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1E02" w14:textId="1E5F7366" w:rsidR="007F7F19" w:rsidRPr="00BB587B" w:rsidRDefault="00EF78F4">
      <w:r>
        <w:rPr>
          <w:noProof/>
        </w:rPr>
        <w:drawing>
          <wp:anchor distT="0" distB="0" distL="114300" distR="114300" simplePos="0" relativeHeight="251658243" behindDoc="0" locked="0" layoutInCell="1" allowOverlap="1" wp14:anchorId="4EDAE34D" wp14:editId="5695CABA">
            <wp:simplePos x="0" y="0"/>
            <wp:positionH relativeFrom="page">
              <wp:align>right</wp:align>
            </wp:positionH>
            <wp:positionV relativeFrom="paragraph">
              <wp:posOffset>-1014730</wp:posOffset>
            </wp:positionV>
            <wp:extent cx="7553325" cy="10683946"/>
            <wp:effectExtent l="0" t="0" r="0" b="3175"/>
            <wp:wrapNone/>
            <wp:docPr id="180503762" name="Picture 1" descr="Clawr adroddiad Dweud Eich Dweud 2025, efo llun o weithiwr gofal yn cyrraedd ty person sy'n defnyddio gofal, yn ogystal a logos Buckinghamshire New University a Gofal Cymdeithasol Cym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3762" name="Picture 1" descr="Clawr adroddiad Dweud Eich Dweud 2025, efo llun o weithiwr gofal yn cyrraedd ty person sy'n defnyddio gofal, yn ogystal a logos Buckinghamshire New University a Gofal Cymdeithasol Cymru."/>
                    <pic:cNvPicPr/>
                  </pic:nvPicPr>
                  <pic:blipFill>
                    <a:blip r:embed="rId8">
                      <a:extLst>
                        <a:ext uri="{28A0092B-C50C-407E-A947-70E740481C1C}">
                          <a14:useLocalDpi xmlns:a14="http://schemas.microsoft.com/office/drawing/2010/main" val="0"/>
                        </a:ext>
                      </a:extLst>
                    </a:blip>
                    <a:stretch>
                      <a:fillRect/>
                    </a:stretch>
                  </pic:blipFill>
                  <pic:spPr>
                    <a:xfrm>
                      <a:off x="0" y="0"/>
                      <a:ext cx="7553325" cy="10683946"/>
                    </a:xfrm>
                    <a:prstGeom prst="rect">
                      <a:avLst/>
                    </a:prstGeom>
                  </pic:spPr>
                </pic:pic>
              </a:graphicData>
            </a:graphic>
            <wp14:sizeRelH relativeFrom="page">
              <wp14:pctWidth>0</wp14:pctWidth>
            </wp14:sizeRelH>
            <wp14:sizeRelV relativeFrom="page">
              <wp14:pctHeight>0</wp14:pctHeight>
            </wp14:sizeRelV>
          </wp:anchor>
        </w:drawing>
      </w:r>
      <w:r w:rsidR="007F7F19" w:rsidRPr="00BB587B">
        <w:br w:type="page"/>
      </w:r>
      <w:r w:rsidR="00D821CE">
        <w:rPr>
          <w:b/>
          <w:bCs/>
        </w:rPr>
        <w:lastRenderedPageBreak/>
        <w:t>Prifysgol Newydd Swydd Buckingham</w:t>
      </w:r>
    </w:p>
    <w:p w14:paraId="0ADA2AA9" w14:textId="6E9CAC42" w:rsidR="007F7F19" w:rsidRPr="00BB587B" w:rsidRDefault="00BB587B">
      <w:r>
        <w:t>Yr Athro</w:t>
      </w:r>
      <w:r w:rsidR="007F7F19" w:rsidRPr="00BB587B">
        <w:t xml:space="preserve"> Jermaine Ravalier</w:t>
      </w:r>
    </w:p>
    <w:p w14:paraId="3059C164" w14:textId="73ED0F12" w:rsidR="00EE5137" w:rsidRPr="00BB587B" w:rsidRDefault="00EE5137">
      <w:r w:rsidRPr="00BB587B">
        <w:t>Marria Riaz</w:t>
      </w:r>
    </w:p>
    <w:p w14:paraId="7F852FDE" w14:textId="1B134773" w:rsidR="00EE5137" w:rsidRPr="00BB587B" w:rsidRDefault="005C51CA">
      <w:r w:rsidRPr="00BB587B">
        <w:t>Dr Nazm Berry</w:t>
      </w:r>
    </w:p>
    <w:p w14:paraId="60371C2B" w14:textId="2EBE3803" w:rsidR="005C51CA" w:rsidRPr="00BB587B" w:rsidRDefault="005C51CA">
      <w:r w:rsidRPr="00BB587B">
        <w:t>Rhiannon Cullen</w:t>
      </w:r>
    </w:p>
    <w:p w14:paraId="528095D3" w14:textId="78A3E6D8" w:rsidR="005C51CA" w:rsidRPr="00BB587B" w:rsidRDefault="005C51CA">
      <w:r w:rsidRPr="00BB587B">
        <w:t>Dr Rachel Brougham</w:t>
      </w:r>
    </w:p>
    <w:p w14:paraId="0B4BCC60" w14:textId="77777777" w:rsidR="007F7F19" w:rsidRPr="00BB587B" w:rsidRDefault="007F7F19"/>
    <w:p w14:paraId="0023C614" w14:textId="30F17D22" w:rsidR="007F7F19" w:rsidRPr="00BB587B" w:rsidRDefault="00D821CE">
      <w:pPr>
        <w:rPr>
          <w:b/>
          <w:bCs/>
        </w:rPr>
      </w:pPr>
      <w:r>
        <w:rPr>
          <w:b/>
          <w:bCs/>
        </w:rPr>
        <w:t>Prifysgol S</w:t>
      </w:r>
      <w:r w:rsidR="00427DEE">
        <w:rPr>
          <w:b/>
          <w:bCs/>
        </w:rPr>
        <w:t>b</w:t>
      </w:r>
      <w:r>
        <w:rPr>
          <w:b/>
          <w:bCs/>
        </w:rPr>
        <w:t>a Caerfaddon</w:t>
      </w:r>
    </w:p>
    <w:p w14:paraId="343B11D2" w14:textId="0F8BCA22" w:rsidR="007F7F19" w:rsidRPr="00BB587B" w:rsidRDefault="3E176BC0">
      <w:r w:rsidRPr="00BB587B">
        <w:t xml:space="preserve">Dr </w:t>
      </w:r>
      <w:r w:rsidR="58AC9647" w:rsidRPr="00BB587B">
        <w:t>Paul</w:t>
      </w:r>
      <w:r w:rsidRPr="00BB587B">
        <w:t>ina Wegrzynek</w:t>
      </w:r>
    </w:p>
    <w:p w14:paraId="0738A797" w14:textId="13976840" w:rsidR="0A96B7D3" w:rsidRPr="00BB587B" w:rsidRDefault="0A96B7D3" w:rsidP="5B960A7E"/>
    <w:p w14:paraId="729A8B51" w14:textId="52B17101" w:rsidR="007F7F19" w:rsidRPr="00BB587B" w:rsidRDefault="00BB587B">
      <w:pPr>
        <w:rPr>
          <w:b/>
          <w:bCs/>
        </w:rPr>
      </w:pPr>
      <w:r w:rsidRPr="00BB587B">
        <w:rPr>
          <w:b/>
          <w:bCs/>
        </w:rPr>
        <w:t>Gofal Cymdeithasol Cymru</w:t>
      </w:r>
    </w:p>
    <w:p w14:paraId="39ED93A4" w14:textId="06C4F709" w:rsidR="007938E2" w:rsidRPr="00BB587B" w:rsidRDefault="007938E2" w:rsidP="68D5CD24">
      <w:r w:rsidRPr="00BB587B">
        <w:t>Dr Eleanor Johnson</w:t>
      </w:r>
    </w:p>
    <w:p w14:paraId="7F322A97" w14:textId="5991101D" w:rsidR="007938E2" w:rsidRPr="00BB587B" w:rsidRDefault="007938E2" w:rsidP="68D5CD24">
      <w:r w:rsidRPr="00BB587B">
        <w:t>Jack Davies</w:t>
      </w:r>
    </w:p>
    <w:p w14:paraId="05F78EFE" w14:textId="4A6334B3" w:rsidR="46424504" w:rsidRDefault="4388A587">
      <w:r>
        <w:t>Eleri Roberts</w:t>
      </w:r>
    </w:p>
    <w:p w14:paraId="73EA3803" w14:textId="27F7AE81" w:rsidR="4388A587" w:rsidRDefault="4388A587">
      <w:r>
        <w:t>Dr Flossie Caerwynt</w:t>
      </w:r>
    </w:p>
    <w:p w14:paraId="3E73150E" w14:textId="7A162607" w:rsidR="00552737" w:rsidRDefault="00552737">
      <w:r>
        <w:t>Dr Kat Deerfield</w:t>
      </w:r>
    </w:p>
    <w:p w14:paraId="00FA1A72" w14:textId="77777777" w:rsidR="007F7F19" w:rsidRPr="00BB587B" w:rsidRDefault="007F7F19"/>
    <w:p w14:paraId="49EEFA1C" w14:textId="10233393" w:rsidR="007F7F19" w:rsidRPr="00BB587B" w:rsidRDefault="00BB587B">
      <w:pPr>
        <w:rPr>
          <w:b/>
          <w:bCs/>
        </w:rPr>
      </w:pPr>
      <w:r w:rsidRPr="00BB587B">
        <w:rPr>
          <w:b/>
          <w:bCs/>
        </w:rPr>
        <w:t>Cymdeithas Gweithwyr Cymdeithasol Prydain (i gefnogi cyfathrebu</w:t>
      </w:r>
      <w:r w:rsidR="006C00D2" w:rsidRPr="00BB587B">
        <w:rPr>
          <w:b/>
          <w:bCs/>
        </w:rPr>
        <w:t>)</w:t>
      </w:r>
    </w:p>
    <w:p w14:paraId="41B3EF44" w14:textId="77777777" w:rsidR="007F7F19" w:rsidRPr="00BB587B" w:rsidRDefault="007F7F19"/>
    <w:p w14:paraId="653CA3B6" w14:textId="77777777" w:rsidR="00824CB3" w:rsidRPr="00BB587B" w:rsidRDefault="00824CB3"/>
    <w:p w14:paraId="4CB076E6" w14:textId="28CE2AE6" w:rsidR="00824CB3" w:rsidRPr="00BB587B" w:rsidRDefault="00824CB3">
      <w:r w:rsidRPr="00BB587B">
        <w:br w:type="page"/>
      </w:r>
    </w:p>
    <w:sdt>
      <w:sdtPr>
        <w:rPr>
          <w:rFonts w:asciiTheme="majorHAnsi" w:hAnsiTheme="majorHAnsi" w:cstheme="majorBidi"/>
          <w:b/>
          <w:bCs/>
          <w:i/>
          <w:iCs/>
          <w:color w:val="2F5496" w:themeColor="accent1" w:themeShade="BF"/>
          <w:sz w:val="32"/>
          <w:szCs w:val="32"/>
        </w:rPr>
        <w:id w:val="695539100"/>
        <w:docPartObj>
          <w:docPartGallery w:val="Table of Contents"/>
          <w:docPartUnique/>
        </w:docPartObj>
      </w:sdtPr>
      <w:sdtEndPr>
        <w:rPr>
          <w:rFonts w:asciiTheme="minorHAnsi" w:eastAsiaTheme="minorEastAsia" w:hAnsiTheme="minorHAnsi" w:cstheme="minorBidi"/>
          <w:color w:val="auto"/>
          <w:sz w:val="24"/>
          <w:szCs w:val="24"/>
        </w:rPr>
      </w:sdtEndPr>
      <w:sdtContent>
        <w:p w14:paraId="62278868" w14:textId="65957BB7" w:rsidR="00457121" w:rsidRPr="00BB587B" w:rsidRDefault="00BB587B" w:rsidP="00A80A35">
          <w:pPr>
            <w:jc w:val="center"/>
            <w:rPr>
              <w:rFonts w:asciiTheme="majorHAnsi" w:hAnsiTheme="majorHAnsi" w:cstheme="majorHAnsi"/>
              <w:color w:val="2F5496" w:themeColor="accent1" w:themeShade="BF"/>
              <w:sz w:val="32"/>
              <w:szCs w:val="32"/>
            </w:rPr>
          </w:pPr>
          <w:r w:rsidRPr="00BB587B">
            <w:rPr>
              <w:rFonts w:asciiTheme="majorHAnsi" w:hAnsiTheme="majorHAnsi" w:cstheme="majorHAnsi"/>
              <w:color w:val="2F5496" w:themeColor="accent1" w:themeShade="BF"/>
              <w:sz w:val="32"/>
              <w:szCs w:val="32"/>
            </w:rPr>
            <w:t xml:space="preserve">Tabl </w:t>
          </w:r>
          <w:r w:rsidR="00EF2797">
            <w:rPr>
              <w:rFonts w:asciiTheme="majorHAnsi" w:hAnsiTheme="majorHAnsi" w:cstheme="majorHAnsi"/>
              <w:color w:val="2F5496" w:themeColor="accent1" w:themeShade="BF"/>
              <w:sz w:val="32"/>
              <w:szCs w:val="32"/>
            </w:rPr>
            <w:t>c</w:t>
          </w:r>
          <w:r w:rsidRPr="00BB587B">
            <w:rPr>
              <w:rFonts w:asciiTheme="majorHAnsi" w:hAnsiTheme="majorHAnsi" w:cstheme="majorHAnsi"/>
              <w:color w:val="2F5496" w:themeColor="accent1" w:themeShade="BF"/>
              <w:sz w:val="32"/>
              <w:szCs w:val="32"/>
            </w:rPr>
            <w:t>ynnwys</w:t>
          </w:r>
        </w:p>
        <w:p w14:paraId="5C43DECC" w14:textId="77777777" w:rsidR="00A80A35" w:rsidRPr="00BB587B" w:rsidRDefault="00A80A35" w:rsidP="00C523C1"/>
        <w:p w14:paraId="16C1BD58" w14:textId="7F2C6BF6" w:rsidR="00EF2797" w:rsidRDefault="3FF9FABB">
          <w:pPr>
            <w:pStyle w:val="TOC1"/>
            <w:tabs>
              <w:tab w:val="right" w:leader="dot" w:pos="9016"/>
            </w:tabs>
            <w:rPr>
              <w:rFonts w:eastAsiaTheme="minorEastAsia" w:cstheme="minorBidi"/>
              <w:b w:val="0"/>
              <w:bCs w:val="0"/>
              <w:i w:val="0"/>
              <w:iCs w:val="0"/>
              <w:noProof/>
              <w:lang w:val="en-GB" w:eastAsia="en-GB"/>
            </w:rPr>
          </w:pPr>
          <w:r w:rsidRPr="00BB587B">
            <w:fldChar w:fldCharType="begin"/>
          </w:r>
          <w:r w:rsidR="00457121" w:rsidRPr="00BB587B">
            <w:instrText>TOC \o "1-3" \z \u \h</w:instrText>
          </w:r>
          <w:r w:rsidRPr="00BB587B">
            <w:fldChar w:fldCharType="separate"/>
          </w:r>
          <w:hyperlink w:anchor="_Toc213677450" w:history="1">
            <w:r w:rsidR="00EF2797" w:rsidRPr="0043000F">
              <w:rPr>
                <w:rStyle w:val="Hyperlink"/>
                <w:noProof/>
              </w:rPr>
              <w:t>Crynodeb gweithredol: Dweud Eich Dweud 2025</w:t>
            </w:r>
            <w:r w:rsidR="00EF2797">
              <w:rPr>
                <w:noProof/>
                <w:webHidden/>
              </w:rPr>
              <w:tab/>
            </w:r>
            <w:r w:rsidR="00EF2797">
              <w:rPr>
                <w:noProof/>
                <w:webHidden/>
              </w:rPr>
              <w:fldChar w:fldCharType="begin"/>
            </w:r>
            <w:r w:rsidR="00EF2797">
              <w:rPr>
                <w:noProof/>
                <w:webHidden/>
              </w:rPr>
              <w:instrText xml:space="preserve"> PAGEREF _Toc213677450 \h </w:instrText>
            </w:r>
            <w:r w:rsidR="00EF2797">
              <w:rPr>
                <w:noProof/>
                <w:webHidden/>
              </w:rPr>
            </w:r>
            <w:r w:rsidR="00EF2797">
              <w:rPr>
                <w:noProof/>
                <w:webHidden/>
              </w:rPr>
              <w:fldChar w:fldCharType="separate"/>
            </w:r>
            <w:r w:rsidR="00EF2797">
              <w:rPr>
                <w:noProof/>
                <w:webHidden/>
              </w:rPr>
              <w:t>4</w:t>
            </w:r>
            <w:r w:rsidR="00EF2797">
              <w:rPr>
                <w:noProof/>
                <w:webHidden/>
              </w:rPr>
              <w:fldChar w:fldCharType="end"/>
            </w:r>
          </w:hyperlink>
        </w:p>
        <w:p w14:paraId="2189A300" w14:textId="5C82A3A5"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51" w:history="1">
            <w:r w:rsidRPr="0043000F">
              <w:rPr>
                <w:rStyle w:val="Hyperlink"/>
                <w:noProof/>
              </w:rPr>
              <w:t>Cyflwyniad</w:t>
            </w:r>
            <w:r>
              <w:rPr>
                <w:noProof/>
                <w:webHidden/>
              </w:rPr>
              <w:tab/>
            </w:r>
            <w:r>
              <w:rPr>
                <w:noProof/>
                <w:webHidden/>
              </w:rPr>
              <w:fldChar w:fldCharType="begin"/>
            </w:r>
            <w:r>
              <w:rPr>
                <w:noProof/>
                <w:webHidden/>
              </w:rPr>
              <w:instrText xml:space="preserve"> PAGEREF _Toc213677451 \h </w:instrText>
            </w:r>
            <w:r>
              <w:rPr>
                <w:noProof/>
                <w:webHidden/>
              </w:rPr>
            </w:r>
            <w:r>
              <w:rPr>
                <w:noProof/>
                <w:webHidden/>
              </w:rPr>
              <w:fldChar w:fldCharType="separate"/>
            </w:r>
            <w:r>
              <w:rPr>
                <w:noProof/>
                <w:webHidden/>
              </w:rPr>
              <w:t>9</w:t>
            </w:r>
            <w:r>
              <w:rPr>
                <w:noProof/>
                <w:webHidden/>
              </w:rPr>
              <w:fldChar w:fldCharType="end"/>
            </w:r>
          </w:hyperlink>
        </w:p>
        <w:p w14:paraId="383EFC29" w14:textId="3F6C36BB"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52" w:history="1">
            <w:r w:rsidRPr="0043000F">
              <w:rPr>
                <w:rStyle w:val="Hyperlink"/>
                <w:noProof/>
              </w:rPr>
              <w:t>Methodoleg: Yr hyn a wnaethom</w:t>
            </w:r>
            <w:r>
              <w:rPr>
                <w:noProof/>
                <w:webHidden/>
              </w:rPr>
              <w:tab/>
            </w:r>
            <w:r>
              <w:rPr>
                <w:noProof/>
                <w:webHidden/>
              </w:rPr>
              <w:fldChar w:fldCharType="begin"/>
            </w:r>
            <w:r>
              <w:rPr>
                <w:noProof/>
                <w:webHidden/>
              </w:rPr>
              <w:instrText xml:space="preserve"> PAGEREF _Toc213677452 \h </w:instrText>
            </w:r>
            <w:r>
              <w:rPr>
                <w:noProof/>
                <w:webHidden/>
              </w:rPr>
            </w:r>
            <w:r>
              <w:rPr>
                <w:noProof/>
                <w:webHidden/>
              </w:rPr>
              <w:fldChar w:fldCharType="separate"/>
            </w:r>
            <w:r>
              <w:rPr>
                <w:noProof/>
                <w:webHidden/>
              </w:rPr>
              <w:t>10</w:t>
            </w:r>
            <w:r>
              <w:rPr>
                <w:noProof/>
                <w:webHidden/>
              </w:rPr>
              <w:fldChar w:fldCharType="end"/>
            </w:r>
          </w:hyperlink>
        </w:p>
        <w:p w14:paraId="635C7D78" w14:textId="0439C35F"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53" w:history="1">
            <w:r w:rsidRPr="0043000F">
              <w:rPr>
                <w:rStyle w:val="Hyperlink"/>
                <w:noProof/>
              </w:rPr>
              <w:t>Dyluniad ymchwil: arolwg</w:t>
            </w:r>
            <w:r>
              <w:rPr>
                <w:noProof/>
                <w:webHidden/>
              </w:rPr>
              <w:tab/>
            </w:r>
            <w:r>
              <w:rPr>
                <w:noProof/>
                <w:webHidden/>
              </w:rPr>
              <w:fldChar w:fldCharType="begin"/>
            </w:r>
            <w:r>
              <w:rPr>
                <w:noProof/>
                <w:webHidden/>
              </w:rPr>
              <w:instrText xml:space="preserve"> PAGEREF _Toc213677453 \h </w:instrText>
            </w:r>
            <w:r>
              <w:rPr>
                <w:noProof/>
                <w:webHidden/>
              </w:rPr>
            </w:r>
            <w:r>
              <w:rPr>
                <w:noProof/>
                <w:webHidden/>
              </w:rPr>
              <w:fldChar w:fldCharType="separate"/>
            </w:r>
            <w:r>
              <w:rPr>
                <w:noProof/>
                <w:webHidden/>
              </w:rPr>
              <w:t>10</w:t>
            </w:r>
            <w:r>
              <w:rPr>
                <w:noProof/>
                <w:webHidden/>
              </w:rPr>
              <w:fldChar w:fldCharType="end"/>
            </w:r>
          </w:hyperlink>
        </w:p>
        <w:p w14:paraId="6E4656DB" w14:textId="68843589"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54" w:history="1">
            <w:r w:rsidRPr="0043000F">
              <w:rPr>
                <w:rStyle w:val="Hyperlink"/>
                <w:noProof/>
              </w:rPr>
              <w:t>Dadansoddiad arolwg</w:t>
            </w:r>
            <w:r>
              <w:rPr>
                <w:noProof/>
                <w:webHidden/>
              </w:rPr>
              <w:tab/>
            </w:r>
            <w:r>
              <w:rPr>
                <w:noProof/>
                <w:webHidden/>
              </w:rPr>
              <w:fldChar w:fldCharType="begin"/>
            </w:r>
            <w:r>
              <w:rPr>
                <w:noProof/>
                <w:webHidden/>
              </w:rPr>
              <w:instrText xml:space="preserve"> PAGEREF _Toc213677454 \h </w:instrText>
            </w:r>
            <w:r>
              <w:rPr>
                <w:noProof/>
                <w:webHidden/>
              </w:rPr>
            </w:r>
            <w:r>
              <w:rPr>
                <w:noProof/>
                <w:webHidden/>
              </w:rPr>
              <w:fldChar w:fldCharType="separate"/>
            </w:r>
            <w:r>
              <w:rPr>
                <w:noProof/>
                <w:webHidden/>
              </w:rPr>
              <w:t>10</w:t>
            </w:r>
            <w:r>
              <w:rPr>
                <w:noProof/>
                <w:webHidden/>
              </w:rPr>
              <w:fldChar w:fldCharType="end"/>
            </w:r>
          </w:hyperlink>
        </w:p>
        <w:p w14:paraId="1B7F0FD7" w14:textId="228A55F9"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55" w:history="1">
            <w:r w:rsidRPr="0043000F">
              <w:rPr>
                <w:rStyle w:val="Hyperlink"/>
                <w:noProof/>
              </w:rPr>
              <w:t>Dyluniad ymchwil: cyfweliadau a grwpiau ffocws</w:t>
            </w:r>
            <w:r>
              <w:rPr>
                <w:noProof/>
                <w:webHidden/>
              </w:rPr>
              <w:tab/>
            </w:r>
            <w:r>
              <w:rPr>
                <w:noProof/>
                <w:webHidden/>
              </w:rPr>
              <w:fldChar w:fldCharType="begin"/>
            </w:r>
            <w:r>
              <w:rPr>
                <w:noProof/>
                <w:webHidden/>
              </w:rPr>
              <w:instrText xml:space="preserve"> PAGEREF _Toc213677455 \h </w:instrText>
            </w:r>
            <w:r>
              <w:rPr>
                <w:noProof/>
                <w:webHidden/>
              </w:rPr>
            </w:r>
            <w:r>
              <w:rPr>
                <w:noProof/>
                <w:webHidden/>
              </w:rPr>
              <w:fldChar w:fldCharType="separate"/>
            </w:r>
            <w:r>
              <w:rPr>
                <w:noProof/>
                <w:webHidden/>
              </w:rPr>
              <w:t>11</w:t>
            </w:r>
            <w:r>
              <w:rPr>
                <w:noProof/>
                <w:webHidden/>
              </w:rPr>
              <w:fldChar w:fldCharType="end"/>
            </w:r>
          </w:hyperlink>
        </w:p>
        <w:p w14:paraId="748F5D61" w14:textId="157E7BBB"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56" w:history="1">
            <w:r w:rsidRPr="0043000F">
              <w:rPr>
                <w:rStyle w:val="Hyperlink"/>
                <w:noProof/>
              </w:rPr>
              <w:t>Dadansoddiad cyfweliadau a grŵpiau ffocws</w:t>
            </w:r>
            <w:r>
              <w:rPr>
                <w:noProof/>
                <w:webHidden/>
              </w:rPr>
              <w:tab/>
            </w:r>
            <w:r>
              <w:rPr>
                <w:noProof/>
                <w:webHidden/>
              </w:rPr>
              <w:fldChar w:fldCharType="begin"/>
            </w:r>
            <w:r>
              <w:rPr>
                <w:noProof/>
                <w:webHidden/>
              </w:rPr>
              <w:instrText xml:space="preserve"> PAGEREF _Toc213677456 \h </w:instrText>
            </w:r>
            <w:r>
              <w:rPr>
                <w:noProof/>
                <w:webHidden/>
              </w:rPr>
            </w:r>
            <w:r>
              <w:rPr>
                <w:noProof/>
                <w:webHidden/>
              </w:rPr>
              <w:fldChar w:fldCharType="separate"/>
            </w:r>
            <w:r>
              <w:rPr>
                <w:noProof/>
                <w:webHidden/>
              </w:rPr>
              <w:t>12</w:t>
            </w:r>
            <w:r>
              <w:rPr>
                <w:noProof/>
                <w:webHidden/>
              </w:rPr>
              <w:fldChar w:fldCharType="end"/>
            </w:r>
          </w:hyperlink>
        </w:p>
        <w:p w14:paraId="3AFE4DDF" w14:textId="090E463F"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57" w:history="1">
            <w:r w:rsidRPr="0043000F">
              <w:rPr>
                <w:rStyle w:val="Hyperlink"/>
                <w:noProof/>
              </w:rPr>
              <w:t>Pwy gymerodd ran? Demograffeg</w:t>
            </w:r>
            <w:r>
              <w:rPr>
                <w:noProof/>
                <w:webHidden/>
              </w:rPr>
              <w:tab/>
            </w:r>
            <w:r>
              <w:rPr>
                <w:noProof/>
                <w:webHidden/>
              </w:rPr>
              <w:fldChar w:fldCharType="begin"/>
            </w:r>
            <w:r>
              <w:rPr>
                <w:noProof/>
                <w:webHidden/>
              </w:rPr>
              <w:instrText xml:space="preserve"> PAGEREF _Toc213677457 \h </w:instrText>
            </w:r>
            <w:r>
              <w:rPr>
                <w:noProof/>
                <w:webHidden/>
              </w:rPr>
            </w:r>
            <w:r>
              <w:rPr>
                <w:noProof/>
                <w:webHidden/>
              </w:rPr>
              <w:fldChar w:fldCharType="separate"/>
            </w:r>
            <w:r>
              <w:rPr>
                <w:noProof/>
                <w:webHidden/>
              </w:rPr>
              <w:t>14</w:t>
            </w:r>
            <w:r>
              <w:rPr>
                <w:noProof/>
                <w:webHidden/>
              </w:rPr>
              <w:fldChar w:fldCharType="end"/>
            </w:r>
          </w:hyperlink>
        </w:p>
        <w:p w14:paraId="48FE32C3" w14:textId="194183E7"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58" w:history="1">
            <w:r w:rsidRPr="0043000F">
              <w:rPr>
                <w:rStyle w:val="Hyperlink"/>
                <w:noProof/>
              </w:rPr>
              <w:t>Gweithio mewn gofal cymdeithasol</w:t>
            </w:r>
            <w:r>
              <w:rPr>
                <w:noProof/>
                <w:webHidden/>
              </w:rPr>
              <w:tab/>
            </w:r>
            <w:r>
              <w:rPr>
                <w:noProof/>
                <w:webHidden/>
              </w:rPr>
              <w:fldChar w:fldCharType="begin"/>
            </w:r>
            <w:r>
              <w:rPr>
                <w:noProof/>
                <w:webHidden/>
              </w:rPr>
              <w:instrText xml:space="preserve"> PAGEREF _Toc213677458 \h </w:instrText>
            </w:r>
            <w:r>
              <w:rPr>
                <w:noProof/>
                <w:webHidden/>
              </w:rPr>
            </w:r>
            <w:r>
              <w:rPr>
                <w:noProof/>
                <w:webHidden/>
              </w:rPr>
              <w:fldChar w:fldCharType="separate"/>
            </w:r>
            <w:r>
              <w:rPr>
                <w:noProof/>
                <w:webHidden/>
              </w:rPr>
              <w:t>19</w:t>
            </w:r>
            <w:r>
              <w:rPr>
                <w:noProof/>
                <w:webHidden/>
              </w:rPr>
              <w:fldChar w:fldCharType="end"/>
            </w:r>
          </w:hyperlink>
        </w:p>
        <w:p w14:paraId="5AEE3902" w14:textId="72258917"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59" w:history="1">
            <w:r w:rsidRPr="0043000F">
              <w:rPr>
                <w:rStyle w:val="Hyperlink"/>
                <w:noProof/>
              </w:rPr>
              <w:t>Recriwtio a chadw</w:t>
            </w:r>
            <w:r>
              <w:rPr>
                <w:noProof/>
                <w:webHidden/>
              </w:rPr>
              <w:tab/>
            </w:r>
            <w:r>
              <w:rPr>
                <w:noProof/>
                <w:webHidden/>
              </w:rPr>
              <w:fldChar w:fldCharType="begin"/>
            </w:r>
            <w:r>
              <w:rPr>
                <w:noProof/>
                <w:webHidden/>
              </w:rPr>
              <w:instrText xml:space="preserve"> PAGEREF _Toc213677459 \h </w:instrText>
            </w:r>
            <w:r>
              <w:rPr>
                <w:noProof/>
                <w:webHidden/>
              </w:rPr>
            </w:r>
            <w:r>
              <w:rPr>
                <w:noProof/>
                <w:webHidden/>
              </w:rPr>
              <w:fldChar w:fldCharType="separate"/>
            </w:r>
            <w:r>
              <w:rPr>
                <w:noProof/>
                <w:webHidden/>
              </w:rPr>
              <w:t>20</w:t>
            </w:r>
            <w:r>
              <w:rPr>
                <w:noProof/>
                <w:webHidden/>
              </w:rPr>
              <w:fldChar w:fldCharType="end"/>
            </w:r>
          </w:hyperlink>
        </w:p>
        <w:p w14:paraId="000DD739" w14:textId="6D8B6752"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60" w:history="1">
            <w:r w:rsidRPr="0043000F">
              <w:rPr>
                <w:rStyle w:val="Hyperlink"/>
                <w:noProof/>
              </w:rPr>
              <w:t>Arweinyddiaeth, hyfforddiant a datblygiad</w:t>
            </w:r>
            <w:r>
              <w:rPr>
                <w:noProof/>
                <w:webHidden/>
              </w:rPr>
              <w:tab/>
            </w:r>
            <w:r>
              <w:rPr>
                <w:noProof/>
                <w:webHidden/>
              </w:rPr>
              <w:fldChar w:fldCharType="begin"/>
            </w:r>
            <w:r>
              <w:rPr>
                <w:noProof/>
                <w:webHidden/>
              </w:rPr>
              <w:instrText xml:space="preserve"> PAGEREF _Toc213677460 \h </w:instrText>
            </w:r>
            <w:r>
              <w:rPr>
                <w:noProof/>
                <w:webHidden/>
              </w:rPr>
            </w:r>
            <w:r>
              <w:rPr>
                <w:noProof/>
                <w:webHidden/>
              </w:rPr>
              <w:fldChar w:fldCharType="separate"/>
            </w:r>
            <w:r>
              <w:rPr>
                <w:noProof/>
                <w:webHidden/>
              </w:rPr>
              <w:t>21</w:t>
            </w:r>
            <w:r>
              <w:rPr>
                <w:noProof/>
                <w:webHidden/>
              </w:rPr>
              <w:fldChar w:fldCharType="end"/>
            </w:r>
          </w:hyperlink>
        </w:p>
        <w:p w14:paraId="2E0662DA" w14:textId="7A4CEAE1"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61" w:history="1">
            <w:r w:rsidRPr="0043000F">
              <w:rPr>
                <w:rStyle w:val="Hyperlink"/>
                <w:noProof/>
              </w:rPr>
              <w:t>Llesiant</w:t>
            </w:r>
            <w:r>
              <w:rPr>
                <w:noProof/>
                <w:webHidden/>
              </w:rPr>
              <w:tab/>
            </w:r>
            <w:r>
              <w:rPr>
                <w:noProof/>
                <w:webHidden/>
              </w:rPr>
              <w:fldChar w:fldCharType="begin"/>
            </w:r>
            <w:r>
              <w:rPr>
                <w:noProof/>
                <w:webHidden/>
              </w:rPr>
              <w:instrText xml:space="preserve"> PAGEREF _Toc213677461 \h </w:instrText>
            </w:r>
            <w:r>
              <w:rPr>
                <w:noProof/>
                <w:webHidden/>
              </w:rPr>
            </w:r>
            <w:r>
              <w:rPr>
                <w:noProof/>
                <w:webHidden/>
              </w:rPr>
              <w:fldChar w:fldCharType="separate"/>
            </w:r>
            <w:r>
              <w:rPr>
                <w:noProof/>
                <w:webHidden/>
              </w:rPr>
              <w:t>26</w:t>
            </w:r>
            <w:r>
              <w:rPr>
                <w:noProof/>
                <w:webHidden/>
              </w:rPr>
              <w:fldChar w:fldCharType="end"/>
            </w:r>
          </w:hyperlink>
        </w:p>
        <w:p w14:paraId="460B0110" w14:textId="4B9970FD"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62" w:history="1">
            <w:r w:rsidRPr="0043000F">
              <w:rPr>
                <w:rStyle w:val="Hyperlink"/>
                <w:noProof/>
              </w:rPr>
              <w:t>Cymorth llesiant</w:t>
            </w:r>
            <w:r>
              <w:rPr>
                <w:noProof/>
                <w:webHidden/>
              </w:rPr>
              <w:tab/>
            </w:r>
            <w:r>
              <w:rPr>
                <w:noProof/>
                <w:webHidden/>
              </w:rPr>
              <w:fldChar w:fldCharType="begin"/>
            </w:r>
            <w:r>
              <w:rPr>
                <w:noProof/>
                <w:webHidden/>
              </w:rPr>
              <w:instrText xml:space="preserve"> PAGEREF _Toc213677462 \h </w:instrText>
            </w:r>
            <w:r>
              <w:rPr>
                <w:noProof/>
                <w:webHidden/>
              </w:rPr>
            </w:r>
            <w:r>
              <w:rPr>
                <w:noProof/>
                <w:webHidden/>
              </w:rPr>
              <w:fldChar w:fldCharType="separate"/>
            </w:r>
            <w:r>
              <w:rPr>
                <w:noProof/>
                <w:webHidden/>
              </w:rPr>
              <w:t>28</w:t>
            </w:r>
            <w:r>
              <w:rPr>
                <w:noProof/>
                <w:webHidden/>
              </w:rPr>
              <w:fldChar w:fldCharType="end"/>
            </w:r>
          </w:hyperlink>
        </w:p>
        <w:p w14:paraId="2F34AF4F" w14:textId="3B16C301"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63" w:history="1">
            <w:r w:rsidRPr="0043000F">
              <w:rPr>
                <w:rStyle w:val="Hyperlink"/>
                <w:noProof/>
              </w:rPr>
              <w:t>Tegwch yn y gweithle a phrofiadau o fwlio a gwahaniaethu mewn gofal cymdeithasol</w:t>
            </w:r>
            <w:r>
              <w:rPr>
                <w:noProof/>
                <w:webHidden/>
              </w:rPr>
              <w:tab/>
            </w:r>
            <w:r>
              <w:rPr>
                <w:noProof/>
                <w:webHidden/>
              </w:rPr>
              <w:fldChar w:fldCharType="begin"/>
            </w:r>
            <w:r>
              <w:rPr>
                <w:noProof/>
                <w:webHidden/>
              </w:rPr>
              <w:instrText xml:space="preserve"> PAGEREF _Toc213677463 \h </w:instrText>
            </w:r>
            <w:r>
              <w:rPr>
                <w:noProof/>
                <w:webHidden/>
              </w:rPr>
            </w:r>
            <w:r>
              <w:rPr>
                <w:noProof/>
                <w:webHidden/>
              </w:rPr>
              <w:fldChar w:fldCharType="separate"/>
            </w:r>
            <w:r>
              <w:rPr>
                <w:noProof/>
                <w:webHidden/>
              </w:rPr>
              <w:t>31</w:t>
            </w:r>
            <w:r>
              <w:rPr>
                <w:noProof/>
                <w:webHidden/>
              </w:rPr>
              <w:fldChar w:fldCharType="end"/>
            </w:r>
          </w:hyperlink>
        </w:p>
        <w:p w14:paraId="13364424" w14:textId="0DDFE957"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64" w:history="1">
            <w:r w:rsidRPr="0043000F">
              <w:rPr>
                <w:rStyle w:val="Hyperlink"/>
                <w:noProof/>
              </w:rPr>
              <w:t>Diwylliant a chynhwysedd y gweithle mewn rolau gofal</w:t>
            </w:r>
            <w:r>
              <w:rPr>
                <w:noProof/>
                <w:webHidden/>
              </w:rPr>
              <w:tab/>
            </w:r>
            <w:r>
              <w:rPr>
                <w:noProof/>
                <w:webHidden/>
              </w:rPr>
              <w:fldChar w:fldCharType="begin"/>
            </w:r>
            <w:r>
              <w:rPr>
                <w:noProof/>
                <w:webHidden/>
              </w:rPr>
              <w:instrText xml:space="preserve"> PAGEREF _Toc213677464 \h </w:instrText>
            </w:r>
            <w:r>
              <w:rPr>
                <w:noProof/>
                <w:webHidden/>
              </w:rPr>
            </w:r>
            <w:r>
              <w:rPr>
                <w:noProof/>
                <w:webHidden/>
              </w:rPr>
              <w:fldChar w:fldCharType="separate"/>
            </w:r>
            <w:r>
              <w:rPr>
                <w:noProof/>
                <w:webHidden/>
              </w:rPr>
              <w:t>34</w:t>
            </w:r>
            <w:r>
              <w:rPr>
                <w:noProof/>
                <w:webHidden/>
              </w:rPr>
              <w:fldChar w:fldCharType="end"/>
            </w:r>
          </w:hyperlink>
        </w:p>
        <w:p w14:paraId="23E0D5C6" w14:textId="514785EB"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65" w:history="1">
            <w:r w:rsidRPr="0043000F">
              <w:rPr>
                <w:rStyle w:val="Hyperlink"/>
                <w:noProof/>
              </w:rPr>
              <w:t>Cefnogaeth, morâl a theimlo'n werthfawr</w:t>
            </w:r>
            <w:r>
              <w:rPr>
                <w:noProof/>
                <w:webHidden/>
              </w:rPr>
              <w:tab/>
            </w:r>
            <w:r>
              <w:rPr>
                <w:noProof/>
                <w:webHidden/>
              </w:rPr>
              <w:fldChar w:fldCharType="begin"/>
            </w:r>
            <w:r>
              <w:rPr>
                <w:noProof/>
                <w:webHidden/>
              </w:rPr>
              <w:instrText xml:space="preserve"> PAGEREF _Toc213677465 \h </w:instrText>
            </w:r>
            <w:r>
              <w:rPr>
                <w:noProof/>
                <w:webHidden/>
              </w:rPr>
            </w:r>
            <w:r>
              <w:rPr>
                <w:noProof/>
                <w:webHidden/>
              </w:rPr>
              <w:fldChar w:fldCharType="separate"/>
            </w:r>
            <w:r>
              <w:rPr>
                <w:noProof/>
                <w:webHidden/>
              </w:rPr>
              <w:t>34</w:t>
            </w:r>
            <w:r>
              <w:rPr>
                <w:noProof/>
                <w:webHidden/>
              </w:rPr>
              <w:fldChar w:fldCharType="end"/>
            </w:r>
          </w:hyperlink>
        </w:p>
        <w:p w14:paraId="0375C55B" w14:textId="7A7D1FDA"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66" w:history="1">
            <w:r w:rsidRPr="0043000F">
              <w:rPr>
                <w:rStyle w:val="Hyperlink"/>
                <w:noProof/>
              </w:rPr>
              <w:t>Llwyth gwaith</w:t>
            </w:r>
            <w:r>
              <w:rPr>
                <w:noProof/>
                <w:webHidden/>
              </w:rPr>
              <w:tab/>
            </w:r>
            <w:r>
              <w:rPr>
                <w:noProof/>
                <w:webHidden/>
              </w:rPr>
              <w:fldChar w:fldCharType="begin"/>
            </w:r>
            <w:r>
              <w:rPr>
                <w:noProof/>
                <w:webHidden/>
              </w:rPr>
              <w:instrText xml:space="preserve"> PAGEREF _Toc213677466 \h </w:instrText>
            </w:r>
            <w:r>
              <w:rPr>
                <w:noProof/>
                <w:webHidden/>
              </w:rPr>
            </w:r>
            <w:r>
              <w:rPr>
                <w:noProof/>
                <w:webHidden/>
              </w:rPr>
              <w:fldChar w:fldCharType="separate"/>
            </w:r>
            <w:r>
              <w:rPr>
                <w:noProof/>
                <w:webHidden/>
              </w:rPr>
              <w:t>38</w:t>
            </w:r>
            <w:r>
              <w:rPr>
                <w:noProof/>
                <w:webHidden/>
              </w:rPr>
              <w:fldChar w:fldCharType="end"/>
            </w:r>
          </w:hyperlink>
        </w:p>
        <w:p w14:paraId="5820DEEB" w14:textId="6CA62E49"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67" w:history="1">
            <w:r w:rsidRPr="0043000F">
              <w:rPr>
                <w:rStyle w:val="Hyperlink"/>
                <w:noProof/>
              </w:rPr>
              <w:t>Diogelwch ariannol, boddhad cyflog, ac amodau cyflogaeth</w:t>
            </w:r>
            <w:r>
              <w:rPr>
                <w:noProof/>
                <w:webHidden/>
              </w:rPr>
              <w:tab/>
            </w:r>
            <w:r>
              <w:rPr>
                <w:noProof/>
                <w:webHidden/>
              </w:rPr>
              <w:fldChar w:fldCharType="begin"/>
            </w:r>
            <w:r>
              <w:rPr>
                <w:noProof/>
                <w:webHidden/>
              </w:rPr>
              <w:instrText xml:space="preserve"> PAGEREF _Toc213677467 \h </w:instrText>
            </w:r>
            <w:r>
              <w:rPr>
                <w:noProof/>
                <w:webHidden/>
              </w:rPr>
            </w:r>
            <w:r>
              <w:rPr>
                <w:noProof/>
                <w:webHidden/>
              </w:rPr>
              <w:fldChar w:fldCharType="separate"/>
            </w:r>
            <w:r>
              <w:rPr>
                <w:noProof/>
                <w:webHidden/>
              </w:rPr>
              <w:t>41</w:t>
            </w:r>
            <w:r>
              <w:rPr>
                <w:noProof/>
                <w:webHidden/>
              </w:rPr>
              <w:fldChar w:fldCharType="end"/>
            </w:r>
          </w:hyperlink>
        </w:p>
        <w:p w14:paraId="0014B351" w14:textId="4EF98F67"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68" w:history="1">
            <w:r w:rsidRPr="0043000F">
              <w:rPr>
                <w:rStyle w:val="Hyperlink"/>
                <w:noProof/>
              </w:rPr>
              <w:t>Canfyddiadau’r cyfweliadau a’r grwpiau ffocws</w:t>
            </w:r>
            <w:r>
              <w:rPr>
                <w:noProof/>
                <w:webHidden/>
              </w:rPr>
              <w:tab/>
            </w:r>
            <w:r>
              <w:rPr>
                <w:noProof/>
                <w:webHidden/>
              </w:rPr>
              <w:fldChar w:fldCharType="begin"/>
            </w:r>
            <w:r>
              <w:rPr>
                <w:noProof/>
                <w:webHidden/>
              </w:rPr>
              <w:instrText xml:space="preserve"> PAGEREF _Toc213677468 \h </w:instrText>
            </w:r>
            <w:r>
              <w:rPr>
                <w:noProof/>
                <w:webHidden/>
              </w:rPr>
            </w:r>
            <w:r>
              <w:rPr>
                <w:noProof/>
                <w:webHidden/>
              </w:rPr>
              <w:fldChar w:fldCharType="separate"/>
            </w:r>
            <w:r>
              <w:rPr>
                <w:noProof/>
                <w:webHidden/>
              </w:rPr>
              <w:t>45</w:t>
            </w:r>
            <w:r>
              <w:rPr>
                <w:noProof/>
                <w:webHidden/>
              </w:rPr>
              <w:fldChar w:fldCharType="end"/>
            </w:r>
          </w:hyperlink>
        </w:p>
        <w:p w14:paraId="352FEB04" w14:textId="1858A5EB"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69" w:history="1">
            <w:r w:rsidRPr="0043000F">
              <w:rPr>
                <w:rStyle w:val="Hyperlink"/>
                <w:noProof/>
              </w:rPr>
              <w:t>Gweithio mewn gofal cymdeithasol</w:t>
            </w:r>
            <w:r>
              <w:rPr>
                <w:noProof/>
                <w:webHidden/>
              </w:rPr>
              <w:tab/>
            </w:r>
            <w:r>
              <w:rPr>
                <w:noProof/>
                <w:webHidden/>
              </w:rPr>
              <w:fldChar w:fldCharType="begin"/>
            </w:r>
            <w:r>
              <w:rPr>
                <w:noProof/>
                <w:webHidden/>
              </w:rPr>
              <w:instrText xml:space="preserve"> PAGEREF _Toc213677469 \h </w:instrText>
            </w:r>
            <w:r>
              <w:rPr>
                <w:noProof/>
                <w:webHidden/>
              </w:rPr>
            </w:r>
            <w:r>
              <w:rPr>
                <w:noProof/>
                <w:webHidden/>
              </w:rPr>
              <w:fldChar w:fldCharType="separate"/>
            </w:r>
            <w:r>
              <w:rPr>
                <w:noProof/>
                <w:webHidden/>
              </w:rPr>
              <w:t>45</w:t>
            </w:r>
            <w:r>
              <w:rPr>
                <w:noProof/>
                <w:webHidden/>
              </w:rPr>
              <w:fldChar w:fldCharType="end"/>
            </w:r>
          </w:hyperlink>
        </w:p>
        <w:p w14:paraId="0A57C1F6" w14:textId="45CCA233"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70" w:history="1">
            <w:r w:rsidRPr="0043000F">
              <w:rPr>
                <w:rStyle w:val="Hyperlink"/>
                <w:noProof/>
              </w:rPr>
              <w:t>Recriwtio a chadw</w:t>
            </w:r>
            <w:r>
              <w:rPr>
                <w:noProof/>
                <w:webHidden/>
              </w:rPr>
              <w:tab/>
            </w:r>
            <w:r>
              <w:rPr>
                <w:noProof/>
                <w:webHidden/>
              </w:rPr>
              <w:fldChar w:fldCharType="begin"/>
            </w:r>
            <w:r>
              <w:rPr>
                <w:noProof/>
                <w:webHidden/>
              </w:rPr>
              <w:instrText xml:space="preserve"> PAGEREF _Toc213677470 \h </w:instrText>
            </w:r>
            <w:r>
              <w:rPr>
                <w:noProof/>
                <w:webHidden/>
              </w:rPr>
            </w:r>
            <w:r>
              <w:rPr>
                <w:noProof/>
                <w:webHidden/>
              </w:rPr>
              <w:fldChar w:fldCharType="separate"/>
            </w:r>
            <w:r>
              <w:rPr>
                <w:noProof/>
                <w:webHidden/>
              </w:rPr>
              <w:t>46</w:t>
            </w:r>
            <w:r>
              <w:rPr>
                <w:noProof/>
                <w:webHidden/>
              </w:rPr>
              <w:fldChar w:fldCharType="end"/>
            </w:r>
          </w:hyperlink>
        </w:p>
        <w:p w14:paraId="63B8C2BF" w14:textId="39949632"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71" w:history="1">
            <w:r w:rsidRPr="0043000F">
              <w:rPr>
                <w:rStyle w:val="Hyperlink"/>
                <w:noProof/>
              </w:rPr>
              <w:t>Arweinyddiaeth, hyfforddiant a datblygiad</w:t>
            </w:r>
            <w:r>
              <w:rPr>
                <w:noProof/>
                <w:webHidden/>
              </w:rPr>
              <w:tab/>
            </w:r>
            <w:r>
              <w:rPr>
                <w:noProof/>
                <w:webHidden/>
              </w:rPr>
              <w:fldChar w:fldCharType="begin"/>
            </w:r>
            <w:r>
              <w:rPr>
                <w:noProof/>
                <w:webHidden/>
              </w:rPr>
              <w:instrText xml:space="preserve"> PAGEREF _Toc213677471 \h </w:instrText>
            </w:r>
            <w:r>
              <w:rPr>
                <w:noProof/>
                <w:webHidden/>
              </w:rPr>
            </w:r>
            <w:r>
              <w:rPr>
                <w:noProof/>
                <w:webHidden/>
              </w:rPr>
              <w:fldChar w:fldCharType="separate"/>
            </w:r>
            <w:r>
              <w:rPr>
                <w:noProof/>
                <w:webHidden/>
              </w:rPr>
              <w:t>51</w:t>
            </w:r>
            <w:r>
              <w:rPr>
                <w:noProof/>
                <w:webHidden/>
              </w:rPr>
              <w:fldChar w:fldCharType="end"/>
            </w:r>
          </w:hyperlink>
        </w:p>
        <w:p w14:paraId="4214050F" w14:textId="4673325B"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72" w:history="1">
            <w:r w:rsidRPr="0043000F">
              <w:rPr>
                <w:rStyle w:val="Hyperlink"/>
                <w:noProof/>
              </w:rPr>
              <w:t>Llesiant</w:t>
            </w:r>
            <w:r>
              <w:rPr>
                <w:noProof/>
                <w:webHidden/>
              </w:rPr>
              <w:tab/>
            </w:r>
            <w:r>
              <w:rPr>
                <w:noProof/>
                <w:webHidden/>
              </w:rPr>
              <w:fldChar w:fldCharType="begin"/>
            </w:r>
            <w:r>
              <w:rPr>
                <w:noProof/>
                <w:webHidden/>
              </w:rPr>
              <w:instrText xml:space="preserve"> PAGEREF _Toc213677472 \h </w:instrText>
            </w:r>
            <w:r>
              <w:rPr>
                <w:noProof/>
                <w:webHidden/>
              </w:rPr>
            </w:r>
            <w:r>
              <w:rPr>
                <w:noProof/>
                <w:webHidden/>
              </w:rPr>
              <w:fldChar w:fldCharType="separate"/>
            </w:r>
            <w:r>
              <w:rPr>
                <w:noProof/>
                <w:webHidden/>
              </w:rPr>
              <w:t>55</w:t>
            </w:r>
            <w:r>
              <w:rPr>
                <w:noProof/>
                <w:webHidden/>
              </w:rPr>
              <w:fldChar w:fldCharType="end"/>
            </w:r>
          </w:hyperlink>
        </w:p>
        <w:p w14:paraId="1512EAF7" w14:textId="0F869538"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73" w:history="1">
            <w:r w:rsidRPr="0043000F">
              <w:rPr>
                <w:rStyle w:val="Hyperlink"/>
                <w:noProof/>
              </w:rPr>
              <w:t>Teimlad o werthfawrogiad a chefnogaeth</w:t>
            </w:r>
            <w:r>
              <w:rPr>
                <w:noProof/>
                <w:webHidden/>
              </w:rPr>
              <w:tab/>
            </w:r>
            <w:r>
              <w:rPr>
                <w:noProof/>
                <w:webHidden/>
              </w:rPr>
              <w:fldChar w:fldCharType="begin"/>
            </w:r>
            <w:r>
              <w:rPr>
                <w:noProof/>
                <w:webHidden/>
              </w:rPr>
              <w:instrText xml:space="preserve"> PAGEREF _Toc213677473 \h </w:instrText>
            </w:r>
            <w:r>
              <w:rPr>
                <w:noProof/>
                <w:webHidden/>
              </w:rPr>
            </w:r>
            <w:r>
              <w:rPr>
                <w:noProof/>
                <w:webHidden/>
              </w:rPr>
              <w:fldChar w:fldCharType="separate"/>
            </w:r>
            <w:r>
              <w:rPr>
                <w:noProof/>
                <w:webHidden/>
              </w:rPr>
              <w:t>58</w:t>
            </w:r>
            <w:r>
              <w:rPr>
                <w:noProof/>
                <w:webHidden/>
              </w:rPr>
              <w:fldChar w:fldCharType="end"/>
            </w:r>
          </w:hyperlink>
        </w:p>
        <w:p w14:paraId="11CCC965" w14:textId="4967936B" w:rsidR="00EF2797" w:rsidRDefault="00EF2797">
          <w:pPr>
            <w:pStyle w:val="TOC2"/>
            <w:tabs>
              <w:tab w:val="right" w:leader="dot" w:pos="9016"/>
            </w:tabs>
            <w:rPr>
              <w:rFonts w:eastAsiaTheme="minorEastAsia" w:cstheme="minorBidi"/>
              <w:b w:val="0"/>
              <w:bCs w:val="0"/>
              <w:noProof/>
              <w:sz w:val="24"/>
              <w:szCs w:val="24"/>
              <w:lang w:val="en-GB" w:eastAsia="en-GB"/>
            </w:rPr>
          </w:pPr>
          <w:hyperlink w:anchor="_Toc213677474" w:history="1">
            <w:r w:rsidRPr="0043000F">
              <w:rPr>
                <w:rStyle w:val="Hyperlink"/>
                <w:noProof/>
              </w:rPr>
              <w:t>Cyflog a buddion</w:t>
            </w:r>
            <w:r>
              <w:rPr>
                <w:noProof/>
                <w:webHidden/>
              </w:rPr>
              <w:tab/>
            </w:r>
            <w:r>
              <w:rPr>
                <w:noProof/>
                <w:webHidden/>
              </w:rPr>
              <w:fldChar w:fldCharType="begin"/>
            </w:r>
            <w:r>
              <w:rPr>
                <w:noProof/>
                <w:webHidden/>
              </w:rPr>
              <w:instrText xml:space="preserve"> PAGEREF _Toc213677474 \h </w:instrText>
            </w:r>
            <w:r>
              <w:rPr>
                <w:noProof/>
                <w:webHidden/>
              </w:rPr>
            </w:r>
            <w:r>
              <w:rPr>
                <w:noProof/>
                <w:webHidden/>
              </w:rPr>
              <w:fldChar w:fldCharType="separate"/>
            </w:r>
            <w:r>
              <w:rPr>
                <w:noProof/>
                <w:webHidden/>
              </w:rPr>
              <w:t>63</w:t>
            </w:r>
            <w:r>
              <w:rPr>
                <w:noProof/>
                <w:webHidden/>
              </w:rPr>
              <w:fldChar w:fldCharType="end"/>
            </w:r>
          </w:hyperlink>
        </w:p>
        <w:p w14:paraId="7856DBFD" w14:textId="07DD1C55"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75" w:history="1">
            <w:r w:rsidRPr="0043000F">
              <w:rPr>
                <w:rStyle w:val="Hyperlink"/>
                <w:noProof/>
              </w:rPr>
              <w:t>Casgliadau</w:t>
            </w:r>
            <w:r>
              <w:rPr>
                <w:noProof/>
                <w:webHidden/>
              </w:rPr>
              <w:tab/>
            </w:r>
            <w:r>
              <w:rPr>
                <w:noProof/>
                <w:webHidden/>
              </w:rPr>
              <w:fldChar w:fldCharType="begin"/>
            </w:r>
            <w:r>
              <w:rPr>
                <w:noProof/>
                <w:webHidden/>
              </w:rPr>
              <w:instrText xml:space="preserve"> PAGEREF _Toc213677475 \h </w:instrText>
            </w:r>
            <w:r>
              <w:rPr>
                <w:noProof/>
                <w:webHidden/>
              </w:rPr>
            </w:r>
            <w:r>
              <w:rPr>
                <w:noProof/>
                <w:webHidden/>
              </w:rPr>
              <w:fldChar w:fldCharType="separate"/>
            </w:r>
            <w:r>
              <w:rPr>
                <w:noProof/>
                <w:webHidden/>
              </w:rPr>
              <w:t>65</w:t>
            </w:r>
            <w:r>
              <w:rPr>
                <w:noProof/>
                <w:webHidden/>
              </w:rPr>
              <w:fldChar w:fldCharType="end"/>
            </w:r>
          </w:hyperlink>
        </w:p>
        <w:p w14:paraId="374270DF" w14:textId="08647F0E" w:rsidR="00EF2797" w:rsidRDefault="00EF2797">
          <w:pPr>
            <w:pStyle w:val="TOC1"/>
            <w:tabs>
              <w:tab w:val="right" w:leader="dot" w:pos="9016"/>
            </w:tabs>
            <w:rPr>
              <w:rFonts w:eastAsiaTheme="minorEastAsia" w:cstheme="minorBidi"/>
              <w:b w:val="0"/>
              <w:bCs w:val="0"/>
              <w:i w:val="0"/>
              <w:iCs w:val="0"/>
              <w:noProof/>
              <w:lang w:val="en-GB" w:eastAsia="en-GB"/>
            </w:rPr>
          </w:pPr>
          <w:hyperlink w:anchor="_Toc213677476" w:history="1">
            <w:r w:rsidRPr="0043000F">
              <w:rPr>
                <w:rStyle w:val="Hyperlink"/>
                <w:noProof/>
              </w:rPr>
              <w:t>Cyfeiriadau</w:t>
            </w:r>
            <w:r>
              <w:rPr>
                <w:noProof/>
                <w:webHidden/>
              </w:rPr>
              <w:tab/>
            </w:r>
            <w:r>
              <w:rPr>
                <w:noProof/>
                <w:webHidden/>
              </w:rPr>
              <w:fldChar w:fldCharType="begin"/>
            </w:r>
            <w:r>
              <w:rPr>
                <w:noProof/>
                <w:webHidden/>
              </w:rPr>
              <w:instrText xml:space="preserve"> PAGEREF _Toc213677476 \h </w:instrText>
            </w:r>
            <w:r>
              <w:rPr>
                <w:noProof/>
                <w:webHidden/>
              </w:rPr>
            </w:r>
            <w:r>
              <w:rPr>
                <w:noProof/>
                <w:webHidden/>
              </w:rPr>
              <w:fldChar w:fldCharType="separate"/>
            </w:r>
            <w:r>
              <w:rPr>
                <w:noProof/>
                <w:webHidden/>
              </w:rPr>
              <w:t>68</w:t>
            </w:r>
            <w:r>
              <w:rPr>
                <w:noProof/>
                <w:webHidden/>
              </w:rPr>
              <w:fldChar w:fldCharType="end"/>
            </w:r>
          </w:hyperlink>
        </w:p>
        <w:p w14:paraId="0E529447" w14:textId="0AF0ED83" w:rsidR="3FF9FABB" w:rsidRPr="00BB587B" w:rsidRDefault="3FF9FABB" w:rsidP="00844752">
          <w:pPr>
            <w:pStyle w:val="TOC1"/>
            <w:tabs>
              <w:tab w:val="right" w:leader="dot" w:pos="9015"/>
            </w:tabs>
            <w:rPr>
              <w:rStyle w:val="Hyperlink"/>
              <w:b w:val="0"/>
              <w:i w:val="0"/>
            </w:rPr>
          </w:pPr>
          <w:r w:rsidRPr="00BB587B">
            <w:fldChar w:fldCharType="end"/>
          </w:r>
        </w:p>
      </w:sdtContent>
    </w:sdt>
    <w:p w14:paraId="21A8F5AB" w14:textId="27414273" w:rsidR="00457121" w:rsidRPr="00BB587B" w:rsidRDefault="00457121"/>
    <w:p w14:paraId="4873485C" w14:textId="09ABD142" w:rsidR="002772B9" w:rsidRPr="00BB587B" w:rsidRDefault="002772B9">
      <w:r w:rsidRPr="00BB587B">
        <w:br w:type="page"/>
      </w:r>
    </w:p>
    <w:p w14:paraId="1F8790AB" w14:textId="3005117C" w:rsidR="002772B9" w:rsidRPr="00BB587B" w:rsidRDefault="00BB587B" w:rsidP="00944C5D">
      <w:pPr>
        <w:pStyle w:val="Heading1"/>
      </w:pPr>
      <w:bookmarkStart w:id="0" w:name="_Toc213677450"/>
      <w:r w:rsidRPr="00BB587B">
        <w:lastRenderedPageBreak/>
        <w:t>Crynodeb gweithredol: Dweud Eich Dweud 2025</w:t>
      </w:r>
      <w:bookmarkEnd w:id="0"/>
    </w:p>
    <w:p w14:paraId="0B42609E" w14:textId="77777777" w:rsidR="002772B9" w:rsidRPr="00BB587B" w:rsidRDefault="002772B9" w:rsidP="002772B9"/>
    <w:p w14:paraId="0A429B4F" w14:textId="1C2F9AD5" w:rsidR="00D821CE" w:rsidRPr="00D821CE" w:rsidRDefault="00D821CE" w:rsidP="00D821CE">
      <w:pPr>
        <w:pStyle w:val="NoSpacing"/>
        <w:rPr>
          <w:rFonts w:asciiTheme="minorHAnsi" w:hAnsiTheme="minorHAnsi"/>
          <w:lang w:val="cy-GB"/>
        </w:rPr>
      </w:pPr>
      <w:r w:rsidRPr="00D821CE">
        <w:rPr>
          <w:rFonts w:asciiTheme="minorHAnsi" w:hAnsiTheme="minorHAnsi"/>
          <w:lang w:val="cy-GB"/>
        </w:rPr>
        <w:t>Mae'r adroddiad hwn yn manylu ar ganlyniadau arolwg Dweud Eich Dweud 2025</w:t>
      </w:r>
      <w:r w:rsidR="00D367F5">
        <w:rPr>
          <w:rFonts w:asciiTheme="minorHAnsi" w:hAnsiTheme="minorHAnsi"/>
          <w:lang w:val="cy-GB"/>
        </w:rPr>
        <w:t xml:space="preserve"> Gofal Cymdeithasol Cymru</w:t>
      </w:r>
      <w:r w:rsidRPr="00D821CE">
        <w:rPr>
          <w:rFonts w:asciiTheme="minorHAnsi" w:hAnsiTheme="minorHAnsi"/>
          <w:lang w:val="cy-GB"/>
        </w:rPr>
        <w:t xml:space="preserve">. Arweiniwyd yr arolwg gan yr Athro Jermaine Ravalier ym Mhrifysgol Newydd Swydd Buckingham (BNU), gyda chydweithwyr o Gymdeithas Gweithwyr Cymdeithasol Prydain (BASW) a Phrifysgol </w:t>
      </w:r>
      <w:r>
        <w:rPr>
          <w:rFonts w:asciiTheme="minorHAnsi" w:hAnsiTheme="minorHAnsi"/>
          <w:lang w:val="cy-GB"/>
        </w:rPr>
        <w:t>S</w:t>
      </w:r>
      <w:r w:rsidR="00427DEE">
        <w:rPr>
          <w:rFonts w:asciiTheme="minorHAnsi" w:hAnsiTheme="minorHAnsi"/>
          <w:lang w:val="cy-GB"/>
        </w:rPr>
        <w:t>b</w:t>
      </w:r>
      <w:r>
        <w:rPr>
          <w:rFonts w:asciiTheme="minorHAnsi" w:hAnsiTheme="minorHAnsi"/>
          <w:lang w:val="cy-GB"/>
        </w:rPr>
        <w:t xml:space="preserve">a </w:t>
      </w:r>
      <w:r w:rsidRPr="00D821CE">
        <w:rPr>
          <w:rFonts w:asciiTheme="minorHAnsi" w:hAnsiTheme="minorHAnsi"/>
          <w:lang w:val="cy-GB"/>
        </w:rPr>
        <w:t>Caerfaddon (BSU). Roedd y prosiect yn cynnwys astudiaeth aml-gam, dulliau cymysg i archwilio sut beth yw gweithio yn y sector gofal cymdeithasol yng Nghymru.</w:t>
      </w:r>
    </w:p>
    <w:p w14:paraId="384CD761" w14:textId="77777777" w:rsidR="00D821CE" w:rsidRPr="00D821CE" w:rsidRDefault="00D821CE" w:rsidP="00D821CE">
      <w:pPr>
        <w:pStyle w:val="NoSpacing"/>
        <w:rPr>
          <w:rFonts w:asciiTheme="minorHAnsi" w:hAnsiTheme="minorHAnsi"/>
          <w:lang w:val="cy-GB"/>
        </w:rPr>
      </w:pPr>
    </w:p>
    <w:p w14:paraId="6BE7A1CA" w14:textId="7799DC97" w:rsidR="00EA230E" w:rsidRPr="00BB587B" w:rsidRDefault="00D821CE" w:rsidP="00D821CE">
      <w:pPr>
        <w:pStyle w:val="NoSpacing"/>
        <w:rPr>
          <w:rFonts w:ascii="Calibri" w:hAnsi="Calibri" w:cs="Calibri"/>
          <w:lang w:val="cy-GB"/>
        </w:rPr>
      </w:pPr>
      <w:r w:rsidRPr="00D821CE">
        <w:rPr>
          <w:rFonts w:asciiTheme="minorHAnsi" w:hAnsiTheme="minorHAnsi"/>
          <w:lang w:val="cy-GB"/>
        </w:rPr>
        <w:t xml:space="preserve">Derbyniwyd cyfanswm o </w:t>
      </w:r>
      <w:r w:rsidRPr="00D821CE">
        <w:rPr>
          <w:rFonts w:asciiTheme="minorHAnsi" w:hAnsiTheme="minorHAnsi"/>
          <w:b/>
          <w:bCs/>
          <w:lang w:val="cy-GB"/>
        </w:rPr>
        <w:t xml:space="preserve">5,707 </w:t>
      </w:r>
      <w:r w:rsidRPr="00D821CE">
        <w:rPr>
          <w:rFonts w:asciiTheme="minorHAnsi" w:hAnsiTheme="minorHAnsi"/>
          <w:lang w:val="cy-GB"/>
        </w:rPr>
        <w:t>o ymatebion i'r arolwg gan bobl sy'n gweithio ym maes gofal cymdeithasol yng Nghymru, sy'n cyfateb i tua 7% o'r gweithlu cyffredinol o tua 82,000. Cynhaliwyd 21 o gyfweliadau lled-strwythuredig unigol, a chwblhawyd d</w:t>
      </w:r>
      <w:r>
        <w:rPr>
          <w:rFonts w:asciiTheme="minorHAnsi" w:hAnsiTheme="minorHAnsi"/>
          <w:lang w:val="cy-GB"/>
        </w:rPr>
        <w:t>wy</w:t>
      </w:r>
      <w:r w:rsidRPr="00D821CE">
        <w:rPr>
          <w:rFonts w:asciiTheme="minorHAnsi" w:hAnsiTheme="minorHAnsi"/>
          <w:lang w:val="cy-GB"/>
        </w:rPr>
        <w:t xml:space="preserve"> drafodaeth grŵp ffocws. Casglwyd data gan ymatebwyr yn cynrychioli dros 15 o wahanol rolau swyddi, o fwy na 17 o wahanol feysydd gwasanaeth, a chyfunwyd y rheini yn un o dri grŵp swyddi er hwylustod adrodd. Fodd bynnag, gan nad oedd yr un o'r cwestiynau yn yr arolwg yn orfodol, ni atebodd pob ymatebydd bob cwestiwn, gan gynnwys cwestiynau yn ymwneud â rolau swyddi. O'r 5,707 o ymatebwyr ar draws yr arolwg cyfan, nododd 5,191 pa rôl yr oeddent yn gweithio ynddi a dywedodd 97 eu bod wedi gadael y sector. Ni nododd y gweddill o'r ymatebwyr beth oedd eu rôl swydd</w:t>
      </w:r>
      <w:r w:rsidR="002A426C" w:rsidRPr="00BB587B">
        <w:rPr>
          <w:rFonts w:ascii="Calibri" w:hAnsi="Calibri" w:cs="Calibri"/>
          <w:lang w:val="cy-GB"/>
        </w:rPr>
        <w:t>.</w:t>
      </w:r>
    </w:p>
    <w:p w14:paraId="7C98EE4E" w14:textId="0C776794" w:rsidR="3FF9FABB" w:rsidRPr="00BB587B" w:rsidRDefault="3FF9FABB" w:rsidP="3FF9FABB">
      <w:pPr>
        <w:pStyle w:val="NoSpacing"/>
        <w:rPr>
          <w:rFonts w:ascii="Calibri" w:hAnsi="Calibri" w:cs="Calibri"/>
          <w:lang w:val="cy-GB"/>
        </w:rPr>
      </w:pPr>
    </w:p>
    <w:p w14:paraId="65B8DA98" w14:textId="3F0A88BA" w:rsidR="007E0182" w:rsidRPr="00BB587B" w:rsidRDefault="003750DC" w:rsidP="007E0182">
      <w:pPr>
        <w:pStyle w:val="NoSpacing"/>
        <w:rPr>
          <w:rFonts w:asciiTheme="minorHAnsi" w:hAnsiTheme="minorHAnsi" w:cstheme="minorHAnsi"/>
          <w:b/>
          <w:bCs/>
          <w:lang w:val="cy-GB"/>
        </w:rPr>
      </w:pPr>
      <w:r w:rsidRPr="003750DC">
        <w:rPr>
          <w:rFonts w:asciiTheme="minorHAnsi" w:hAnsiTheme="minorHAnsi" w:cstheme="minorHAnsi"/>
          <w:b/>
          <w:bCs/>
          <w:lang w:val="cy-GB"/>
        </w:rPr>
        <w:t>Pam mae pobl yn gweithio ym maes gofal cymdeithasol</w:t>
      </w:r>
      <w:r w:rsidR="007E0182" w:rsidRPr="00BB587B">
        <w:rPr>
          <w:rFonts w:asciiTheme="minorHAnsi" w:hAnsiTheme="minorHAnsi" w:cstheme="minorHAnsi"/>
          <w:b/>
          <w:bCs/>
          <w:lang w:val="cy-GB"/>
        </w:rPr>
        <w:t xml:space="preserve"> </w:t>
      </w:r>
    </w:p>
    <w:p w14:paraId="7FA6EB08" w14:textId="02779942" w:rsidR="007E0182" w:rsidRPr="00BB587B" w:rsidRDefault="003750DC" w:rsidP="2241BB90">
      <w:pPr>
        <w:pStyle w:val="NoSpacing"/>
        <w:rPr>
          <w:rFonts w:asciiTheme="minorHAnsi" w:hAnsiTheme="minorHAnsi"/>
          <w:lang w:val="cy-GB"/>
        </w:rPr>
      </w:pPr>
      <w:r w:rsidRPr="003750DC">
        <w:rPr>
          <w:rFonts w:asciiTheme="minorHAnsi" w:hAnsiTheme="minorHAnsi"/>
          <w:lang w:val="cy-GB"/>
        </w:rPr>
        <w:t>Gofynnwyd sawl cwestiwn ar draws gwahanol fathau o gasglu data ynghylch pam mae pobl yn gweithio ym maes gofal cymdeithasol yng Nghymru, a sut y daethant i wybod am weithio ym maes gofal cymdeithasol. Y rhesymau mwyaf cyffredin a roddodd unigolion dros weithio ym maes gofal cymdeithasol oedd oherwydd angerdd dros helpu eraill ac awydd i wneud gwahaniaeth ym mywydau pobl sy'n cael mynediad at ofal; ond hefyd oherwydd bod ganddynt brofiad blaenorol o ofal yn eu bywydau personol. Daeth y rhan fwyaf o'r ymatebwyr i wybod am weithio yn y sector trwy brofiad personol o ofal cymdeithasol trwy deulu a ffrindiau, neu drwy hysbysebion ar-lein</w:t>
      </w:r>
      <w:r w:rsidR="0447651E" w:rsidRPr="00BB587B">
        <w:rPr>
          <w:rFonts w:asciiTheme="minorHAnsi" w:hAnsiTheme="minorHAnsi"/>
          <w:lang w:val="cy-GB"/>
        </w:rPr>
        <w:t xml:space="preserve">. </w:t>
      </w:r>
    </w:p>
    <w:p w14:paraId="41938EBD" w14:textId="77777777" w:rsidR="007E0182" w:rsidRPr="00BB587B" w:rsidRDefault="007E0182" w:rsidP="007E0182">
      <w:pPr>
        <w:pStyle w:val="NoSpacing"/>
        <w:rPr>
          <w:rFonts w:asciiTheme="minorHAnsi" w:hAnsiTheme="minorHAnsi" w:cstheme="minorHAnsi"/>
          <w:lang w:val="cy-GB"/>
        </w:rPr>
      </w:pPr>
    </w:p>
    <w:p w14:paraId="54D7B3D0" w14:textId="7F0AE7D4" w:rsidR="007E0182" w:rsidRPr="00BB587B" w:rsidRDefault="003750DC" w:rsidP="007E0182">
      <w:pPr>
        <w:pStyle w:val="NoSpacing"/>
        <w:rPr>
          <w:rFonts w:asciiTheme="minorHAnsi" w:hAnsiTheme="minorHAnsi" w:cstheme="minorHAnsi"/>
          <w:b/>
          <w:bCs/>
          <w:lang w:val="cy-GB"/>
        </w:rPr>
      </w:pPr>
      <w:r w:rsidRPr="003750DC">
        <w:rPr>
          <w:rFonts w:asciiTheme="minorHAnsi" w:hAnsiTheme="minorHAnsi" w:cstheme="minorHAnsi"/>
          <w:b/>
          <w:bCs/>
          <w:lang w:val="cy-GB"/>
        </w:rPr>
        <w:t>Recriwtio a chadw</w:t>
      </w:r>
      <w:r w:rsidR="007E0182" w:rsidRPr="00BB587B">
        <w:rPr>
          <w:rFonts w:asciiTheme="minorHAnsi" w:hAnsiTheme="minorHAnsi" w:cstheme="minorHAnsi"/>
          <w:b/>
          <w:bCs/>
          <w:lang w:val="cy-GB"/>
        </w:rPr>
        <w:t xml:space="preserve"> </w:t>
      </w:r>
    </w:p>
    <w:p w14:paraId="721A1384" w14:textId="4A805614" w:rsidR="007E0182" w:rsidRPr="00BB587B" w:rsidRDefault="003750DC" w:rsidP="2CFCCC1B">
      <w:pPr>
        <w:pStyle w:val="NoSpacing"/>
        <w:rPr>
          <w:rFonts w:asciiTheme="minorHAnsi" w:hAnsiTheme="minorHAnsi"/>
          <w:lang w:val="cy-GB"/>
        </w:rPr>
      </w:pPr>
      <w:r w:rsidRPr="003750DC">
        <w:rPr>
          <w:rFonts w:asciiTheme="minorHAnsi" w:hAnsiTheme="minorHAnsi"/>
          <w:lang w:val="cy-GB"/>
        </w:rPr>
        <w:t>Roeddem yn awyddus i ddeall ffactorau sy'n effeithio ar recriwtio a chadw staff ym maes gofal cymdeithasol yng Nghymru. Gwelsom fod un o bob pump o ymatebwyr (</w:t>
      </w:r>
      <w:r w:rsidR="00555197">
        <w:rPr>
          <w:rFonts w:asciiTheme="minorHAnsi" w:hAnsiTheme="minorHAnsi"/>
          <w:lang w:val="cy-GB"/>
        </w:rPr>
        <w:t>19.89</w:t>
      </w:r>
      <w:r w:rsidRPr="003750DC">
        <w:rPr>
          <w:rFonts w:asciiTheme="minorHAnsi" w:hAnsiTheme="minorHAnsi"/>
          <w:lang w:val="cy-GB"/>
        </w:rPr>
        <w:t>%) ar draws pob rôl a grŵp yn anelu at adael eu rôl. Yr amser cyfartalog y gwelodd yr ymatebwyr hyn eu hunain yn aros yn y sector oedd 14 mis. Roedd y rhesymau dros anelu at adael yn cynnwys cyflog isel, diffyg cydnabyddiaeth, amodau gwaith gwael, a diffyg cyfleoedd datblygu gyrfa. Daeth themâu tebyg i'r amlwg o syniadau'r ymatebwyr ynghylch pam roedd sefydliadau'n ei chael hi'n anodd recriwtio a chadw staff gofal cymdeithasol, ac ynghylch sut y gellid gwneud rolau gofal cymdeithasol yn fwy deniadol. Roedd y syniadau'n cynnwys gwella cyflog a buddion i staff, gwella delwedd a chydnabyddiaeth y rôl a'r sector ymhlith y cyhoedd, cryfhau'r rhagolygon ar gyfer datblygu gyrfa o fewn y sector, ac ymestyn hyd cynlluniau noddi ar gyfer gweithwyr gofal rhyngwladol</w:t>
      </w:r>
      <w:r w:rsidR="0B2064B9" w:rsidRPr="00BB587B">
        <w:rPr>
          <w:rFonts w:asciiTheme="minorHAnsi" w:hAnsiTheme="minorHAnsi"/>
          <w:lang w:val="cy-GB"/>
        </w:rPr>
        <w:t>.</w:t>
      </w:r>
    </w:p>
    <w:p w14:paraId="323F85E2" w14:textId="77777777" w:rsidR="005F17E5" w:rsidRPr="00BB587B" w:rsidRDefault="005F17E5" w:rsidP="007E0182">
      <w:pPr>
        <w:pStyle w:val="NoSpacing"/>
        <w:rPr>
          <w:rFonts w:asciiTheme="minorHAnsi" w:hAnsiTheme="minorHAnsi" w:cstheme="minorHAnsi"/>
          <w:lang w:val="cy-GB"/>
        </w:rPr>
      </w:pPr>
    </w:p>
    <w:p w14:paraId="576AA06F" w14:textId="4BBC177B" w:rsidR="007E0182" w:rsidRPr="00BB587B" w:rsidRDefault="003750DC" w:rsidP="007E0182">
      <w:pPr>
        <w:pStyle w:val="NoSpacing"/>
        <w:rPr>
          <w:rFonts w:asciiTheme="minorHAnsi" w:hAnsiTheme="minorHAnsi" w:cstheme="minorHAnsi"/>
          <w:b/>
          <w:bCs/>
          <w:lang w:val="cy-GB"/>
        </w:rPr>
      </w:pPr>
      <w:r w:rsidRPr="003750DC">
        <w:rPr>
          <w:rFonts w:asciiTheme="minorHAnsi" w:hAnsiTheme="minorHAnsi" w:cstheme="minorHAnsi"/>
          <w:b/>
          <w:bCs/>
          <w:lang w:val="cy-GB"/>
        </w:rPr>
        <w:t>Arweinyddiaeth, hyfforddiant a datblygiad</w:t>
      </w:r>
      <w:r w:rsidR="007E0182" w:rsidRPr="00BB587B">
        <w:rPr>
          <w:rFonts w:asciiTheme="minorHAnsi" w:hAnsiTheme="minorHAnsi" w:cstheme="minorHAnsi"/>
          <w:b/>
          <w:bCs/>
          <w:lang w:val="cy-GB"/>
        </w:rPr>
        <w:t xml:space="preserve"> </w:t>
      </w:r>
    </w:p>
    <w:p w14:paraId="26B5B93B" w14:textId="77777777" w:rsidR="003750DC" w:rsidRDefault="003750DC" w:rsidP="2CFCCC1B">
      <w:pPr>
        <w:pStyle w:val="NoSpacing"/>
        <w:rPr>
          <w:rFonts w:asciiTheme="minorHAnsi" w:hAnsiTheme="minorHAnsi"/>
          <w:lang w:val="cy-GB"/>
        </w:rPr>
      </w:pPr>
      <w:r w:rsidRPr="003750DC">
        <w:rPr>
          <w:rFonts w:asciiTheme="minorHAnsi" w:hAnsiTheme="minorHAnsi"/>
          <w:lang w:val="cy-GB"/>
        </w:rPr>
        <w:t xml:space="preserve">Fe wnaethon ni ganfod amrywiol ddyheadau arweinyddiaeth a chanfyddiadau o ddatblygiad gyrfa ar draws gwahanol grwpiau swyddi mewn gofal cymdeithasol. Yn gyffredinol, </w:t>
      </w:r>
      <w:r w:rsidRPr="003750DC">
        <w:rPr>
          <w:rFonts w:asciiTheme="minorHAnsi" w:hAnsiTheme="minorHAnsi"/>
          <w:lang w:val="cy-GB"/>
        </w:rPr>
        <w:lastRenderedPageBreak/>
        <w:t xml:space="preserve">mynegodd 43.37% o'r ymatebwyr awydd am rôl arweinyddiaeth, gyda rheolwyr yn dangos y diddordeb cryfaf. Mae diddordeb mewn rolau arweinyddiaeth wedi gostwng ychydig ymhlith gweithwyr gofal a rheolwyr ers 2024, ac yn sylweddol ymhlith gweithwyr cymdeithasol (o 53% yn 2024 i 45.37% yn 2025). Roedd hyder yn y posibilrwydd o ddod yn arweinydd hefyd ar ei uchaf ymhlith rheolwyr, gyda 80.17% ohonynt yn cytuno ei fod yn bosibl. Roedd hyn yn sylweddol uwch na gweithwyr gofal (54.42%) a gweithwyr cymdeithasol (64.72%). Roedd gweithwyr cymdeithasol hefyd yn sylweddol llai hyderus yn eu gallu i ddod yn arweinwyr yn 2025 nag yn 2024 (67%), sy'n awgrymu llai o optimistiaeth ynghylch datblygiad gyrfa. </w:t>
      </w:r>
    </w:p>
    <w:p w14:paraId="3E094E0B" w14:textId="77777777" w:rsidR="003750DC" w:rsidRDefault="003750DC" w:rsidP="2CFCCC1B">
      <w:pPr>
        <w:pStyle w:val="NoSpacing"/>
        <w:rPr>
          <w:rFonts w:asciiTheme="minorHAnsi" w:hAnsiTheme="minorHAnsi"/>
          <w:lang w:val="cy-GB"/>
        </w:rPr>
      </w:pPr>
    </w:p>
    <w:p w14:paraId="309994D2" w14:textId="47F72BB3" w:rsidR="007E0182" w:rsidRPr="00BB587B" w:rsidRDefault="003750DC" w:rsidP="2CFCCC1B">
      <w:pPr>
        <w:pStyle w:val="NoSpacing"/>
        <w:rPr>
          <w:rFonts w:asciiTheme="minorHAnsi" w:hAnsiTheme="minorHAnsi"/>
          <w:lang w:val="cy-GB"/>
        </w:rPr>
      </w:pPr>
      <w:r w:rsidRPr="003750DC">
        <w:rPr>
          <w:rFonts w:asciiTheme="minorHAnsi" w:hAnsiTheme="minorHAnsi"/>
          <w:lang w:val="cy-GB"/>
        </w:rPr>
        <w:t>Gostyngodd cyfran yr ymatebwyr a oedd yn dilyn symudiad gyrfa yn weithredol ar draws pob grŵp, o 37% yn 2024 i 27.49% yn 2025. Ar y cyfan, cytunodd mwyafrif cryf o ymatebwyr (86.45%) eu bod wedi cael yr hyfforddiant cywir i wneud eu gwaith yn dda, gyda chytundeb cyson uchel ar draws rolau swyddi. Yn yr un modd, teimlai 82.98% o'r ymatebwyr eu bod wedi derbyn digon o hyfforddiant i fodloni gofynion datblygiad proffesiynol parhaus (DPP), gyda rheolwyr yn nodi'r lefelau boddhad uchaf (89.96%). Fodd bynnag, roedd barn ar hyfforddiant ar gyfer dilyniant gyrfa yn fwy cymysg: dywedodd bron i hanner (46.71%) yr ymatebwyr fod angen mwy o hyfforddiant arnynt i symud ymlaen neu gael dyrchafiad. Roedd hyn yn fwy gwir am weithwyr gofal (47.58%) a gweithwyr cymdeithasol (51.41%) na rheolwyr (32.02%). Mae'r canfyddiadau hyn yn awgrymu, er bod hyfforddiant sylfaenol a hyfforddiant sy'n gysylltiedig â DPP yn cael ei gefnogi'n dda, y gallai fod bwlch yn y ddarpariaeth hyfforddiant sy'n gysylltiedig â datblygiad gyrfa, yn enwedig ar gyfer staff rheng flaen</w:t>
      </w:r>
      <w:r w:rsidR="60674D99" w:rsidRPr="00BB587B">
        <w:rPr>
          <w:rFonts w:asciiTheme="minorHAnsi" w:hAnsiTheme="minorHAnsi"/>
          <w:lang w:val="cy-GB"/>
        </w:rPr>
        <w:t>.</w:t>
      </w:r>
    </w:p>
    <w:p w14:paraId="0EEF159B" w14:textId="77777777" w:rsidR="007E0182" w:rsidRPr="00BB587B" w:rsidRDefault="007E0182" w:rsidP="007E0182"/>
    <w:p w14:paraId="051CA292" w14:textId="2ED7F714" w:rsidR="007E0182" w:rsidRPr="00BB587B" w:rsidRDefault="003750DC" w:rsidP="007E0182">
      <w:pPr>
        <w:pStyle w:val="NoSpacing"/>
        <w:rPr>
          <w:rFonts w:asciiTheme="minorHAnsi" w:hAnsiTheme="minorHAnsi"/>
          <w:lang w:val="cy-GB"/>
        </w:rPr>
      </w:pPr>
      <w:r>
        <w:rPr>
          <w:rFonts w:asciiTheme="minorHAnsi" w:hAnsiTheme="minorHAnsi"/>
          <w:b/>
          <w:bCs/>
          <w:lang w:val="cy-GB"/>
        </w:rPr>
        <w:t>Lles</w:t>
      </w:r>
      <w:r w:rsidR="00674D8E">
        <w:rPr>
          <w:rFonts w:asciiTheme="minorHAnsi" w:hAnsiTheme="minorHAnsi"/>
          <w:b/>
          <w:bCs/>
          <w:lang w:val="cy-GB"/>
        </w:rPr>
        <w:t>iant</w:t>
      </w:r>
    </w:p>
    <w:p w14:paraId="115766B5" w14:textId="3BB1047A" w:rsidR="003750DC" w:rsidRPr="003750DC" w:rsidRDefault="003750DC" w:rsidP="003750DC">
      <w:pPr>
        <w:pStyle w:val="NoSpacing"/>
        <w:rPr>
          <w:rFonts w:asciiTheme="minorHAnsi" w:hAnsiTheme="minorHAnsi"/>
          <w:lang w:val="cy-GB"/>
        </w:rPr>
      </w:pPr>
      <w:r w:rsidRPr="003750DC">
        <w:rPr>
          <w:rFonts w:asciiTheme="minorHAnsi" w:hAnsiTheme="minorHAnsi"/>
          <w:lang w:val="cy-GB"/>
        </w:rPr>
        <w:t>Gofynnwyd cyfres o gwestiynau am iechyd a lles</w:t>
      </w:r>
      <w:r w:rsidR="00674D8E">
        <w:rPr>
          <w:rFonts w:asciiTheme="minorHAnsi" w:hAnsiTheme="minorHAnsi"/>
          <w:lang w:val="cy-GB"/>
        </w:rPr>
        <w:t>iant</w:t>
      </w:r>
      <w:r w:rsidRPr="003750DC">
        <w:rPr>
          <w:rFonts w:asciiTheme="minorHAnsi" w:hAnsiTheme="minorHAnsi"/>
          <w:lang w:val="cy-GB"/>
        </w:rPr>
        <w:t xml:space="preserve"> yr ymatebwyr. Yn benodol, defnyddiwyd mesur o'r enw 'ONS4', sy'n mesur lles</w:t>
      </w:r>
      <w:r w:rsidR="00674D8E">
        <w:rPr>
          <w:rFonts w:asciiTheme="minorHAnsi" w:hAnsiTheme="minorHAnsi"/>
          <w:lang w:val="cy-GB"/>
        </w:rPr>
        <w:t>iant</w:t>
      </w:r>
      <w:r w:rsidRPr="003750DC">
        <w:rPr>
          <w:rFonts w:asciiTheme="minorHAnsi" w:hAnsiTheme="minorHAnsi"/>
          <w:lang w:val="cy-GB"/>
        </w:rPr>
        <w:t xml:space="preserve"> personol ac yn caniatáu cymhariaeth â sgoriau cyfartalog ledled y DU. Gwelsom, waeth beth fo'u rôl swydd a/neu gr</w:t>
      </w:r>
      <w:r w:rsidR="00B745B8" w:rsidRPr="00B745B8">
        <w:rPr>
          <w:rFonts w:asciiTheme="minorHAnsi" w:hAnsiTheme="minorHAnsi"/>
          <w:lang w:val="cy-GB"/>
        </w:rPr>
        <w:t>ŵ</w:t>
      </w:r>
      <w:r w:rsidRPr="003750DC">
        <w:rPr>
          <w:rFonts w:asciiTheme="minorHAnsi" w:hAnsiTheme="minorHAnsi"/>
          <w:lang w:val="cy-GB"/>
        </w:rPr>
        <w:t>p swyddi, fod gweithwyr gofal cymdeithasol proffesiynol yng Nghymru wedi nodi lefelau lles</w:t>
      </w:r>
      <w:r w:rsidR="00674D8E">
        <w:rPr>
          <w:rFonts w:asciiTheme="minorHAnsi" w:hAnsiTheme="minorHAnsi"/>
          <w:lang w:val="cy-GB"/>
        </w:rPr>
        <w:t>iant</w:t>
      </w:r>
      <w:r w:rsidRPr="003750DC">
        <w:rPr>
          <w:rFonts w:asciiTheme="minorHAnsi" w:hAnsiTheme="minorHAnsi"/>
          <w:lang w:val="cy-GB"/>
        </w:rPr>
        <w:t xml:space="preserve"> a oedd yn gyffredinol yn uwch na chyfartaleddau cenedlaethol y DU yn y rhan fwyaf o feysydd. Mae hwn yn newid cadarnhaol o 2024, lle'r oedd lefelau lles</w:t>
      </w:r>
      <w:r w:rsidR="00674D8E">
        <w:rPr>
          <w:rFonts w:asciiTheme="minorHAnsi" w:hAnsiTheme="minorHAnsi"/>
          <w:lang w:val="cy-GB"/>
        </w:rPr>
        <w:t>iant</w:t>
      </w:r>
      <w:r w:rsidRPr="003750DC">
        <w:rPr>
          <w:rFonts w:asciiTheme="minorHAnsi" w:hAnsiTheme="minorHAnsi"/>
          <w:lang w:val="cy-GB"/>
        </w:rPr>
        <w:t xml:space="preserve"> yn is na chyfartaledd cenedlaethol y DU. Cynyddodd lefelau lles</w:t>
      </w:r>
      <w:r w:rsidR="00674D8E">
        <w:rPr>
          <w:rFonts w:asciiTheme="minorHAnsi" w:hAnsiTheme="minorHAnsi"/>
          <w:lang w:val="cy-GB"/>
        </w:rPr>
        <w:t>iant</w:t>
      </w:r>
      <w:r w:rsidRPr="003750DC">
        <w:rPr>
          <w:rFonts w:asciiTheme="minorHAnsi" w:hAnsiTheme="minorHAnsi"/>
          <w:lang w:val="cy-GB"/>
        </w:rPr>
        <w:t xml:space="preserve"> hefyd yn 2025 o'i gymharu â 2024 ar draws pob grŵp swyddi, gan gynnwys boddhad bywyd cyffredinol, teimladau </w:t>
      </w:r>
      <w:r w:rsidR="00B745B8">
        <w:rPr>
          <w:rFonts w:asciiTheme="minorHAnsi" w:hAnsiTheme="minorHAnsi"/>
          <w:lang w:val="cy-GB"/>
        </w:rPr>
        <w:t>bod</w:t>
      </w:r>
      <w:r w:rsidRPr="003750DC">
        <w:rPr>
          <w:rFonts w:asciiTheme="minorHAnsi" w:hAnsiTheme="minorHAnsi"/>
          <w:lang w:val="cy-GB"/>
        </w:rPr>
        <w:t xml:space="preserve"> </w:t>
      </w:r>
      <w:r w:rsidR="00B745B8">
        <w:rPr>
          <w:rFonts w:asciiTheme="minorHAnsi" w:hAnsiTheme="minorHAnsi"/>
          <w:lang w:val="cy-GB"/>
        </w:rPr>
        <w:t>b</w:t>
      </w:r>
      <w:r w:rsidRPr="003750DC">
        <w:rPr>
          <w:rFonts w:asciiTheme="minorHAnsi" w:hAnsiTheme="minorHAnsi"/>
          <w:lang w:val="cy-GB"/>
        </w:rPr>
        <w:t>ywyd yn werth chweil, a hapusrwydd. Fodd bynnag, gwelsom fod lefelau pryder ymhell uwchlaw'r cyfartaledd cenedlaethol, gyda gweithwyr cymdeithasol yn nodi'r pryder uchaf (gyda sgôr o 5.38, i fyny o 4.84 yn 2024). Gwelsom hefyd fod dros dri o bob deg ymatebydd, rhwng dwy a phum gwaith yn ystod y 12 mis diwethaf, wedi mynychu gwaith er gwaethaf bod mor sâl fel y dylent fod wedi aros gartref. Roedd y canfyddiad hwn yr un fath ar draws pob grŵp swyddi, ac mae'n gyson ag arolwg 2024, lle dywedodd 34% o'r ymatebwyr eu bod wedi mynychu'r gwaith er gwaethaf bod yn rhy sâl i wneud hynny.</w:t>
      </w:r>
    </w:p>
    <w:p w14:paraId="610BDE75" w14:textId="77777777" w:rsidR="003750DC" w:rsidRPr="003750DC" w:rsidRDefault="003750DC" w:rsidP="003750DC">
      <w:pPr>
        <w:pStyle w:val="NoSpacing"/>
        <w:rPr>
          <w:rFonts w:asciiTheme="minorHAnsi" w:hAnsiTheme="minorHAnsi"/>
          <w:lang w:val="cy-GB"/>
        </w:rPr>
      </w:pPr>
    </w:p>
    <w:p w14:paraId="79FCE74F" w14:textId="60A91744" w:rsidR="007D0320" w:rsidRPr="00BB587B" w:rsidRDefault="003750DC" w:rsidP="2CFCCC1B">
      <w:pPr>
        <w:pStyle w:val="NoSpacing"/>
        <w:rPr>
          <w:rFonts w:asciiTheme="minorHAnsi" w:hAnsiTheme="minorHAnsi"/>
          <w:lang w:val="cy-GB"/>
        </w:rPr>
      </w:pPr>
      <w:r w:rsidRPr="003750DC">
        <w:rPr>
          <w:rFonts w:asciiTheme="minorHAnsi" w:hAnsiTheme="minorHAnsi"/>
          <w:lang w:val="cy-GB"/>
        </w:rPr>
        <w:t xml:space="preserve">Gofynnwyd hefyd i'r ymatebwyr amlinellu pa achosion o straen </w:t>
      </w:r>
      <w:r>
        <w:rPr>
          <w:rFonts w:asciiTheme="minorHAnsi" w:hAnsiTheme="minorHAnsi"/>
          <w:lang w:val="cy-GB"/>
        </w:rPr>
        <w:t>y gwnaethant ei brofi</w:t>
      </w:r>
      <w:r w:rsidRPr="003750DC">
        <w:rPr>
          <w:rFonts w:asciiTheme="minorHAnsi" w:hAnsiTheme="minorHAnsi"/>
          <w:lang w:val="cy-GB"/>
        </w:rPr>
        <w:t xml:space="preserve"> yn y gwaith. Fel yn 2024, yr ymateb a ddewiswyd fwyaf, ar draws pob ymatebydd a grŵp swyddi, oedd llwyth gwaith, ac yna llwyth gweinyddol. Yn galonogol, awgrymodd 62.47% o'r ymatebwyr eu bod yn teimlo'n ddiogel yn eu rôl, a dim ond 12.67% a ymatebodd nad oeddent. Lle nodwyd bygythiadau i ddiogelwch, roedd y rhain yn ymwneud â ffactorau fel hyfforddiant ac adnoddau annigonol, a phrofi trais a/neu ymddygiad difrïol neu </w:t>
      </w:r>
      <w:r w:rsidRPr="003750DC">
        <w:rPr>
          <w:rFonts w:asciiTheme="minorHAnsi" w:hAnsiTheme="minorHAnsi"/>
          <w:lang w:val="cy-GB"/>
        </w:rPr>
        <w:lastRenderedPageBreak/>
        <w:t>wahaniaethol gan bobl sy'n cael mynediad at ofal a chymorth. Ar y cyfan, nododd yr ymatebwyr mai'r newid mwyaf y gellid ei wneud i wella eu teimlad o les yn y gwaith oedd gwella eu hamodau gwaith cyffredinol</w:t>
      </w:r>
      <w:r w:rsidR="0B2064B9" w:rsidRPr="00BB587B">
        <w:rPr>
          <w:rFonts w:asciiTheme="minorHAnsi" w:hAnsiTheme="minorHAnsi"/>
          <w:lang w:val="cy-GB"/>
        </w:rPr>
        <w:t xml:space="preserve">. </w:t>
      </w:r>
    </w:p>
    <w:p w14:paraId="3595D936" w14:textId="77777777" w:rsidR="007E0182" w:rsidRPr="00BB587B" w:rsidRDefault="007E0182" w:rsidP="007E0182">
      <w:pPr>
        <w:pStyle w:val="NoSpacing"/>
        <w:rPr>
          <w:rFonts w:asciiTheme="minorHAnsi" w:hAnsiTheme="minorHAnsi" w:cstheme="minorHAnsi"/>
          <w:lang w:val="cy-GB"/>
        </w:rPr>
      </w:pPr>
    </w:p>
    <w:p w14:paraId="5A0631A4" w14:textId="090864FD" w:rsidR="00B547C0" w:rsidRPr="00BB587B" w:rsidRDefault="003750DC" w:rsidP="00B547C0">
      <w:pPr>
        <w:pStyle w:val="NoSpacing"/>
        <w:rPr>
          <w:rFonts w:asciiTheme="minorHAnsi" w:hAnsiTheme="minorHAnsi" w:cstheme="minorHAnsi"/>
          <w:b/>
          <w:bCs/>
          <w:lang w:val="cy-GB"/>
        </w:rPr>
      </w:pPr>
      <w:r w:rsidRPr="003750DC">
        <w:rPr>
          <w:rFonts w:asciiTheme="minorHAnsi" w:hAnsiTheme="minorHAnsi" w:cstheme="minorHAnsi"/>
          <w:b/>
          <w:bCs/>
          <w:lang w:val="cy-GB"/>
        </w:rPr>
        <w:t xml:space="preserve">Tegwch mewn cynnydd a </w:t>
      </w:r>
      <w:r>
        <w:rPr>
          <w:rFonts w:asciiTheme="minorHAnsi" w:hAnsiTheme="minorHAnsi" w:cstheme="minorHAnsi"/>
          <w:b/>
          <w:bCs/>
          <w:lang w:val="cy-GB"/>
        </w:rPr>
        <w:t>phroblemau</w:t>
      </w:r>
      <w:r w:rsidRPr="003750DC">
        <w:rPr>
          <w:rFonts w:asciiTheme="minorHAnsi" w:hAnsiTheme="minorHAnsi" w:cstheme="minorHAnsi"/>
          <w:b/>
          <w:bCs/>
          <w:lang w:val="cy-GB"/>
        </w:rPr>
        <w:t xml:space="preserve"> bwlio, aflonyddu a gwahaniaethu</w:t>
      </w:r>
      <w:r w:rsidR="00B547C0" w:rsidRPr="00BB587B">
        <w:rPr>
          <w:rFonts w:asciiTheme="minorHAnsi" w:hAnsiTheme="minorHAnsi" w:cstheme="minorHAnsi"/>
          <w:b/>
          <w:bCs/>
          <w:lang w:val="cy-GB"/>
        </w:rPr>
        <w:t xml:space="preserve"> </w:t>
      </w:r>
    </w:p>
    <w:p w14:paraId="41BC1713" w14:textId="77777777" w:rsidR="003750DC" w:rsidRPr="003750DC" w:rsidRDefault="003750DC" w:rsidP="003750DC">
      <w:pPr>
        <w:rPr>
          <w:szCs w:val="22"/>
        </w:rPr>
      </w:pPr>
      <w:r w:rsidRPr="003750DC">
        <w:rPr>
          <w:szCs w:val="22"/>
        </w:rPr>
        <w:t>Gofynnwyd cwestiwn i'r ymatebwyr am degwch cyfleoedd dilyniant a dyrchafiad, ac a oeddent yn credu bod eu cyflogwr wedi gweithredu'n deg wrth wneud y penderfyniadau hyn, waeth beth fo'u nodweddion gwarchodedig. Roedd dros ddwy ran o dair o'r ymatebwyr (69.01%) yn credu bod eu cyflogwr wedi gweithredu'n deg yn y meysydd hyn, tra bod 10.15% yn anghytuno ac 14.10% yn ansicr. Mae dadansoddiad yn ôl grwpiau swyddi yn dangos mai rheolwyr oedd fwyaf tebygol o ganfod tegwch, gyda 90.10% yn cytuno, o'i gymharu â 69.35% o weithwyr cymdeithasol a 65.58% o weithwyr gofal. Mae'r canlyniadau hyn yn fras yn unol â chanfyddiadau 2024, lle adroddodd 70% o'r ymatebwyr ganfyddiadau cadarnhaol o degwch, a rheolwyr oedd fwyaf tebygol o gytuno bod eu sefydliad wedi gweithredu'n deg mewn penderfyniadau dyrchafiad (89% o'i gymharu â 67% ar gyfer gweithwyr gofal a 69% ar gyfer gweithwyr cymdeithasol).</w:t>
      </w:r>
    </w:p>
    <w:p w14:paraId="67CE0293" w14:textId="77777777" w:rsidR="003750DC" w:rsidRPr="003750DC" w:rsidRDefault="003750DC" w:rsidP="003750DC">
      <w:pPr>
        <w:rPr>
          <w:szCs w:val="22"/>
        </w:rPr>
      </w:pPr>
    </w:p>
    <w:p w14:paraId="16E54255" w14:textId="48CBEF5B" w:rsidR="007E0182" w:rsidRPr="00BB587B" w:rsidRDefault="003750DC" w:rsidP="003750DC">
      <w:r w:rsidRPr="003750DC">
        <w:rPr>
          <w:szCs w:val="22"/>
        </w:rPr>
        <w:t>Roedd adroddiadau am gamdriniaeth — gan gynnwys bwlio, gwahaniaethu ac aflonyddu — yn bresennol ar draws pob grŵp ymatebwyr. Adroddwyd</w:t>
      </w:r>
      <w:r w:rsidR="001F1F92">
        <w:rPr>
          <w:szCs w:val="22"/>
        </w:rPr>
        <w:t xml:space="preserve"> am</w:t>
      </w:r>
      <w:r w:rsidRPr="003750DC">
        <w:rPr>
          <w:szCs w:val="22"/>
        </w:rPr>
        <w:t xml:space="preserve"> </w:t>
      </w:r>
      <w:r w:rsidR="001F1F92">
        <w:rPr>
          <w:szCs w:val="22"/>
        </w:rPr>
        <w:t>f</w:t>
      </w:r>
      <w:r w:rsidRPr="003750DC">
        <w:rPr>
          <w:szCs w:val="22"/>
        </w:rPr>
        <w:t xml:space="preserve">wlio gan reolwyr gan 7.70% o'r holl ymatebwyr, gyda gweithwyr cymdeithasol yn profi'r gyfradd uchaf (11.06%). Effeithiodd gwahaniaethu gan reolwyr ar 7.36% yn gyffredinol, gan gyrraedd uchafbwynt eto ymhlith gweithwyr cymdeithasol (10.13%). Roedd y canfyddiadau hyn yn debyg yn 2024, pan adroddodd 8% o'r holl ymatebwyr </w:t>
      </w:r>
      <w:r w:rsidR="001F1F92">
        <w:rPr>
          <w:szCs w:val="22"/>
        </w:rPr>
        <w:t xml:space="preserve">am </w:t>
      </w:r>
      <w:r w:rsidRPr="003750DC">
        <w:rPr>
          <w:szCs w:val="22"/>
        </w:rPr>
        <w:t xml:space="preserve">fwlio ac </w:t>
      </w:r>
      <w:r w:rsidR="00AE2A0F">
        <w:rPr>
          <w:szCs w:val="22"/>
        </w:rPr>
        <w:t>8% am wahaniaethu</w:t>
      </w:r>
      <w:r w:rsidR="00AE2A0F" w:rsidRPr="003750DC">
        <w:rPr>
          <w:szCs w:val="22"/>
        </w:rPr>
        <w:t xml:space="preserve"> </w:t>
      </w:r>
      <w:r w:rsidRPr="003750DC">
        <w:rPr>
          <w:szCs w:val="22"/>
        </w:rPr>
        <w:t>gan reolwyr. Dilynodd bwlio</w:t>
      </w:r>
      <w:r w:rsidR="00336D2A">
        <w:rPr>
          <w:szCs w:val="22"/>
        </w:rPr>
        <w:t xml:space="preserve"> a gwahaniaethu</w:t>
      </w:r>
      <w:r w:rsidRPr="003750DC">
        <w:rPr>
          <w:szCs w:val="22"/>
        </w:rPr>
        <w:t xml:space="preserve"> sy'n gysylltiedig â chydweithwyr dueddiadau tebyg </w:t>
      </w:r>
      <w:r w:rsidR="00E0688F">
        <w:rPr>
          <w:szCs w:val="22"/>
        </w:rPr>
        <w:t>i 2024</w:t>
      </w:r>
      <w:r w:rsidR="00336D2A">
        <w:rPr>
          <w:szCs w:val="22"/>
        </w:rPr>
        <w:t xml:space="preserve"> (7.40% a 5.35% yn y drefn honno)</w:t>
      </w:r>
      <w:r w:rsidRPr="003750DC">
        <w:rPr>
          <w:szCs w:val="22"/>
        </w:rPr>
        <w:t xml:space="preserve">. Yn nodedig, adroddodd 6.93% o weithwyr cymdeithasol </w:t>
      </w:r>
      <w:r w:rsidR="001F1F92">
        <w:rPr>
          <w:szCs w:val="22"/>
        </w:rPr>
        <w:t xml:space="preserve">am </w:t>
      </w:r>
      <w:r w:rsidRPr="003750DC">
        <w:rPr>
          <w:szCs w:val="22"/>
        </w:rPr>
        <w:t>fwlio gan unigolion neu deuluoedd - uwchlaw'r cyfartaledd cyffredinol o 4.31%. Er bod cyfraddau aflonyddu cyffredinol ychydig yn is yn 2025 nag yn 2024, roeddent yn parhau i fod yn bryder, yn enwedig o ffynonellau allanol fel unigolion neu deuluoedd (5.75%). Gwelsom fod digwyddiadau o fwlio, gwahaniaethu, neu aflonyddu gan unigolion sy'n cael mynediad at ofal a chymorth neu eu teuluoedd yn fwy tebygol o gael eu hadrodd</w:t>
      </w:r>
      <w:r w:rsidR="001F1F92">
        <w:rPr>
          <w:szCs w:val="22"/>
        </w:rPr>
        <w:t xml:space="preserve"> amdanynt</w:t>
      </w:r>
      <w:r w:rsidRPr="003750DC">
        <w:rPr>
          <w:szCs w:val="22"/>
        </w:rPr>
        <w:t xml:space="preserve"> na'r rhai sy'n cynnwys cydweithwyr neu reolwyr</w:t>
      </w:r>
      <w:r w:rsidR="0B2064B9" w:rsidRPr="00BB587B">
        <w:t>.</w:t>
      </w:r>
    </w:p>
    <w:p w14:paraId="742E6FE5" w14:textId="77777777" w:rsidR="007E0182" w:rsidRPr="00BB587B" w:rsidRDefault="007E0182" w:rsidP="007E0182"/>
    <w:p w14:paraId="3487AD29" w14:textId="60E1A835" w:rsidR="007E0182" w:rsidRPr="00BB587B" w:rsidRDefault="001F1F92" w:rsidP="007E0182">
      <w:pPr>
        <w:pStyle w:val="NoSpacing"/>
        <w:rPr>
          <w:rFonts w:asciiTheme="minorHAnsi" w:hAnsiTheme="minorHAnsi" w:cstheme="minorHAnsi"/>
          <w:b/>
          <w:bCs/>
          <w:lang w:val="cy-GB"/>
        </w:rPr>
      </w:pPr>
      <w:r w:rsidRPr="001F1F92">
        <w:rPr>
          <w:rFonts w:asciiTheme="minorHAnsi" w:hAnsiTheme="minorHAnsi" w:cstheme="minorHAnsi"/>
          <w:b/>
          <w:bCs/>
          <w:lang w:val="cy-GB"/>
        </w:rPr>
        <w:t>Amodau gwaith</w:t>
      </w:r>
      <w:r w:rsidR="007E0182" w:rsidRPr="00BB587B">
        <w:rPr>
          <w:rFonts w:asciiTheme="minorHAnsi" w:hAnsiTheme="minorHAnsi" w:cstheme="minorHAnsi"/>
          <w:b/>
          <w:bCs/>
          <w:lang w:val="cy-GB"/>
        </w:rPr>
        <w:t xml:space="preserve"> </w:t>
      </w:r>
    </w:p>
    <w:p w14:paraId="41B1EF4A" w14:textId="77777777" w:rsidR="001F1F92" w:rsidRPr="001F1F92" w:rsidRDefault="001F1F92" w:rsidP="001F1F92">
      <w:pPr>
        <w:rPr>
          <w:szCs w:val="22"/>
        </w:rPr>
      </w:pPr>
      <w:r w:rsidRPr="001F1F92">
        <w:rPr>
          <w:szCs w:val="22"/>
        </w:rPr>
        <w:t>Gofynnwyd am brofiadau ymatebwyr o ddiwylliant a chefnogaeth yn y gweithle, gan ganolbwyntio ar ganfyddiadau o gefnogaeth rheolwyr a chyfoedion, morâl, a digonolrwydd y gweithlu. Ar y cyfan, adroddodd y rhan fwyaf o'r ymatebwyr yn gadarnhaol ar draws y meysydd hyn. Mynegodd 72.64% o'r ymatebwyr foddhad â chefnogaeth rheolwyr a mynegodd 80.72% foddhad â chefnogaeth cyfoedion. Rheolwyr oedd fwyaf tebygol o gytuno bod y staff cywir yn eu lle i ddarparu gwasanaethau'n effeithiol (73.42%), tra bod gweithwyr cymdeithasol yn fwy tebygol na grwpiau eraill o fynegi pryderon ynghylch lefelau staffio, gyda 56.97% yn cytuno bod y staff cywir yn eu lle. Mae'r canfyddiadau hyn yn tynnu sylw at bwysigrwydd deinameg penodol i rôl wrth lunio boddhad yn y gweithle a'r gallu canfyddedig i ddarparu gofal o ansawdd.</w:t>
      </w:r>
    </w:p>
    <w:p w14:paraId="6235CCDC" w14:textId="77777777" w:rsidR="001F1F92" w:rsidRPr="001F1F92" w:rsidRDefault="001F1F92" w:rsidP="001F1F92">
      <w:pPr>
        <w:rPr>
          <w:szCs w:val="22"/>
        </w:rPr>
      </w:pPr>
    </w:p>
    <w:p w14:paraId="4501121A" w14:textId="1F2E2329" w:rsidR="001F1F92" w:rsidRPr="001F1F92" w:rsidRDefault="001F1F92" w:rsidP="001F1F92">
      <w:pPr>
        <w:rPr>
          <w:szCs w:val="22"/>
        </w:rPr>
      </w:pPr>
      <w:r w:rsidRPr="001F1F92">
        <w:rPr>
          <w:szCs w:val="22"/>
        </w:rPr>
        <w:t xml:space="preserve">Gofynnwyd hefyd i ymatebwyr i ba raddau yr oeddent yn teimlo eu bod yn cael eu gwerthfawrogi gan grwpiau o fewn a thu allan i'w hamgylchedd proffesiynol. Ar y cyfan, </w:t>
      </w:r>
      <w:r w:rsidRPr="001F1F92">
        <w:rPr>
          <w:szCs w:val="22"/>
        </w:rPr>
        <w:lastRenderedPageBreak/>
        <w:t>adroddodd y rhan fwyaf o'r ymatebwyr eu bod yn cael eu gwerthfawrogi gan eu rheolwr (67.78%), cydweithwyr (78.08%), a'r bobl a'r teuluoedd y maent yn eu cefnogi (80.54%). Er bod gweithwyr cymdeithasol yn gyffredinol gadarnhaol, adroddodd lefelau ychydig yn is o deimlo eu bod yn cael eu gwerthfawrogi gan y cyhoedd (36.51%), gydag un o bob tri gweithiwr cymdeithasol (31.81%) yn mynegi canfyddiadau negyddol o werthfawrogiad y cyhoedd. Arhosodd canfyddiadau o gael eu gwerthfawrogi yn gymharol sefydlog ar draws y rhan fwyaf o grwpiau rhwng 2024 a 2025, gyda gostyngiadau bach yng nghyfran yr ymatebwyr a oedd yn teimlo eu bod yn cael eu gwerthfawrogi gan reolwyr a chydweithwyr. Teimlai rheolwyr eu bod yn cael eu gwerthfawrogi'n fwy gan y bobl y maent yn eu cefnogi (86.09%, i fyny o 79%), tra bod gostyngiad nodedig yng nghanran y gweithwyr gofal a adroddodd eu bod yn teimlo eu bod yn cael eu gwerthfawrogi gan y cyhoedd (52.97%, i lawr o 56% yn 2024). Mae'r patrymau hyn yn awgrymu bod perthnasoedd mewnol yn y gweithle yn ffynhonnell sylweddol o gadarnhad, tra bod cydnabyddiaeth allanol - yn enwedig gan y cyhoedd yn gyffredinol - yn parhau i fod yn fwy cyfyngedig ac anwastad ar draws rolau swyddi.</w:t>
      </w:r>
    </w:p>
    <w:p w14:paraId="552044CA" w14:textId="77777777" w:rsidR="001F1F92" w:rsidRPr="001F1F92" w:rsidRDefault="001F1F92" w:rsidP="001F1F92">
      <w:pPr>
        <w:rPr>
          <w:szCs w:val="22"/>
        </w:rPr>
      </w:pPr>
    </w:p>
    <w:p w14:paraId="140BE691" w14:textId="4B1C83B8" w:rsidR="007E0182" w:rsidRPr="00BB587B" w:rsidRDefault="001F1F92" w:rsidP="001F1F92">
      <w:r w:rsidRPr="001F1F92">
        <w:rPr>
          <w:szCs w:val="22"/>
        </w:rPr>
        <w:t>Er bod 58.50% o'r holl ymatebwyr yn teimlo bod ganddynt ddigon o amser i wneud eu gwaith yn dda, roedd y teimlad hwn ychydig yn llai cyffredin ymhlith rheolwyr (47.86%)</w:t>
      </w:r>
      <w:r w:rsidR="00986E8C">
        <w:rPr>
          <w:szCs w:val="22"/>
        </w:rPr>
        <w:t xml:space="preserve"> a gweithwyr cymdeithasol (43.49%)</w:t>
      </w:r>
      <w:r w:rsidRPr="001F1F92">
        <w:rPr>
          <w:szCs w:val="22"/>
        </w:rPr>
        <w:t>, gan awgrymu mwy o bwysau amser yn y rolau hyn. Mae'r canfyddiadau hyn yn adleisio rhai 2024, gan ddangos cynnydd bach ar draws yr holl ymatebwyr (i fyny o 55%). Nododd mwy na hanner (5</w:t>
      </w:r>
      <w:r w:rsidR="0019219D">
        <w:rPr>
          <w:szCs w:val="22"/>
        </w:rPr>
        <w:t>4.40</w:t>
      </w:r>
      <w:r w:rsidRPr="001F1F92">
        <w:rPr>
          <w:szCs w:val="22"/>
        </w:rPr>
        <w:t>%) anhawster ymlacio ar ôl gwaith, gyda'r ffigur hwn yn codi'n sydyn ymhlith rheolwyr (71.98%) — efallai'n adlewyrchu gofynion emosiynol swyddi arweinyddiaeth. Mae'n ymddangos bod cefnogaeth i reoli straen yn gyfyngedig, gyda llai na hanner (43.52%) o'r holl ymatebwyr yn teimlo eu bod yn cael cefnogaeth ddigonol — a oedd ar ei hisaf ymhlith gweithwyr cymdeithasol (40.35%). Serch hynny, nododd y rhan fwyaf o'r ymatebwyr (77.77%) hyder yn eu gallu i ddiwallu anghenion pobl sy'n cael mynediad at ofal. Roedd hyn hefyd yn is ar gyfer gweithwyr cymdeithasol (62.47%), er bod gwelliant sylweddol o 2024 (55%). Mae'r canlyniadau hyn yn awgrymu, er bod staff yn parhau i fod yn ymrwymedig i ddarparu gofal o ansawdd uchel, bod llawer yn gwneud hynny o dan straen sylweddol</w:t>
      </w:r>
      <w:r w:rsidR="0447651E" w:rsidRPr="00BB587B">
        <w:t>.</w:t>
      </w:r>
    </w:p>
    <w:p w14:paraId="2798F82F" w14:textId="6F7B51F5" w:rsidR="007E0182" w:rsidRPr="00BB587B" w:rsidRDefault="007E0182" w:rsidP="007E0182">
      <w:pPr>
        <w:pStyle w:val="NoSpacing"/>
        <w:rPr>
          <w:rFonts w:asciiTheme="minorHAnsi" w:hAnsiTheme="minorHAnsi" w:cstheme="minorHAnsi"/>
          <w:highlight w:val="green"/>
          <w:lang w:val="cy-GB"/>
        </w:rPr>
      </w:pPr>
    </w:p>
    <w:p w14:paraId="6EA0664A" w14:textId="57EDEFAD" w:rsidR="007E0182" w:rsidRPr="00BB587B" w:rsidRDefault="00185855" w:rsidP="007E0182">
      <w:pPr>
        <w:pStyle w:val="NoSpacing"/>
        <w:rPr>
          <w:rFonts w:asciiTheme="minorHAnsi" w:hAnsiTheme="minorHAnsi" w:cstheme="minorHAnsi"/>
          <w:b/>
          <w:bCs/>
          <w:lang w:val="cy-GB"/>
        </w:rPr>
      </w:pPr>
      <w:r w:rsidRPr="00185855">
        <w:rPr>
          <w:rFonts w:asciiTheme="minorHAnsi" w:hAnsiTheme="minorHAnsi" w:cstheme="minorHAnsi"/>
          <w:b/>
          <w:bCs/>
          <w:lang w:val="cy-GB"/>
        </w:rPr>
        <w:t>Tâl, telerau ac amodau</w:t>
      </w:r>
      <w:r w:rsidR="007E0182" w:rsidRPr="00BB587B">
        <w:rPr>
          <w:rFonts w:asciiTheme="minorHAnsi" w:hAnsiTheme="minorHAnsi" w:cstheme="minorHAnsi"/>
          <w:b/>
          <w:bCs/>
          <w:lang w:val="cy-GB"/>
        </w:rPr>
        <w:t xml:space="preserve"> </w:t>
      </w:r>
    </w:p>
    <w:p w14:paraId="4560085C" w14:textId="77777777" w:rsidR="00185855" w:rsidRDefault="00185855" w:rsidP="00185855">
      <w:r>
        <w:t>Roedd nifer o'n cwestiynau'n ceisio cael dealltwriaeth o safbwyntiau'r ymatebwyr ar delerau ac amodau eu cyflogaeth, yn ogystal â sut maen nhw'n ymdopi'n ariannol a pha fuddion yr oeddent yn gallu eu cael drwy eu gwaith. Roedd boddhad cyffredinol â thelerau ac amodau yn 68.86%, ac yn fras yn unol â ffigurau 2024 (68%). Fodd bynnag, roedd hyn yn fwyaf amlwg ymhlith rheolwyr (80.16%, i fyny o 77% yn 2024). Roedd ymwybyddiaeth o hawliau cyflogaeth hefyd yn gryf, gyda 82.00% yn teimlo eu bod yn cael gwybod am eu hawliau, gan ddangos cynnydd bach o 2024 (80%). Fodd bynnag, roedd straen ariannol yn parhau i fod yn bryder. Er enghraifft, dywedodd llai na hanner (45.86%) eu bod yn ymdopi'n ariannol, ac roedd 47.80% yn teimlo bod eu sefyllfa ariannol bresennol yn anoddach nag yn y flwyddyn flaenorol, er bod hyn yn nodi gostyngiad nodedig o 2024 (59%). Roedd boddhad â chyflog yn nodedig o isel ar draws pob grŵp, gyda dim ond 37.88% o'r ymatebwyr yn nodi boddhad (i fyny o 35%) a 41.96% yn mynegi anfodlonrwydd (i lawr o 46%). Mae hyn yn tanlinellu pwysau economaidd parhaus o fewn y gweithlu.</w:t>
      </w:r>
    </w:p>
    <w:p w14:paraId="102D8472" w14:textId="77777777" w:rsidR="00185855" w:rsidRDefault="00185855" w:rsidP="00185855"/>
    <w:p w14:paraId="387BC2B6" w14:textId="4069CDFF" w:rsidR="00E345B3" w:rsidRPr="00BB587B" w:rsidRDefault="00185855" w:rsidP="00185855">
      <w:r>
        <w:lastRenderedPageBreak/>
        <w:t>Roeddem hefyd eisiau gwybod mwy am bobl oedd ar gontractau dim oriau a'r effaith y mae hyn yn ei chael ar eu bywydau gwaith a phersonol. Dywedodd ychydig dros un o bob deg (11.74%) o'r ymatebwyr fod ganddynt gontract dim oriau, gyda'r mwyafrif o'r rhain yn y grŵp gweithwyr gofal. O'r rhai oedd â chontract dim oriau, dywedodd 35.89% eu bod am aros ar y trefniant dim oriau</w:t>
      </w:r>
      <w:r w:rsidR="0001330D">
        <w:t>,</w:t>
      </w:r>
      <w:r>
        <w:t xml:space="preserve"> a dywedodd 64.11% eu bod am weld newid. Mae'r ffigurau hyn yn parhau i fod yr un fath i raddau helaeth o 2024, pan oedd gan 11% o'r ymatebwyr gontract dim oriau, ac roedd 35% ohonynt eisiau'r amod cytundebol hwn. Ty</w:t>
      </w:r>
      <w:r w:rsidR="00683392">
        <w:t>nnwyd sylw gan</w:t>
      </w:r>
      <w:r>
        <w:t xml:space="preserve"> </w:t>
      </w:r>
      <w:r w:rsidR="00683392">
        <w:t>g</w:t>
      </w:r>
      <w:r>
        <w:t>yfranogwyr cyfweliadau a ofynnwyd iddynt sut yr effeithiodd bod ar gontract dim oriau ar eu bywyd at nifer o ganlyniadau negyddol yn ymwneud ag incwm ansefydlog ac ansicr ac absenoldeb oriau gwarantedig. Fodd bynnag, awgrymodd rhai cyfranogwyr hefyd fod yr hyblygrwydd i ddewis eu horiau (a gynigir gan gontract dim oriau) weithiau'n cael effaith gadarnhaol ar eu synnwyr o gydbwysedd rhwng bywyd a gwaith</w:t>
      </w:r>
      <w:r w:rsidR="0447651E" w:rsidRPr="00BB587B">
        <w:t>.</w:t>
      </w:r>
    </w:p>
    <w:p w14:paraId="5A7A742C" w14:textId="1E22CF69" w:rsidR="00274FFB" w:rsidRPr="00BB587B" w:rsidRDefault="00274FFB" w:rsidP="007E0182"/>
    <w:p w14:paraId="47570EA9" w14:textId="7B8D9282" w:rsidR="007E0182" w:rsidRPr="00BB587B" w:rsidRDefault="007E0182" w:rsidP="007E0182">
      <w:pPr>
        <w:pStyle w:val="NoSpacing"/>
        <w:rPr>
          <w:rFonts w:asciiTheme="minorHAnsi" w:hAnsiTheme="minorHAnsi" w:cstheme="minorHAnsi"/>
          <w:b/>
          <w:bCs/>
          <w:lang w:val="cy-GB"/>
        </w:rPr>
      </w:pPr>
      <w:r w:rsidRPr="00BB587B">
        <w:rPr>
          <w:rFonts w:asciiTheme="minorHAnsi" w:hAnsiTheme="minorHAnsi" w:cstheme="minorHAnsi"/>
          <w:b/>
          <w:bCs/>
          <w:lang w:val="cy-GB"/>
        </w:rPr>
        <w:t>C</w:t>
      </w:r>
      <w:r w:rsidR="00683392">
        <w:rPr>
          <w:rFonts w:asciiTheme="minorHAnsi" w:hAnsiTheme="minorHAnsi" w:cstheme="minorHAnsi"/>
          <w:b/>
          <w:bCs/>
          <w:lang w:val="cy-GB"/>
        </w:rPr>
        <w:t>asgliad</w:t>
      </w:r>
      <w:r w:rsidRPr="00BB587B">
        <w:rPr>
          <w:rFonts w:asciiTheme="minorHAnsi" w:hAnsiTheme="minorHAnsi" w:cstheme="minorHAnsi"/>
          <w:b/>
          <w:bCs/>
          <w:lang w:val="cy-GB"/>
        </w:rPr>
        <w:t xml:space="preserve"> </w:t>
      </w:r>
    </w:p>
    <w:p w14:paraId="5F65EE8B" w14:textId="775D2A74" w:rsidR="007E0182" w:rsidRPr="00BB587B" w:rsidRDefault="00683392" w:rsidP="007E0182">
      <w:pPr>
        <w:pStyle w:val="NoSpacing"/>
        <w:rPr>
          <w:rFonts w:asciiTheme="minorHAnsi" w:hAnsiTheme="minorHAnsi"/>
          <w:highlight w:val="green"/>
          <w:lang w:val="cy-GB"/>
        </w:rPr>
      </w:pPr>
      <w:r w:rsidRPr="00683392">
        <w:rPr>
          <w:rFonts w:asciiTheme="minorHAnsi" w:hAnsiTheme="minorHAnsi"/>
          <w:lang w:val="cy-GB"/>
        </w:rPr>
        <w:t>Ar y cyfan, gwelsom fod gan weithwyr gofal cymdeithasol yng Nghymru angerdd dros helpu eraill ac awydd i wneud gwahaniaeth ym mywydau pobl sy'n cael mynediad at ofal a chymorth. Mae llawer yn teimlo'n gadarnhaol am eu rôl ac yn nodi ymdeimlad da o les o ran boddhad bywyd cyffredinol, teimladau bod bywyd yn werth chweil, a hapusrwydd. Mae'r mwyafrif yn teimlo'n ddiogel yn eu rôl ac yn nodi canfyddiadau cadarnhaol o gefnogaeth rheolwyr a chyfoedion, morâl, a digonolrwydd y gweithlu. Fodd bynnag, roedd lefelau pryder ar draws y garfan o ymatebwyr yn sylweddol uwch na'r cyfartaledd cenedlaethol. Ar ben hynny, mynegodd ymatebwyr bryder ynghylch cyfraddau cyflog isel, diffyg cydnabyddiaeth a chefnogaeth gyhoeddus, amodau gwaith gwael, a diffyg cyfleoedd datblygu gyrfa, a allai fod yn cyfrannu at bobl sydd eisiau gadael y sector gofal cymdeithasol</w:t>
      </w:r>
      <w:r w:rsidR="3B65CA40" w:rsidRPr="00BB587B">
        <w:rPr>
          <w:rFonts w:asciiTheme="minorHAnsi" w:hAnsiTheme="minorHAnsi"/>
          <w:lang w:val="cy-GB"/>
        </w:rPr>
        <w:t>.</w:t>
      </w:r>
    </w:p>
    <w:p w14:paraId="0E5136FE" w14:textId="05F3E6F8" w:rsidR="001D7996" w:rsidRPr="00BB587B" w:rsidRDefault="001D7996">
      <w:r w:rsidRPr="00BB587B">
        <w:br w:type="page"/>
      </w:r>
    </w:p>
    <w:p w14:paraId="02CECD2F" w14:textId="3EE91C66" w:rsidR="002772B9" w:rsidRPr="00BB587B" w:rsidRDefault="7039ACEF" w:rsidP="00944C5D">
      <w:pPr>
        <w:pStyle w:val="Heading1"/>
      </w:pPr>
      <w:bookmarkStart w:id="1" w:name="_Toc213677451"/>
      <w:r>
        <w:lastRenderedPageBreak/>
        <w:t>Cyflwyniad</w:t>
      </w:r>
      <w:bookmarkEnd w:id="1"/>
    </w:p>
    <w:p w14:paraId="20A63507" w14:textId="77777777" w:rsidR="008E693A" w:rsidRPr="00BB587B" w:rsidRDefault="008E693A" w:rsidP="008E693A"/>
    <w:p w14:paraId="7CAC68E5" w14:textId="43198FC0" w:rsidR="00427DEE" w:rsidRDefault="00427DEE" w:rsidP="00427DEE">
      <w:r w:rsidRPr="00427DEE">
        <w:t>Yn dilyn arolygon</w:t>
      </w:r>
      <w:r>
        <w:t xml:space="preserve"> </w:t>
      </w:r>
      <w:hyperlink r:id="rId9">
        <w:r w:rsidR="002C4BBF" w:rsidRPr="00BB587B">
          <w:rPr>
            <w:rStyle w:val="Hyperlink"/>
          </w:rPr>
          <w:t>2023</w:t>
        </w:r>
      </w:hyperlink>
      <w:r w:rsidR="74D47F88" w:rsidRPr="00BB587B">
        <w:t xml:space="preserve"> a</w:t>
      </w:r>
      <w:r>
        <w:t xml:space="preserve"> </w:t>
      </w:r>
      <w:hyperlink r:id="rId10">
        <w:r w:rsidR="75454D7E" w:rsidRPr="00BB587B">
          <w:rPr>
            <w:rStyle w:val="Hyperlink"/>
          </w:rPr>
          <w:t>2024</w:t>
        </w:r>
      </w:hyperlink>
      <w:r w:rsidR="003F3672">
        <w:t>,</w:t>
      </w:r>
      <w:r w:rsidR="75454D7E" w:rsidRPr="00BB587B">
        <w:t xml:space="preserve"> </w:t>
      </w:r>
      <w:r>
        <w:t>mae'r adroddiad hwn yn amlinellu canfyddiadau arolwg</w:t>
      </w:r>
      <w:r w:rsidR="00EB0461">
        <w:t xml:space="preserve"> Dweud Eich Dweud 2025</w:t>
      </w:r>
      <w:r>
        <w:t xml:space="preserve"> Gofal Cymdeithasol Cymru. Arweiniwyd yr arolwg gan yr Athro Jermaine Ravalier ym Mhrifysgol Newydd Swydd Buckingham (BNU), gyda chydweithwyr o Gymdeithas Gweithwyr Cymdeithasol Prydain (BASW) a Phrifysgol Sba Caerfaddon (BSU). Mae arolwg 2025 yn adlewyrchu arolwg 2024, gydag arolwg sector-eang a chyfres o gyfweliadau unigol a thrafodaethau grwpiau ffocws. Arweiniodd Gofal Cymdeithasol Cymru a BASW Cymru ymgysylltu â'r sector a recriwtio ymatebwyr.</w:t>
      </w:r>
    </w:p>
    <w:p w14:paraId="7D41010A" w14:textId="77777777" w:rsidR="00427DEE" w:rsidRDefault="00427DEE" w:rsidP="00427DEE"/>
    <w:p w14:paraId="41D1D38B" w14:textId="0B89CA3A" w:rsidR="00427DEE" w:rsidRDefault="00427DEE" w:rsidP="00427DEE">
      <w:r>
        <w:t xml:space="preserve">Yn yr adroddiad canlynol, fe welwch drosolwg o sut y gwnaethom gynnal yr astudiaeth ac yna'r canfyddiadau. </w:t>
      </w:r>
      <w:r w:rsidR="00AD7996">
        <w:t>Mae canlyniadau’r arolwg yn cael eu cyflwyno, wedi’u di</w:t>
      </w:r>
      <w:r w:rsidR="00082A32">
        <w:t>l</w:t>
      </w:r>
      <w:r w:rsidR="00AD7996">
        <w:t xml:space="preserve">yn gan ganfyddiadau’r </w:t>
      </w:r>
      <w:r>
        <w:t>cyfweliad</w:t>
      </w:r>
      <w:r w:rsidR="00AD7996">
        <w:t>au</w:t>
      </w:r>
      <w:r>
        <w:t xml:space="preserve"> a'r grwpiau ffocws.</w:t>
      </w:r>
    </w:p>
    <w:p w14:paraId="29AD5F87" w14:textId="77777777" w:rsidR="00427DEE" w:rsidRDefault="00427DEE" w:rsidP="00427DEE"/>
    <w:p w14:paraId="677909FD" w14:textId="73EC3916" w:rsidR="00080C07" w:rsidRPr="00BB587B" w:rsidRDefault="00427DEE" w:rsidP="00427DEE">
      <w:r>
        <w:t xml:space="preserve">Yn ogystal ag amlygu canfyddiadau ar gyfer yr holl ymatebwyr, mae ein dadansoddiad </w:t>
      </w:r>
      <w:r w:rsidR="00CD1A40">
        <w:t>o ganfyddiadau’r arolwg</w:t>
      </w:r>
      <w:r w:rsidR="00F57663">
        <w:t xml:space="preserve"> </w:t>
      </w:r>
      <w:r>
        <w:t>hefyd wedi'i rannu yn ôl rolau penodol. Mae'r rhain yn cynnwys</w:t>
      </w:r>
      <w:r w:rsidR="7633C0FE" w:rsidRPr="00BB587B">
        <w:t>:</w:t>
      </w:r>
    </w:p>
    <w:p w14:paraId="38B1E50E" w14:textId="3CD7E4A8" w:rsidR="3FF9FABB" w:rsidRPr="00BB587B" w:rsidRDefault="00867505" w:rsidP="00844752">
      <w:pPr>
        <w:pStyle w:val="NoSpacing"/>
        <w:rPr>
          <w:lang w:val="cy-GB"/>
        </w:rPr>
      </w:pPr>
      <w:r w:rsidRPr="00BB587B">
        <w:rPr>
          <w:lang w:val="cy-GB"/>
        </w:rPr>
        <w:tab/>
      </w:r>
      <w:r w:rsidRPr="00BB587B">
        <w:rPr>
          <w:b/>
          <w:bCs/>
          <w:lang w:val="cy-GB"/>
        </w:rPr>
        <w:tab/>
      </w:r>
    </w:p>
    <w:p w14:paraId="4500B655" w14:textId="619D476D" w:rsidR="4D6D07DC" w:rsidRPr="00BB587B" w:rsidRDefault="00427DEE" w:rsidP="3FF9FABB">
      <w:pPr>
        <w:pStyle w:val="ListParagraph"/>
        <w:numPr>
          <w:ilvl w:val="0"/>
          <w:numId w:val="13"/>
        </w:numPr>
        <w:spacing w:after="200" w:line="276" w:lineRule="auto"/>
      </w:pPr>
      <w:r w:rsidRPr="00427DEE">
        <w:rPr>
          <w:b/>
          <w:bCs/>
        </w:rPr>
        <w:t xml:space="preserve">3,546 o weithwyr gofal </w:t>
      </w:r>
      <w:r w:rsidRPr="00427DEE">
        <w:t>(e.e., gweithiwr cartref gofal i oedolion, gweithiwr gofal cartref, gweithiwr gofal preswyl i blant, gweithiwr gofal arall</w:t>
      </w:r>
      <w:r w:rsidR="4D6D07DC" w:rsidRPr="00BB587B">
        <w:t>).</w:t>
      </w:r>
    </w:p>
    <w:p w14:paraId="3908F910" w14:textId="77777777" w:rsidR="004B2A8A" w:rsidRDefault="00427DEE" w:rsidP="004B2A8A">
      <w:pPr>
        <w:pStyle w:val="ListParagraph"/>
        <w:numPr>
          <w:ilvl w:val="0"/>
          <w:numId w:val="13"/>
        </w:numPr>
        <w:spacing w:after="200" w:line="276" w:lineRule="auto"/>
      </w:pPr>
      <w:r w:rsidRPr="00427DEE">
        <w:rPr>
          <w:b/>
          <w:bCs/>
        </w:rPr>
        <w:t xml:space="preserve">492 o reolwyr </w:t>
      </w:r>
      <w:r w:rsidRPr="00427DEE">
        <w:t>(e.e., rheolwr cartref gofal i oedolion, rheolwr gofal preswyl, rheolwr gofal preswyl i blant, rheolwr gofal cymdeithasol arall</w:t>
      </w:r>
      <w:r w:rsidR="4D6D07DC" w:rsidRPr="00BB587B">
        <w:t>).</w:t>
      </w:r>
    </w:p>
    <w:p w14:paraId="76D8596C" w14:textId="55F87E0F" w:rsidR="4D6D07DC" w:rsidRPr="00BB587B" w:rsidRDefault="00427DEE" w:rsidP="004B2A8A">
      <w:pPr>
        <w:pStyle w:val="ListParagraph"/>
        <w:numPr>
          <w:ilvl w:val="0"/>
          <w:numId w:val="13"/>
        </w:numPr>
        <w:spacing w:after="200" w:line="276" w:lineRule="auto"/>
      </w:pPr>
      <w:r w:rsidRPr="004B2A8A">
        <w:rPr>
          <w:b/>
          <w:bCs/>
        </w:rPr>
        <w:t xml:space="preserve">750 o weithwyr cymdeithasol </w:t>
      </w:r>
      <w:r w:rsidRPr="00427DEE">
        <w:t>(e.e., gweithiwr cymdeithasol plant a theuluoedd, gweithiwr cymdeithasol oedolion, gweithiwr cymdeithasol plant ac oedolion, myfyriwr gwaith cymdeithasol, gweithiwr cymdeithasol arall, rheolwr gwaith cymdeithasol arall</w:t>
      </w:r>
      <w:r w:rsidR="4D6D07DC" w:rsidRPr="00BB587B">
        <w:t>).</w:t>
      </w:r>
    </w:p>
    <w:p w14:paraId="11980B4D" w14:textId="325F621A" w:rsidR="4D6D07DC" w:rsidRPr="00BB587B" w:rsidRDefault="00427DEE" w:rsidP="3FF9FABB">
      <w:pPr>
        <w:pStyle w:val="NoSpacing"/>
        <w:rPr>
          <w:rFonts w:asciiTheme="minorHAnsi" w:hAnsiTheme="minorHAnsi"/>
          <w:lang w:val="cy-GB"/>
        </w:rPr>
      </w:pPr>
      <w:r w:rsidRPr="00427DEE">
        <w:rPr>
          <w:rFonts w:asciiTheme="minorHAnsi" w:hAnsiTheme="minorHAnsi"/>
          <w:lang w:val="cy-GB"/>
        </w:rPr>
        <w:t xml:space="preserve">Roedd rolau eraill a ddewiswyd yn cynnwys ‘arall’ (n=293) ac ‘unigolyn cyfrifol’ (n=49), yn ogystal â ‘chynorthwyydd personol’, ‘nyrs gofrestredig mewn gofal cymdeithasol’, ‘therapydd galwedigaethol mewn gofal cymdeithasol’, a ‘gofalwr di-dâl’, a </w:t>
      </w:r>
      <w:r>
        <w:rPr>
          <w:rFonts w:asciiTheme="minorHAnsi" w:hAnsiTheme="minorHAnsi"/>
          <w:lang w:val="cy-GB"/>
        </w:rPr>
        <w:t>gafodd eu dewis</w:t>
      </w:r>
      <w:r w:rsidRPr="00427DEE">
        <w:rPr>
          <w:rFonts w:asciiTheme="minorHAnsi" w:hAnsiTheme="minorHAnsi"/>
          <w:lang w:val="cy-GB"/>
        </w:rPr>
        <w:t xml:space="preserve"> </w:t>
      </w:r>
      <w:r>
        <w:rPr>
          <w:rFonts w:asciiTheme="minorHAnsi" w:hAnsiTheme="minorHAnsi"/>
          <w:lang w:val="cy-GB"/>
        </w:rPr>
        <w:t>b</w:t>
      </w:r>
      <w:r w:rsidRPr="00427DEE">
        <w:rPr>
          <w:rFonts w:asciiTheme="minorHAnsi" w:hAnsiTheme="minorHAnsi"/>
          <w:lang w:val="cy-GB"/>
        </w:rPr>
        <w:t>ob un gan nifer fach o ymatebwyr. Dewisodd yr ymatebwyr</w:t>
      </w:r>
      <w:r w:rsidR="00852E37">
        <w:rPr>
          <w:rFonts w:asciiTheme="minorHAnsi" w:hAnsiTheme="minorHAnsi"/>
          <w:lang w:val="cy-GB"/>
        </w:rPr>
        <w:t xml:space="preserve"> i’r arolwg</w:t>
      </w:r>
      <w:r w:rsidRPr="00427DEE">
        <w:rPr>
          <w:rFonts w:asciiTheme="minorHAnsi" w:hAnsiTheme="minorHAnsi"/>
          <w:lang w:val="cy-GB"/>
        </w:rPr>
        <w:t xml:space="preserve"> sy’n weddill beidio â datgelu eu rôl swydd. Nid yw’n glir pam y gwnaethon nhw benderfynu peidio â gwneud hynny</w:t>
      </w:r>
      <w:r w:rsidR="000C30C0" w:rsidRPr="00BB587B">
        <w:rPr>
          <w:rFonts w:asciiTheme="minorHAnsi" w:hAnsiTheme="minorHAnsi"/>
          <w:lang w:val="cy-GB"/>
        </w:rPr>
        <w:t>.</w:t>
      </w:r>
    </w:p>
    <w:p w14:paraId="4A26C534" w14:textId="4C6825B2" w:rsidR="00162C60" w:rsidRPr="00BB587B" w:rsidRDefault="00162C60">
      <w:pPr>
        <w:rPr>
          <w:szCs w:val="22"/>
        </w:rPr>
      </w:pPr>
      <w:r w:rsidRPr="00BB587B">
        <w:rPr>
          <w:szCs w:val="22"/>
        </w:rPr>
        <w:br w:type="page"/>
      </w:r>
    </w:p>
    <w:p w14:paraId="527AF448" w14:textId="2E671AE1" w:rsidR="00162C60" w:rsidRPr="00BB587B" w:rsidRDefault="00BB587B" w:rsidP="00944C5D">
      <w:pPr>
        <w:pStyle w:val="Heading1"/>
      </w:pPr>
      <w:bookmarkStart w:id="2" w:name="_Toc213677452"/>
      <w:r w:rsidRPr="00BB587B">
        <w:lastRenderedPageBreak/>
        <w:t>Methodoleg: Yr hyn a wnaethom</w:t>
      </w:r>
      <w:bookmarkEnd w:id="2"/>
    </w:p>
    <w:p w14:paraId="443223DD" w14:textId="77777777" w:rsidR="00162C60" w:rsidRPr="00BB587B" w:rsidRDefault="00162C60" w:rsidP="00162C60"/>
    <w:p w14:paraId="7978B3EA" w14:textId="526CC04A" w:rsidR="00162C60" w:rsidRPr="00BB587B" w:rsidRDefault="00427DEE" w:rsidP="00162C60">
      <w:r w:rsidRPr="00427DEE">
        <w:t xml:space="preserve">Nod y prosiect hwn oedd cael dealltwriaeth eang a dwfn o sut beth yw gweithio yn y sector gofal cymdeithasol yng Nghymru yn 2025. Cafwyd cymeradwyaeth foesegol ar gyfer arolwg 2024 gan bwyllgor moeseg ymchwil Prifysgol </w:t>
      </w:r>
      <w:r>
        <w:t xml:space="preserve">Sba </w:t>
      </w:r>
      <w:r w:rsidRPr="00427DEE">
        <w:t>Caerfaddon ym mis Ionawr 2024, a chafodd ei diwygio ym mis Rhagfyr 2024 ar gyfer arolwg 2025</w:t>
      </w:r>
      <w:r w:rsidR="7E1D01D8" w:rsidRPr="00BB587B">
        <w:t>.</w:t>
      </w:r>
    </w:p>
    <w:p w14:paraId="056D8F6B" w14:textId="77777777" w:rsidR="002A5360" w:rsidRPr="00BB587B" w:rsidRDefault="002A5360" w:rsidP="00162C60"/>
    <w:p w14:paraId="61DA9AE2" w14:textId="69C2309B" w:rsidR="001F1E0F" w:rsidRPr="00BB587B" w:rsidRDefault="00BB587B" w:rsidP="00BB262B">
      <w:pPr>
        <w:pStyle w:val="Heading2"/>
      </w:pPr>
      <w:bookmarkStart w:id="3" w:name="_Toc213677453"/>
      <w:r w:rsidRPr="00BB587B">
        <w:t>Dyluniad ymchwil: arolwg</w:t>
      </w:r>
      <w:bookmarkEnd w:id="3"/>
    </w:p>
    <w:p w14:paraId="555BC56B" w14:textId="30EAF4F7" w:rsidR="00427DEE" w:rsidRDefault="00427DEE" w:rsidP="00427DEE">
      <w:r>
        <w:t xml:space="preserve">Fe wnaethon ni gynnal arolwg ledled y sector i ddeall sut beth yw gweithio ym maes gofal cymdeithasol yng Nghymru. Targedodd y cynllun ymgysylltu a chyfathrebu, dan arweiniad Gofal Cymdeithasol Cymru a BASW, gyflogwyr unigol, sefydliadau cyflogwyr, gweithwyr cymdeithasol, rheolwyr gofal, a gweithwyr gofal. Defnyddiwyd dulliau marchnata fel cyfryngau cymdeithasol, e-gylchlythyrau, a negeseuon uniongyrchol drwy e-bost i recriwtio cyfranogwyr. Anfonodd Gofal Cymdeithasol Cymru bum </w:t>
      </w:r>
      <w:r w:rsidR="00450705">
        <w:t>e-bost</w:t>
      </w:r>
      <w:r>
        <w:t xml:space="preserve"> at y gweithlu cofrestredig tra bod yr arolwg yn fyw. Yn ogystal, defnyddiodd BASW hysbysebion Facebook a negeseuon mewn e-bost ar LinkedIn a oedd yn cynnwys negeseuon wedi'u teilwra ar gyfer y gweithlu gwaith cymdeithasol, gyda chyrhaeddiad bras o 6,000 o unigolion.</w:t>
      </w:r>
    </w:p>
    <w:p w14:paraId="3CB182D9" w14:textId="77777777" w:rsidR="00427DEE" w:rsidRDefault="00427DEE" w:rsidP="00427DEE"/>
    <w:p w14:paraId="00F584AB" w14:textId="51FD993F" w:rsidR="00427DEE" w:rsidRDefault="00427DEE" w:rsidP="00427DEE">
      <w:r>
        <w:t xml:space="preserve">Roedd yr arolwg ar agor rhwng 22 Ionawr a 7 Mawrth 2025, gyda'r ymatebwyr a gytunodd i rannu eu manylion cyswllt wedi'u dewis ar hap i dderbyn un o </w:t>
      </w:r>
      <w:r w:rsidR="00444049">
        <w:t>20</w:t>
      </w:r>
      <w:r>
        <w:t xml:space="preserve"> taleb siopa £20 fel cymhelliant i gymryd rhan.</w:t>
      </w:r>
    </w:p>
    <w:p w14:paraId="65EF52AF" w14:textId="77777777" w:rsidR="00427DEE" w:rsidRDefault="00427DEE" w:rsidP="00427DEE"/>
    <w:p w14:paraId="0BDB2E8B" w14:textId="2943F71E" w:rsidR="002928AF" w:rsidRPr="00BB587B" w:rsidRDefault="00427DEE" w:rsidP="00427DEE">
      <w:r>
        <w:t>Roedd yr arolwg yn cynnwys saith prif adran</w:t>
      </w:r>
      <w:r w:rsidR="1DF7802B" w:rsidRPr="00BB587B">
        <w:t>:</w:t>
      </w:r>
    </w:p>
    <w:p w14:paraId="7656E591" w14:textId="77777777" w:rsidR="00427DEE" w:rsidRDefault="009E13E0" w:rsidP="00427DEE">
      <w:pPr>
        <w:ind w:left="720"/>
      </w:pPr>
      <w:r w:rsidRPr="00BB587B">
        <w:t xml:space="preserve">1. </w:t>
      </w:r>
      <w:r w:rsidR="00427DEE">
        <w:t>Cwestiynau demograffig</w:t>
      </w:r>
    </w:p>
    <w:p w14:paraId="7EB1DE63" w14:textId="77777777" w:rsidR="00427DEE" w:rsidRDefault="00427DEE" w:rsidP="00427DEE">
      <w:pPr>
        <w:ind w:left="720"/>
      </w:pPr>
      <w:r>
        <w:t>2. Y rhai nad ydynt bellach yn gweithio ym maes gofal cymdeithasol</w:t>
      </w:r>
    </w:p>
    <w:p w14:paraId="08AD7FC4" w14:textId="77777777" w:rsidR="00427DEE" w:rsidRDefault="00427DEE" w:rsidP="00427DEE">
      <w:pPr>
        <w:ind w:left="720"/>
      </w:pPr>
      <w:r>
        <w:t>3. Sut beth yw gweithio ym maes gofal cymdeithasol</w:t>
      </w:r>
    </w:p>
    <w:p w14:paraId="030B492A" w14:textId="77777777" w:rsidR="00427DEE" w:rsidRDefault="00427DEE" w:rsidP="00427DEE">
      <w:pPr>
        <w:ind w:left="720"/>
      </w:pPr>
      <w:r>
        <w:t>4. Arweinyddiaeth, hyfforddiant a datblygiad</w:t>
      </w:r>
    </w:p>
    <w:p w14:paraId="63028442" w14:textId="06B51061" w:rsidR="00427DEE" w:rsidRDefault="00427DEE" w:rsidP="00427DEE">
      <w:pPr>
        <w:ind w:left="720"/>
      </w:pPr>
      <w:r>
        <w:t>5. Lles</w:t>
      </w:r>
      <w:r w:rsidR="00674D8E">
        <w:t>iant</w:t>
      </w:r>
    </w:p>
    <w:p w14:paraId="7298B410" w14:textId="77777777" w:rsidR="00427DEE" w:rsidRDefault="00427DEE" w:rsidP="00427DEE">
      <w:pPr>
        <w:ind w:left="720"/>
      </w:pPr>
      <w:r>
        <w:t>6. Amodau gwaith</w:t>
      </w:r>
    </w:p>
    <w:p w14:paraId="3699DA20" w14:textId="6740C3B8" w:rsidR="009E13E0" w:rsidRPr="00BB587B" w:rsidRDefault="00427DEE" w:rsidP="00427DEE">
      <w:pPr>
        <w:ind w:left="720"/>
      </w:pPr>
      <w:r>
        <w:t>7. Telerau ac amodau</w:t>
      </w:r>
    </w:p>
    <w:p w14:paraId="5511137D" w14:textId="77777777" w:rsidR="00427DEE" w:rsidRDefault="00427DEE" w:rsidP="00427DEE"/>
    <w:p w14:paraId="75B9DBEA" w14:textId="5CBCB4C2" w:rsidR="007955DD" w:rsidRPr="00BB587B" w:rsidRDefault="00427DEE" w:rsidP="00427DEE">
      <w:r>
        <w:t>Ochr yn ochr â chwestiynau caeedig, gofynnwyd nifer o gwestiynau agored hefyd y gallai ymatebwyr ychwanegu eu persbectif eu hunain atynt ar bynciau penodol. Gofynnwyd cwestiynau agored am recriwtio a chadw staff, lles</w:t>
      </w:r>
      <w:r w:rsidR="00674D8E">
        <w:t>iant</w:t>
      </w:r>
      <w:r>
        <w:t>, a rhwystrau i hyfforddi a datblygu yn y sector</w:t>
      </w:r>
      <w:r w:rsidR="72807334" w:rsidRPr="00BB587B">
        <w:t>.</w:t>
      </w:r>
    </w:p>
    <w:p w14:paraId="1E25ECF4" w14:textId="77777777" w:rsidR="001F1E0F" w:rsidRPr="00BB587B" w:rsidRDefault="001F1E0F" w:rsidP="00162C60"/>
    <w:p w14:paraId="7DD3C11D" w14:textId="2B32D76C" w:rsidR="001F1E0F" w:rsidRPr="00BB587B" w:rsidRDefault="00BB587B" w:rsidP="00BB262B">
      <w:pPr>
        <w:pStyle w:val="Heading2"/>
      </w:pPr>
      <w:bookmarkStart w:id="4" w:name="_Toc213677454"/>
      <w:r w:rsidRPr="00BB587B">
        <w:t>Dadansoddiad arolwg</w:t>
      </w:r>
      <w:bookmarkEnd w:id="4"/>
    </w:p>
    <w:p w14:paraId="0B9698F5" w14:textId="5DF1A351" w:rsidR="00427DEE" w:rsidRDefault="00427DEE" w:rsidP="00427DEE">
      <w:r>
        <w:t>Dadansoddwyd y rhan fwyaf o gwestiynau arolwg meintiol gan ddefnyddio amleddau: nifer yr ymatebwyr i bob cwestiwn a chanran y rhai a atebodd mewn ffordd benodol. Dadansoddwyd cwestiynau lles</w:t>
      </w:r>
      <w:r w:rsidR="00674D8E">
        <w:t>iant</w:t>
      </w:r>
      <w:r>
        <w:t xml:space="preserve"> y Swyddfa Ystadegau Gwladol 4 (ONS4) gan ddefnyddio cymedrau a gwyriadau safonol</w:t>
      </w:r>
      <w:r w:rsidR="00514EBD">
        <w:t>,</w:t>
      </w:r>
      <w:r>
        <w:t xml:space="preserve"> a gellid eu cymharu â chyfartaleddau cenedlaethol. Dadansoddwyd cwestiynau penagored gan ddefnyddio dadansoddiad cynnwys confensiynol (Hsieh a Shannon, 2005), sy'n cyfrif amlder (h.y. nifer y troeon) y trafodir themâu penodol o fewn y data penagored.</w:t>
      </w:r>
    </w:p>
    <w:p w14:paraId="2B769631" w14:textId="77777777" w:rsidR="00427DEE" w:rsidRDefault="00427DEE" w:rsidP="00427DEE"/>
    <w:p w14:paraId="01757D1E" w14:textId="3A79E054" w:rsidR="00774B9E" w:rsidRPr="00A00BA1" w:rsidRDefault="00427DEE" w:rsidP="00427DEE">
      <w:pPr>
        <w:rPr>
          <w:lang w:val="en"/>
        </w:rPr>
      </w:pPr>
      <w:r>
        <w:lastRenderedPageBreak/>
        <w:t xml:space="preserve">Er mwyn sicrhau anhysbysrwydd a chyfrinachedd ymatebion, dim ond ar ystadegau sydd wedi cael o leiaf 25 o ymatebion yr ydym yn adrodd. Yn gysylltiedig, er ein bod yn cyflwyno dyfyniadau uniongyrchol o'r cwestiynau penagored hyn fel tystiolaeth o'r data, fe wnaethom eu golygu mewn sawl lle at ddibenion sillafu a gramadeg. </w:t>
      </w:r>
      <w:r w:rsidR="00A00BA1" w:rsidRPr="00A00BA1">
        <w:rPr>
          <w:lang w:val="en"/>
        </w:rPr>
        <w:t xml:space="preserve">Yn ystod yr ymchwil hon, derbynion ni ymatebion yn Gymraeg ac yn Saesneg. Yn yr adroddiadau, mae pob dyfyniad yn ymddangos yn brif iaith yr adroddiad. Mae fersiwn </w:t>
      </w:r>
      <w:r w:rsidR="00A00BA1">
        <w:rPr>
          <w:lang w:val="en"/>
        </w:rPr>
        <w:t>Saesneg</w:t>
      </w:r>
      <w:r w:rsidR="00A00BA1" w:rsidRPr="00A00BA1">
        <w:rPr>
          <w:lang w:val="en"/>
        </w:rPr>
        <w:t xml:space="preserve"> o’r adroddiad hwn hefyd ar gael.</w:t>
      </w:r>
    </w:p>
    <w:p w14:paraId="224E7088" w14:textId="77777777" w:rsidR="001F1E0F" w:rsidRPr="00BB587B" w:rsidRDefault="001F1E0F" w:rsidP="00162C60"/>
    <w:p w14:paraId="0BDA8785" w14:textId="0DD2E803" w:rsidR="001F1E0F" w:rsidRPr="00BB587B" w:rsidRDefault="00BB587B" w:rsidP="00BB262B">
      <w:pPr>
        <w:pStyle w:val="Heading2"/>
      </w:pPr>
      <w:bookmarkStart w:id="5" w:name="_Toc213677455"/>
      <w:r w:rsidRPr="00BB587B">
        <w:t>Dyluniad ymchwil: cyfweliadau</w:t>
      </w:r>
      <w:r w:rsidR="6896B4B0">
        <w:t xml:space="preserve"> a grwpiau ffocws</w:t>
      </w:r>
      <w:bookmarkEnd w:id="5"/>
    </w:p>
    <w:p w14:paraId="0508867D" w14:textId="507616C7" w:rsidR="00E74502" w:rsidRPr="00BB587B" w:rsidRDefault="00514EBD" w:rsidP="00162C60">
      <w:r w:rsidRPr="00514EBD">
        <w:t>Cynhaliwyd cyfweliadau i gael dealltwriaeth fanylach o'r cysyniadau a gwmpesir yn yr arolwg. O'r herwydd, gofynnwyd cwestiynau am</w:t>
      </w:r>
      <w:r w:rsidR="00E74502" w:rsidRPr="00BB587B">
        <w:t>:</w:t>
      </w:r>
    </w:p>
    <w:p w14:paraId="29F4E702" w14:textId="77777777" w:rsidR="00514EBD" w:rsidRDefault="00514EBD" w:rsidP="00514EBD">
      <w:pPr>
        <w:pStyle w:val="ListParagraph"/>
        <w:numPr>
          <w:ilvl w:val="0"/>
          <w:numId w:val="99"/>
        </w:numPr>
      </w:pPr>
      <w:r>
        <w:t>y profiad o weithio ar gontract dim oriau (lle bo'n berthnasol)</w:t>
      </w:r>
    </w:p>
    <w:p w14:paraId="334EF0AC" w14:textId="5D7E9D2E" w:rsidR="00514EBD" w:rsidRDefault="00514EBD" w:rsidP="00514EBD">
      <w:pPr>
        <w:pStyle w:val="ListParagraph"/>
        <w:numPr>
          <w:ilvl w:val="0"/>
          <w:numId w:val="99"/>
        </w:numPr>
      </w:pPr>
      <w:r>
        <w:t>rôl o fewn y sector</w:t>
      </w:r>
    </w:p>
    <w:p w14:paraId="7673D21E" w14:textId="67E7DA75" w:rsidR="00514EBD" w:rsidRDefault="00514EBD" w:rsidP="00514EBD">
      <w:pPr>
        <w:pStyle w:val="ListParagraph"/>
        <w:numPr>
          <w:ilvl w:val="0"/>
          <w:numId w:val="99"/>
        </w:numPr>
      </w:pPr>
      <w:r>
        <w:t>profiad o ddatblygu</w:t>
      </w:r>
    </w:p>
    <w:p w14:paraId="5450CEB8" w14:textId="61DC20E9" w:rsidR="00514EBD" w:rsidRDefault="00514EBD" w:rsidP="00514EBD">
      <w:pPr>
        <w:pStyle w:val="ListParagraph"/>
        <w:numPr>
          <w:ilvl w:val="0"/>
          <w:numId w:val="99"/>
        </w:numPr>
      </w:pPr>
      <w:r>
        <w:t>amodau gwaith</w:t>
      </w:r>
    </w:p>
    <w:p w14:paraId="3B175291" w14:textId="4EC9DAE7" w:rsidR="00514EBD" w:rsidRDefault="00514EBD" w:rsidP="00514EBD">
      <w:pPr>
        <w:pStyle w:val="ListParagraph"/>
        <w:numPr>
          <w:ilvl w:val="0"/>
          <w:numId w:val="99"/>
        </w:numPr>
      </w:pPr>
      <w:r>
        <w:t>diogelwch yn y gwaith</w:t>
      </w:r>
    </w:p>
    <w:p w14:paraId="08C769D5" w14:textId="12BC23E8" w:rsidR="00514EBD" w:rsidRDefault="00514EBD" w:rsidP="00514EBD">
      <w:pPr>
        <w:pStyle w:val="ListParagraph"/>
        <w:numPr>
          <w:ilvl w:val="0"/>
          <w:numId w:val="99"/>
        </w:numPr>
      </w:pPr>
      <w:r>
        <w:t>cyflog a buddion</w:t>
      </w:r>
    </w:p>
    <w:p w14:paraId="6533CC18" w14:textId="3FEB56C9" w:rsidR="00514EBD" w:rsidRDefault="00514EBD" w:rsidP="00514EBD">
      <w:pPr>
        <w:pStyle w:val="ListParagraph"/>
        <w:numPr>
          <w:ilvl w:val="0"/>
          <w:numId w:val="99"/>
        </w:numPr>
      </w:pPr>
      <w:r>
        <w:t>boddhad a bwriadau i adael</w:t>
      </w:r>
    </w:p>
    <w:p w14:paraId="68FBAEF5" w14:textId="73FDDAA9" w:rsidR="00E74502" w:rsidRPr="00BB587B" w:rsidRDefault="00514EBD" w:rsidP="00514EBD">
      <w:pPr>
        <w:pStyle w:val="ListParagraph"/>
        <w:numPr>
          <w:ilvl w:val="0"/>
          <w:numId w:val="99"/>
        </w:numPr>
      </w:pPr>
      <w:r>
        <w:t>sut i wneud gwelliannau i weithio ym maes gofal cymdeithasol yng Nghymru</w:t>
      </w:r>
      <w:r w:rsidR="2734797A" w:rsidRPr="00BB587B">
        <w:t xml:space="preserve">. </w:t>
      </w:r>
    </w:p>
    <w:p w14:paraId="1E7D0D13" w14:textId="77777777" w:rsidR="00E74502" w:rsidRPr="00BB587B" w:rsidRDefault="00E74502" w:rsidP="004E2784">
      <w:pPr>
        <w:pStyle w:val="ListParagraph"/>
        <w:ind w:left="773"/>
      </w:pPr>
    </w:p>
    <w:p w14:paraId="38F81E5C" w14:textId="5718BB68" w:rsidR="00514EBD" w:rsidRDefault="00514EBD" w:rsidP="00514EBD">
      <w:r>
        <w:t>Cynhaliwyd cyfweliadau gyda 21 o unigolion, gyda hyd cyfartalog o 52 munud. Rhoddwyd taleb siopa gwerth £20 i bob cyfwelai. I recriwtio'r 21 cyfwelai yma, anfonwyd tua 2,000 o e-byst recriwtio, a gwahoddwyd pawb a ymatebodd i ddweud eu bod â diddordeb i gyfweliad.</w:t>
      </w:r>
    </w:p>
    <w:p w14:paraId="7F8C970A" w14:textId="46B0B03C" w:rsidR="535F1FEA" w:rsidRDefault="535F1FEA"/>
    <w:p w14:paraId="5B55035A" w14:textId="6F6E2044" w:rsidR="5239D280" w:rsidRDefault="5239D280">
      <w:r>
        <w:t>Cynhaliwyd grwpiau ffocws hefyd i gael dealltwriaeth ddyfnach o gysyniadau allweddol a gwmpesir ar draws y prosiect. Roedd y rhain yn cynnwys: sut beth yw gweithio ym maes gofal cymdeithasol; cyflog a buddion; bwlio, aflonyddu a gwahaniaethu; a gwelliannau i weithio ym maes gofal cymdeithasol. Cynhaliwyd dau grŵp ffocws yn cynnwys cyfanswm o chwe chyfranogwr (tri fesul grŵp ffocws), gyda phob un yn para tua awr ac ugain munud.</w:t>
      </w:r>
    </w:p>
    <w:p w14:paraId="3C9BFFCA" w14:textId="18DC2190" w:rsidR="535F1FEA" w:rsidRDefault="535F1FEA"/>
    <w:p w14:paraId="2175D94F" w14:textId="2019618F" w:rsidR="001F1E0F" w:rsidRPr="00BB587B" w:rsidRDefault="00514EBD" w:rsidP="00514EBD">
      <w:r>
        <w:t>Gofynnwyd am swm cyfyngedig o wybodaeth ddemograffig yn y cyfweliadau</w:t>
      </w:r>
      <w:r w:rsidR="657F3720">
        <w:t xml:space="preserve"> a’r grwpiau ffocws</w:t>
      </w:r>
      <w:r>
        <w:t>, gan gynnwys rolau swyddi, a amlinellir yn Nhabl</w:t>
      </w:r>
      <w:r w:rsidR="24382EA7">
        <w:t>au</w:t>
      </w:r>
      <w:r>
        <w:t xml:space="preserve"> 2</w:t>
      </w:r>
      <w:r w:rsidR="39127F71">
        <w:t xml:space="preserve"> a 3</w:t>
      </w:r>
      <w:r w:rsidR="0F4CCE46" w:rsidRPr="00BB587B">
        <w:t>.</w:t>
      </w:r>
    </w:p>
    <w:p w14:paraId="108C5CE6" w14:textId="77777777" w:rsidR="005F05B5" w:rsidRPr="00BB587B" w:rsidRDefault="005F05B5" w:rsidP="00162C60"/>
    <w:p w14:paraId="292F1F89" w14:textId="77777777" w:rsidR="00BC4F72" w:rsidRDefault="00BC4F72">
      <w:pPr>
        <w:rPr>
          <w:b/>
          <w:bCs/>
        </w:rPr>
      </w:pPr>
      <w:r>
        <w:rPr>
          <w:b/>
          <w:bCs/>
        </w:rPr>
        <w:br w:type="page"/>
      </w:r>
    </w:p>
    <w:p w14:paraId="3FA70913" w14:textId="7C7C4B45" w:rsidR="005F05B5" w:rsidRPr="00BB587B" w:rsidRDefault="7C1F3E1A" w:rsidP="00162C60">
      <w:r w:rsidRPr="00BB587B">
        <w:rPr>
          <w:b/>
          <w:bCs/>
        </w:rPr>
        <w:lastRenderedPageBreak/>
        <w:t xml:space="preserve">Tabl 2: </w:t>
      </w:r>
      <w:r w:rsidR="00514EBD" w:rsidRPr="00514EBD">
        <w:t>Disgrifiadau cyfranogwyr y cyfweliad</w:t>
      </w:r>
      <w:r w:rsidR="00B045C8">
        <w:t>au</w:t>
      </w:r>
      <w:r w:rsidR="00514EBD" w:rsidRPr="00514EBD">
        <w:t xml:space="preserve"> o'u rolau swydd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3F21FF" w:rsidRPr="00BB587B" w14:paraId="47997065" w14:textId="77777777" w:rsidTr="00F34473">
        <w:tc>
          <w:tcPr>
            <w:tcW w:w="3005" w:type="dxa"/>
          </w:tcPr>
          <w:p w14:paraId="48887195" w14:textId="08C3D690" w:rsidR="003F21FF" w:rsidRPr="00BB587B" w:rsidRDefault="00514EBD" w:rsidP="00162C60">
            <w:pPr>
              <w:rPr>
                <w:rFonts w:cstheme="minorHAnsi"/>
                <w:b/>
                <w:bCs/>
              </w:rPr>
            </w:pPr>
            <w:r w:rsidRPr="00514EBD">
              <w:rPr>
                <w:rFonts w:cstheme="minorHAnsi"/>
                <w:b/>
                <w:bCs/>
              </w:rPr>
              <w:t>Rôl swydd</w:t>
            </w:r>
          </w:p>
        </w:tc>
        <w:tc>
          <w:tcPr>
            <w:tcW w:w="3005" w:type="dxa"/>
          </w:tcPr>
          <w:p w14:paraId="357A4562" w14:textId="0DB84BED" w:rsidR="003F21FF" w:rsidRPr="00BB587B" w:rsidRDefault="00514EBD" w:rsidP="00162C60">
            <w:pPr>
              <w:rPr>
                <w:rFonts w:cstheme="minorHAnsi"/>
                <w:b/>
                <w:bCs/>
              </w:rPr>
            </w:pPr>
            <w:r w:rsidRPr="00514EBD">
              <w:rPr>
                <w:rFonts w:cstheme="minorHAnsi"/>
                <w:b/>
                <w:bCs/>
              </w:rPr>
              <w:t xml:space="preserve">Nifer </w:t>
            </w:r>
            <w:r w:rsidR="00772C22">
              <w:rPr>
                <w:rFonts w:cstheme="minorHAnsi"/>
                <w:b/>
                <w:bCs/>
              </w:rPr>
              <w:t>y cyfranogwyr</w:t>
            </w:r>
          </w:p>
        </w:tc>
        <w:tc>
          <w:tcPr>
            <w:tcW w:w="3006" w:type="dxa"/>
          </w:tcPr>
          <w:p w14:paraId="2EC49BCA" w14:textId="0420684B" w:rsidR="003F21FF" w:rsidRPr="00BB587B" w:rsidRDefault="00514EBD" w:rsidP="00162C60">
            <w:pPr>
              <w:rPr>
                <w:rFonts w:cstheme="minorHAnsi"/>
                <w:b/>
                <w:bCs/>
              </w:rPr>
            </w:pPr>
            <w:r w:rsidRPr="00514EBD">
              <w:rPr>
                <w:rFonts w:cstheme="minorHAnsi"/>
                <w:b/>
                <w:bCs/>
              </w:rPr>
              <w:t>Ffugenwau</w:t>
            </w:r>
          </w:p>
        </w:tc>
      </w:tr>
      <w:tr w:rsidR="00514EBD" w:rsidRPr="00BB587B" w14:paraId="4BC89FEF" w14:textId="77777777" w:rsidTr="00F34473">
        <w:tc>
          <w:tcPr>
            <w:tcW w:w="3005" w:type="dxa"/>
          </w:tcPr>
          <w:p w14:paraId="6479AEA0" w14:textId="223208F3" w:rsidR="00514EBD" w:rsidRPr="00BB587B" w:rsidRDefault="00514EBD" w:rsidP="00514EBD">
            <w:pPr>
              <w:rPr>
                <w:rFonts w:cstheme="minorHAnsi"/>
              </w:rPr>
            </w:pPr>
            <w:r w:rsidRPr="00C60A88">
              <w:t>Gweithiwr cymorth</w:t>
            </w:r>
          </w:p>
        </w:tc>
        <w:tc>
          <w:tcPr>
            <w:tcW w:w="3005" w:type="dxa"/>
          </w:tcPr>
          <w:p w14:paraId="2B2D2B75" w14:textId="689B63B2" w:rsidR="00514EBD" w:rsidRPr="00BB587B" w:rsidRDefault="00514EBD" w:rsidP="00514EBD">
            <w:pPr>
              <w:rPr>
                <w:rFonts w:cstheme="minorHAnsi"/>
              </w:rPr>
            </w:pPr>
            <w:r w:rsidRPr="00BB587B">
              <w:rPr>
                <w:rFonts w:eastAsia="Times New Roman" w:cstheme="minorHAnsi"/>
                <w:lang w:eastAsia="en-GB"/>
              </w:rPr>
              <w:t>10</w:t>
            </w:r>
          </w:p>
        </w:tc>
        <w:tc>
          <w:tcPr>
            <w:tcW w:w="3006" w:type="dxa"/>
          </w:tcPr>
          <w:p w14:paraId="7EE90097" w14:textId="0316B281" w:rsidR="00514EBD" w:rsidRPr="00BB587B" w:rsidRDefault="00514EBD" w:rsidP="00514EBD">
            <w:pPr>
              <w:rPr>
                <w:rFonts w:cstheme="minorHAnsi"/>
              </w:rPr>
            </w:pPr>
            <w:r w:rsidRPr="00BB587B">
              <w:rPr>
                <w:rFonts w:eastAsia="Times New Roman" w:cstheme="minorHAnsi"/>
                <w:lang w:eastAsia="en-GB"/>
              </w:rPr>
              <w:t xml:space="preserve">George, Lyla, Jody, Frank, Carys, </w:t>
            </w:r>
            <w:r w:rsidR="00BB26DB">
              <w:rPr>
                <w:rFonts w:eastAsia="Times New Roman" w:cstheme="minorHAnsi"/>
                <w:lang w:eastAsia="en-GB"/>
              </w:rPr>
              <w:t>Yemi</w:t>
            </w:r>
            <w:r w:rsidRPr="00BB587B">
              <w:rPr>
                <w:rFonts w:eastAsia="Times New Roman" w:cstheme="minorHAnsi"/>
                <w:lang w:eastAsia="en-GB"/>
              </w:rPr>
              <w:t>, Rhian, Katrina, Celia, Simon</w:t>
            </w:r>
          </w:p>
        </w:tc>
      </w:tr>
      <w:tr w:rsidR="00514EBD" w:rsidRPr="00BB587B" w14:paraId="65E0367B" w14:textId="77777777" w:rsidTr="00F34473">
        <w:tc>
          <w:tcPr>
            <w:tcW w:w="3005" w:type="dxa"/>
          </w:tcPr>
          <w:p w14:paraId="6AAC700F" w14:textId="0BB85E2A" w:rsidR="00514EBD" w:rsidRPr="00BB587B" w:rsidRDefault="00514EBD" w:rsidP="00514EBD">
            <w:pPr>
              <w:rPr>
                <w:rFonts w:cstheme="minorHAnsi"/>
              </w:rPr>
            </w:pPr>
            <w:r w:rsidRPr="00C60A88">
              <w:t>Gweithiwr gofal (pobl hŷn)</w:t>
            </w:r>
          </w:p>
        </w:tc>
        <w:tc>
          <w:tcPr>
            <w:tcW w:w="3005" w:type="dxa"/>
          </w:tcPr>
          <w:p w14:paraId="7453E04A" w14:textId="45CA52E1" w:rsidR="00514EBD" w:rsidRPr="00BB587B" w:rsidRDefault="00514EBD" w:rsidP="00514EBD">
            <w:pPr>
              <w:rPr>
                <w:rFonts w:cstheme="minorHAnsi"/>
              </w:rPr>
            </w:pPr>
            <w:r w:rsidRPr="00BB587B">
              <w:rPr>
                <w:rFonts w:eastAsia="Times New Roman" w:cstheme="minorHAnsi"/>
                <w:lang w:eastAsia="en-GB"/>
              </w:rPr>
              <w:t>2</w:t>
            </w:r>
          </w:p>
        </w:tc>
        <w:tc>
          <w:tcPr>
            <w:tcW w:w="3006" w:type="dxa"/>
          </w:tcPr>
          <w:p w14:paraId="50D065DA" w14:textId="7DDA6637" w:rsidR="00514EBD" w:rsidRPr="00BB587B" w:rsidRDefault="00514EBD" w:rsidP="00514EBD">
            <w:pPr>
              <w:rPr>
                <w:rFonts w:cstheme="minorHAnsi"/>
              </w:rPr>
            </w:pPr>
            <w:r w:rsidRPr="00BB587B">
              <w:rPr>
                <w:rFonts w:eastAsia="Times New Roman" w:cstheme="minorHAnsi"/>
                <w:lang w:eastAsia="en-GB"/>
              </w:rPr>
              <w:t>Gloria, Aaron</w:t>
            </w:r>
          </w:p>
        </w:tc>
      </w:tr>
      <w:tr w:rsidR="00514EBD" w:rsidRPr="00BB587B" w14:paraId="47831769" w14:textId="77777777" w:rsidTr="00F34473">
        <w:tc>
          <w:tcPr>
            <w:tcW w:w="3005" w:type="dxa"/>
          </w:tcPr>
          <w:p w14:paraId="6597082A" w14:textId="33A0AC5A" w:rsidR="00514EBD" w:rsidRPr="00BB587B" w:rsidRDefault="00514EBD" w:rsidP="00514EBD">
            <w:pPr>
              <w:rPr>
                <w:rFonts w:cstheme="minorHAnsi"/>
              </w:rPr>
            </w:pPr>
            <w:r w:rsidRPr="00C60A88">
              <w:t>Cynorthwyydd gofal iechyd</w:t>
            </w:r>
          </w:p>
        </w:tc>
        <w:tc>
          <w:tcPr>
            <w:tcW w:w="3005" w:type="dxa"/>
          </w:tcPr>
          <w:p w14:paraId="6E211A48" w14:textId="3E5D748D" w:rsidR="00514EBD" w:rsidRPr="00BB587B" w:rsidRDefault="00514EBD" w:rsidP="00514EBD">
            <w:pPr>
              <w:rPr>
                <w:rFonts w:cstheme="minorHAnsi"/>
              </w:rPr>
            </w:pPr>
            <w:r w:rsidRPr="00BB587B">
              <w:rPr>
                <w:rFonts w:eastAsia="Times New Roman" w:cstheme="minorHAnsi"/>
                <w:lang w:eastAsia="en-GB"/>
              </w:rPr>
              <w:t>1</w:t>
            </w:r>
          </w:p>
        </w:tc>
        <w:tc>
          <w:tcPr>
            <w:tcW w:w="3006" w:type="dxa"/>
          </w:tcPr>
          <w:p w14:paraId="06FA32FF" w14:textId="224D2249" w:rsidR="00514EBD" w:rsidRPr="00BB587B" w:rsidRDefault="00514EBD" w:rsidP="00514EBD">
            <w:pPr>
              <w:rPr>
                <w:rFonts w:cstheme="minorHAnsi"/>
              </w:rPr>
            </w:pPr>
            <w:r w:rsidRPr="00BB587B">
              <w:rPr>
                <w:rFonts w:eastAsia="Times New Roman" w:cstheme="minorHAnsi"/>
                <w:lang w:eastAsia="en-GB"/>
              </w:rPr>
              <w:t>Anna</w:t>
            </w:r>
          </w:p>
        </w:tc>
      </w:tr>
      <w:tr w:rsidR="00514EBD" w:rsidRPr="00BB587B" w14:paraId="2D34699C" w14:textId="77777777" w:rsidTr="00F34473">
        <w:tc>
          <w:tcPr>
            <w:tcW w:w="3005" w:type="dxa"/>
          </w:tcPr>
          <w:p w14:paraId="0B25E885" w14:textId="5809E9E8" w:rsidR="00514EBD" w:rsidRPr="00BB587B" w:rsidRDefault="00514EBD" w:rsidP="00514EBD">
            <w:pPr>
              <w:rPr>
                <w:rFonts w:cstheme="minorHAnsi"/>
              </w:rPr>
            </w:pPr>
            <w:r w:rsidRPr="00C60A88">
              <w:t>Gweithiwr gofal cartref</w:t>
            </w:r>
          </w:p>
        </w:tc>
        <w:tc>
          <w:tcPr>
            <w:tcW w:w="3005" w:type="dxa"/>
          </w:tcPr>
          <w:p w14:paraId="4855F3D5" w14:textId="371489BC" w:rsidR="00514EBD" w:rsidRPr="00BB587B" w:rsidRDefault="00514EBD" w:rsidP="00514EBD">
            <w:pPr>
              <w:rPr>
                <w:rFonts w:cstheme="minorHAnsi"/>
              </w:rPr>
            </w:pPr>
            <w:r w:rsidRPr="00BB587B">
              <w:rPr>
                <w:rFonts w:eastAsia="Times New Roman" w:cstheme="minorHAnsi"/>
                <w:lang w:eastAsia="en-GB"/>
              </w:rPr>
              <w:t>4</w:t>
            </w:r>
          </w:p>
        </w:tc>
        <w:tc>
          <w:tcPr>
            <w:tcW w:w="3006" w:type="dxa"/>
          </w:tcPr>
          <w:p w14:paraId="24781117" w14:textId="534C3A44" w:rsidR="00514EBD" w:rsidRPr="00BB587B" w:rsidRDefault="00514EBD" w:rsidP="00514EBD">
            <w:pPr>
              <w:rPr>
                <w:rFonts w:cstheme="minorHAnsi"/>
              </w:rPr>
            </w:pPr>
            <w:r w:rsidRPr="00BB587B">
              <w:rPr>
                <w:rFonts w:eastAsia="Times New Roman" w:cstheme="minorHAnsi"/>
                <w:lang w:eastAsia="en-GB"/>
              </w:rPr>
              <w:t>Liam, Thomas, Emily, Catrin</w:t>
            </w:r>
          </w:p>
        </w:tc>
      </w:tr>
      <w:tr w:rsidR="00514EBD" w:rsidRPr="00BB587B" w14:paraId="317F61C5" w14:textId="77777777" w:rsidTr="00F34473">
        <w:tc>
          <w:tcPr>
            <w:tcW w:w="3005" w:type="dxa"/>
          </w:tcPr>
          <w:p w14:paraId="4EC45FBC" w14:textId="56AFB623" w:rsidR="00514EBD" w:rsidRPr="00BB587B" w:rsidRDefault="00514EBD" w:rsidP="00514EBD">
            <w:pPr>
              <w:rPr>
                <w:rFonts w:cstheme="minorHAnsi"/>
              </w:rPr>
            </w:pPr>
            <w:r w:rsidRPr="00C60A88">
              <w:t>Gweithiwr gofal (preswyl plant)</w:t>
            </w:r>
          </w:p>
        </w:tc>
        <w:tc>
          <w:tcPr>
            <w:tcW w:w="3005" w:type="dxa"/>
          </w:tcPr>
          <w:p w14:paraId="5E9995DF" w14:textId="179EB3CC" w:rsidR="00514EBD" w:rsidRPr="00BB587B" w:rsidRDefault="00514EBD" w:rsidP="00514EBD">
            <w:pPr>
              <w:rPr>
                <w:rFonts w:cstheme="minorHAnsi"/>
              </w:rPr>
            </w:pPr>
            <w:r w:rsidRPr="00BB587B">
              <w:rPr>
                <w:rFonts w:eastAsia="Times New Roman" w:cstheme="minorHAnsi"/>
                <w:lang w:eastAsia="en-GB"/>
              </w:rPr>
              <w:t>1</w:t>
            </w:r>
          </w:p>
        </w:tc>
        <w:tc>
          <w:tcPr>
            <w:tcW w:w="3006" w:type="dxa"/>
          </w:tcPr>
          <w:p w14:paraId="45177F67" w14:textId="3E645773" w:rsidR="00514EBD" w:rsidRPr="00BB587B" w:rsidRDefault="00514EBD" w:rsidP="00514EBD">
            <w:pPr>
              <w:rPr>
                <w:rFonts w:cstheme="minorHAnsi"/>
              </w:rPr>
            </w:pPr>
            <w:r w:rsidRPr="00BB587B">
              <w:rPr>
                <w:rFonts w:eastAsia="Times New Roman" w:cstheme="minorHAnsi"/>
                <w:lang w:eastAsia="en-GB"/>
              </w:rPr>
              <w:t>Harry</w:t>
            </w:r>
          </w:p>
        </w:tc>
      </w:tr>
      <w:tr w:rsidR="00514EBD" w:rsidRPr="00BB587B" w14:paraId="073756CC" w14:textId="77777777" w:rsidTr="00F34473">
        <w:tc>
          <w:tcPr>
            <w:tcW w:w="3005" w:type="dxa"/>
          </w:tcPr>
          <w:p w14:paraId="7ED683C0" w14:textId="34E06884" w:rsidR="00514EBD" w:rsidRPr="00BB587B" w:rsidRDefault="00514EBD" w:rsidP="00514EBD">
            <w:pPr>
              <w:rPr>
                <w:rFonts w:cstheme="minorHAnsi"/>
              </w:rPr>
            </w:pPr>
            <w:r w:rsidRPr="00C60A88">
              <w:t>Prif weithiwr cymdeithasol</w:t>
            </w:r>
          </w:p>
        </w:tc>
        <w:tc>
          <w:tcPr>
            <w:tcW w:w="3005" w:type="dxa"/>
          </w:tcPr>
          <w:p w14:paraId="06895E01" w14:textId="66EB66CB" w:rsidR="00514EBD" w:rsidRPr="00BB587B" w:rsidRDefault="00514EBD" w:rsidP="00514EBD">
            <w:pPr>
              <w:rPr>
                <w:rFonts w:cstheme="minorHAnsi"/>
              </w:rPr>
            </w:pPr>
            <w:r w:rsidRPr="00BB587B">
              <w:rPr>
                <w:rFonts w:eastAsia="Times New Roman" w:cstheme="minorHAnsi"/>
                <w:lang w:eastAsia="en-GB"/>
              </w:rPr>
              <w:t>1</w:t>
            </w:r>
          </w:p>
        </w:tc>
        <w:tc>
          <w:tcPr>
            <w:tcW w:w="3006" w:type="dxa"/>
          </w:tcPr>
          <w:p w14:paraId="33C52B70" w14:textId="77777777" w:rsidR="00514EBD" w:rsidRPr="00BB587B" w:rsidRDefault="00514EBD" w:rsidP="00514EBD">
            <w:pPr>
              <w:rPr>
                <w:rFonts w:eastAsia="Times New Roman" w:cstheme="minorHAnsi"/>
                <w:lang w:eastAsia="en-GB"/>
              </w:rPr>
            </w:pPr>
            <w:r w:rsidRPr="00BB587B">
              <w:rPr>
                <w:rFonts w:eastAsia="Times New Roman" w:cstheme="minorHAnsi"/>
                <w:lang w:eastAsia="en-GB"/>
              </w:rPr>
              <w:t>Mark</w:t>
            </w:r>
          </w:p>
          <w:p w14:paraId="5EE80C93" w14:textId="6FD357EE" w:rsidR="00514EBD" w:rsidRPr="00BB587B" w:rsidRDefault="00514EBD" w:rsidP="00514EBD">
            <w:pPr>
              <w:rPr>
                <w:rFonts w:cstheme="minorHAnsi"/>
              </w:rPr>
            </w:pPr>
          </w:p>
        </w:tc>
      </w:tr>
      <w:tr w:rsidR="00514EBD" w:rsidRPr="00BB587B" w14:paraId="2915E0E3" w14:textId="77777777" w:rsidTr="00F34473">
        <w:tc>
          <w:tcPr>
            <w:tcW w:w="3005" w:type="dxa"/>
          </w:tcPr>
          <w:p w14:paraId="71097918" w14:textId="1569F37E" w:rsidR="00514EBD" w:rsidRPr="00BB587B" w:rsidRDefault="00514EBD" w:rsidP="00514EBD">
            <w:pPr>
              <w:rPr>
                <w:rFonts w:cstheme="minorHAnsi"/>
              </w:rPr>
            </w:pPr>
            <w:r w:rsidRPr="00C60A88">
              <w:t>Gweithiwr gwarcheidiaeth arbennig (gofal maeth)</w:t>
            </w:r>
          </w:p>
        </w:tc>
        <w:tc>
          <w:tcPr>
            <w:tcW w:w="3005" w:type="dxa"/>
          </w:tcPr>
          <w:p w14:paraId="13777546" w14:textId="6E54E94E" w:rsidR="00514EBD" w:rsidRPr="00BB587B" w:rsidRDefault="00514EBD" w:rsidP="00514EBD">
            <w:pPr>
              <w:rPr>
                <w:rFonts w:cstheme="minorHAnsi"/>
              </w:rPr>
            </w:pPr>
            <w:r w:rsidRPr="00BB587B">
              <w:rPr>
                <w:rFonts w:eastAsia="Times New Roman" w:cstheme="minorHAnsi"/>
                <w:lang w:eastAsia="en-GB"/>
              </w:rPr>
              <w:t>1</w:t>
            </w:r>
          </w:p>
        </w:tc>
        <w:tc>
          <w:tcPr>
            <w:tcW w:w="3006" w:type="dxa"/>
          </w:tcPr>
          <w:p w14:paraId="68DAB31A" w14:textId="4A87394A" w:rsidR="00514EBD" w:rsidRPr="00BB587B" w:rsidRDefault="00514EBD" w:rsidP="00514EBD">
            <w:pPr>
              <w:rPr>
                <w:rFonts w:cstheme="minorHAnsi"/>
              </w:rPr>
            </w:pPr>
            <w:r w:rsidRPr="00BB587B">
              <w:rPr>
                <w:rFonts w:eastAsia="Times New Roman" w:cstheme="minorHAnsi"/>
                <w:lang w:eastAsia="en-GB"/>
              </w:rPr>
              <w:t>Jim</w:t>
            </w:r>
          </w:p>
        </w:tc>
      </w:tr>
      <w:tr w:rsidR="00514EBD" w:rsidRPr="00BB587B" w14:paraId="604427D8" w14:textId="77777777" w:rsidTr="00F34473">
        <w:tc>
          <w:tcPr>
            <w:tcW w:w="3005" w:type="dxa"/>
          </w:tcPr>
          <w:p w14:paraId="7E623479" w14:textId="7C3B89CC" w:rsidR="00514EBD" w:rsidRPr="00BB587B" w:rsidRDefault="00514EBD" w:rsidP="00514EBD">
            <w:pPr>
              <w:rPr>
                <w:rFonts w:cstheme="minorHAnsi"/>
              </w:rPr>
            </w:pPr>
            <w:r w:rsidRPr="00C60A88">
              <w:t>Uwch weithiwr cymorth</w:t>
            </w:r>
          </w:p>
        </w:tc>
        <w:tc>
          <w:tcPr>
            <w:tcW w:w="3005" w:type="dxa"/>
          </w:tcPr>
          <w:p w14:paraId="1883F9CD" w14:textId="6287672F" w:rsidR="00514EBD" w:rsidRPr="00BB587B" w:rsidRDefault="00514EBD" w:rsidP="00514EBD">
            <w:pPr>
              <w:rPr>
                <w:rFonts w:cstheme="minorHAnsi"/>
              </w:rPr>
            </w:pPr>
            <w:r w:rsidRPr="00BB587B">
              <w:rPr>
                <w:rFonts w:eastAsia="Times New Roman" w:cstheme="minorHAnsi"/>
                <w:lang w:eastAsia="en-GB"/>
              </w:rPr>
              <w:t>1</w:t>
            </w:r>
          </w:p>
        </w:tc>
        <w:tc>
          <w:tcPr>
            <w:tcW w:w="3006" w:type="dxa"/>
          </w:tcPr>
          <w:p w14:paraId="1A12DA0F" w14:textId="7F8E6EA1" w:rsidR="00514EBD" w:rsidRPr="00BB587B" w:rsidRDefault="00514EBD" w:rsidP="00514EBD">
            <w:pPr>
              <w:rPr>
                <w:rFonts w:cstheme="minorHAnsi"/>
              </w:rPr>
            </w:pPr>
            <w:r w:rsidRPr="00BB587B">
              <w:rPr>
                <w:rFonts w:eastAsia="Times New Roman" w:cstheme="minorHAnsi"/>
                <w:lang w:eastAsia="en-GB"/>
              </w:rPr>
              <w:t>Dani</w:t>
            </w:r>
          </w:p>
        </w:tc>
      </w:tr>
    </w:tbl>
    <w:p w14:paraId="06FA1F8F" w14:textId="77777777" w:rsidR="00B45429" w:rsidRPr="00BB587B" w:rsidRDefault="00B45429" w:rsidP="00B248EF"/>
    <w:p w14:paraId="0D606F20" w14:textId="77777777" w:rsidR="00B45429" w:rsidRPr="00BB587B" w:rsidRDefault="00B45429" w:rsidP="00B248EF"/>
    <w:p w14:paraId="3048731B" w14:textId="18485D4A" w:rsidR="00DE7A55" w:rsidRPr="00BB587B" w:rsidRDefault="00DE7A55" w:rsidP="00B248EF">
      <w:r w:rsidRPr="00BB587B">
        <w:rPr>
          <w:b/>
        </w:rPr>
        <w:t>Tabl 3:</w:t>
      </w:r>
      <w:r w:rsidRPr="00BB587B">
        <w:t xml:space="preserve"> </w:t>
      </w:r>
      <w:r w:rsidR="00772C22" w:rsidRPr="00514EBD">
        <w:t xml:space="preserve">Disgrifiadau cyfranogwyr y </w:t>
      </w:r>
      <w:r w:rsidR="00772C22">
        <w:t>grwpiau ffocws</w:t>
      </w:r>
      <w:r w:rsidR="00772C22" w:rsidRPr="00514EBD">
        <w:t xml:space="preserve"> o'u rolau swydd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1"/>
        <w:gridCol w:w="3002"/>
        <w:gridCol w:w="3003"/>
      </w:tblGrid>
      <w:tr w:rsidR="00B248EF" w:rsidRPr="00BB587B" w14:paraId="57D10C4B" w14:textId="77777777" w:rsidTr="00B045C8">
        <w:tc>
          <w:tcPr>
            <w:tcW w:w="3001" w:type="dxa"/>
            <w:tcMar>
              <w:top w:w="0" w:type="dxa"/>
              <w:left w:w="108" w:type="dxa"/>
              <w:bottom w:w="0" w:type="dxa"/>
              <w:right w:w="108" w:type="dxa"/>
            </w:tcMar>
            <w:hideMark/>
          </w:tcPr>
          <w:p w14:paraId="11C84AA3" w14:textId="10C12084" w:rsidR="00B248EF" w:rsidRPr="00BB587B" w:rsidRDefault="00514EBD" w:rsidP="00B248EF">
            <w:r w:rsidRPr="00514EBD">
              <w:rPr>
                <w:b/>
                <w:bCs/>
              </w:rPr>
              <w:t>Rôl swydd</w:t>
            </w:r>
          </w:p>
        </w:tc>
        <w:tc>
          <w:tcPr>
            <w:tcW w:w="3002" w:type="dxa"/>
            <w:tcMar>
              <w:top w:w="0" w:type="dxa"/>
              <w:left w:w="108" w:type="dxa"/>
              <w:bottom w:w="0" w:type="dxa"/>
              <w:right w:w="108" w:type="dxa"/>
            </w:tcMar>
            <w:hideMark/>
          </w:tcPr>
          <w:p w14:paraId="4BE41A5E" w14:textId="1298B322" w:rsidR="00B248EF" w:rsidRPr="00BB587B" w:rsidRDefault="00514EBD" w:rsidP="00B248EF">
            <w:r w:rsidRPr="00514EBD">
              <w:rPr>
                <w:b/>
                <w:bCs/>
              </w:rPr>
              <w:t>Nifer y cyfranogwyr</w:t>
            </w:r>
          </w:p>
        </w:tc>
        <w:tc>
          <w:tcPr>
            <w:tcW w:w="3003" w:type="dxa"/>
            <w:tcMar>
              <w:top w:w="0" w:type="dxa"/>
              <w:left w:w="108" w:type="dxa"/>
              <w:bottom w:w="0" w:type="dxa"/>
              <w:right w:w="108" w:type="dxa"/>
            </w:tcMar>
            <w:hideMark/>
          </w:tcPr>
          <w:p w14:paraId="08D4691C" w14:textId="31ADC234" w:rsidR="00B248EF" w:rsidRPr="00BB587B" w:rsidRDefault="00514EBD" w:rsidP="00B248EF">
            <w:r>
              <w:rPr>
                <w:b/>
                <w:bCs/>
              </w:rPr>
              <w:t>Ffugenwau</w:t>
            </w:r>
          </w:p>
        </w:tc>
      </w:tr>
      <w:tr w:rsidR="00514EBD" w:rsidRPr="00BB587B" w14:paraId="36D94C57" w14:textId="77777777" w:rsidTr="00B045C8">
        <w:tc>
          <w:tcPr>
            <w:tcW w:w="3001" w:type="dxa"/>
            <w:tcMar>
              <w:top w:w="0" w:type="dxa"/>
              <w:left w:w="108" w:type="dxa"/>
              <w:bottom w:w="0" w:type="dxa"/>
              <w:right w:w="108" w:type="dxa"/>
            </w:tcMar>
            <w:hideMark/>
          </w:tcPr>
          <w:p w14:paraId="09D19123" w14:textId="2BA7BF70" w:rsidR="00514EBD" w:rsidRPr="00BB587B" w:rsidRDefault="00514EBD" w:rsidP="00514EBD">
            <w:r w:rsidRPr="005444C6">
              <w:t>Gweithiwr cartref gofal i oedolion</w:t>
            </w:r>
          </w:p>
        </w:tc>
        <w:tc>
          <w:tcPr>
            <w:tcW w:w="3002" w:type="dxa"/>
            <w:tcMar>
              <w:top w:w="0" w:type="dxa"/>
              <w:left w:w="108" w:type="dxa"/>
              <w:bottom w:w="0" w:type="dxa"/>
              <w:right w:w="108" w:type="dxa"/>
            </w:tcMar>
            <w:hideMark/>
          </w:tcPr>
          <w:p w14:paraId="47B990CE" w14:textId="77777777" w:rsidR="00514EBD" w:rsidRPr="00BB587B" w:rsidRDefault="00514EBD" w:rsidP="00514EBD">
            <w:r w:rsidRPr="00BB587B">
              <w:t>2</w:t>
            </w:r>
          </w:p>
        </w:tc>
        <w:tc>
          <w:tcPr>
            <w:tcW w:w="3003" w:type="dxa"/>
            <w:tcMar>
              <w:top w:w="0" w:type="dxa"/>
              <w:left w:w="108" w:type="dxa"/>
              <w:bottom w:w="0" w:type="dxa"/>
              <w:right w:w="108" w:type="dxa"/>
            </w:tcMar>
            <w:hideMark/>
          </w:tcPr>
          <w:p w14:paraId="34F5054E" w14:textId="77777777" w:rsidR="00514EBD" w:rsidRPr="00BB587B" w:rsidRDefault="00514EBD" w:rsidP="00514EBD">
            <w:r w:rsidRPr="00BB587B">
              <w:t>Daisy, Stacey</w:t>
            </w:r>
          </w:p>
        </w:tc>
      </w:tr>
      <w:tr w:rsidR="00514EBD" w:rsidRPr="00BB587B" w14:paraId="6F304686" w14:textId="77777777" w:rsidTr="00B045C8">
        <w:tc>
          <w:tcPr>
            <w:tcW w:w="3001" w:type="dxa"/>
            <w:tcMar>
              <w:top w:w="0" w:type="dxa"/>
              <w:left w:w="108" w:type="dxa"/>
              <w:bottom w:w="0" w:type="dxa"/>
              <w:right w:w="108" w:type="dxa"/>
            </w:tcMar>
            <w:hideMark/>
          </w:tcPr>
          <w:p w14:paraId="495278A0" w14:textId="778F8168" w:rsidR="00514EBD" w:rsidRPr="00BB587B" w:rsidRDefault="00514EBD" w:rsidP="00514EBD">
            <w:r w:rsidRPr="005444C6">
              <w:t>Gweithiwr gofal cartref</w:t>
            </w:r>
          </w:p>
        </w:tc>
        <w:tc>
          <w:tcPr>
            <w:tcW w:w="3002" w:type="dxa"/>
            <w:tcMar>
              <w:top w:w="0" w:type="dxa"/>
              <w:left w:w="108" w:type="dxa"/>
              <w:bottom w:w="0" w:type="dxa"/>
              <w:right w:w="108" w:type="dxa"/>
            </w:tcMar>
            <w:hideMark/>
          </w:tcPr>
          <w:p w14:paraId="7BEA75DA" w14:textId="77777777" w:rsidR="00514EBD" w:rsidRPr="00BB587B" w:rsidRDefault="00514EBD" w:rsidP="00514EBD">
            <w:r w:rsidRPr="00BB587B">
              <w:t>2</w:t>
            </w:r>
          </w:p>
        </w:tc>
        <w:tc>
          <w:tcPr>
            <w:tcW w:w="3003" w:type="dxa"/>
            <w:tcMar>
              <w:top w:w="0" w:type="dxa"/>
              <w:left w:w="108" w:type="dxa"/>
              <w:bottom w:w="0" w:type="dxa"/>
              <w:right w:w="108" w:type="dxa"/>
            </w:tcMar>
            <w:hideMark/>
          </w:tcPr>
          <w:p w14:paraId="6CB82354" w14:textId="77777777" w:rsidR="00514EBD" w:rsidRPr="00BB587B" w:rsidRDefault="00514EBD" w:rsidP="00514EBD">
            <w:r w:rsidRPr="00BB587B">
              <w:t>Lisa, Tanya</w:t>
            </w:r>
          </w:p>
        </w:tc>
      </w:tr>
      <w:tr w:rsidR="00514EBD" w:rsidRPr="00BB587B" w14:paraId="1E4AC097" w14:textId="77777777" w:rsidTr="00B045C8">
        <w:tc>
          <w:tcPr>
            <w:tcW w:w="3001" w:type="dxa"/>
            <w:tcMar>
              <w:top w:w="0" w:type="dxa"/>
              <w:left w:w="108" w:type="dxa"/>
              <w:bottom w:w="0" w:type="dxa"/>
              <w:right w:w="108" w:type="dxa"/>
            </w:tcMar>
            <w:hideMark/>
          </w:tcPr>
          <w:p w14:paraId="2A0E6A02" w14:textId="41855759" w:rsidR="00514EBD" w:rsidRPr="00BB587B" w:rsidRDefault="00514EBD" w:rsidP="00514EBD">
            <w:r w:rsidRPr="005444C6">
              <w:t>Prif weithiwr cymdeithasol</w:t>
            </w:r>
          </w:p>
        </w:tc>
        <w:tc>
          <w:tcPr>
            <w:tcW w:w="3002" w:type="dxa"/>
            <w:tcMar>
              <w:top w:w="0" w:type="dxa"/>
              <w:left w:w="108" w:type="dxa"/>
              <w:bottom w:w="0" w:type="dxa"/>
              <w:right w:w="108" w:type="dxa"/>
            </w:tcMar>
            <w:hideMark/>
          </w:tcPr>
          <w:p w14:paraId="060594CA" w14:textId="77777777" w:rsidR="00514EBD" w:rsidRPr="00BB587B" w:rsidRDefault="00514EBD" w:rsidP="00514EBD">
            <w:r w:rsidRPr="00BB587B">
              <w:t>1</w:t>
            </w:r>
          </w:p>
        </w:tc>
        <w:tc>
          <w:tcPr>
            <w:tcW w:w="3003" w:type="dxa"/>
            <w:tcMar>
              <w:top w:w="0" w:type="dxa"/>
              <w:left w:w="108" w:type="dxa"/>
              <w:bottom w:w="0" w:type="dxa"/>
              <w:right w:w="108" w:type="dxa"/>
            </w:tcMar>
            <w:hideMark/>
          </w:tcPr>
          <w:p w14:paraId="1F29B67E" w14:textId="77777777" w:rsidR="00514EBD" w:rsidRPr="00BB587B" w:rsidRDefault="00514EBD" w:rsidP="00514EBD">
            <w:r w:rsidRPr="00BB587B">
              <w:t>Mark</w:t>
            </w:r>
          </w:p>
        </w:tc>
      </w:tr>
      <w:tr w:rsidR="00514EBD" w:rsidRPr="00BB587B" w14:paraId="0D4525C8" w14:textId="77777777" w:rsidTr="00B045C8">
        <w:tc>
          <w:tcPr>
            <w:tcW w:w="3001" w:type="dxa"/>
            <w:tcMar>
              <w:top w:w="0" w:type="dxa"/>
              <w:left w:w="108" w:type="dxa"/>
              <w:bottom w:w="0" w:type="dxa"/>
              <w:right w:w="108" w:type="dxa"/>
            </w:tcMar>
            <w:hideMark/>
          </w:tcPr>
          <w:p w14:paraId="34CB18E7" w14:textId="23807EB3" w:rsidR="00514EBD" w:rsidRPr="00BB587B" w:rsidRDefault="00514EBD" w:rsidP="00514EBD">
            <w:r w:rsidRPr="005444C6">
              <w:t>Uwch ddarlithydd mewn gwaith cymdeithasol</w:t>
            </w:r>
          </w:p>
        </w:tc>
        <w:tc>
          <w:tcPr>
            <w:tcW w:w="3002" w:type="dxa"/>
            <w:tcMar>
              <w:top w:w="0" w:type="dxa"/>
              <w:left w:w="108" w:type="dxa"/>
              <w:bottom w:w="0" w:type="dxa"/>
              <w:right w:w="108" w:type="dxa"/>
            </w:tcMar>
            <w:hideMark/>
          </w:tcPr>
          <w:p w14:paraId="6E872AA9" w14:textId="77777777" w:rsidR="00514EBD" w:rsidRPr="00BB587B" w:rsidRDefault="00514EBD" w:rsidP="00514EBD">
            <w:r w:rsidRPr="00BB587B">
              <w:t>1</w:t>
            </w:r>
          </w:p>
        </w:tc>
        <w:tc>
          <w:tcPr>
            <w:tcW w:w="3003" w:type="dxa"/>
            <w:tcMar>
              <w:top w:w="0" w:type="dxa"/>
              <w:left w:w="108" w:type="dxa"/>
              <w:bottom w:w="0" w:type="dxa"/>
              <w:right w:w="108" w:type="dxa"/>
            </w:tcMar>
            <w:hideMark/>
          </w:tcPr>
          <w:p w14:paraId="527C7FF1" w14:textId="77777777" w:rsidR="00514EBD" w:rsidRPr="00BB587B" w:rsidRDefault="00514EBD" w:rsidP="00514EBD">
            <w:r w:rsidRPr="00BB587B">
              <w:t>Nigel</w:t>
            </w:r>
          </w:p>
        </w:tc>
      </w:tr>
    </w:tbl>
    <w:p w14:paraId="4A7D163C" w14:textId="77777777" w:rsidR="001F1E0F" w:rsidRPr="00BB587B" w:rsidRDefault="001F1E0F" w:rsidP="00162C60"/>
    <w:p w14:paraId="0EB03F2E" w14:textId="526CFAC8" w:rsidR="001F1E0F" w:rsidRPr="00BB587B" w:rsidRDefault="001F1E0F" w:rsidP="00322E30"/>
    <w:p w14:paraId="00E61AC7" w14:textId="1B0CC452" w:rsidR="001F1E0F" w:rsidRPr="00BB587B" w:rsidRDefault="00BB587B" w:rsidP="00BB262B">
      <w:pPr>
        <w:pStyle w:val="Heading2"/>
      </w:pPr>
      <w:bookmarkStart w:id="6" w:name="_Toc213677456"/>
      <w:r w:rsidRPr="00BB587B">
        <w:t>Dadansoddiad cyfweliad</w:t>
      </w:r>
      <w:r>
        <w:t>au</w:t>
      </w:r>
      <w:r w:rsidRPr="00BB587B">
        <w:t xml:space="preserve"> a grŵp</w:t>
      </w:r>
      <w:r>
        <w:t>iau</w:t>
      </w:r>
      <w:r w:rsidRPr="00BB587B">
        <w:t xml:space="preserve"> ffocws</w:t>
      </w:r>
      <w:bookmarkEnd w:id="6"/>
    </w:p>
    <w:p w14:paraId="705ED818" w14:textId="235755F6" w:rsidR="00565DA5" w:rsidRPr="00BB587B" w:rsidRDefault="00514EBD" w:rsidP="2241BB90">
      <w:pPr>
        <w:rPr>
          <w:rFonts w:eastAsiaTheme="minorEastAsia"/>
        </w:rPr>
      </w:pPr>
      <w:r w:rsidRPr="00514EBD">
        <w:t>Dadansoddwyd data ansoddol o gyfweliadau a grwpiau ffocws i gyd gan ddefnyddio Dadansoddiad Thematig (Braun a Clarke, 2006, 2019). Galluogodd y dull hwn yr ymchwilwyr i gynhyrchu themâu (h.y., patrymau o ystyr a rennir o fewn y set ddata) a oedd yn ymwneud â barn a phrofiad y cyfranogwyr. Roedd y broses ddadansoddi yn cael ei gyrru gan theori, yn fyfyriol, ac wedi'i harwain gan ddull chwe cham Braun a Clarke (2006). Roedd y chwe cham yn cynnwys</w:t>
      </w:r>
      <w:r w:rsidR="00565DA5" w:rsidRPr="00BB587B">
        <w:rPr>
          <w:rFonts w:eastAsiaTheme="minorEastAsia"/>
        </w:rPr>
        <w:t>:</w:t>
      </w:r>
    </w:p>
    <w:p w14:paraId="59B609AE" w14:textId="77777777" w:rsidR="00514EBD" w:rsidRPr="00514EBD" w:rsidRDefault="00514EBD" w:rsidP="00514EBD">
      <w:pPr>
        <w:pStyle w:val="ListParagraph"/>
        <w:numPr>
          <w:ilvl w:val="0"/>
          <w:numId w:val="97"/>
        </w:numPr>
        <w:rPr>
          <w:rFonts w:eastAsiaTheme="minorEastAsia"/>
        </w:rPr>
      </w:pPr>
      <w:r w:rsidRPr="00514EBD">
        <w:rPr>
          <w:rFonts w:eastAsiaTheme="minorEastAsia"/>
        </w:rPr>
        <w:t>Ymgyfarwyddo â'r data</w:t>
      </w:r>
    </w:p>
    <w:p w14:paraId="379E4DD9" w14:textId="1E93E5F2" w:rsidR="00514EBD" w:rsidRPr="00514EBD" w:rsidRDefault="00514EBD" w:rsidP="00514EBD">
      <w:pPr>
        <w:pStyle w:val="ListParagraph"/>
        <w:numPr>
          <w:ilvl w:val="0"/>
          <w:numId w:val="97"/>
        </w:numPr>
        <w:rPr>
          <w:rFonts w:eastAsiaTheme="minorEastAsia"/>
        </w:rPr>
      </w:pPr>
      <w:r w:rsidRPr="00514EBD">
        <w:rPr>
          <w:rFonts w:eastAsiaTheme="minorEastAsia"/>
        </w:rPr>
        <w:t>Cynhyrchu codau cychwynnol</w:t>
      </w:r>
    </w:p>
    <w:p w14:paraId="4F1D5E6A" w14:textId="282A2673" w:rsidR="00514EBD" w:rsidRPr="00514EBD" w:rsidRDefault="00514EBD" w:rsidP="00514EBD">
      <w:pPr>
        <w:pStyle w:val="ListParagraph"/>
        <w:numPr>
          <w:ilvl w:val="0"/>
          <w:numId w:val="97"/>
        </w:numPr>
        <w:rPr>
          <w:rFonts w:eastAsiaTheme="minorEastAsia"/>
        </w:rPr>
      </w:pPr>
      <w:r w:rsidRPr="00514EBD">
        <w:rPr>
          <w:rFonts w:eastAsiaTheme="minorEastAsia"/>
        </w:rPr>
        <w:t>Chwilio am themâu</w:t>
      </w:r>
    </w:p>
    <w:p w14:paraId="34BBE785" w14:textId="31E3C042" w:rsidR="00514EBD" w:rsidRPr="00514EBD" w:rsidRDefault="00514EBD" w:rsidP="00514EBD">
      <w:pPr>
        <w:pStyle w:val="ListParagraph"/>
        <w:numPr>
          <w:ilvl w:val="0"/>
          <w:numId w:val="97"/>
        </w:numPr>
        <w:rPr>
          <w:rFonts w:eastAsiaTheme="minorEastAsia"/>
        </w:rPr>
      </w:pPr>
      <w:r w:rsidRPr="00514EBD">
        <w:rPr>
          <w:rFonts w:eastAsiaTheme="minorEastAsia"/>
        </w:rPr>
        <w:t>Adolygu themâu</w:t>
      </w:r>
    </w:p>
    <w:p w14:paraId="27AD9915" w14:textId="40D03482" w:rsidR="00514EBD" w:rsidRPr="00514EBD" w:rsidRDefault="00514EBD" w:rsidP="00514EBD">
      <w:pPr>
        <w:pStyle w:val="ListParagraph"/>
        <w:numPr>
          <w:ilvl w:val="0"/>
          <w:numId w:val="97"/>
        </w:numPr>
        <w:rPr>
          <w:rFonts w:eastAsiaTheme="minorEastAsia"/>
        </w:rPr>
      </w:pPr>
      <w:r w:rsidRPr="00514EBD">
        <w:rPr>
          <w:rFonts w:eastAsiaTheme="minorEastAsia"/>
        </w:rPr>
        <w:t>Diffinio ac enwi themâu</w:t>
      </w:r>
    </w:p>
    <w:p w14:paraId="36299D1C" w14:textId="7B47FAE5" w:rsidR="00CA092B" w:rsidRPr="00BB587B" w:rsidRDefault="00514EBD" w:rsidP="00514EBD">
      <w:pPr>
        <w:pStyle w:val="ListParagraph"/>
        <w:numPr>
          <w:ilvl w:val="0"/>
          <w:numId w:val="97"/>
        </w:numPr>
        <w:rPr>
          <w:rFonts w:eastAsiaTheme="minorEastAsia"/>
        </w:rPr>
      </w:pPr>
      <w:r w:rsidRPr="00514EBD">
        <w:rPr>
          <w:rFonts w:eastAsiaTheme="minorEastAsia"/>
        </w:rPr>
        <w:t>Cynhyrchu'r adroddiad</w:t>
      </w:r>
      <w:r w:rsidR="4FC716F3" w:rsidRPr="00BB587B">
        <w:rPr>
          <w:rFonts w:eastAsiaTheme="minorEastAsia"/>
        </w:rPr>
        <w:t xml:space="preserve">. </w:t>
      </w:r>
    </w:p>
    <w:p w14:paraId="0C8A9D60" w14:textId="77777777" w:rsidR="00CA092B" w:rsidRPr="00BB587B" w:rsidRDefault="00CA092B" w:rsidP="2241BB90">
      <w:pPr>
        <w:rPr>
          <w:rFonts w:eastAsiaTheme="minorEastAsia"/>
        </w:rPr>
      </w:pPr>
    </w:p>
    <w:p w14:paraId="26F6E1A0" w14:textId="471D3915" w:rsidR="00BC4F72" w:rsidRDefault="00514EBD">
      <w:r w:rsidRPr="00514EBD">
        <w:rPr>
          <w:rFonts w:eastAsiaTheme="minorEastAsia"/>
        </w:rPr>
        <w:t>Cynhaliwyd y camau hyn ar y cyd gan aelodau'r tîm ymchwil. Roedd y broses gyfweld yn ailadrodd</w:t>
      </w:r>
      <w:r>
        <w:rPr>
          <w:rFonts w:eastAsiaTheme="minorEastAsia"/>
        </w:rPr>
        <w:t>ol</w:t>
      </w:r>
      <w:r w:rsidRPr="00514EBD">
        <w:rPr>
          <w:rFonts w:eastAsiaTheme="minorEastAsia"/>
        </w:rPr>
        <w:t xml:space="preserve"> (h.y., gyda chanfyddiadau'r cyfweliadau cychwynnol yn llywio'r rhai dilynol) ac ystyriodd y tîm ymchwil </w:t>
      </w:r>
      <w:r w:rsidR="00AE59AF">
        <w:rPr>
          <w:rFonts w:eastAsiaTheme="minorEastAsia"/>
        </w:rPr>
        <w:t>drwytho</w:t>
      </w:r>
      <w:r w:rsidRPr="00514EBD">
        <w:rPr>
          <w:rFonts w:eastAsiaTheme="minorEastAsia"/>
        </w:rPr>
        <w:t xml:space="preserve"> (pan nad oedd unrhyw themâu newydd yn cael eu cynhyrchu gan y dadansoddiad) yn ogystal â dull myfyriol i asesu maint y sampl ar gyfer y </w:t>
      </w:r>
      <w:r w:rsidRPr="00514EBD">
        <w:rPr>
          <w:rFonts w:eastAsiaTheme="minorEastAsia"/>
        </w:rPr>
        <w:lastRenderedPageBreak/>
        <w:t xml:space="preserve">cyfweliadau lled-strwythuredig. Er mwyn sicrhau hygrededd a pherthnasedd y canfyddiadau, cynhaliwyd math o 'wirio synnwyr' (h.y. gwirio aelodau). Gofynnwyd i ddeg gweithiwr gofal cymdeithasol a gymerodd ran yn y cyfweliadau fyfyrio ynghylch a oedd y themâu a ddaeth i'r amlwg yn </w:t>
      </w:r>
      <w:r w:rsidR="00AE59AF">
        <w:rPr>
          <w:rFonts w:eastAsiaTheme="minorEastAsia"/>
        </w:rPr>
        <w:t>cyfleu</w:t>
      </w:r>
      <w:r w:rsidRPr="00514EBD">
        <w:rPr>
          <w:rFonts w:eastAsiaTheme="minorEastAsia"/>
        </w:rPr>
        <w:t xml:space="preserve"> eu profiadau'n gywir. Rhoddwyd talebau siopa gwerth £20 i'r cyfranogwyr am eu hamser. Defnyddir ffugenwau pan gyflwynir dyfyniadau darluniadol yn yr adroddiad hwn i amddiffyn anhysbysrwydd cyfranogwyr</w:t>
      </w:r>
      <w:r w:rsidR="00F34473">
        <w:t>.</w:t>
      </w:r>
    </w:p>
    <w:p w14:paraId="4723ACAD" w14:textId="77777777" w:rsidR="00BC4F72" w:rsidRDefault="00BC4F72">
      <w:r>
        <w:br w:type="page"/>
      </w:r>
    </w:p>
    <w:p w14:paraId="264EAE24" w14:textId="6B44CAE0" w:rsidR="00162C60" w:rsidRPr="00BB587B" w:rsidRDefault="00BB587B" w:rsidP="00187200">
      <w:pPr>
        <w:pStyle w:val="Heading1"/>
      </w:pPr>
      <w:bookmarkStart w:id="7" w:name="_Toc213677457"/>
      <w:r w:rsidRPr="00BB587B">
        <w:lastRenderedPageBreak/>
        <w:t>Pwy gymerodd ran? Demograffeg</w:t>
      </w:r>
      <w:bookmarkEnd w:id="7"/>
    </w:p>
    <w:p w14:paraId="6A8D9ED1" w14:textId="77777777" w:rsidR="004C01FC" w:rsidRPr="00BB587B" w:rsidRDefault="004C01FC" w:rsidP="004C01FC"/>
    <w:p w14:paraId="737B74E0" w14:textId="0925ABA3" w:rsidR="00E204CA" w:rsidRPr="00BB587B" w:rsidRDefault="00AE59AF" w:rsidP="004C01FC">
      <w:r w:rsidRPr="00AE59AF">
        <w:t xml:space="preserve">Roedd y set hon o gwestiynau yn gofyn i ymatebwyr amdanyn nhw eu hunain a'u gwaith, gan ddarparu gwybodaeth </w:t>
      </w:r>
      <w:r>
        <w:t>ynglŷn â phwy</w:t>
      </w:r>
      <w:r w:rsidRPr="00AE59AF">
        <w:t xml:space="preserve"> ydyn nhw a beth maen nhw'n ei wneud. Mae Graff 1 yn dangos nifer yr ymatebwyr ym mhob rôl swydd. Y rôl swydd fwyaf cyffredin gan ymatebwyr (1649, 31.77%) oedd gweithiwr cartref gofal i oedolion, ac yna gweithiwr gofal cartref (1204, 23.19%) a gweithiwr gofal arall (470, 9.05</w:t>
      </w:r>
      <w:r w:rsidR="686D6178" w:rsidRPr="00BB587B">
        <w:t>%</w:t>
      </w:r>
      <w:r w:rsidR="0C2422E3" w:rsidRPr="00BB587B">
        <w:t>).</w:t>
      </w:r>
    </w:p>
    <w:p w14:paraId="3EDE3AB1" w14:textId="770008C0" w:rsidR="00E204CA" w:rsidRPr="00BB587B" w:rsidRDefault="00E204CA" w:rsidP="004C01FC"/>
    <w:p w14:paraId="67E3FDF2" w14:textId="44E00FCD" w:rsidR="00617B30" w:rsidRPr="00BB587B" w:rsidRDefault="001B2BAB" w:rsidP="004C01FC">
      <w:r>
        <w:rPr>
          <w:noProof/>
        </w:rPr>
        <w:drawing>
          <wp:anchor distT="0" distB="0" distL="114300" distR="114300" simplePos="0" relativeHeight="251658241" behindDoc="0" locked="0" layoutInCell="1" allowOverlap="1" wp14:anchorId="15A3121A" wp14:editId="7EDAD612">
            <wp:simplePos x="0" y="0"/>
            <wp:positionH relativeFrom="column">
              <wp:posOffset>-542925</wp:posOffset>
            </wp:positionH>
            <wp:positionV relativeFrom="paragraph">
              <wp:posOffset>285750</wp:posOffset>
            </wp:positionV>
            <wp:extent cx="7028815" cy="3371850"/>
            <wp:effectExtent l="0" t="0" r="635" b="0"/>
            <wp:wrapSquare wrapText="bothSides"/>
            <wp:docPr id="1474706330" name="Chart 1" descr="Siart bar llorweddol yn dangos dosbarthiad rolau yn y gweithlu gofal cymdeithasol. Mae’r canrannau wrth ymyl pob rôl yn cynrychioli eu cyfran o’r gweithlu. Y ddwy grŵp mwyaf yw:&#10;&#10;Gweithiwr cartref gofal i oedolion ar 31.77%&#10;Gweithiwr gofal cartref (domisil) ar 23.19%">
              <a:extLst xmlns:a="http://schemas.openxmlformats.org/drawingml/2006/main">
                <a:ext uri="{FF2B5EF4-FFF2-40B4-BE49-F238E27FC236}">
                  <a16:creationId xmlns:a16="http://schemas.microsoft.com/office/drawing/2014/main" id="{AA2C1C70-7D79-D41F-6D62-25FF274BDD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4008C36C" w:rsidRPr="00BB587B">
        <w:rPr>
          <w:b/>
          <w:bCs/>
        </w:rPr>
        <w:t>Gra</w:t>
      </w:r>
      <w:r w:rsidR="00AE59AF">
        <w:rPr>
          <w:b/>
          <w:bCs/>
        </w:rPr>
        <w:t>ff</w:t>
      </w:r>
      <w:r w:rsidR="4008C36C" w:rsidRPr="00BB587B">
        <w:rPr>
          <w:b/>
          <w:bCs/>
        </w:rPr>
        <w:t xml:space="preserve"> 1:</w:t>
      </w:r>
      <w:r w:rsidR="4008C36C" w:rsidRPr="00BB587B">
        <w:t xml:space="preserve"> </w:t>
      </w:r>
      <w:r w:rsidR="00AE59AF" w:rsidRPr="00AE59AF">
        <w:t>Rôl swydd yr ymatebwyr</w:t>
      </w:r>
      <w:r w:rsidR="4008C36C" w:rsidRPr="00BB587B">
        <w:t xml:space="preserve">. </w:t>
      </w:r>
    </w:p>
    <w:p w14:paraId="1E94C7C0" w14:textId="549C4E15" w:rsidR="00617B30" w:rsidRPr="00BB587B" w:rsidRDefault="00617B30" w:rsidP="004C01FC"/>
    <w:p w14:paraId="229CFA86" w14:textId="05B1A850" w:rsidR="00334AA9" w:rsidRPr="00BB587B" w:rsidRDefault="003D1418" w:rsidP="004C01FC">
      <w:r w:rsidRPr="003D1418">
        <w:t>Roedd y rhan fwyaf o'r ymatebwyr (66.69%) yn gweithio'n llawn amser, ac roedd 17.37% yn gweithio'n rhan amser, i un cyflogwr. Roedd rheolwyr yn fwy tebygol o fod yn llawn amser (90.87%) na gweithwyr gofal (60.44%) a gweithwyr cymdeithasol (78.87%). Gofynnwyd i'r ymatebwyr pa faes gwasanaeth yr oeddent yn gweithio ynddo ac roeddent yn gallu ymateb i fwy nag un maes os oedd angen. Mae Graff 2 yn dangos bod bron i hanner yr ymatebwyr yn gweithio gyda phobl hŷn (48.41%), 41.75% yn gweithio gyda phobl sydd â dementia, 39.91% yn gweithio gyda phobl sydd ag anabledd dysgu, a 35.88% yn gweithio ym maes iechyd meddwl</w:t>
      </w:r>
      <w:r w:rsidR="3BB9145F" w:rsidRPr="00BB587B">
        <w:t>.</w:t>
      </w:r>
    </w:p>
    <w:p w14:paraId="6D9FE9A1" w14:textId="4725C6EC" w:rsidR="00334AA9" w:rsidRPr="00BB587B" w:rsidRDefault="00334AA9" w:rsidP="004C01FC"/>
    <w:p w14:paraId="291D0269" w14:textId="77777777" w:rsidR="00BC4F72" w:rsidRDefault="00BC4F72">
      <w:pPr>
        <w:rPr>
          <w:b/>
          <w:bCs/>
        </w:rPr>
      </w:pPr>
      <w:r>
        <w:rPr>
          <w:b/>
          <w:bCs/>
        </w:rPr>
        <w:br w:type="page"/>
      </w:r>
    </w:p>
    <w:p w14:paraId="5F43ED13" w14:textId="0FD9945A" w:rsidR="008902C0" w:rsidRPr="00BB587B" w:rsidRDefault="529E4CEA" w:rsidP="004C01FC">
      <w:r w:rsidRPr="00BB587B">
        <w:rPr>
          <w:b/>
          <w:bCs/>
        </w:rPr>
        <w:lastRenderedPageBreak/>
        <w:t>Gra</w:t>
      </w:r>
      <w:r w:rsidR="005C12BE">
        <w:rPr>
          <w:b/>
          <w:bCs/>
        </w:rPr>
        <w:t>ff</w:t>
      </w:r>
      <w:r w:rsidRPr="00BB587B">
        <w:rPr>
          <w:b/>
          <w:bCs/>
        </w:rPr>
        <w:t xml:space="preserve"> 2:</w:t>
      </w:r>
      <w:r w:rsidRPr="00BB587B">
        <w:t xml:space="preserve"> </w:t>
      </w:r>
      <w:r w:rsidR="005C12BE" w:rsidRPr="005C12BE">
        <w:t>Maes gwasanaeth yr oedd yr ymatebwyr yn gweithio ynddo</w:t>
      </w:r>
      <w:r w:rsidRPr="00BB587B">
        <w:t>.</w:t>
      </w:r>
    </w:p>
    <w:p w14:paraId="140455E9" w14:textId="3AD1088E" w:rsidR="008902C0" w:rsidRPr="00BB587B" w:rsidRDefault="0017094B" w:rsidP="004C01FC">
      <w:r w:rsidRPr="00BB587B">
        <w:t xml:space="preserve"> </w:t>
      </w:r>
      <w:r w:rsidR="00E3002C">
        <w:rPr>
          <w:noProof/>
        </w:rPr>
        <w:drawing>
          <wp:inline distT="0" distB="0" distL="0" distR="0" wp14:anchorId="4B7E42F3" wp14:editId="0FEF425E">
            <wp:extent cx="5731510" cy="3438525"/>
            <wp:effectExtent l="0" t="0" r="2540" b="9525"/>
            <wp:docPr id="414085866" name="Chart 1" descr="Siart yn dangos yr ardal gwasanaeth y mae’r ymatebwyr yn gweithio ynddi. Y rhai mwyaf cyffredin oedd gwasanaethau i bobl hŷn a gwasanaethau dementia.">
              <a:extLst xmlns:a="http://schemas.openxmlformats.org/drawingml/2006/main">
                <a:ext uri="{FF2B5EF4-FFF2-40B4-BE49-F238E27FC236}">
                  <a16:creationId xmlns:a16="http://schemas.microsoft.com/office/drawing/2014/main" id="{33DA2B15-140B-1EA9-8B2E-D1D557779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307F1" w14:textId="77777777" w:rsidR="000B3F19" w:rsidRPr="00BB587B" w:rsidRDefault="000B3F19" w:rsidP="004C01FC"/>
    <w:p w14:paraId="37814B98" w14:textId="4BA4752C" w:rsidR="00CB5F1D" w:rsidRPr="00BB587B" w:rsidRDefault="005C12BE" w:rsidP="004C01FC">
      <w:r w:rsidRPr="005C12BE">
        <w:t xml:space="preserve">Mae Tabl 4 yn dangos oedran, rhyw, ethnigrwydd a chyfeiriadedd rhywiol yr ymatebwyr. Yn gyson â'r sector, roedd y rhan fwyaf o'r ymatebwyr ar draws pob rôl swydd yn fenywod (77.49%), a'r rhan fwyaf yn Wyn (72.93%), gyda Du (15.90%) ac Asiaidd (6.37%) yr ail a'r trydydd ethnigrwydd a ddewiswyd fwyaf. O'r ymatebwyr hynny a gafodd eu grwpio yn y categori gweithiwr cymdeithasol, disgrifiodd 127 eu hethnigrwydd fel 'Du', sy'n cynrychioli dros draean o gyfanswm y gweithwyr cymdeithasol Du yng Nghymru. Er bod y gynrychiolaeth hon yn yr arolwg i'w chanmol, mae'n uchel o'i gymharu ag ethnigrwydd eraill. Y cyfnod mwyaf cyffredin o weithio yn y sector oedd naw mlynedd neu fwy, ar draws pob grŵp swyddi. Roedd cyfanswm o 80.45% o reolwyr wedi bod yn gweithio mewn gofal cymdeithasol am y cyfnod hwn, sy'n fwy na dwbl canran y gweithwyr gofal a oedd wedi gweithio mewn gofal cymdeithasol am y cyfnod hwn o amser. </w:t>
      </w:r>
      <w:r>
        <w:t>Disgrifiodd tua</w:t>
      </w:r>
      <w:r w:rsidR="4B922A26">
        <w:t xml:space="preserve"> naw o bob deg ymatebwr (89.12%)</w:t>
      </w:r>
      <w:r w:rsidRPr="005C12BE">
        <w:t xml:space="preserve"> eu hunain hefyd fel heterorywiol. Roedd yr ymatebwyr yn fwyaf tebygol o fod rhwng 55 a 59 oed, er bod gweithwyr cymdeithasol yn fwyaf tebygol o fod yn iau (40-44). Gofynnwyd hefyd a oedd yr ymatebwyr yn 'uniaethu fel y rhyw a neilltuwyd i chi ar eich genedigaeth'. </w:t>
      </w:r>
      <w:r w:rsidR="6A0DA001">
        <w:t>O’r holl</w:t>
      </w:r>
      <w:r w:rsidRPr="005C12BE">
        <w:t xml:space="preserve"> ymatebwyr</w:t>
      </w:r>
      <w:r w:rsidR="6A0DA001">
        <w:t xml:space="preserve">, </w:t>
      </w:r>
      <w:r w:rsidR="64D85B90">
        <w:t>a</w:t>
      </w:r>
      <w:r>
        <w:t xml:space="preserve">wgrymodd </w:t>
      </w:r>
      <w:r w:rsidR="2945A1D2">
        <w:t>96.93</w:t>
      </w:r>
      <w:r>
        <w:t>%</w:t>
      </w:r>
      <w:r w:rsidRPr="005C12BE">
        <w:t xml:space="preserve"> eu bod, </w:t>
      </w:r>
      <w:r>
        <w:t>1.5</w:t>
      </w:r>
      <w:r w:rsidR="26A629DE">
        <w:t>6</w:t>
      </w:r>
      <w:r>
        <w:t xml:space="preserve">% </w:t>
      </w:r>
      <w:r w:rsidRPr="005C12BE">
        <w:t xml:space="preserve"> nad oeddent, </w:t>
      </w:r>
      <w:r w:rsidR="3A4E4AA4">
        <w:t>ac 1.51% bod</w:t>
      </w:r>
      <w:r w:rsidRPr="005C12BE">
        <w:t xml:space="preserve"> well ganddynt beidio â dweud</w:t>
      </w:r>
      <w:r w:rsidR="2D757996" w:rsidRPr="00BB587B">
        <w:t>.</w:t>
      </w:r>
    </w:p>
    <w:p w14:paraId="0CBF8DD4" w14:textId="77777777" w:rsidR="00334AA9" w:rsidRPr="00BB587B" w:rsidRDefault="00334AA9" w:rsidP="004C01FC"/>
    <w:p w14:paraId="5EEB56A5" w14:textId="77777777" w:rsidR="00BC4F72" w:rsidRDefault="00BC4F72">
      <w:pPr>
        <w:rPr>
          <w:b/>
          <w:bCs/>
        </w:rPr>
      </w:pPr>
      <w:r>
        <w:rPr>
          <w:b/>
          <w:bCs/>
        </w:rPr>
        <w:br w:type="page"/>
      </w:r>
    </w:p>
    <w:p w14:paraId="3295622B" w14:textId="58F23515" w:rsidR="00E204CA" w:rsidRPr="00BB587B" w:rsidRDefault="00A77C0A" w:rsidP="004C01FC">
      <w:r w:rsidRPr="00BB587B">
        <w:rPr>
          <w:b/>
          <w:bCs/>
        </w:rPr>
        <w:lastRenderedPageBreak/>
        <w:t xml:space="preserve">Tabl </w:t>
      </w:r>
      <w:r w:rsidR="00F74EF1" w:rsidRPr="00BB587B">
        <w:rPr>
          <w:b/>
          <w:bCs/>
        </w:rPr>
        <w:t>4</w:t>
      </w:r>
      <w:r w:rsidRPr="00BB587B">
        <w:rPr>
          <w:b/>
          <w:bCs/>
        </w:rPr>
        <w:t>:</w:t>
      </w:r>
      <w:r w:rsidRPr="00BB587B">
        <w:t xml:space="preserve"> </w:t>
      </w:r>
      <w:r w:rsidR="005C12BE" w:rsidRPr="005C12BE">
        <w:t>Oedran, rhyw, ethnigrwydd a chyfeiriadedd rhywiol yr ymatebwyr</w:t>
      </w:r>
      <w:r w:rsidR="002F2822" w:rsidRPr="00BB587B">
        <w:t>.</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559"/>
        <w:gridCol w:w="1920"/>
        <w:gridCol w:w="1340"/>
        <w:gridCol w:w="1843"/>
      </w:tblGrid>
      <w:tr w:rsidR="00EA11CD" w:rsidRPr="00BB587B" w14:paraId="575F5E37" w14:textId="77777777" w:rsidTr="00F34473">
        <w:trPr>
          <w:trHeight w:val="600"/>
        </w:trPr>
        <w:tc>
          <w:tcPr>
            <w:tcW w:w="4112" w:type="dxa"/>
          </w:tcPr>
          <w:p w14:paraId="117FEFFD" w14:textId="17D0FE60" w:rsidR="00EA11CD" w:rsidRPr="00BB587B" w:rsidRDefault="00EA11CD" w:rsidP="68D5CD24">
            <w:pPr>
              <w:rPr>
                <w:b/>
                <w:bCs/>
              </w:rPr>
            </w:pPr>
          </w:p>
        </w:tc>
        <w:tc>
          <w:tcPr>
            <w:tcW w:w="1559" w:type="dxa"/>
            <w:vAlign w:val="center"/>
          </w:tcPr>
          <w:p w14:paraId="6AA7223A" w14:textId="70A664A4" w:rsidR="00EA11CD" w:rsidRPr="00BB587B" w:rsidRDefault="005C12BE" w:rsidP="0087103A">
            <w:pPr>
              <w:jc w:val="center"/>
              <w:rPr>
                <w:b/>
                <w:bCs/>
              </w:rPr>
            </w:pPr>
            <w:r w:rsidRPr="005C12BE">
              <w:rPr>
                <w:b/>
                <w:bCs/>
              </w:rPr>
              <w:t>Pob ymatebydd</w:t>
            </w:r>
          </w:p>
        </w:tc>
        <w:tc>
          <w:tcPr>
            <w:tcW w:w="1920" w:type="dxa"/>
            <w:vAlign w:val="center"/>
          </w:tcPr>
          <w:p w14:paraId="5DC9A120" w14:textId="7D76894C" w:rsidR="00EA11CD" w:rsidRPr="00BB587B" w:rsidRDefault="005C12BE" w:rsidP="68D5CD24">
            <w:pPr>
              <w:rPr>
                <w:b/>
                <w:bCs/>
              </w:rPr>
            </w:pPr>
            <w:r w:rsidRPr="005C12BE">
              <w:rPr>
                <w:b/>
                <w:bCs/>
              </w:rPr>
              <w:t>Gweithiwr gofal</w:t>
            </w:r>
          </w:p>
        </w:tc>
        <w:tc>
          <w:tcPr>
            <w:tcW w:w="1340" w:type="dxa"/>
            <w:vAlign w:val="center"/>
          </w:tcPr>
          <w:p w14:paraId="6089C593" w14:textId="760B1DB1" w:rsidR="00EA11CD" w:rsidRPr="00BB587B" w:rsidRDefault="005C12BE" w:rsidP="68D5CD24">
            <w:pPr>
              <w:jc w:val="center"/>
              <w:rPr>
                <w:b/>
                <w:bCs/>
              </w:rPr>
            </w:pPr>
            <w:r>
              <w:rPr>
                <w:b/>
                <w:bCs/>
              </w:rPr>
              <w:t>Rheolwr</w:t>
            </w:r>
          </w:p>
        </w:tc>
        <w:tc>
          <w:tcPr>
            <w:tcW w:w="1843" w:type="dxa"/>
            <w:vAlign w:val="center"/>
          </w:tcPr>
          <w:p w14:paraId="77052E85" w14:textId="5EE013BE" w:rsidR="00EA11CD" w:rsidRPr="00BB587B" w:rsidRDefault="005C12BE" w:rsidP="68D5CD24">
            <w:pPr>
              <w:jc w:val="center"/>
              <w:rPr>
                <w:b/>
                <w:bCs/>
              </w:rPr>
            </w:pPr>
            <w:r w:rsidRPr="005C12BE">
              <w:rPr>
                <w:b/>
                <w:bCs/>
              </w:rPr>
              <w:t>Gweithiwr cymdeithasol</w:t>
            </w:r>
          </w:p>
        </w:tc>
      </w:tr>
      <w:tr w:rsidR="002E738B" w:rsidRPr="00BB587B" w14:paraId="2A88B176" w14:textId="77777777" w:rsidTr="00F34473">
        <w:tc>
          <w:tcPr>
            <w:tcW w:w="4112" w:type="dxa"/>
          </w:tcPr>
          <w:p w14:paraId="2995D3AE" w14:textId="115E71AD" w:rsidR="002E738B" w:rsidRPr="00516EAC" w:rsidRDefault="7189450B" w:rsidP="002E738B">
            <w:pPr>
              <w:rPr>
                <w:rFonts w:ascii="Calibri" w:eastAsia="Calibri" w:hAnsi="Calibri" w:cs="Calibri"/>
              </w:rPr>
            </w:pPr>
            <w:r w:rsidRPr="00516EAC">
              <w:rPr>
                <w:rFonts w:ascii="Calibri" w:eastAsia="Calibri" w:hAnsi="Calibri" w:cs="Calibri"/>
              </w:rPr>
              <w:t>Grŵp oedran mwyaf cyffredin</w:t>
            </w:r>
          </w:p>
        </w:tc>
        <w:tc>
          <w:tcPr>
            <w:tcW w:w="1559" w:type="dxa"/>
          </w:tcPr>
          <w:p w14:paraId="4FF8D373" w14:textId="77777777" w:rsidR="002E738B" w:rsidRPr="00BB587B" w:rsidRDefault="002E738B" w:rsidP="002E738B">
            <w:r w:rsidRPr="00BB587B">
              <w:t xml:space="preserve">55-59 </w:t>
            </w:r>
          </w:p>
          <w:p w14:paraId="41A9CCF3" w14:textId="27640D56" w:rsidR="002E738B" w:rsidRPr="00BB587B" w:rsidRDefault="002E738B" w:rsidP="002E738B">
            <w:r w:rsidRPr="00BB587B">
              <w:t>14.44%</w:t>
            </w:r>
          </w:p>
        </w:tc>
        <w:tc>
          <w:tcPr>
            <w:tcW w:w="1920" w:type="dxa"/>
          </w:tcPr>
          <w:p w14:paraId="6C12FCDF" w14:textId="77777777" w:rsidR="002E738B" w:rsidRPr="00BB587B" w:rsidRDefault="002E738B" w:rsidP="002E738B">
            <w:r w:rsidRPr="00BB587B">
              <w:t>55-59</w:t>
            </w:r>
          </w:p>
          <w:p w14:paraId="2A286211" w14:textId="597F5978" w:rsidR="002E738B" w:rsidRPr="00BB587B" w:rsidRDefault="002E738B" w:rsidP="002E738B">
            <w:r w:rsidRPr="00BB587B">
              <w:t>14.</w:t>
            </w:r>
            <w:r w:rsidR="423E7204">
              <w:t>48</w:t>
            </w:r>
            <w:r w:rsidRPr="00BB587B">
              <w:t>%</w:t>
            </w:r>
          </w:p>
        </w:tc>
        <w:tc>
          <w:tcPr>
            <w:tcW w:w="1340" w:type="dxa"/>
          </w:tcPr>
          <w:p w14:paraId="06B15CA4" w14:textId="77777777" w:rsidR="002E738B" w:rsidRPr="00BB587B" w:rsidRDefault="002E738B" w:rsidP="002E738B">
            <w:r w:rsidRPr="00BB587B">
              <w:t>55-59</w:t>
            </w:r>
          </w:p>
          <w:p w14:paraId="6A46ED35" w14:textId="1DB5214D" w:rsidR="002E738B" w:rsidRPr="00BB587B" w:rsidRDefault="002E738B" w:rsidP="002E738B">
            <w:r w:rsidRPr="00BB587B">
              <w:t>18.89%</w:t>
            </w:r>
          </w:p>
        </w:tc>
        <w:tc>
          <w:tcPr>
            <w:tcW w:w="1843" w:type="dxa"/>
          </w:tcPr>
          <w:p w14:paraId="0D96269F" w14:textId="5EBCAD0E" w:rsidR="002E738B" w:rsidRPr="00BB587B" w:rsidRDefault="002E738B" w:rsidP="002E738B">
            <w:r w:rsidRPr="00BB587B">
              <w:t>40-44</w:t>
            </w:r>
          </w:p>
          <w:p w14:paraId="3E06EB96" w14:textId="41C76A83" w:rsidR="002E738B" w:rsidRPr="00BB587B" w:rsidRDefault="002E738B" w:rsidP="002E738B">
            <w:r w:rsidRPr="00BB587B">
              <w:t>14.75%</w:t>
            </w:r>
          </w:p>
        </w:tc>
      </w:tr>
      <w:tr w:rsidR="002E738B" w:rsidRPr="00BB587B" w14:paraId="56030F15" w14:textId="77777777" w:rsidTr="00F34473">
        <w:tc>
          <w:tcPr>
            <w:tcW w:w="4112" w:type="dxa"/>
          </w:tcPr>
          <w:p w14:paraId="5819C458" w14:textId="737D79B3" w:rsidR="002E738B" w:rsidRPr="00BB587B" w:rsidRDefault="002E738B" w:rsidP="002E738B">
            <w:r w:rsidRPr="00FF64BB">
              <w:t>Rhyw: Benyw</w:t>
            </w:r>
          </w:p>
        </w:tc>
        <w:tc>
          <w:tcPr>
            <w:tcW w:w="1559" w:type="dxa"/>
          </w:tcPr>
          <w:p w14:paraId="6CA1F68A" w14:textId="1A4DEE4C" w:rsidR="002E738B" w:rsidRPr="00BB587B" w:rsidRDefault="002E738B" w:rsidP="002E738B">
            <w:r w:rsidRPr="00BB587B">
              <w:t>77.49%</w:t>
            </w:r>
          </w:p>
          <w:p w14:paraId="6F8E4F30" w14:textId="3ABB90C2" w:rsidR="002E738B" w:rsidRPr="00BB587B" w:rsidRDefault="002E738B" w:rsidP="002E738B">
            <w:r w:rsidRPr="00BB587B">
              <w:t>(4349)</w:t>
            </w:r>
          </w:p>
        </w:tc>
        <w:tc>
          <w:tcPr>
            <w:tcW w:w="1920" w:type="dxa"/>
          </w:tcPr>
          <w:p w14:paraId="40910E56" w14:textId="5549A29B" w:rsidR="002E738B" w:rsidRPr="00BB587B" w:rsidRDefault="002E738B" w:rsidP="002E738B">
            <w:r w:rsidRPr="00BB587B">
              <w:t>77.61%</w:t>
            </w:r>
          </w:p>
          <w:p w14:paraId="4180E1DE" w14:textId="73B3D0E2" w:rsidR="002E738B" w:rsidRPr="00BB587B" w:rsidRDefault="002E738B" w:rsidP="002E738B">
            <w:r w:rsidRPr="00BB587B">
              <w:t>(2714)</w:t>
            </w:r>
          </w:p>
        </w:tc>
        <w:tc>
          <w:tcPr>
            <w:tcW w:w="1340" w:type="dxa"/>
          </w:tcPr>
          <w:p w14:paraId="76140721" w14:textId="2AF0D1BD" w:rsidR="002E738B" w:rsidRPr="00BB587B" w:rsidRDefault="002E738B" w:rsidP="002E738B">
            <w:r w:rsidRPr="00BB587B">
              <w:t>82.00%</w:t>
            </w:r>
          </w:p>
          <w:p w14:paraId="0865DE30" w14:textId="10C74320" w:rsidR="002E738B" w:rsidRPr="00BB587B" w:rsidRDefault="002E738B" w:rsidP="002E738B">
            <w:r w:rsidRPr="00BB587B">
              <w:t xml:space="preserve">(401) </w:t>
            </w:r>
          </w:p>
        </w:tc>
        <w:tc>
          <w:tcPr>
            <w:tcW w:w="1843" w:type="dxa"/>
          </w:tcPr>
          <w:p w14:paraId="09480E56" w14:textId="3723D5CA" w:rsidR="002E738B" w:rsidRPr="00BB587B" w:rsidRDefault="002E738B" w:rsidP="002E738B">
            <w:r w:rsidRPr="00BB587B">
              <w:t>76.18%</w:t>
            </w:r>
          </w:p>
          <w:p w14:paraId="4709976D" w14:textId="74CD86F6" w:rsidR="002E738B" w:rsidRPr="00BB587B" w:rsidRDefault="002E738B" w:rsidP="002E738B">
            <w:r w:rsidRPr="00BB587B">
              <w:t>(563)</w:t>
            </w:r>
          </w:p>
        </w:tc>
      </w:tr>
      <w:tr w:rsidR="002E738B" w:rsidRPr="00BB587B" w14:paraId="2E3479D4" w14:textId="77777777" w:rsidTr="00F34473">
        <w:tc>
          <w:tcPr>
            <w:tcW w:w="4112" w:type="dxa"/>
          </w:tcPr>
          <w:p w14:paraId="4B8A1408" w14:textId="77F1FA2D" w:rsidR="002E738B" w:rsidRPr="00BB587B" w:rsidRDefault="002E738B" w:rsidP="002E738B">
            <w:r w:rsidRPr="00FF64BB">
              <w:t>Rhyw: Gwryw</w:t>
            </w:r>
          </w:p>
        </w:tc>
        <w:tc>
          <w:tcPr>
            <w:tcW w:w="1559" w:type="dxa"/>
          </w:tcPr>
          <w:p w14:paraId="0144EEDA" w14:textId="0BBF90BE" w:rsidR="002E738B" w:rsidRPr="00BB587B" w:rsidRDefault="002E738B" w:rsidP="002E738B">
            <w:r w:rsidRPr="00BB587B">
              <w:t>21.44%</w:t>
            </w:r>
          </w:p>
          <w:p w14:paraId="0B2F5C5D" w14:textId="4F2088C9" w:rsidR="002E738B" w:rsidRPr="00BB587B" w:rsidRDefault="002E738B" w:rsidP="002E738B">
            <w:r w:rsidRPr="00BB587B">
              <w:t>(1203)</w:t>
            </w:r>
          </w:p>
        </w:tc>
        <w:tc>
          <w:tcPr>
            <w:tcW w:w="1920" w:type="dxa"/>
          </w:tcPr>
          <w:p w14:paraId="3AEBCAB2" w14:textId="650E9507" w:rsidR="002E738B" w:rsidRPr="00BB587B" w:rsidRDefault="002E738B" w:rsidP="002E738B">
            <w:r w:rsidRPr="00BB587B">
              <w:t>21.39%</w:t>
            </w:r>
          </w:p>
          <w:p w14:paraId="32F70D04" w14:textId="202C1BEB" w:rsidR="002E738B" w:rsidRPr="00BB587B" w:rsidRDefault="002E738B" w:rsidP="002E738B">
            <w:r w:rsidRPr="00BB587B">
              <w:t>(748)</w:t>
            </w:r>
          </w:p>
        </w:tc>
        <w:tc>
          <w:tcPr>
            <w:tcW w:w="1340" w:type="dxa"/>
          </w:tcPr>
          <w:p w14:paraId="3A322322" w14:textId="3E815349" w:rsidR="002E738B" w:rsidRPr="00BB587B" w:rsidRDefault="002E738B" w:rsidP="002E738B">
            <w:r w:rsidRPr="00BB587B">
              <w:t>17.38%</w:t>
            </w:r>
          </w:p>
          <w:p w14:paraId="4ABB12E4" w14:textId="2951C447" w:rsidR="002E738B" w:rsidRPr="00BB587B" w:rsidRDefault="002E738B" w:rsidP="002E738B">
            <w:r w:rsidRPr="00BB587B">
              <w:t>(85)</w:t>
            </w:r>
          </w:p>
        </w:tc>
        <w:tc>
          <w:tcPr>
            <w:tcW w:w="1843" w:type="dxa"/>
          </w:tcPr>
          <w:p w14:paraId="05412809" w14:textId="7ADCA370" w:rsidR="002E738B" w:rsidRPr="00BB587B" w:rsidRDefault="002E738B" w:rsidP="002E738B">
            <w:r w:rsidRPr="00BB587B">
              <w:t>22.19%</w:t>
            </w:r>
          </w:p>
          <w:p w14:paraId="05D096C3" w14:textId="7D770B5A" w:rsidR="002E738B" w:rsidRPr="00BB587B" w:rsidRDefault="002E738B" w:rsidP="002E738B">
            <w:r w:rsidRPr="00BB587B">
              <w:t>(164)</w:t>
            </w:r>
          </w:p>
        </w:tc>
      </w:tr>
      <w:tr w:rsidR="002E738B" w:rsidRPr="00BB587B" w14:paraId="6D3AF986" w14:textId="77777777" w:rsidTr="00F34473">
        <w:tc>
          <w:tcPr>
            <w:tcW w:w="4112" w:type="dxa"/>
          </w:tcPr>
          <w:p w14:paraId="654A7C79" w14:textId="36B572B2" w:rsidR="002E738B" w:rsidRPr="00BB587B" w:rsidRDefault="002E738B" w:rsidP="002E738B">
            <w:r w:rsidRPr="00FF64BB">
              <w:t>Ethnigrwydd: Gwyn</w:t>
            </w:r>
          </w:p>
        </w:tc>
        <w:tc>
          <w:tcPr>
            <w:tcW w:w="1559" w:type="dxa"/>
          </w:tcPr>
          <w:p w14:paraId="35DF7875" w14:textId="5AFB6BB6" w:rsidR="002E738B" w:rsidRPr="00BB587B" w:rsidRDefault="002E738B" w:rsidP="002E738B">
            <w:r w:rsidRPr="00BB587B">
              <w:t>72.93%</w:t>
            </w:r>
          </w:p>
          <w:p w14:paraId="75960AB7" w14:textId="52F529F2" w:rsidR="002E738B" w:rsidRPr="00BB587B" w:rsidRDefault="002E738B" w:rsidP="002E738B">
            <w:r w:rsidRPr="00BB587B">
              <w:t>(4077)</w:t>
            </w:r>
          </w:p>
        </w:tc>
        <w:tc>
          <w:tcPr>
            <w:tcW w:w="1920" w:type="dxa"/>
          </w:tcPr>
          <w:p w14:paraId="1FBF8A9F" w14:textId="1E4B17FC" w:rsidR="002E738B" w:rsidRPr="00BB587B" w:rsidRDefault="002E738B" w:rsidP="002E738B">
            <w:r w:rsidRPr="00BB587B">
              <w:t>70.68%</w:t>
            </w:r>
          </w:p>
          <w:p w14:paraId="182609BE" w14:textId="5EB38855" w:rsidR="002E738B" w:rsidRPr="00BB587B" w:rsidRDefault="002E738B" w:rsidP="002E738B">
            <w:r w:rsidRPr="00BB587B">
              <w:t>(2466)</w:t>
            </w:r>
          </w:p>
        </w:tc>
        <w:tc>
          <w:tcPr>
            <w:tcW w:w="1340" w:type="dxa"/>
          </w:tcPr>
          <w:p w14:paraId="390057D5" w14:textId="0E00C9C1" w:rsidR="002E738B" w:rsidRPr="00BB587B" w:rsidRDefault="002E738B" w:rsidP="002E738B">
            <w:r w:rsidRPr="00BB587B">
              <w:t>93.39%</w:t>
            </w:r>
          </w:p>
          <w:p w14:paraId="065069DC" w14:textId="064C4C3C" w:rsidR="002E738B" w:rsidRPr="00BB587B" w:rsidRDefault="002E738B" w:rsidP="002E738B">
            <w:r w:rsidRPr="00BB587B">
              <w:t>(452)</w:t>
            </w:r>
          </w:p>
        </w:tc>
        <w:tc>
          <w:tcPr>
            <w:tcW w:w="1843" w:type="dxa"/>
          </w:tcPr>
          <w:p w14:paraId="3DB5DBC1" w14:textId="53D6F483" w:rsidR="002E738B" w:rsidRPr="00BB587B" w:rsidRDefault="002E738B" w:rsidP="002E738B">
            <w:r w:rsidRPr="00BB587B">
              <w:t>71.64%</w:t>
            </w:r>
          </w:p>
          <w:p w14:paraId="55F9DA5D" w14:textId="786F2340" w:rsidR="002E738B" w:rsidRPr="00BB587B" w:rsidRDefault="002E738B" w:rsidP="002E738B">
            <w:r w:rsidRPr="00BB587B">
              <w:t>(523)</w:t>
            </w:r>
          </w:p>
        </w:tc>
      </w:tr>
      <w:tr w:rsidR="002E738B" w:rsidRPr="00BB587B" w14:paraId="340216AB" w14:textId="77777777" w:rsidTr="00F34473">
        <w:tc>
          <w:tcPr>
            <w:tcW w:w="4112" w:type="dxa"/>
          </w:tcPr>
          <w:p w14:paraId="5948D007" w14:textId="4A43219A" w:rsidR="002E738B" w:rsidRPr="00BB587B" w:rsidRDefault="002E738B" w:rsidP="002E738B">
            <w:r w:rsidRPr="00FF64BB">
              <w:t>Ethnigrwydd: Asiaidd</w:t>
            </w:r>
          </w:p>
        </w:tc>
        <w:tc>
          <w:tcPr>
            <w:tcW w:w="1559" w:type="dxa"/>
          </w:tcPr>
          <w:p w14:paraId="6B975C87" w14:textId="5AA8410A" w:rsidR="002E738B" w:rsidRPr="00BB587B" w:rsidRDefault="002E738B" w:rsidP="002E738B">
            <w:r w:rsidRPr="00BB587B">
              <w:t>6.37%</w:t>
            </w:r>
          </w:p>
          <w:p w14:paraId="59618CB6" w14:textId="03D400F7" w:rsidR="002E738B" w:rsidRPr="00BB587B" w:rsidRDefault="002E738B" w:rsidP="002E738B">
            <w:r w:rsidRPr="00BB587B">
              <w:t>(356)</w:t>
            </w:r>
          </w:p>
        </w:tc>
        <w:tc>
          <w:tcPr>
            <w:tcW w:w="1920" w:type="dxa"/>
          </w:tcPr>
          <w:p w14:paraId="586A201A" w14:textId="6D0B1D9D" w:rsidR="002E738B" w:rsidRPr="00BB587B" w:rsidRDefault="002E738B" w:rsidP="002E738B">
            <w:r w:rsidRPr="00BB587B">
              <w:t>7.71%</w:t>
            </w:r>
          </w:p>
          <w:p w14:paraId="0E5FF8BD" w14:textId="029A8806" w:rsidR="002E738B" w:rsidRPr="00BB587B" w:rsidRDefault="002E738B" w:rsidP="002E738B">
            <w:r w:rsidRPr="00BB587B">
              <w:t>(269)</w:t>
            </w:r>
          </w:p>
        </w:tc>
        <w:tc>
          <w:tcPr>
            <w:tcW w:w="1340" w:type="dxa"/>
          </w:tcPr>
          <w:p w14:paraId="12D61D3D" w14:textId="2CD03AC8" w:rsidR="002E738B" w:rsidRPr="00BB587B" w:rsidRDefault="00650DB8" w:rsidP="002E738B">
            <w:r>
              <w:t>DB</w:t>
            </w:r>
          </w:p>
        </w:tc>
        <w:tc>
          <w:tcPr>
            <w:tcW w:w="1843" w:type="dxa"/>
          </w:tcPr>
          <w:p w14:paraId="250A1775" w14:textId="7FB0C0E6" w:rsidR="002E738B" w:rsidRPr="00BB587B" w:rsidRDefault="00650DB8" w:rsidP="002E738B">
            <w:r>
              <w:t>DB</w:t>
            </w:r>
          </w:p>
          <w:p w14:paraId="3B2C77F0" w14:textId="7D6106F9" w:rsidR="002E738B" w:rsidRPr="00BB587B" w:rsidRDefault="002E738B" w:rsidP="002E738B"/>
        </w:tc>
      </w:tr>
      <w:tr w:rsidR="002E738B" w:rsidRPr="00BB587B" w14:paraId="48FAE9B1" w14:textId="77777777" w:rsidTr="00F34473">
        <w:tc>
          <w:tcPr>
            <w:tcW w:w="4112" w:type="dxa"/>
          </w:tcPr>
          <w:p w14:paraId="5AF74931" w14:textId="48166299" w:rsidR="002E738B" w:rsidRPr="00BB587B" w:rsidRDefault="002E738B" w:rsidP="002E738B">
            <w:r w:rsidRPr="00FF64BB">
              <w:t>Ethnigrwydd: Du</w:t>
            </w:r>
          </w:p>
        </w:tc>
        <w:tc>
          <w:tcPr>
            <w:tcW w:w="1559" w:type="dxa"/>
          </w:tcPr>
          <w:p w14:paraId="7A5DBA14" w14:textId="64014F92" w:rsidR="002E738B" w:rsidRPr="00BB587B" w:rsidRDefault="002E738B" w:rsidP="002E738B">
            <w:r w:rsidRPr="00BB587B">
              <w:t>15.90%</w:t>
            </w:r>
          </w:p>
          <w:p w14:paraId="5BBFCB2B" w14:textId="2156706E" w:rsidR="002E738B" w:rsidRPr="00BB587B" w:rsidRDefault="002E738B" w:rsidP="002E738B">
            <w:r w:rsidRPr="00BB587B">
              <w:t>(889)</w:t>
            </w:r>
          </w:p>
        </w:tc>
        <w:tc>
          <w:tcPr>
            <w:tcW w:w="1920" w:type="dxa"/>
          </w:tcPr>
          <w:p w14:paraId="5F3AF850" w14:textId="0C23DE04" w:rsidR="002E738B" w:rsidRPr="00BB587B" w:rsidRDefault="002E738B" w:rsidP="002E738B">
            <w:r w:rsidRPr="00BB587B">
              <w:t>17.66%</w:t>
            </w:r>
          </w:p>
          <w:p w14:paraId="67E21FD0" w14:textId="654E3C07" w:rsidR="002E738B" w:rsidRPr="00BB587B" w:rsidRDefault="002E738B" w:rsidP="002E738B">
            <w:r w:rsidRPr="00BB587B">
              <w:t>(616)</w:t>
            </w:r>
          </w:p>
        </w:tc>
        <w:tc>
          <w:tcPr>
            <w:tcW w:w="1340" w:type="dxa"/>
          </w:tcPr>
          <w:p w14:paraId="68EB5DAE" w14:textId="14929FB4" w:rsidR="002E738B" w:rsidRPr="00BB587B" w:rsidRDefault="00650DB8" w:rsidP="002E738B">
            <w:r>
              <w:t>DB</w:t>
            </w:r>
          </w:p>
        </w:tc>
        <w:tc>
          <w:tcPr>
            <w:tcW w:w="1843" w:type="dxa"/>
          </w:tcPr>
          <w:p w14:paraId="263426EF" w14:textId="0F4ACFE4" w:rsidR="002E738B" w:rsidRPr="00BB587B" w:rsidRDefault="002E738B" w:rsidP="002E738B">
            <w:r w:rsidRPr="00BB587B">
              <w:t>17.40%</w:t>
            </w:r>
          </w:p>
          <w:p w14:paraId="2875C45D" w14:textId="441624EF" w:rsidR="002E738B" w:rsidRPr="00BB587B" w:rsidRDefault="002E738B" w:rsidP="002E738B">
            <w:r w:rsidRPr="00BB587B">
              <w:t>(127)</w:t>
            </w:r>
          </w:p>
        </w:tc>
      </w:tr>
      <w:tr w:rsidR="002E738B" w:rsidRPr="00BB587B" w14:paraId="2E5DCF12" w14:textId="77777777" w:rsidTr="00F34473">
        <w:trPr>
          <w:trHeight w:val="147"/>
        </w:trPr>
        <w:tc>
          <w:tcPr>
            <w:tcW w:w="4112" w:type="dxa"/>
          </w:tcPr>
          <w:p w14:paraId="243332DA" w14:textId="05BB5097" w:rsidR="002E738B" w:rsidRPr="00BB587B" w:rsidRDefault="002E738B" w:rsidP="002E738B">
            <w:r w:rsidRPr="00FF64BB">
              <w:t>Cyfeiriadedd rhywiol: Heterorywiol</w:t>
            </w:r>
          </w:p>
        </w:tc>
        <w:tc>
          <w:tcPr>
            <w:tcW w:w="1559" w:type="dxa"/>
          </w:tcPr>
          <w:p w14:paraId="587E8ABC" w14:textId="2093CD20" w:rsidR="002E738B" w:rsidRPr="00BB587B" w:rsidRDefault="002E738B" w:rsidP="002E738B">
            <w:r w:rsidRPr="00BB587B">
              <w:t>89.12%</w:t>
            </w:r>
          </w:p>
          <w:p w14:paraId="5B329D93" w14:textId="442BBBB4" w:rsidR="002E738B" w:rsidRPr="00BB587B" w:rsidRDefault="002E738B" w:rsidP="002E738B">
            <w:r w:rsidRPr="00BB587B">
              <w:t>(5006)</w:t>
            </w:r>
          </w:p>
        </w:tc>
        <w:tc>
          <w:tcPr>
            <w:tcW w:w="1920" w:type="dxa"/>
          </w:tcPr>
          <w:p w14:paraId="05AEF64F" w14:textId="7B148AFA" w:rsidR="002E738B" w:rsidRPr="00BB587B" w:rsidRDefault="002E738B" w:rsidP="002E738B">
            <w:r w:rsidRPr="00BB587B">
              <w:t>90.47%</w:t>
            </w:r>
          </w:p>
          <w:p w14:paraId="3FD3FC13" w14:textId="456E71B9" w:rsidR="002E738B" w:rsidRPr="00BB587B" w:rsidRDefault="002E738B" w:rsidP="002E738B">
            <w:r w:rsidRPr="00BB587B">
              <w:t>(3170)</w:t>
            </w:r>
          </w:p>
        </w:tc>
        <w:tc>
          <w:tcPr>
            <w:tcW w:w="1340" w:type="dxa"/>
          </w:tcPr>
          <w:p w14:paraId="669782D1" w14:textId="28A22ADB" w:rsidR="002E738B" w:rsidRPr="00BB587B" w:rsidRDefault="002E738B" w:rsidP="002E738B">
            <w:r w:rsidRPr="00BB587B">
              <w:t>90.20%</w:t>
            </w:r>
          </w:p>
          <w:p w14:paraId="427A3F6A" w14:textId="20D94393" w:rsidR="002E738B" w:rsidRPr="00BB587B" w:rsidRDefault="002E738B" w:rsidP="002E738B">
            <w:r w:rsidRPr="00BB587B">
              <w:t>(442)</w:t>
            </w:r>
          </w:p>
        </w:tc>
        <w:tc>
          <w:tcPr>
            <w:tcW w:w="1843" w:type="dxa"/>
          </w:tcPr>
          <w:p w14:paraId="2086A007" w14:textId="390DA597" w:rsidR="002E738B" w:rsidRPr="00BB587B" w:rsidRDefault="002E738B" w:rsidP="002E738B">
            <w:r w:rsidRPr="00BB587B">
              <w:t>85.77%</w:t>
            </w:r>
            <w:r w:rsidRPr="00BB587B" w:rsidDel="00047D78">
              <w:t xml:space="preserve"> </w:t>
            </w:r>
          </w:p>
          <w:p w14:paraId="66DFAF88" w14:textId="5B967476" w:rsidR="002E738B" w:rsidRPr="00BB587B" w:rsidRDefault="002E738B" w:rsidP="002E738B">
            <w:r w:rsidRPr="00BB587B">
              <w:t>(633)</w:t>
            </w:r>
          </w:p>
        </w:tc>
      </w:tr>
      <w:tr w:rsidR="002E738B" w:rsidRPr="00BB587B" w14:paraId="109105F7" w14:textId="77777777" w:rsidTr="00F34473">
        <w:tc>
          <w:tcPr>
            <w:tcW w:w="4112" w:type="dxa"/>
          </w:tcPr>
          <w:p w14:paraId="6D4E4FE4" w14:textId="2F18C799" w:rsidR="002E738B" w:rsidRPr="00BB587B" w:rsidRDefault="002E738B" w:rsidP="002E738B">
            <w:r w:rsidRPr="00FF64BB">
              <w:t>Cyfeiriadedd rhywiol: Hoyw neu lesbiaidd</w:t>
            </w:r>
          </w:p>
        </w:tc>
        <w:tc>
          <w:tcPr>
            <w:tcW w:w="1559" w:type="dxa"/>
          </w:tcPr>
          <w:p w14:paraId="7ABA9C4E" w14:textId="35FEAE35" w:rsidR="002E738B" w:rsidRPr="00BB587B" w:rsidRDefault="002E738B" w:rsidP="002E738B">
            <w:r w:rsidRPr="00BB587B">
              <w:t>2.47%</w:t>
            </w:r>
          </w:p>
          <w:p w14:paraId="705BC35A" w14:textId="066DEAD8" w:rsidR="002E738B" w:rsidRPr="00BB587B" w:rsidRDefault="002E738B" w:rsidP="002E738B">
            <w:r w:rsidRPr="00BB587B">
              <w:t>(139)</w:t>
            </w:r>
          </w:p>
        </w:tc>
        <w:tc>
          <w:tcPr>
            <w:tcW w:w="1920" w:type="dxa"/>
          </w:tcPr>
          <w:p w14:paraId="50443555" w14:textId="5F6A0823" w:rsidR="002E738B" w:rsidRPr="00BB587B" w:rsidRDefault="002E738B" w:rsidP="002E738B">
            <w:r w:rsidRPr="00BB587B">
              <w:t>2.20%</w:t>
            </w:r>
          </w:p>
          <w:p w14:paraId="0B6258B2" w14:textId="41D70DCD" w:rsidR="002E738B" w:rsidRPr="00BB587B" w:rsidRDefault="002E738B" w:rsidP="002E738B">
            <w:r w:rsidRPr="00BB587B">
              <w:t>(77)</w:t>
            </w:r>
          </w:p>
        </w:tc>
        <w:tc>
          <w:tcPr>
            <w:tcW w:w="1340" w:type="dxa"/>
          </w:tcPr>
          <w:p w14:paraId="56F16806" w14:textId="127CDAB9" w:rsidR="002E738B" w:rsidRPr="00BB587B" w:rsidRDefault="00650DB8" w:rsidP="002E738B">
            <w:r>
              <w:t>DB</w:t>
            </w:r>
          </w:p>
        </w:tc>
        <w:tc>
          <w:tcPr>
            <w:tcW w:w="1843" w:type="dxa"/>
          </w:tcPr>
          <w:p w14:paraId="06309356" w14:textId="45121D2D" w:rsidR="002E738B" w:rsidRPr="00BB587B" w:rsidRDefault="00650DB8" w:rsidP="002E738B">
            <w:r>
              <w:t>DB</w:t>
            </w:r>
          </w:p>
        </w:tc>
      </w:tr>
      <w:tr w:rsidR="002E738B" w:rsidRPr="00BB587B" w14:paraId="6B542BFA" w14:textId="77777777" w:rsidTr="00F34473">
        <w:tc>
          <w:tcPr>
            <w:tcW w:w="4112" w:type="dxa"/>
          </w:tcPr>
          <w:p w14:paraId="0E347B40" w14:textId="004E413A" w:rsidR="002E738B" w:rsidRPr="00BB587B" w:rsidRDefault="002E738B" w:rsidP="002E738B">
            <w:r w:rsidRPr="00FF64BB">
              <w:t>Cyfeiriadedd rhywiol: Deurywiol</w:t>
            </w:r>
          </w:p>
        </w:tc>
        <w:tc>
          <w:tcPr>
            <w:tcW w:w="1559" w:type="dxa"/>
          </w:tcPr>
          <w:p w14:paraId="0BC0D419" w14:textId="72394730" w:rsidR="002E738B" w:rsidRPr="00BB587B" w:rsidRDefault="002E738B" w:rsidP="002E738B">
            <w:r w:rsidRPr="00BB587B">
              <w:t>1.78%</w:t>
            </w:r>
          </w:p>
          <w:p w14:paraId="0E690EC9" w14:textId="1A6CF4DA" w:rsidR="002E738B" w:rsidRPr="00BB587B" w:rsidRDefault="002E738B" w:rsidP="002E738B">
            <w:r w:rsidRPr="00BB587B">
              <w:t>(100)</w:t>
            </w:r>
          </w:p>
        </w:tc>
        <w:tc>
          <w:tcPr>
            <w:tcW w:w="1920" w:type="dxa"/>
          </w:tcPr>
          <w:p w14:paraId="2F5E322C" w14:textId="5E84922F" w:rsidR="002E738B" w:rsidRPr="00BB587B" w:rsidRDefault="002E738B" w:rsidP="002E738B">
            <w:r w:rsidRPr="00BB587B">
              <w:t>1.54%</w:t>
            </w:r>
          </w:p>
          <w:p w14:paraId="6F68E1E6" w14:textId="3F1A1FB3" w:rsidR="002E738B" w:rsidRPr="00BB587B" w:rsidRDefault="002E738B" w:rsidP="002E738B">
            <w:r w:rsidRPr="00BB587B">
              <w:t>(54)</w:t>
            </w:r>
          </w:p>
        </w:tc>
        <w:tc>
          <w:tcPr>
            <w:tcW w:w="1340" w:type="dxa"/>
          </w:tcPr>
          <w:p w14:paraId="25AF2D31" w14:textId="49AB86E6" w:rsidR="002E738B" w:rsidRPr="00BB587B" w:rsidRDefault="00650DB8" w:rsidP="002E738B">
            <w:r>
              <w:t>DB</w:t>
            </w:r>
          </w:p>
        </w:tc>
        <w:tc>
          <w:tcPr>
            <w:tcW w:w="1843" w:type="dxa"/>
          </w:tcPr>
          <w:p w14:paraId="4C65755C" w14:textId="740DB569" w:rsidR="002E738B" w:rsidRPr="00BB587B" w:rsidRDefault="00650DB8" w:rsidP="002E738B">
            <w:r>
              <w:t>DB</w:t>
            </w:r>
          </w:p>
        </w:tc>
      </w:tr>
      <w:tr w:rsidR="002E738B" w:rsidRPr="00BB587B" w14:paraId="75EA360B" w14:textId="77777777" w:rsidTr="00F34473">
        <w:tc>
          <w:tcPr>
            <w:tcW w:w="4112" w:type="dxa"/>
          </w:tcPr>
          <w:p w14:paraId="1CE04BE6" w14:textId="21C8628D" w:rsidR="002E738B" w:rsidRPr="00BB587B" w:rsidRDefault="002E738B" w:rsidP="002E738B">
            <w:r w:rsidRPr="00FF64BB">
              <w:t>Wedi gweithio ym maes gofal cymdeithasol am 9 mlynedd neu fwy</w:t>
            </w:r>
          </w:p>
        </w:tc>
        <w:tc>
          <w:tcPr>
            <w:tcW w:w="1559" w:type="dxa"/>
          </w:tcPr>
          <w:p w14:paraId="754BD2AF" w14:textId="71AFD8E1" w:rsidR="002E738B" w:rsidRPr="00BB587B" w:rsidRDefault="002E738B" w:rsidP="002E738B">
            <w:r w:rsidRPr="00BB587B">
              <w:t>47.16%</w:t>
            </w:r>
          </w:p>
          <w:p w14:paraId="04508BDD" w14:textId="752FA7FF" w:rsidR="002E738B" w:rsidRPr="00BB587B" w:rsidRDefault="002E738B" w:rsidP="002E738B">
            <w:r w:rsidRPr="00BB587B">
              <w:t>(2671)</w:t>
            </w:r>
          </w:p>
        </w:tc>
        <w:tc>
          <w:tcPr>
            <w:tcW w:w="1920" w:type="dxa"/>
          </w:tcPr>
          <w:p w14:paraId="2E64CF36" w14:textId="1435A6F5" w:rsidR="002E738B" w:rsidRPr="00BB587B" w:rsidRDefault="002E738B" w:rsidP="002E738B">
            <w:r w:rsidRPr="00BB587B">
              <w:t>39.44%</w:t>
            </w:r>
          </w:p>
          <w:p w14:paraId="211261FF" w14:textId="69623622" w:rsidR="002E738B" w:rsidRPr="00BB587B" w:rsidRDefault="002E738B" w:rsidP="002E738B">
            <w:r w:rsidRPr="00BB587B">
              <w:t>(1393)</w:t>
            </w:r>
          </w:p>
        </w:tc>
        <w:tc>
          <w:tcPr>
            <w:tcW w:w="1340" w:type="dxa"/>
          </w:tcPr>
          <w:p w14:paraId="0BBBDEA4" w14:textId="29080B41" w:rsidR="002E738B" w:rsidRPr="00BB587B" w:rsidRDefault="002E738B" w:rsidP="002E738B">
            <w:r w:rsidRPr="00BB587B">
              <w:t>80.45%</w:t>
            </w:r>
          </w:p>
          <w:p w14:paraId="59463CC4" w14:textId="311BE24C" w:rsidR="002E738B" w:rsidRPr="00BB587B" w:rsidRDefault="002E738B" w:rsidP="002E738B">
            <w:r w:rsidRPr="00BB587B">
              <w:t>(395)</w:t>
            </w:r>
          </w:p>
        </w:tc>
        <w:tc>
          <w:tcPr>
            <w:tcW w:w="1843" w:type="dxa"/>
          </w:tcPr>
          <w:p w14:paraId="1461CC22" w14:textId="389D61CF" w:rsidR="002E738B" w:rsidRPr="00BB587B" w:rsidRDefault="002E738B" w:rsidP="002E738B">
            <w:r w:rsidRPr="00BB587B">
              <w:t>56.91%</w:t>
            </w:r>
          </w:p>
          <w:p w14:paraId="76960FD4" w14:textId="08BE22C9" w:rsidR="002E738B" w:rsidRPr="00BB587B" w:rsidRDefault="002E738B" w:rsidP="002E738B">
            <w:r w:rsidRPr="00BB587B">
              <w:t>(424)</w:t>
            </w:r>
          </w:p>
        </w:tc>
      </w:tr>
    </w:tbl>
    <w:p w14:paraId="189C36F5" w14:textId="77777777" w:rsidR="008A25AB" w:rsidRPr="00BB587B" w:rsidRDefault="008A25AB" w:rsidP="004C01FC"/>
    <w:p w14:paraId="04D56F6F" w14:textId="5F2D9B14" w:rsidR="00334AA9" w:rsidRPr="00BB587B" w:rsidRDefault="002E738B" w:rsidP="004C01FC">
      <w:r w:rsidRPr="002E738B">
        <w:t>Mae Tabl 5 yn amlinellu canran yr ymatebwyr a ddisgrifiodd eu hunain fel rhai niwro</w:t>
      </w:r>
      <w:r w:rsidR="00806F49">
        <w:t>wahanol</w:t>
      </w:r>
      <w:r w:rsidRPr="002E738B">
        <w:t>, ag anabledd, a/neu'n ofalwr y tu allan i'r gwaith. Disgrifiodd tua un o bob deg gweithiwr gofal a rheolwr eu hunain fel rhai niwro</w:t>
      </w:r>
      <w:r w:rsidR="00633B83">
        <w:t>wahanol</w:t>
      </w:r>
      <w:r w:rsidRPr="002E738B">
        <w:t>, gyda 17.48% o weithwyr cymdeithasol yn gwneud yr un peth. Awgrymodd bron i chwarter yr ymatebwyr, waeth beth fo'u grŵp swyddi, fod ganddynt 'gyflwr iechyd corfforol neu feddyliol neu salwch a barhaodd neu a ddisgwylir iddo bara 12 mis neu fwy'. Gofynnwyd i'r rhai a atebodd 'ydw' i'r cwestiwn hwn a oedd y cyflwr neu'r salwch hwn yn lleihau eu gallu i gyflawni gweithgareddau dyddiol. Awgrymodd tua 60% ei fod</w:t>
      </w:r>
      <w:r w:rsidR="078B7338" w:rsidRPr="00BB587B">
        <w:t>.</w:t>
      </w:r>
    </w:p>
    <w:p w14:paraId="01685616" w14:textId="77777777" w:rsidR="00334AA9" w:rsidRPr="00BB587B" w:rsidRDefault="00334AA9" w:rsidP="004C01FC"/>
    <w:p w14:paraId="1B59A0BD" w14:textId="7C901558" w:rsidR="002F2822" w:rsidRPr="00BB587B" w:rsidRDefault="5C4DE1F5" w:rsidP="004C01FC">
      <w:r w:rsidRPr="00BB587B">
        <w:rPr>
          <w:b/>
          <w:bCs/>
        </w:rPr>
        <w:t xml:space="preserve">Tabl </w:t>
      </w:r>
      <w:r w:rsidR="00F74EF1" w:rsidRPr="00BB587B">
        <w:rPr>
          <w:b/>
          <w:bCs/>
        </w:rPr>
        <w:t>5</w:t>
      </w:r>
      <w:r w:rsidRPr="00BB587B">
        <w:rPr>
          <w:b/>
          <w:bCs/>
        </w:rPr>
        <w:t xml:space="preserve">: </w:t>
      </w:r>
      <w:r w:rsidR="002E738B" w:rsidRPr="002E738B">
        <w:t>P'un a</w:t>
      </w:r>
      <w:r w:rsidR="002E738B">
        <w:t>i</w:t>
      </w:r>
      <w:r w:rsidR="002E738B" w:rsidRPr="002E738B">
        <w:t xml:space="preserve"> oedd yr ymatebwyr yn disgrifio eu hunain fel rhai niwro</w:t>
      </w:r>
      <w:r w:rsidR="00633B83">
        <w:t>wahanol</w:t>
      </w:r>
      <w:r w:rsidR="002E738B" w:rsidRPr="002E738B">
        <w:t>, ag anabledd, neu a oeddent yn ofalwr y tu allan i'r gwaith</w:t>
      </w:r>
      <w:r w:rsidR="60FF5E89" w:rsidRPr="00BB587B">
        <w:t>.</w:t>
      </w:r>
    </w:p>
    <w:tbl>
      <w:tblPr>
        <w:tblStyle w:val="TableGrid"/>
        <w:tblW w:w="108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01"/>
        <w:gridCol w:w="2126"/>
        <w:gridCol w:w="1276"/>
        <w:gridCol w:w="1650"/>
      </w:tblGrid>
      <w:tr w:rsidR="005A47A3" w:rsidRPr="00BB587B" w14:paraId="672B9A2A" w14:textId="77777777" w:rsidTr="00F34473">
        <w:trPr>
          <w:trHeight w:val="600"/>
        </w:trPr>
        <w:tc>
          <w:tcPr>
            <w:tcW w:w="4112" w:type="dxa"/>
          </w:tcPr>
          <w:p w14:paraId="08CE6476" w14:textId="77777777" w:rsidR="005A47A3" w:rsidRPr="00BB587B" w:rsidRDefault="005A47A3" w:rsidP="004C01FC"/>
        </w:tc>
        <w:tc>
          <w:tcPr>
            <w:tcW w:w="1701" w:type="dxa"/>
            <w:vAlign w:val="center"/>
          </w:tcPr>
          <w:p w14:paraId="70F0CB05" w14:textId="446B0680" w:rsidR="005A47A3" w:rsidRPr="00BB587B" w:rsidRDefault="005C12BE" w:rsidP="00E77054">
            <w:pPr>
              <w:jc w:val="center"/>
              <w:rPr>
                <w:b/>
                <w:bCs/>
              </w:rPr>
            </w:pPr>
            <w:r w:rsidRPr="005C12BE">
              <w:rPr>
                <w:b/>
                <w:bCs/>
              </w:rPr>
              <w:t>Pob ymatebydd</w:t>
            </w:r>
          </w:p>
        </w:tc>
        <w:tc>
          <w:tcPr>
            <w:tcW w:w="2126" w:type="dxa"/>
            <w:vAlign w:val="center"/>
          </w:tcPr>
          <w:p w14:paraId="2C98E66A" w14:textId="332DF403" w:rsidR="280477C3" w:rsidRPr="00BB587B" w:rsidRDefault="005C12BE" w:rsidP="68D5CD24">
            <w:pPr>
              <w:jc w:val="center"/>
              <w:rPr>
                <w:b/>
                <w:bCs/>
              </w:rPr>
            </w:pPr>
            <w:r w:rsidRPr="005C12BE">
              <w:rPr>
                <w:b/>
                <w:bCs/>
              </w:rPr>
              <w:t>Gweithiwr gofal</w:t>
            </w:r>
          </w:p>
        </w:tc>
        <w:tc>
          <w:tcPr>
            <w:tcW w:w="1276" w:type="dxa"/>
            <w:vAlign w:val="center"/>
          </w:tcPr>
          <w:p w14:paraId="37FC2D20" w14:textId="27530A93" w:rsidR="3C3315F0" w:rsidRPr="00BB587B" w:rsidRDefault="005C12BE" w:rsidP="68D5CD24">
            <w:pPr>
              <w:jc w:val="center"/>
              <w:rPr>
                <w:b/>
                <w:bCs/>
              </w:rPr>
            </w:pPr>
            <w:r w:rsidRPr="005C12BE">
              <w:rPr>
                <w:b/>
                <w:bCs/>
              </w:rPr>
              <w:t>Rheolwr</w:t>
            </w:r>
          </w:p>
        </w:tc>
        <w:tc>
          <w:tcPr>
            <w:tcW w:w="1650" w:type="dxa"/>
            <w:vAlign w:val="center"/>
          </w:tcPr>
          <w:p w14:paraId="5B36710B" w14:textId="48C6FE0D" w:rsidR="3C3315F0" w:rsidRPr="00BB587B" w:rsidRDefault="005C12BE" w:rsidP="68D5CD24">
            <w:pPr>
              <w:jc w:val="center"/>
              <w:rPr>
                <w:b/>
                <w:bCs/>
              </w:rPr>
            </w:pPr>
            <w:r w:rsidRPr="005C12BE">
              <w:rPr>
                <w:b/>
                <w:bCs/>
              </w:rPr>
              <w:t>Gweithiwr cymdeithasol</w:t>
            </w:r>
          </w:p>
        </w:tc>
      </w:tr>
      <w:tr w:rsidR="002E738B" w:rsidRPr="00BB587B" w14:paraId="4AA1DE45" w14:textId="77777777" w:rsidTr="00F34473">
        <w:trPr>
          <w:trHeight w:val="300"/>
        </w:trPr>
        <w:tc>
          <w:tcPr>
            <w:tcW w:w="4112" w:type="dxa"/>
          </w:tcPr>
          <w:p w14:paraId="30189616" w14:textId="49776DDB" w:rsidR="002E738B" w:rsidRPr="00BB587B" w:rsidRDefault="002E738B" w:rsidP="002E738B">
            <w:r w:rsidRPr="008D4F69">
              <w:t>Niwro</w:t>
            </w:r>
            <w:r w:rsidR="00633B83">
              <w:t>wahanol</w:t>
            </w:r>
          </w:p>
        </w:tc>
        <w:tc>
          <w:tcPr>
            <w:tcW w:w="1701" w:type="dxa"/>
          </w:tcPr>
          <w:p w14:paraId="61FF943A" w14:textId="62072C33" w:rsidR="00D02E2E" w:rsidRDefault="00D02E2E" w:rsidP="002E738B">
            <w:r w:rsidRPr="00BB587B">
              <w:t>11.23%</w:t>
            </w:r>
          </w:p>
          <w:p w14:paraId="3A429525" w14:textId="7EE436DA" w:rsidR="002E738B" w:rsidRPr="00BB587B" w:rsidRDefault="00D02E2E" w:rsidP="002E738B">
            <w:r>
              <w:t>(</w:t>
            </w:r>
            <w:r w:rsidR="002E738B" w:rsidRPr="00BB587B">
              <w:t>631</w:t>
            </w:r>
            <w:r>
              <w:t>)</w:t>
            </w:r>
          </w:p>
        </w:tc>
        <w:tc>
          <w:tcPr>
            <w:tcW w:w="2126" w:type="dxa"/>
          </w:tcPr>
          <w:p w14:paraId="39D17428" w14:textId="643CA4AF" w:rsidR="003235AA" w:rsidRDefault="002E738B" w:rsidP="003235AA">
            <w:r w:rsidRPr="00BB587B">
              <w:t>9.73%</w:t>
            </w:r>
          </w:p>
          <w:p w14:paraId="27608D67" w14:textId="7608F4A8" w:rsidR="002E738B" w:rsidRPr="00BB587B" w:rsidRDefault="003235AA" w:rsidP="002E738B">
            <w:r>
              <w:t>(</w:t>
            </w:r>
            <w:r w:rsidRPr="00BB587B">
              <w:t>341</w:t>
            </w:r>
            <w:r>
              <w:t>)</w:t>
            </w:r>
          </w:p>
        </w:tc>
        <w:tc>
          <w:tcPr>
            <w:tcW w:w="1276" w:type="dxa"/>
          </w:tcPr>
          <w:p w14:paraId="58E24388" w14:textId="30E547B0" w:rsidR="00BF1E4B" w:rsidRDefault="002E738B" w:rsidP="00BF1E4B">
            <w:r w:rsidRPr="00BB587B">
              <w:t>10.25%</w:t>
            </w:r>
          </w:p>
          <w:p w14:paraId="3E1D5D8B" w14:textId="64D5F137" w:rsidR="002E738B" w:rsidRPr="00BB587B" w:rsidRDefault="00BF1E4B" w:rsidP="002E738B">
            <w:r>
              <w:t>(</w:t>
            </w:r>
            <w:r w:rsidRPr="00BB587B">
              <w:t>50</w:t>
            </w:r>
            <w:r>
              <w:t>)</w:t>
            </w:r>
          </w:p>
        </w:tc>
        <w:tc>
          <w:tcPr>
            <w:tcW w:w="1650" w:type="dxa"/>
          </w:tcPr>
          <w:p w14:paraId="1D5EEAE6" w14:textId="16DD6A1D" w:rsidR="00E33BCA" w:rsidRDefault="002E738B" w:rsidP="00E33BCA">
            <w:r w:rsidRPr="00BB587B">
              <w:t>17.48%</w:t>
            </w:r>
          </w:p>
          <w:p w14:paraId="079A6F06" w14:textId="5254A1C2" w:rsidR="002E738B" w:rsidRPr="00BB587B" w:rsidRDefault="00E33BCA" w:rsidP="002E738B">
            <w:r>
              <w:t>(</w:t>
            </w:r>
            <w:r w:rsidRPr="00BB587B">
              <w:t>129</w:t>
            </w:r>
            <w:r>
              <w:t>)</w:t>
            </w:r>
          </w:p>
        </w:tc>
      </w:tr>
      <w:tr w:rsidR="002E738B" w:rsidRPr="00BB587B" w14:paraId="617EBDF3" w14:textId="77777777" w:rsidTr="00F34473">
        <w:trPr>
          <w:trHeight w:val="300"/>
        </w:trPr>
        <w:tc>
          <w:tcPr>
            <w:tcW w:w="4112" w:type="dxa"/>
          </w:tcPr>
          <w:p w14:paraId="1F37F9C6" w14:textId="0E761333" w:rsidR="002E738B" w:rsidRPr="00BB587B" w:rsidRDefault="002E738B" w:rsidP="002E738B">
            <w:r>
              <w:t>Ag a</w:t>
            </w:r>
            <w:r w:rsidRPr="008D4F69">
              <w:t>nabledd</w:t>
            </w:r>
          </w:p>
        </w:tc>
        <w:tc>
          <w:tcPr>
            <w:tcW w:w="1701" w:type="dxa"/>
          </w:tcPr>
          <w:p w14:paraId="677EA6A7" w14:textId="4DD35552" w:rsidR="003235AA" w:rsidRDefault="003235AA" w:rsidP="003235AA">
            <w:r w:rsidRPr="00BB587B">
              <w:t>23.94%</w:t>
            </w:r>
          </w:p>
          <w:p w14:paraId="4175F3F3" w14:textId="784484B5" w:rsidR="002E738B" w:rsidRPr="00BB587B" w:rsidRDefault="003235AA" w:rsidP="002E738B">
            <w:r>
              <w:t>(</w:t>
            </w:r>
            <w:r w:rsidR="002E738B" w:rsidRPr="00BB587B">
              <w:t>1341</w:t>
            </w:r>
            <w:r>
              <w:t>)</w:t>
            </w:r>
          </w:p>
        </w:tc>
        <w:tc>
          <w:tcPr>
            <w:tcW w:w="2126" w:type="dxa"/>
          </w:tcPr>
          <w:p w14:paraId="398B3D1D" w14:textId="71862B3C" w:rsidR="003235AA" w:rsidRDefault="002E738B" w:rsidP="003235AA">
            <w:r w:rsidRPr="00BB587B">
              <w:t>23.83%</w:t>
            </w:r>
          </w:p>
          <w:p w14:paraId="651C9501" w14:textId="41AA79A6" w:rsidR="002E738B" w:rsidRPr="00BB587B" w:rsidRDefault="003235AA" w:rsidP="002E738B">
            <w:r>
              <w:t>(</w:t>
            </w:r>
            <w:r w:rsidRPr="00BB587B">
              <w:t>831</w:t>
            </w:r>
            <w:r>
              <w:t>)</w:t>
            </w:r>
          </w:p>
        </w:tc>
        <w:tc>
          <w:tcPr>
            <w:tcW w:w="1276" w:type="dxa"/>
          </w:tcPr>
          <w:p w14:paraId="4B409AF9" w14:textId="1D55BE99" w:rsidR="00BF1E4B" w:rsidRDefault="002E738B" w:rsidP="00BF1E4B">
            <w:r w:rsidRPr="00BB587B">
              <w:t>23.71%</w:t>
            </w:r>
          </w:p>
          <w:p w14:paraId="148D3E81" w14:textId="36C78F9C" w:rsidR="002E738B" w:rsidRPr="00BB587B" w:rsidRDefault="00BF1E4B" w:rsidP="002E738B">
            <w:r>
              <w:t>(</w:t>
            </w:r>
            <w:r w:rsidRPr="00BB587B">
              <w:t>115</w:t>
            </w:r>
            <w:r>
              <w:t>)</w:t>
            </w:r>
          </w:p>
        </w:tc>
        <w:tc>
          <w:tcPr>
            <w:tcW w:w="1650" w:type="dxa"/>
          </w:tcPr>
          <w:p w14:paraId="37E3536E" w14:textId="25A2751D" w:rsidR="00E33BCA" w:rsidRDefault="002E738B" w:rsidP="00E33BCA">
            <w:r w:rsidRPr="00BB587B">
              <w:t>24.16%</w:t>
            </w:r>
          </w:p>
          <w:p w14:paraId="09A38700" w14:textId="11278137" w:rsidR="002E738B" w:rsidRPr="00BB587B" w:rsidRDefault="00E33BCA" w:rsidP="002E738B">
            <w:r>
              <w:t>(</w:t>
            </w:r>
            <w:r w:rsidRPr="00BB587B">
              <w:t>179</w:t>
            </w:r>
            <w:r>
              <w:t>)</w:t>
            </w:r>
          </w:p>
        </w:tc>
      </w:tr>
      <w:tr w:rsidR="002E738B" w:rsidRPr="00BB587B" w14:paraId="32FC0928" w14:textId="77777777" w:rsidTr="00F34473">
        <w:trPr>
          <w:trHeight w:val="300"/>
        </w:trPr>
        <w:tc>
          <w:tcPr>
            <w:tcW w:w="4112" w:type="dxa"/>
          </w:tcPr>
          <w:p w14:paraId="7011476D" w14:textId="3BDD28A4" w:rsidR="002E738B" w:rsidRPr="00BB587B" w:rsidRDefault="002E738B" w:rsidP="002E738B">
            <w:r w:rsidRPr="008D4F69">
              <w:t>Anabledd yn effeithio ar weithgareddau dyddiol</w:t>
            </w:r>
          </w:p>
        </w:tc>
        <w:tc>
          <w:tcPr>
            <w:tcW w:w="1701" w:type="dxa"/>
          </w:tcPr>
          <w:p w14:paraId="666ED401" w14:textId="293B97D9" w:rsidR="003235AA" w:rsidRDefault="002E738B" w:rsidP="003235AA">
            <w:r w:rsidRPr="00BB587B">
              <w:t>61.07%</w:t>
            </w:r>
          </w:p>
          <w:p w14:paraId="61EE1290" w14:textId="7D8310AA" w:rsidR="002E738B" w:rsidRPr="00BB587B" w:rsidRDefault="00A43481" w:rsidP="002E738B">
            <w:r>
              <w:t>(</w:t>
            </w:r>
            <w:r w:rsidR="003235AA" w:rsidRPr="00BB587B">
              <w:t>819</w:t>
            </w:r>
            <w:r>
              <w:t>)</w:t>
            </w:r>
          </w:p>
        </w:tc>
        <w:tc>
          <w:tcPr>
            <w:tcW w:w="2126" w:type="dxa"/>
          </w:tcPr>
          <w:p w14:paraId="350D2FBE" w14:textId="2A9C5ED1" w:rsidR="003235AA" w:rsidRDefault="002E738B" w:rsidP="003235AA">
            <w:r w:rsidRPr="00BB587B">
              <w:t>59.80%</w:t>
            </w:r>
          </w:p>
          <w:p w14:paraId="054B02CC" w14:textId="3D387BB9" w:rsidR="002E738B" w:rsidRPr="00BB587B" w:rsidRDefault="003235AA" w:rsidP="002E738B">
            <w:r>
              <w:t>(</w:t>
            </w:r>
            <w:r w:rsidRPr="00BB587B">
              <w:t>497</w:t>
            </w:r>
            <w:r>
              <w:t>)</w:t>
            </w:r>
          </w:p>
        </w:tc>
        <w:tc>
          <w:tcPr>
            <w:tcW w:w="1276" w:type="dxa"/>
          </w:tcPr>
          <w:p w14:paraId="5FF95834" w14:textId="6B7AAF6C" w:rsidR="002E738B" w:rsidRPr="00BB587B" w:rsidRDefault="00BF1E4B" w:rsidP="002E738B">
            <w:r w:rsidRPr="00BB587B">
              <w:t>55.65%</w:t>
            </w:r>
          </w:p>
          <w:p w14:paraId="29B6EF7A" w14:textId="418BB513" w:rsidR="002E738B" w:rsidRPr="00BB587B" w:rsidRDefault="00BF1E4B" w:rsidP="002E738B">
            <w:r>
              <w:t>(</w:t>
            </w:r>
            <w:r w:rsidRPr="00BB587B">
              <w:t>64</w:t>
            </w:r>
            <w:r w:rsidR="002E738B" w:rsidRPr="00BB587B">
              <w:t>)</w:t>
            </w:r>
          </w:p>
        </w:tc>
        <w:tc>
          <w:tcPr>
            <w:tcW w:w="1650" w:type="dxa"/>
          </w:tcPr>
          <w:p w14:paraId="4B530217" w14:textId="0F275EFA" w:rsidR="00E33BCA" w:rsidRDefault="002E738B" w:rsidP="00E33BCA">
            <w:r w:rsidRPr="00BB587B">
              <w:t>65.37%</w:t>
            </w:r>
          </w:p>
          <w:p w14:paraId="6A0DEAF8" w14:textId="1819A5F5" w:rsidR="002E738B" w:rsidRPr="00BB587B" w:rsidRDefault="00E33BCA" w:rsidP="002E738B">
            <w:r>
              <w:t>(</w:t>
            </w:r>
            <w:r w:rsidRPr="00BB587B">
              <w:t>117</w:t>
            </w:r>
            <w:r>
              <w:t>)</w:t>
            </w:r>
          </w:p>
        </w:tc>
      </w:tr>
      <w:tr w:rsidR="002E738B" w:rsidRPr="00BB587B" w14:paraId="289376B5" w14:textId="77777777" w:rsidTr="00F34473">
        <w:trPr>
          <w:trHeight w:val="300"/>
        </w:trPr>
        <w:tc>
          <w:tcPr>
            <w:tcW w:w="4112" w:type="dxa"/>
          </w:tcPr>
          <w:p w14:paraId="0C3B71D4" w14:textId="22FC1378" w:rsidR="002E738B" w:rsidRPr="00BB587B" w:rsidRDefault="002E738B" w:rsidP="002E738B">
            <w:r w:rsidRPr="008D4F69">
              <w:t>Gofalwr y tu allan i'r gwaith</w:t>
            </w:r>
          </w:p>
        </w:tc>
        <w:tc>
          <w:tcPr>
            <w:tcW w:w="1701" w:type="dxa"/>
          </w:tcPr>
          <w:p w14:paraId="31ADBD92" w14:textId="047C4C4B" w:rsidR="003235AA" w:rsidRDefault="002E738B" w:rsidP="003235AA">
            <w:r w:rsidRPr="00BB587B">
              <w:t>31.98%</w:t>
            </w:r>
          </w:p>
          <w:p w14:paraId="5F8A89FC" w14:textId="42A7852E" w:rsidR="002E738B" w:rsidRPr="00BB587B" w:rsidRDefault="003235AA" w:rsidP="002E738B">
            <w:r>
              <w:t>(</w:t>
            </w:r>
            <w:r w:rsidRPr="00BB587B">
              <w:t>1795</w:t>
            </w:r>
            <w:r>
              <w:t>)</w:t>
            </w:r>
          </w:p>
        </w:tc>
        <w:tc>
          <w:tcPr>
            <w:tcW w:w="2126" w:type="dxa"/>
          </w:tcPr>
          <w:p w14:paraId="31FE7513" w14:textId="64E256C7" w:rsidR="00BD79B7" w:rsidRDefault="002E738B" w:rsidP="00BD79B7">
            <w:r w:rsidRPr="00BB587B">
              <w:t>30.72%</w:t>
            </w:r>
          </w:p>
          <w:p w14:paraId="60DC7CAF" w14:textId="3F349C6B" w:rsidR="002E738B" w:rsidRPr="00BB587B" w:rsidRDefault="00BD79B7" w:rsidP="002E738B">
            <w:r>
              <w:t>(</w:t>
            </w:r>
            <w:r w:rsidRPr="00BB587B">
              <w:t>1075</w:t>
            </w:r>
            <w:r>
              <w:t>)</w:t>
            </w:r>
          </w:p>
        </w:tc>
        <w:tc>
          <w:tcPr>
            <w:tcW w:w="1276" w:type="dxa"/>
          </w:tcPr>
          <w:p w14:paraId="75C5A04B" w14:textId="21C82FA0" w:rsidR="00B56B6F" w:rsidRDefault="002E738B" w:rsidP="00B56B6F">
            <w:r w:rsidRPr="00BB587B">
              <w:t>36.49%</w:t>
            </w:r>
          </w:p>
          <w:p w14:paraId="05A8343F" w14:textId="398C1A5E" w:rsidR="002E738B" w:rsidRPr="00BB587B" w:rsidRDefault="00B56B6F" w:rsidP="002E738B">
            <w:r>
              <w:t>(</w:t>
            </w:r>
            <w:r w:rsidRPr="00BB587B">
              <w:t>177</w:t>
            </w:r>
            <w:r>
              <w:t>)</w:t>
            </w:r>
          </w:p>
        </w:tc>
        <w:tc>
          <w:tcPr>
            <w:tcW w:w="1650" w:type="dxa"/>
          </w:tcPr>
          <w:p w14:paraId="096EE299" w14:textId="2671770A" w:rsidR="00E33BCA" w:rsidRDefault="002E738B" w:rsidP="00E33BCA">
            <w:r w:rsidRPr="00BB587B">
              <w:t>34.95%</w:t>
            </w:r>
          </w:p>
          <w:p w14:paraId="20E9133B" w14:textId="36B4D3F1" w:rsidR="002E738B" w:rsidRPr="00BB587B" w:rsidRDefault="00E33BCA" w:rsidP="002E738B">
            <w:r>
              <w:t>(</w:t>
            </w:r>
            <w:r w:rsidRPr="00BB587B">
              <w:t>259</w:t>
            </w:r>
            <w:r>
              <w:t>)</w:t>
            </w:r>
          </w:p>
        </w:tc>
      </w:tr>
    </w:tbl>
    <w:p w14:paraId="2158B8D6" w14:textId="3E7B5AD1" w:rsidR="00B33D49" w:rsidRPr="00BB587B" w:rsidRDefault="002E738B" w:rsidP="00334AA9">
      <w:pPr>
        <w:spacing w:line="259" w:lineRule="auto"/>
      </w:pPr>
      <w:r w:rsidRPr="002E738B">
        <w:lastRenderedPageBreak/>
        <w:t xml:space="preserve">Gofynnwyd hefyd a oedd yr ymatebwyr wedi'u geni yn y DU ac am yr ieithoedd maen nhw'n eu siarad (gweler Tabl 6). Roedd dros saith o bob deg ymatebydd wedi'u geni yn y DU, er bod rheolwyr yn llawer mwy tebygol (91.65%) o fod wedi'u geni yn y DU na gweithwyr gofal (68.82%) neu weithwyr cymdeithasol (72.51%). Roedd y rhan fwyaf o'r ymatebwyr yn siarad Saesneg yn rhugl, gyda 11.01% hefyd yn rhugl yn y Gymraeg. Roedd rheolwyr a gweithwyr cymdeithasol (tua 12%) yn fwy tebygol o siarad Cymraeg yn rhugl na gweithwyr gofal. Ni allai dros hanner yr holl ymatebwyr siarad unrhyw Gymraeg, er bod hyn yn 43.00% ar gyfer rheolwyr. Roedd gan bron i draean (30.81%) alluoedd lefel mynediad neu sylfaen, ac roedd gan 6.55% alluoedd uwch neu hyfedr. Yn olaf, roedd 19.61% o'r holl ymatebwyr yn defnyddio'r Gymraeg yn y gwaith naill ai drwy'r amser neu'r rhan fwyaf o'r amser, a rhwng </w:t>
      </w:r>
      <w:r>
        <w:t>4</w:t>
      </w:r>
      <w:r w:rsidR="492BF681">
        <w:t>5</w:t>
      </w:r>
      <w:r w:rsidRPr="002E738B">
        <w:t xml:space="preserve">.95% (gweithwyr gofal) a 56.17% (gweithwyr cymdeithasol) </w:t>
      </w:r>
      <w:r>
        <w:t xml:space="preserve">yn </w:t>
      </w:r>
      <w:r w:rsidRPr="002E738B">
        <w:t>anaml neu byth yn siarad Cymraeg yn y gwaith</w:t>
      </w:r>
      <w:r w:rsidR="4384AEF1" w:rsidRPr="00BB587B">
        <w:t>.</w:t>
      </w:r>
    </w:p>
    <w:p w14:paraId="1A1F3097" w14:textId="77777777" w:rsidR="00B33D49" w:rsidRPr="00BB587B" w:rsidRDefault="00B33D49"/>
    <w:p w14:paraId="6B665C5C" w14:textId="679535EF" w:rsidR="00E43D1C" w:rsidRPr="00BB587B" w:rsidRDefault="00E43D1C" w:rsidP="004C01FC">
      <w:r w:rsidRPr="00BB587B">
        <w:rPr>
          <w:b/>
          <w:bCs/>
        </w:rPr>
        <w:t xml:space="preserve">Tabl </w:t>
      </w:r>
      <w:r w:rsidR="00F74EF1" w:rsidRPr="00BB587B">
        <w:rPr>
          <w:b/>
          <w:bCs/>
        </w:rPr>
        <w:t>6</w:t>
      </w:r>
      <w:r w:rsidRPr="00BB587B">
        <w:rPr>
          <w:b/>
          <w:bCs/>
        </w:rPr>
        <w:t>:</w:t>
      </w:r>
      <w:r w:rsidRPr="00BB587B">
        <w:t xml:space="preserve"> </w:t>
      </w:r>
      <w:r w:rsidR="002E738B" w:rsidRPr="002E738B">
        <w:t>Canran yr ymatebwyr a aned yn y DU, a'u galluoedd iaith</w:t>
      </w:r>
      <w:r w:rsidR="00692FCB" w:rsidRPr="00BB587B">
        <w:t>.</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701"/>
        <w:gridCol w:w="2126"/>
        <w:gridCol w:w="1276"/>
        <w:gridCol w:w="1559"/>
      </w:tblGrid>
      <w:tr w:rsidR="00D33E38" w:rsidRPr="00BB587B" w14:paraId="30EF2D86" w14:textId="77777777" w:rsidTr="00D33E38">
        <w:trPr>
          <w:trHeight w:val="375"/>
        </w:trPr>
        <w:tc>
          <w:tcPr>
            <w:tcW w:w="4112" w:type="dxa"/>
          </w:tcPr>
          <w:p w14:paraId="5F7528B5" w14:textId="5ACEE825" w:rsidR="00B33D49" w:rsidRPr="00BB587B" w:rsidRDefault="00B33D49" w:rsidP="68D5CD24">
            <w:pPr>
              <w:rPr>
                <w:b/>
                <w:bCs/>
              </w:rPr>
            </w:pPr>
          </w:p>
        </w:tc>
        <w:tc>
          <w:tcPr>
            <w:tcW w:w="1701" w:type="dxa"/>
            <w:vAlign w:val="center"/>
          </w:tcPr>
          <w:p w14:paraId="6AC3AEFE" w14:textId="2619011F" w:rsidR="00B33D49" w:rsidRPr="00BB587B" w:rsidRDefault="005C12BE" w:rsidP="007905EE">
            <w:pPr>
              <w:jc w:val="center"/>
              <w:rPr>
                <w:b/>
                <w:bCs/>
              </w:rPr>
            </w:pPr>
            <w:r w:rsidRPr="005C12BE">
              <w:rPr>
                <w:b/>
                <w:bCs/>
              </w:rPr>
              <w:t>Pob ymatebydd</w:t>
            </w:r>
          </w:p>
        </w:tc>
        <w:tc>
          <w:tcPr>
            <w:tcW w:w="2126" w:type="dxa"/>
            <w:vAlign w:val="center"/>
          </w:tcPr>
          <w:p w14:paraId="49D7E649" w14:textId="711B894C" w:rsidR="00B33D49" w:rsidRPr="00BB587B" w:rsidRDefault="005C12BE" w:rsidP="68D5CD24">
            <w:pPr>
              <w:jc w:val="center"/>
              <w:rPr>
                <w:b/>
                <w:bCs/>
              </w:rPr>
            </w:pPr>
            <w:r w:rsidRPr="005C12BE">
              <w:rPr>
                <w:b/>
                <w:bCs/>
              </w:rPr>
              <w:t>Gweithiwr gofal</w:t>
            </w:r>
          </w:p>
        </w:tc>
        <w:tc>
          <w:tcPr>
            <w:tcW w:w="0" w:type="auto"/>
            <w:vAlign w:val="center"/>
          </w:tcPr>
          <w:p w14:paraId="2701957D" w14:textId="02899837" w:rsidR="00B33D49" w:rsidRPr="00BB587B" w:rsidRDefault="005C12BE" w:rsidP="68D5CD24">
            <w:pPr>
              <w:jc w:val="center"/>
              <w:rPr>
                <w:b/>
                <w:bCs/>
              </w:rPr>
            </w:pPr>
            <w:r w:rsidRPr="005C12BE">
              <w:rPr>
                <w:b/>
                <w:bCs/>
              </w:rPr>
              <w:t>Rheolwr</w:t>
            </w:r>
          </w:p>
        </w:tc>
        <w:tc>
          <w:tcPr>
            <w:tcW w:w="1559" w:type="dxa"/>
            <w:vAlign w:val="center"/>
          </w:tcPr>
          <w:p w14:paraId="6D97F4AA" w14:textId="5C579F6F" w:rsidR="00B33D49" w:rsidRPr="00BB587B" w:rsidRDefault="005C12BE" w:rsidP="68D5CD24">
            <w:pPr>
              <w:jc w:val="center"/>
              <w:rPr>
                <w:b/>
                <w:bCs/>
              </w:rPr>
            </w:pPr>
            <w:r w:rsidRPr="005C12BE">
              <w:rPr>
                <w:b/>
                <w:bCs/>
              </w:rPr>
              <w:t>Gweithiwr cymdeithasol</w:t>
            </w:r>
          </w:p>
        </w:tc>
      </w:tr>
      <w:tr w:rsidR="002E738B" w:rsidRPr="00BB587B" w14:paraId="43FBB129" w14:textId="77777777" w:rsidTr="00D33E38">
        <w:tc>
          <w:tcPr>
            <w:tcW w:w="4112" w:type="dxa"/>
          </w:tcPr>
          <w:p w14:paraId="09D1314B" w14:textId="51780D2A" w:rsidR="002E738B" w:rsidRPr="00BB587B" w:rsidRDefault="002E738B" w:rsidP="002E738B">
            <w:r w:rsidRPr="008278FA">
              <w:t>Ganwyd yn y DU</w:t>
            </w:r>
          </w:p>
        </w:tc>
        <w:tc>
          <w:tcPr>
            <w:tcW w:w="1701" w:type="dxa"/>
          </w:tcPr>
          <w:p w14:paraId="5D8CB2EC" w14:textId="1B4F33A4" w:rsidR="007E1873" w:rsidRDefault="002E738B" w:rsidP="007E1873">
            <w:r w:rsidRPr="00BB587B">
              <w:t>71.60%</w:t>
            </w:r>
          </w:p>
          <w:p w14:paraId="78BCF552" w14:textId="5ECCA51D" w:rsidR="002E738B" w:rsidRPr="00BB587B" w:rsidRDefault="007E1873" w:rsidP="002E738B">
            <w:r>
              <w:t>(</w:t>
            </w:r>
            <w:r w:rsidRPr="00BB587B">
              <w:t>4033</w:t>
            </w:r>
            <w:r>
              <w:t>)</w:t>
            </w:r>
          </w:p>
        </w:tc>
        <w:tc>
          <w:tcPr>
            <w:tcW w:w="2126" w:type="dxa"/>
          </w:tcPr>
          <w:p w14:paraId="34362575" w14:textId="77777777" w:rsidR="004E4634" w:rsidRDefault="004E4634" w:rsidP="002E738B">
            <w:r w:rsidRPr="00BB587B">
              <w:t>68.82%</w:t>
            </w:r>
          </w:p>
          <w:p w14:paraId="65B9E926" w14:textId="0A8170C5" w:rsidR="002E738B" w:rsidRPr="00BB587B" w:rsidRDefault="00690C3E" w:rsidP="002E738B">
            <w:r>
              <w:t>(</w:t>
            </w:r>
            <w:r w:rsidR="002E738B" w:rsidRPr="00BB587B">
              <w:t>2412</w:t>
            </w:r>
            <w:r>
              <w:t>)</w:t>
            </w:r>
          </w:p>
        </w:tc>
        <w:tc>
          <w:tcPr>
            <w:tcW w:w="1276" w:type="dxa"/>
          </w:tcPr>
          <w:p w14:paraId="0A57957A" w14:textId="77777777" w:rsidR="0026058B" w:rsidRDefault="0026058B" w:rsidP="002E738B">
            <w:r w:rsidRPr="00BB587B">
              <w:t>91.65%</w:t>
            </w:r>
          </w:p>
          <w:p w14:paraId="28323391" w14:textId="6A67EBFD" w:rsidR="002E738B" w:rsidRPr="00BB587B" w:rsidRDefault="0026058B" w:rsidP="002E738B">
            <w:r>
              <w:t>(</w:t>
            </w:r>
            <w:r w:rsidR="002E738B" w:rsidRPr="00BB587B">
              <w:t>450</w:t>
            </w:r>
            <w:r>
              <w:t>)</w:t>
            </w:r>
          </w:p>
        </w:tc>
        <w:tc>
          <w:tcPr>
            <w:tcW w:w="1559" w:type="dxa"/>
          </w:tcPr>
          <w:p w14:paraId="69D3973C" w14:textId="77777777" w:rsidR="00180965" w:rsidRPr="00BB262B" w:rsidRDefault="00180965" w:rsidP="00180965">
            <w:r>
              <w:t>72.51</w:t>
            </w:r>
            <w:r w:rsidRPr="00BB262B">
              <w:t>%</w:t>
            </w:r>
          </w:p>
          <w:p w14:paraId="28F11692" w14:textId="1A2445AA" w:rsidR="002E738B" w:rsidRPr="00BB587B" w:rsidRDefault="00180965" w:rsidP="002E738B">
            <w:r w:rsidRPr="00BB262B">
              <w:t>(</w:t>
            </w:r>
            <w:r>
              <w:t>538)</w:t>
            </w:r>
          </w:p>
        </w:tc>
      </w:tr>
      <w:tr w:rsidR="002E738B" w:rsidRPr="00BB587B" w14:paraId="40737E3A" w14:textId="77777777" w:rsidTr="00D33E38">
        <w:tc>
          <w:tcPr>
            <w:tcW w:w="4112" w:type="dxa"/>
          </w:tcPr>
          <w:p w14:paraId="5DFB625E" w14:textId="1383C096" w:rsidR="002E738B" w:rsidRPr="00BB587B" w:rsidRDefault="002E738B" w:rsidP="002E738B">
            <w:r w:rsidRPr="008278FA">
              <w:t>Iaith a siaredir yn rhugl: Saesneg</w:t>
            </w:r>
          </w:p>
        </w:tc>
        <w:tc>
          <w:tcPr>
            <w:tcW w:w="1701" w:type="dxa"/>
          </w:tcPr>
          <w:p w14:paraId="12EC3572" w14:textId="77777777" w:rsidR="007E1873" w:rsidRDefault="007E1873" w:rsidP="002E738B">
            <w:r w:rsidRPr="00BB587B">
              <w:t>95.95%</w:t>
            </w:r>
          </w:p>
          <w:p w14:paraId="5D3A1AC9" w14:textId="6E226AAD" w:rsidR="002E738B" w:rsidRPr="00BB587B" w:rsidRDefault="00476231" w:rsidP="002E738B">
            <w:r>
              <w:t>(</w:t>
            </w:r>
            <w:r w:rsidR="002E738B" w:rsidRPr="00BB587B">
              <w:t>5474</w:t>
            </w:r>
            <w:r>
              <w:t>)</w:t>
            </w:r>
          </w:p>
        </w:tc>
        <w:tc>
          <w:tcPr>
            <w:tcW w:w="2126" w:type="dxa"/>
          </w:tcPr>
          <w:p w14:paraId="4814DBFE" w14:textId="71B5CC4E" w:rsidR="004E4634" w:rsidRDefault="002E738B" w:rsidP="004E4634">
            <w:r w:rsidRPr="00BB587B">
              <w:t>96.05%</w:t>
            </w:r>
          </w:p>
          <w:p w14:paraId="0FF9930F" w14:textId="4EA04133" w:rsidR="002E738B" w:rsidRPr="00BB587B" w:rsidRDefault="00690C3E" w:rsidP="002E738B">
            <w:r>
              <w:t>(</w:t>
            </w:r>
            <w:r w:rsidR="004E4634" w:rsidRPr="00BB587B">
              <w:t>3406</w:t>
            </w:r>
            <w:r>
              <w:t>)</w:t>
            </w:r>
          </w:p>
        </w:tc>
        <w:tc>
          <w:tcPr>
            <w:tcW w:w="1276" w:type="dxa"/>
          </w:tcPr>
          <w:p w14:paraId="36ABDCED" w14:textId="77777777" w:rsidR="00180965" w:rsidRPr="00BB262B" w:rsidRDefault="00180965" w:rsidP="00180965">
            <w:r w:rsidRPr="00BB262B">
              <w:t>98.37%</w:t>
            </w:r>
          </w:p>
          <w:p w14:paraId="748B50EE" w14:textId="30184C4D" w:rsidR="002E738B" w:rsidRPr="00BB587B" w:rsidRDefault="00180965" w:rsidP="002E738B">
            <w:r w:rsidRPr="00BB262B">
              <w:t>(484)</w:t>
            </w:r>
          </w:p>
        </w:tc>
        <w:tc>
          <w:tcPr>
            <w:tcW w:w="1559" w:type="dxa"/>
          </w:tcPr>
          <w:p w14:paraId="0F5449C0" w14:textId="77777777" w:rsidR="00180965" w:rsidRPr="00BB262B" w:rsidRDefault="00180965" w:rsidP="00180965">
            <w:r w:rsidRPr="00BB262B">
              <w:t>95.</w:t>
            </w:r>
            <w:r>
              <w:t>60</w:t>
            </w:r>
            <w:r w:rsidRPr="00BB262B">
              <w:t>%</w:t>
            </w:r>
          </w:p>
          <w:p w14:paraId="1FACBA4A" w14:textId="0E6E8AE5" w:rsidR="002E738B" w:rsidRPr="00BB587B" w:rsidRDefault="00180965" w:rsidP="002E738B">
            <w:r w:rsidRPr="00BB262B">
              <w:t>(</w:t>
            </w:r>
            <w:r>
              <w:t>717)</w:t>
            </w:r>
          </w:p>
        </w:tc>
      </w:tr>
      <w:tr w:rsidR="002E738B" w:rsidRPr="00BB587B" w14:paraId="04485F6B" w14:textId="77777777" w:rsidTr="00D33E38">
        <w:tc>
          <w:tcPr>
            <w:tcW w:w="4112" w:type="dxa"/>
          </w:tcPr>
          <w:p w14:paraId="48E8D508" w14:textId="07B94AAF" w:rsidR="002E738B" w:rsidRPr="00BB587B" w:rsidRDefault="002E738B" w:rsidP="002E738B">
            <w:r w:rsidRPr="008278FA">
              <w:t>Iaith a siaredir yn rhugl: Cymraeg</w:t>
            </w:r>
          </w:p>
        </w:tc>
        <w:tc>
          <w:tcPr>
            <w:tcW w:w="1701" w:type="dxa"/>
          </w:tcPr>
          <w:p w14:paraId="581B2357" w14:textId="139B4D6F" w:rsidR="006166F3" w:rsidRDefault="002E738B" w:rsidP="006166F3">
            <w:r w:rsidRPr="00BB587B">
              <w:t>11.01%</w:t>
            </w:r>
          </w:p>
          <w:p w14:paraId="27417397" w14:textId="6909D38A" w:rsidR="002E738B" w:rsidRPr="00BB587B" w:rsidRDefault="006166F3" w:rsidP="002E738B">
            <w:r>
              <w:t>(</w:t>
            </w:r>
            <w:r w:rsidRPr="00BB587B">
              <w:t>628</w:t>
            </w:r>
            <w:r>
              <w:t>)</w:t>
            </w:r>
          </w:p>
        </w:tc>
        <w:tc>
          <w:tcPr>
            <w:tcW w:w="2126" w:type="dxa"/>
          </w:tcPr>
          <w:p w14:paraId="5B27796E" w14:textId="0A5FB58E" w:rsidR="00690C3E" w:rsidRDefault="002E738B" w:rsidP="00690C3E">
            <w:r w:rsidRPr="00BB587B">
              <w:t>10.18%</w:t>
            </w:r>
          </w:p>
          <w:p w14:paraId="14FC3FF9" w14:textId="26073D79" w:rsidR="002E738B" w:rsidRPr="00BB587B" w:rsidRDefault="00690C3E" w:rsidP="002E738B">
            <w:r>
              <w:t>(</w:t>
            </w:r>
            <w:r w:rsidRPr="00BB587B">
              <w:t>361</w:t>
            </w:r>
            <w:r>
              <w:t>)</w:t>
            </w:r>
          </w:p>
        </w:tc>
        <w:tc>
          <w:tcPr>
            <w:tcW w:w="1276" w:type="dxa"/>
          </w:tcPr>
          <w:p w14:paraId="5CFEE272" w14:textId="77777777" w:rsidR="00180965" w:rsidRPr="00BB262B" w:rsidRDefault="00180965" w:rsidP="00180965">
            <w:r w:rsidRPr="00BB262B">
              <w:t>12.60%</w:t>
            </w:r>
          </w:p>
          <w:p w14:paraId="2C2EFE50" w14:textId="654E206B" w:rsidR="002E738B" w:rsidRPr="00BB587B" w:rsidRDefault="00180965" w:rsidP="002E738B">
            <w:r w:rsidRPr="00BB262B">
              <w:t>(62)</w:t>
            </w:r>
          </w:p>
        </w:tc>
        <w:tc>
          <w:tcPr>
            <w:tcW w:w="1559" w:type="dxa"/>
          </w:tcPr>
          <w:p w14:paraId="3435DD5E" w14:textId="77777777" w:rsidR="00180965" w:rsidRPr="00BB262B" w:rsidRDefault="00180965" w:rsidP="00180965">
            <w:r w:rsidRPr="00BB262B">
              <w:t>11.</w:t>
            </w:r>
            <w:r>
              <w:t>87</w:t>
            </w:r>
            <w:r w:rsidRPr="00BB262B">
              <w:t>%</w:t>
            </w:r>
          </w:p>
          <w:p w14:paraId="21DF0826" w14:textId="453894F7" w:rsidR="002E738B" w:rsidRPr="00BB587B" w:rsidRDefault="00180965" w:rsidP="002E738B">
            <w:r w:rsidRPr="00BB262B">
              <w:t>(</w:t>
            </w:r>
            <w:r>
              <w:t>89</w:t>
            </w:r>
            <w:r w:rsidRPr="00BB262B">
              <w:t>)</w:t>
            </w:r>
          </w:p>
        </w:tc>
      </w:tr>
      <w:tr w:rsidR="002E738B" w:rsidRPr="00BB587B" w14:paraId="1A827AFB" w14:textId="77777777" w:rsidTr="00D33E38">
        <w:tc>
          <w:tcPr>
            <w:tcW w:w="4112" w:type="dxa"/>
          </w:tcPr>
          <w:p w14:paraId="67045537" w14:textId="4F3F1142" w:rsidR="002E738B" w:rsidRPr="00BB587B" w:rsidRDefault="002E738B" w:rsidP="002E738B">
            <w:r w:rsidRPr="008278FA">
              <w:t>Iaith a siaredir yn rhugl: Arall</w:t>
            </w:r>
          </w:p>
        </w:tc>
        <w:tc>
          <w:tcPr>
            <w:tcW w:w="1701" w:type="dxa"/>
          </w:tcPr>
          <w:p w14:paraId="71924833" w14:textId="77777777" w:rsidR="00FD5E1F" w:rsidRDefault="00FD5E1F" w:rsidP="002E738B">
            <w:r w:rsidRPr="00BB587B">
              <w:t>8.17%</w:t>
            </w:r>
          </w:p>
          <w:p w14:paraId="2C4605C9" w14:textId="5A1594D7" w:rsidR="002E738B" w:rsidRPr="00BB587B" w:rsidRDefault="00FD5E1F" w:rsidP="002E738B">
            <w:r>
              <w:t>(</w:t>
            </w:r>
            <w:r w:rsidR="002E738B" w:rsidRPr="00BB587B">
              <w:t>466</w:t>
            </w:r>
            <w:r>
              <w:t>)</w:t>
            </w:r>
          </w:p>
        </w:tc>
        <w:tc>
          <w:tcPr>
            <w:tcW w:w="2126" w:type="dxa"/>
          </w:tcPr>
          <w:p w14:paraId="372E7EC4" w14:textId="4E476699" w:rsidR="00365002" w:rsidRDefault="002E738B" w:rsidP="00365002">
            <w:r w:rsidRPr="00BB587B">
              <w:t>8.60%</w:t>
            </w:r>
          </w:p>
          <w:p w14:paraId="1558AB97" w14:textId="3BED7631" w:rsidR="002E738B" w:rsidRPr="00BB587B" w:rsidRDefault="00365002" w:rsidP="002E738B">
            <w:r>
              <w:t>(</w:t>
            </w:r>
            <w:r w:rsidRPr="00BB587B">
              <w:t>305</w:t>
            </w:r>
            <w:r>
              <w:t>)</w:t>
            </w:r>
          </w:p>
        </w:tc>
        <w:tc>
          <w:tcPr>
            <w:tcW w:w="1276" w:type="dxa"/>
          </w:tcPr>
          <w:p w14:paraId="598A3D56" w14:textId="7B1171C0" w:rsidR="00180965" w:rsidRPr="00BB262B" w:rsidRDefault="00C47260" w:rsidP="00180965">
            <w:r>
              <w:t>DB</w:t>
            </w:r>
          </w:p>
          <w:p w14:paraId="05BB82D8" w14:textId="1CE44916" w:rsidR="002E738B" w:rsidRPr="00BB587B" w:rsidRDefault="002E738B" w:rsidP="002E738B"/>
        </w:tc>
        <w:tc>
          <w:tcPr>
            <w:tcW w:w="1559" w:type="dxa"/>
          </w:tcPr>
          <w:p w14:paraId="42C27AAF" w14:textId="77777777" w:rsidR="00180965" w:rsidRPr="00BB262B" w:rsidRDefault="00180965" w:rsidP="00180965">
            <w:r>
              <w:t>7.87</w:t>
            </w:r>
            <w:r w:rsidRPr="00BB262B">
              <w:t>%</w:t>
            </w:r>
          </w:p>
          <w:p w14:paraId="05975AC9" w14:textId="6B56B79F" w:rsidR="002E738B" w:rsidRPr="00BB587B" w:rsidRDefault="00180965" w:rsidP="002E738B">
            <w:r w:rsidRPr="00BB262B">
              <w:t>(</w:t>
            </w:r>
            <w:r>
              <w:t>59</w:t>
            </w:r>
            <w:r w:rsidRPr="00BB262B">
              <w:t>)</w:t>
            </w:r>
          </w:p>
        </w:tc>
      </w:tr>
      <w:tr w:rsidR="002E738B" w:rsidRPr="00BB587B" w14:paraId="292A9650" w14:textId="77777777" w:rsidTr="00D33E38">
        <w:tc>
          <w:tcPr>
            <w:tcW w:w="4112" w:type="dxa"/>
          </w:tcPr>
          <w:p w14:paraId="048137CD" w14:textId="4C45C64D" w:rsidR="002E738B" w:rsidRPr="00BB587B" w:rsidRDefault="002E738B" w:rsidP="002E738B">
            <w:r w:rsidRPr="008278FA">
              <w:t>Gallu i siarad Cymraeg: Ddim o gwbl</w:t>
            </w:r>
          </w:p>
        </w:tc>
        <w:tc>
          <w:tcPr>
            <w:tcW w:w="1701" w:type="dxa"/>
          </w:tcPr>
          <w:p w14:paraId="0C14B9C7" w14:textId="7084AB14" w:rsidR="00FD5E1F" w:rsidRDefault="002E738B" w:rsidP="00FD5E1F">
            <w:r w:rsidRPr="00BB587B">
              <w:t>55.12%</w:t>
            </w:r>
          </w:p>
          <w:p w14:paraId="5812B5EF" w14:textId="5527B7F0" w:rsidR="002E738B" w:rsidRPr="00BB587B" w:rsidRDefault="00FD5E1F" w:rsidP="002E738B">
            <w:r>
              <w:t>(</w:t>
            </w:r>
            <w:r w:rsidRPr="00BB587B">
              <w:t>3067</w:t>
            </w:r>
            <w:r>
              <w:t>)</w:t>
            </w:r>
          </w:p>
        </w:tc>
        <w:tc>
          <w:tcPr>
            <w:tcW w:w="2126" w:type="dxa"/>
          </w:tcPr>
          <w:p w14:paraId="317F5A77" w14:textId="6EE8CF78" w:rsidR="00365002" w:rsidRDefault="002E738B" w:rsidP="00365002">
            <w:r w:rsidRPr="00BB587B">
              <w:t>58.50%</w:t>
            </w:r>
          </w:p>
          <w:p w14:paraId="6C465B1B" w14:textId="3BAC8033" w:rsidR="002E738B" w:rsidRPr="00BB587B" w:rsidRDefault="00365002" w:rsidP="002E738B">
            <w:r>
              <w:t>(</w:t>
            </w:r>
            <w:r w:rsidRPr="00BB587B">
              <w:t>2023</w:t>
            </w:r>
            <w:r>
              <w:t>)</w:t>
            </w:r>
          </w:p>
        </w:tc>
        <w:tc>
          <w:tcPr>
            <w:tcW w:w="1276" w:type="dxa"/>
          </w:tcPr>
          <w:p w14:paraId="6D142554" w14:textId="77777777" w:rsidR="00180965" w:rsidRPr="00BB262B" w:rsidRDefault="00180965" w:rsidP="00180965">
            <w:r w:rsidRPr="00BB262B">
              <w:t>43.00%</w:t>
            </w:r>
          </w:p>
          <w:p w14:paraId="62221E62" w14:textId="3720E414" w:rsidR="002E738B" w:rsidRPr="00BB587B" w:rsidRDefault="00180965" w:rsidP="002E738B">
            <w:r w:rsidRPr="00BB262B">
              <w:t>(209)</w:t>
            </w:r>
          </w:p>
        </w:tc>
        <w:tc>
          <w:tcPr>
            <w:tcW w:w="1559" w:type="dxa"/>
          </w:tcPr>
          <w:p w14:paraId="24034369" w14:textId="77777777" w:rsidR="00180965" w:rsidRPr="00BB262B" w:rsidRDefault="00180965" w:rsidP="00180965">
            <w:r>
              <w:t>48.17%</w:t>
            </w:r>
          </w:p>
          <w:p w14:paraId="51F46DF1" w14:textId="1FFE3B8F" w:rsidR="002E738B" w:rsidRPr="00BB587B" w:rsidRDefault="00180965" w:rsidP="002E738B">
            <w:r>
              <w:t>(355)</w:t>
            </w:r>
          </w:p>
        </w:tc>
      </w:tr>
      <w:tr w:rsidR="002E738B" w:rsidRPr="00BB587B" w14:paraId="1C0C6192" w14:textId="77777777" w:rsidTr="00D33E38">
        <w:tc>
          <w:tcPr>
            <w:tcW w:w="4112" w:type="dxa"/>
          </w:tcPr>
          <w:p w14:paraId="798914E4" w14:textId="31A4EAC1" w:rsidR="002E738B" w:rsidRPr="00BB587B" w:rsidRDefault="002E738B" w:rsidP="002E738B">
            <w:r w:rsidRPr="008278FA">
              <w:t>Gallu i siarad Cymraeg: Lefel mynediad/sylfaenol</w:t>
            </w:r>
          </w:p>
        </w:tc>
        <w:tc>
          <w:tcPr>
            <w:tcW w:w="1701" w:type="dxa"/>
          </w:tcPr>
          <w:p w14:paraId="57D2F7CD" w14:textId="77777777" w:rsidR="00A1648F" w:rsidRDefault="00A1648F" w:rsidP="002E738B">
            <w:r w:rsidRPr="00BB587B">
              <w:t>30.81%</w:t>
            </w:r>
          </w:p>
          <w:p w14:paraId="1AF378D9" w14:textId="30D28AAC" w:rsidR="002E738B" w:rsidRPr="00BB587B" w:rsidRDefault="00A1648F" w:rsidP="002E738B">
            <w:r>
              <w:t>(</w:t>
            </w:r>
            <w:r w:rsidR="002E738B" w:rsidRPr="00BB587B">
              <w:t>1714</w:t>
            </w:r>
            <w:r>
              <w:t>)</w:t>
            </w:r>
          </w:p>
        </w:tc>
        <w:tc>
          <w:tcPr>
            <w:tcW w:w="2126" w:type="dxa"/>
          </w:tcPr>
          <w:p w14:paraId="48F4FD63" w14:textId="5D716DF0" w:rsidR="00365002" w:rsidRDefault="002E738B" w:rsidP="00365002">
            <w:r w:rsidRPr="00BB587B">
              <w:t>28.43%</w:t>
            </w:r>
          </w:p>
          <w:p w14:paraId="096FE6A4" w14:textId="4EB9FDA1" w:rsidR="002E738B" w:rsidRPr="00BB587B" w:rsidRDefault="00365002" w:rsidP="002E738B">
            <w:r>
              <w:t>(</w:t>
            </w:r>
            <w:r w:rsidRPr="00BB587B">
              <w:t>983</w:t>
            </w:r>
            <w:r>
              <w:t>)</w:t>
            </w:r>
          </w:p>
        </w:tc>
        <w:tc>
          <w:tcPr>
            <w:tcW w:w="1276" w:type="dxa"/>
          </w:tcPr>
          <w:p w14:paraId="3F8F84B7" w14:textId="77777777" w:rsidR="00180965" w:rsidRPr="00BB262B" w:rsidRDefault="00180965" w:rsidP="00180965">
            <w:r w:rsidRPr="00BB262B">
              <w:t>43.82%</w:t>
            </w:r>
          </w:p>
          <w:p w14:paraId="24EFD1D5" w14:textId="7AEA861A" w:rsidR="002E738B" w:rsidRPr="00BB587B" w:rsidRDefault="00180965" w:rsidP="002E738B">
            <w:r w:rsidRPr="00BB262B">
              <w:t>(213)</w:t>
            </w:r>
          </w:p>
        </w:tc>
        <w:tc>
          <w:tcPr>
            <w:tcW w:w="1559" w:type="dxa"/>
          </w:tcPr>
          <w:p w14:paraId="77DC599B" w14:textId="77777777" w:rsidR="00180965" w:rsidRPr="00BB262B" w:rsidRDefault="00180965" w:rsidP="00180965">
            <w:r>
              <w:t>36.50%</w:t>
            </w:r>
          </w:p>
          <w:p w14:paraId="1F51B152" w14:textId="6CBBFC89" w:rsidR="002E738B" w:rsidRPr="00BB587B" w:rsidRDefault="00180965" w:rsidP="002E738B">
            <w:r>
              <w:t>(269)</w:t>
            </w:r>
          </w:p>
        </w:tc>
      </w:tr>
      <w:tr w:rsidR="002E738B" w:rsidRPr="00BB587B" w14:paraId="330D79E2" w14:textId="77777777" w:rsidTr="00D33E38">
        <w:tc>
          <w:tcPr>
            <w:tcW w:w="4112" w:type="dxa"/>
          </w:tcPr>
          <w:p w14:paraId="75D9A7FA" w14:textId="7A8113D9" w:rsidR="002E738B" w:rsidRPr="00BB587B" w:rsidRDefault="002E738B" w:rsidP="002E738B">
            <w:r w:rsidRPr="008278FA">
              <w:t>Gallu i siarad Cymraeg: Uwch/rhugl</w:t>
            </w:r>
          </w:p>
        </w:tc>
        <w:tc>
          <w:tcPr>
            <w:tcW w:w="1701" w:type="dxa"/>
          </w:tcPr>
          <w:p w14:paraId="461D2111" w14:textId="77777777" w:rsidR="00A1648F" w:rsidRDefault="00A1648F" w:rsidP="002E738B">
            <w:r w:rsidRPr="00BB587B">
              <w:t>6.55%</w:t>
            </w:r>
          </w:p>
          <w:p w14:paraId="3A0E156F" w14:textId="6FDFD691" w:rsidR="002E738B" w:rsidRPr="00BB587B" w:rsidRDefault="00A1648F" w:rsidP="002E738B">
            <w:r>
              <w:t>(</w:t>
            </w:r>
            <w:r w:rsidR="002E738B" w:rsidRPr="00BB587B">
              <w:t>364</w:t>
            </w:r>
            <w:r>
              <w:t>)</w:t>
            </w:r>
          </w:p>
        </w:tc>
        <w:tc>
          <w:tcPr>
            <w:tcW w:w="2126" w:type="dxa"/>
          </w:tcPr>
          <w:p w14:paraId="4BB6726A" w14:textId="1CBECD71" w:rsidR="00365002" w:rsidRDefault="002E738B" w:rsidP="00365002">
            <w:r w:rsidRPr="00BB587B">
              <w:t>5.44%</w:t>
            </w:r>
          </w:p>
          <w:p w14:paraId="495927A7" w14:textId="4FBEE033" w:rsidR="002E738B" w:rsidRPr="00BB587B" w:rsidRDefault="00365002" w:rsidP="002E738B">
            <w:r>
              <w:t>(</w:t>
            </w:r>
            <w:r w:rsidRPr="00BB587B">
              <w:t>188</w:t>
            </w:r>
            <w:r>
              <w:t>)</w:t>
            </w:r>
          </w:p>
        </w:tc>
        <w:tc>
          <w:tcPr>
            <w:tcW w:w="1276" w:type="dxa"/>
          </w:tcPr>
          <w:p w14:paraId="34BD8E2D" w14:textId="77777777" w:rsidR="00180965" w:rsidRPr="00BB262B" w:rsidRDefault="00180965" w:rsidP="00180965">
            <w:r w:rsidRPr="00782B5A">
              <w:t>7.82%</w:t>
            </w:r>
          </w:p>
          <w:p w14:paraId="7C5313D2" w14:textId="0DE86FBD" w:rsidR="002E738B" w:rsidRPr="00BB587B" w:rsidRDefault="00180965" w:rsidP="002E738B">
            <w:r w:rsidRPr="00BB262B">
              <w:t>(38)</w:t>
            </w:r>
          </w:p>
        </w:tc>
        <w:tc>
          <w:tcPr>
            <w:tcW w:w="1559" w:type="dxa"/>
          </w:tcPr>
          <w:p w14:paraId="1D37E359" w14:textId="77777777" w:rsidR="00180965" w:rsidRPr="00BB262B" w:rsidRDefault="00180965" w:rsidP="00180965">
            <w:r>
              <w:t>8.55%</w:t>
            </w:r>
          </w:p>
          <w:p w14:paraId="1A2C5D8C" w14:textId="441CA5F1" w:rsidR="002E738B" w:rsidRPr="00BB587B" w:rsidRDefault="00180965" w:rsidP="002E738B">
            <w:r>
              <w:t>(63)</w:t>
            </w:r>
          </w:p>
        </w:tc>
      </w:tr>
      <w:tr w:rsidR="002E738B" w:rsidRPr="00BB587B" w14:paraId="75A7AE36" w14:textId="77777777" w:rsidTr="00D33E38">
        <w:tc>
          <w:tcPr>
            <w:tcW w:w="4112" w:type="dxa"/>
          </w:tcPr>
          <w:p w14:paraId="4B306CC0" w14:textId="63B46704" w:rsidR="002E738B" w:rsidRPr="00BB587B" w:rsidRDefault="002E738B" w:rsidP="002E738B">
            <w:r w:rsidRPr="008278FA">
              <w:t>Defnyddio'r Gymraeg yn y gwaith: Bob amser/y rhan fwyaf o'r amser</w:t>
            </w:r>
          </w:p>
        </w:tc>
        <w:tc>
          <w:tcPr>
            <w:tcW w:w="1701" w:type="dxa"/>
          </w:tcPr>
          <w:p w14:paraId="5B1C2707" w14:textId="77777777" w:rsidR="00A1648F" w:rsidRDefault="00A1648F" w:rsidP="002E738B">
            <w:r w:rsidRPr="00BB587B">
              <w:t>19.61%</w:t>
            </w:r>
          </w:p>
          <w:p w14:paraId="661FFAFD" w14:textId="7A7AB7FC" w:rsidR="002E738B" w:rsidRPr="00BB587B" w:rsidRDefault="00A1648F" w:rsidP="002E738B">
            <w:r>
              <w:t>(</w:t>
            </w:r>
            <w:r w:rsidR="002E738B" w:rsidRPr="00BB587B">
              <w:t>421</w:t>
            </w:r>
            <w:r>
              <w:t>)</w:t>
            </w:r>
            <w:r w:rsidR="002E738B" w:rsidRPr="00BB587B">
              <w:t>(</w:t>
            </w:r>
          </w:p>
        </w:tc>
        <w:tc>
          <w:tcPr>
            <w:tcW w:w="2126" w:type="dxa"/>
          </w:tcPr>
          <w:p w14:paraId="306D3B01" w14:textId="47C89E79" w:rsidR="00365002" w:rsidRDefault="002E738B" w:rsidP="00365002">
            <w:r w:rsidRPr="00BB587B">
              <w:t>20.70%</w:t>
            </w:r>
          </w:p>
          <w:p w14:paraId="1BC8ED93" w14:textId="1C33AC28" w:rsidR="002E738B" w:rsidRPr="00BB587B" w:rsidRDefault="00365002" w:rsidP="002E738B">
            <w:r>
              <w:t>(</w:t>
            </w:r>
            <w:r w:rsidRPr="00BB587B">
              <w:t>250</w:t>
            </w:r>
            <w:r>
              <w:t>)</w:t>
            </w:r>
          </w:p>
        </w:tc>
        <w:tc>
          <w:tcPr>
            <w:tcW w:w="1276" w:type="dxa"/>
          </w:tcPr>
          <w:p w14:paraId="49353D6E" w14:textId="77777777" w:rsidR="00180965" w:rsidRPr="00BB262B" w:rsidRDefault="00180965" w:rsidP="00180965">
            <w:r w:rsidRPr="00BB262B">
              <w:t>17.94%</w:t>
            </w:r>
          </w:p>
          <w:p w14:paraId="064EE27E" w14:textId="5F54B332" w:rsidR="002E738B" w:rsidRPr="00BB587B" w:rsidRDefault="00180965" w:rsidP="002E738B">
            <w:r w:rsidRPr="00BB262B">
              <w:t>(47)</w:t>
            </w:r>
          </w:p>
        </w:tc>
        <w:tc>
          <w:tcPr>
            <w:tcW w:w="1559" w:type="dxa"/>
          </w:tcPr>
          <w:p w14:paraId="12E4753B" w14:textId="77777777" w:rsidR="00180965" w:rsidRPr="00BB262B" w:rsidRDefault="00180965" w:rsidP="00180965">
            <w:r>
              <w:t>12.35%</w:t>
            </w:r>
          </w:p>
          <w:p w14:paraId="1B53B732" w14:textId="4E015195" w:rsidR="002E738B" w:rsidRPr="00BB587B" w:rsidRDefault="00180965" w:rsidP="002E738B">
            <w:r>
              <w:t>(42)</w:t>
            </w:r>
          </w:p>
        </w:tc>
      </w:tr>
      <w:tr w:rsidR="002E738B" w:rsidRPr="00BB587B" w14:paraId="3D2BE2B4" w14:textId="77777777" w:rsidTr="00D33E38">
        <w:tc>
          <w:tcPr>
            <w:tcW w:w="4112" w:type="dxa"/>
          </w:tcPr>
          <w:p w14:paraId="51148673" w14:textId="40B6C9AB" w:rsidR="002E738B" w:rsidRPr="00BB587B" w:rsidRDefault="002E738B" w:rsidP="002E738B">
            <w:r w:rsidRPr="008278FA">
              <w:t>Defnyddio'r Gymraeg yn y gwaith: Anaml/byth</w:t>
            </w:r>
          </w:p>
        </w:tc>
        <w:tc>
          <w:tcPr>
            <w:tcW w:w="1701" w:type="dxa"/>
          </w:tcPr>
          <w:p w14:paraId="533BD7B8" w14:textId="46EF5B02" w:rsidR="00A1648F" w:rsidRDefault="002E738B" w:rsidP="00A1648F">
            <w:r w:rsidRPr="00BB587B">
              <w:t>47.74%</w:t>
            </w:r>
          </w:p>
          <w:p w14:paraId="1B76D30E" w14:textId="6DCA91DA" w:rsidR="002E738B" w:rsidRPr="00BB587B" w:rsidRDefault="00794C9C" w:rsidP="002E738B">
            <w:r>
              <w:t>(</w:t>
            </w:r>
            <w:r w:rsidR="00A1648F" w:rsidRPr="00BB587B">
              <w:t>1025</w:t>
            </w:r>
            <w:r>
              <w:t>)</w:t>
            </w:r>
          </w:p>
        </w:tc>
        <w:tc>
          <w:tcPr>
            <w:tcW w:w="2126" w:type="dxa"/>
          </w:tcPr>
          <w:p w14:paraId="5EFA26A2" w14:textId="0989EF16" w:rsidR="00365002" w:rsidRDefault="002E738B" w:rsidP="00365002">
            <w:r>
              <w:t>4</w:t>
            </w:r>
            <w:r w:rsidR="1749EFF1">
              <w:t>5</w:t>
            </w:r>
            <w:r w:rsidRPr="00BB587B">
              <w:t>.95%</w:t>
            </w:r>
          </w:p>
          <w:p w14:paraId="388B7B6E" w14:textId="27D94BDE" w:rsidR="002E738B" w:rsidRPr="00BB587B" w:rsidRDefault="00365002" w:rsidP="002E738B">
            <w:r>
              <w:t>(</w:t>
            </w:r>
            <w:r w:rsidRPr="00BB587B">
              <w:t>555</w:t>
            </w:r>
            <w:r>
              <w:t>)</w:t>
            </w:r>
          </w:p>
        </w:tc>
        <w:tc>
          <w:tcPr>
            <w:tcW w:w="1276" w:type="dxa"/>
          </w:tcPr>
          <w:p w14:paraId="04DB8C23" w14:textId="77777777" w:rsidR="00180965" w:rsidRPr="00BB262B" w:rsidRDefault="00180965" w:rsidP="00180965">
            <w:r w:rsidRPr="00BB262B">
              <w:t>48.86%</w:t>
            </w:r>
          </w:p>
          <w:p w14:paraId="5A0AFF67" w14:textId="5E7EEAC1" w:rsidR="002E738B" w:rsidRPr="00BB587B" w:rsidRDefault="00180965" w:rsidP="002E738B">
            <w:r w:rsidRPr="00BB262B">
              <w:t>(128)</w:t>
            </w:r>
          </w:p>
        </w:tc>
        <w:tc>
          <w:tcPr>
            <w:tcW w:w="1559" w:type="dxa"/>
          </w:tcPr>
          <w:p w14:paraId="4261E13C" w14:textId="77777777" w:rsidR="00180965" w:rsidRPr="00BB262B" w:rsidRDefault="00180965" w:rsidP="00180965">
            <w:r>
              <w:t>56.17%</w:t>
            </w:r>
          </w:p>
          <w:p w14:paraId="72F50774" w14:textId="097A9E09" w:rsidR="002E738B" w:rsidRPr="00BB587B" w:rsidRDefault="00180965" w:rsidP="002E738B">
            <w:r>
              <w:t>(191)</w:t>
            </w:r>
          </w:p>
        </w:tc>
      </w:tr>
    </w:tbl>
    <w:p w14:paraId="245F51C6" w14:textId="6A1082C9" w:rsidR="00FA240B" w:rsidRPr="00BB587B" w:rsidRDefault="00FA240B" w:rsidP="00B145DE"/>
    <w:p w14:paraId="3C16C67F" w14:textId="70219299" w:rsidR="00180772" w:rsidRPr="00BB587B" w:rsidRDefault="002E738B" w:rsidP="00B145DE">
      <w:r w:rsidRPr="002E738B">
        <w:t xml:space="preserve">Gofynnwyd cwestiwn dilynol i'r rhai a ymatebodd nad oeddent wedi'u geni yn y DU ynghylch y prif reswm pam eu bod wedi dod i fyw </w:t>
      </w:r>
      <w:r>
        <w:t>i’r</w:t>
      </w:r>
      <w:r w:rsidRPr="002E738B">
        <w:t xml:space="preserve"> DU. Y rheswm mwyaf cyffredin (29.37%) oedd cael lle hirdymor neu barhaol i fyw. Yr ail oedd ar gyfer addysg neu hyfforddiant (27.51%), a'r trydydd oedd rhesymau teuluol: priodas, aduno teuluoedd neu ffurfio teuluoedd (14.88%</w:t>
      </w:r>
      <w:r w:rsidR="0CCB0EC8" w:rsidRPr="00BB587B">
        <w:t>).</w:t>
      </w:r>
    </w:p>
    <w:p w14:paraId="1EC5FC83" w14:textId="77777777" w:rsidR="00EF57B2" w:rsidRPr="00BB587B" w:rsidRDefault="00EF57B2" w:rsidP="004C01FC"/>
    <w:p w14:paraId="765A7D98" w14:textId="77777777" w:rsidR="00680D04" w:rsidRPr="00BB587B" w:rsidRDefault="00680D04" w:rsidP="004C01FC"/>
    <w:p w14:paraId="45B64880" w14:textId="77777777" w:rsidR="00680D04" w:rsidRPr="00BB587B" w:rsidRDefault="00680D04" w:rsidP="004C01FC"/>
    <w:p w14:paraId="3E3BEAE4" w14:textId="77777777" w:rsidR="00680D04" w:rsidRPr="00BB587B" w:rsidRDefault="00680D04" w:rsidP="004C01FC"/>
    <w:p w14:paraId="7011B278" w14:textId="77777777" w:rsidR="00680D04" w:rsidRPr="00BB587B" w:rsidRDefault="00680D04" w:rsidP="004C01FC"/>
    <w:p w14:paraId="43AF543E" w14:textId="77777777" w:rsidR="00331AC3" w:rsidRDefault="00331AC3">
      <w:pPr>
        <w:rPr>
          <w:b/>
          <w:bCs/>
        </w:rPr>
      </w:pPr>
      <w:r>
        <w:rPr>
          <w:b/>
          <w:bCs/>
        </w:rPr>
        <w:br w:type="page"/>
      </w:r>
    </w:p>
    <w:p w14:paraId="68D58E44" w14:textId="05A91C4C" w:rsidR="00CD2DA1" w:rsidRPr="00BB587B" w:rsidRDefault="00CD2DA1" w:rsidP="004C01FC">
      <w:r w:rsidRPr="00BB587B">
        <w:rPr>
          <w:b/>
          <w:bCs/>
        </w:rPr>
        <w:lastRenderedPageBreak/>
        <w:t>Gra</w:t>
      </w:r>
      <w:r w:rsidR="002E738B">
        <w:rPr>
          <w:b/>
          <w:bCs/>
        </w:rPr>
        <w:t>ff</w:t>
      </w:r>
      <w:r w:rsidRPr="00BB587B">
        <w:rPr>
          <w:b/>
          <w:bCs/>
        </w:rPr>
        <w:t xml:space="preserve"> 3: </w:t>
      </w:r>
      <w:r w:rsidR="002E738B" w:rsidRPr="002E738B">
        <w:t>Statws cytundebol yr ymatebwyr</w:t>
      </w:r>
    </w:p>
    <w:p w14:paraId="59581392" w14:textId="61EA7EE9" w:rsidR="00EE221B" w:rsidRPr="00BB587B" w:rsidRDefault="006B0553" w:rsidP="004C01FC">
      <w:r>
        <w:rPr>
          <w:noProof/>
        </w:rPr>
        <w:drawing>
          <wp:inline distT="0" distB="0" distL="0" distR="0" wp14:anchorId="2142F7C5" wp14:editId="7C32BE2E">
            <wp:extent cx="4572000" cy="2701925"/>
            <wp:effectExtent l="0" t="0" r="0" b="3175"/>
            <wp:docPr id="751750657" name="Chart 1" descr="Siart yn dangos statws cytundebol yr holl ymatebwyr. Mae dros ddwy ran o dair wedi’u cyflogi’n llawn amser.">
              <a:extLst xmlns:a="http://schemas.openxmlformats.org/drawingml/2006/main">
                <a:ext uri="{FF2B5EF4-FFF2-40B4-BE49-F238E27FC236}">
                  <a16:creationId xmlns:a16="http://schemas.microsoft.com/office/drawing/2014/main" id="{1EC8AB75-D249-3C26-039B-E61ED37157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16C05D9" w14:textId="3C9E327D" w:rsidR="0099537B" w:rsidRPr="00BB587B" w:rsidRDefault="0099537B" w:rsidP="004C01FC"/>
    <w:p w14:paraId="113E2427" w14:textId="1A7711FE" w:rsidR="00C435A2" w:rsidRPr="00BB587B" w:rsidRDefault="004F156C">
      <w:r w:rsidRPr="004F156C">
        <w:t>Mae Graff 3 yn dangos bod dwy ran o dair o'r ymatebwyr (66.69%) wedi'u cyflogi'n llawn amser, 17.37% yn rhan-amser, a 10.83% ar gontractau oriau hyblyg. Mae Graff 4 yn dangos bod bron i chwech o bob deg ymatebydd (58.32%) wedi'u cyflogi gan gwmni preifat a 27.06% gan awdurdod lleol. Roedd ychydig dros draean o'r holl ymatebwyr (35.22%) yn aelodau o undeb llafur, gyda bron i chwarter (23.17%) o'r holl ymatebwyr yn awgrymu eu bod yn aelod o UNISON a 5.57% o'r GMB</w:t>
      </w:r>
      <w:r w:rsidR="36C1E418" w:rsidRPr="00BB587B">
        <w:t>.</w:t>
      </w:r>
    </w:p>
    <w:p w14:paraId="1B10B2C8" w14:textId="77777777" w:rsidR="00CD2DA1" w:rsidRPr="00BB587B" w:rsidRDefault="00CD2DA1"/>
    <w:p w14:paraId="3ECE5AA7" w14:textId="41231E46" w:rsidR="00CD2DA1" w:rsidRPr="00BB587B" w:rsidRDefault="00CD2DA1">
      <w:r w:rsidRPr="00BB587B">
        <w:rPr>
          <w:b/>
          <w:bCs/>
        </w:rPr>
        <w:t>Gra</w:t>
      </w:r>
      <w:r w:rsidR="004F156C">
        <w:rPr>
          <w:b/>
          <w:bCs/>
        </w:rPr>
        <w:t>ff</w:t>
      </w:r>
      <w:r w:rsidRPr="00BB587B">
        <w:rPr>
          <w:b/>
          <w:bCs/>
        </w:rPr>
        <w:t xml:space="preserve"> 4:</w:t>
      </w:r>
      <w:r w:rsidRPr="00BB587B">
        <w:t xml:space="preserve"> </w:t>
      </w:r>
      <w:r w:rsidR="004F156C" w:rsidRPr="004F156C">
        <w:t>Pwy sy'n cyflogi'r ymatebwyr</w:t>
      </w:r>
    </w:p>
    <w:p w14:paraId="4D86F495" w14:textId="0296D75A" w:rsidR="00CD2DA1" w:rsidRPr="00BB587B" w:rsidRDefault="00CB0C9A">
      <w:r>
        <w:rPr>
          <w:noProof/>
        </w:rPr>
        <w:drawing>
          <wp:inline distT="0" distB="0" distL="0" distR="0" wp14:anchorId="3FE784D8" wp14:editId="2170BAD7">
            <wp:extent cx="5262245" cy="3857625"/>
            <wp:effectExtent l="0" t="0" r="14605" b="9525"/>
            <wp:docPr id="1462885736" name="Chart 1" descr="Siart yn dangos pwy sy’n cyflogi’r ymatebwyr. Roedd y mwyafrif (58%) wedi’u cyflogi gan gwmni preifat, ac yna 27% gan awdurdodau lleol.">
              <a:extLst xmlns:a="http://schemas.openxmlformats.org/drawingml/2006/main">
                <a:ext uri="{FF2B5EF4-FFF2-40B4-BE49-F238E27FC236}">
                  <a16:creationId xmlns:a16="http://schemas.microsoft.com/office/drawing/2014/main" id="{23A1D046-72F5-37C8-2522-F15918F5A0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BE4D66" w14:textId="5B65DD55" w:rsidR="004C01FC" w:rsidRPr="00BB587B" w:rsidRDefault="004C01FC"/>
    <w:p w14:paraId="663E62CE" w14:textId="32C53EDE" w:rsidR="004C01FC" w:rsidRPr="00BB587B" w:rsidRDefault="00BB587B" w:rsidP="00787A75">
      <w:pPr>
        <w:pStyle w:val="Heading1"/>
      </w:pPr>
      <w:bookmarkStart w:id="8" w:name="_Toc213677458"/>
      <w:r w:rsidRPr="00BB587B">
        <w:lastRenderedPageBreak/>
        <w:t>Gweithio mewn gofal cymdeithasol</w:t>
      </w:r>
      <w:bookmarkEnd w:id="8"/>
    </w:p>
    <w:p w14:paraId="599DB953" w14:textId="75DDA256" w:rsidR="002A6550" w:rsidRPr="00BB587B" w:rsidRDefault="002A6550" w:rsidP="002A6550"/>
    <w:p w14:paraId="52A9C323" w14:textId="278E6D7D" w:rsidR="00AE16E3" w:rsidRPr="00BB587B" w:rsidRDefault="00236C22" w:rsidP="002A6550">
      <w:r w:rsidRPr="00236C22">
        <w:t xml:space="preserve">Mae'r adran hon yn ymwneud â'r canfyddiadau sy'n gysylltiedig â chwestiynau </w:t>
      </w:r>
      <w:r>
        <w:t>ynglŷn â</w:t>
      </w:r>
      <w:r w:rsidRPr="00236C22">
        <w:t xml:space="preserve"> sut beth yw gweithio ym maes gofal cymdeithasol. Gofynnwyd i'r ymatebwyr pam y gwnaethon nhw benderfynu gweithio ym maes gofal cymdeithasol i ddechrau (gweler Graff 5)</w:t>
      </w:r>
      <w:r>
        <w:t>,</w:t>
      </w:r>
      <w:r w:rsidRPr="00236C22">
        <w:t xml:space="preserve"> a rhoddwyd ystod o opsiynau iddyn nhw ateb. Fel yn 2024, yr ymateb mwyaf poblogaidd o bell ffordd oedd bod yr ymatebwyr eisiau rôl lle bydden nhw'n gwneud gwahaniaeth – ymatebodd 50.11% o'r ymatebwyr fel hyn (69% yn 2024). Gan adlewyrchu canfyddiadau 2024 hefyd, y ddau ymateb mwyaf poblogaidd nesaf oedd oherwydd bod yr ymatebwyr yn teimlo y bydden nhw'n mwynhau'r rôl (11.83%) ac oherwydd y byddai'n gweddu i'w sgiliau neu oherwydd eu bod nhw'n teimlo y bydden nhw'n dda ynddi (10.63</w:t>
      </w:r>
      <w:r w:rsidR="7A354917" w:rsidRPr="00BB587B">
        <w:t>%).</w:t>
      </w:r>
    </w:p>
    <w:p w14:paraId="5CEFC4F1" w14:textId="77777777" w:rsidR="00AE16E3" w:rsidRPr="00BB587B" w:rsidRDefault="00AE16E3" w:rsidP="002A6550"/>
    <w:p w14:paraId="32F9B159" w14:textId="63D97574" w:rsidR="006B58DA" w:rsidRPr="00BB587B" w:rsidRDefault="5DFEE9A0" w:rsidP="002A6550">
      <w:r w:rsidRPr="00BB587B">
        <w:rPr>
          <w:b/>
          <w:bCs/>
        </w:rPr>
        <w:t>Gra</w:t>
      </w:r>
      <w:r w:rsidR="00236C22">
        <w:rPr>
          <w:b/>
          <w:bCs/>
        </w:rPr>
        <w:t>ff</w:t>
      </w:r>
      <w:r w:rsidRPr="00BB587B">
        <w:rPr>
          <w:b/>
          <w:bCs/>
        </w:rPr>
        <w:t xml:space="preserve"> </w:t>
      </w:r>
      <w:r w:rsidR="0B3E2216" w:rsidRPr="00BB587B">
        <w:rPr>
          <w:b/>
          <w:bCs/>
        </w:rPr>
        <w:t>5</w:t>
      </w:r>
      <w:r w:rsidR="044179D8" w:rsidRPr="00BB587B">
        <w:rPr>
          <w:b/>
          <w:bCs/>
        </w:rPr>
        <w:t>:</w:t>
      </w:r>
      <w:r w:rsidRPr="00BB587B">
        <w:t xml:space="preserve"> </w:t>
      </w:r>
      <w:r w:rsidR="00236C22" w:rsidRPr="00236C22">
        <w:t>Beth a arweiniodd yr ymatebwyr i weithio ym maes gofal cymdeithasol yn y lle cyntaf</w:t>
      </w:r>
    </w:p>
    <w:p w14:paraId="53AE4890" w14:textId="77B1334D" w:rsidR="000E2C4A" w:rsidRPr="00BB587B" w:rsidRDefault="008D1E5A" w:rsidP="002A6550">
      <w:r>
        <w:rPr>
          <w:noProof/>
        </w:rPr>
        <w:drawing>
          <wp:inline distT="0" distB="0" distL="0" distR="0" wp14:anchorId="09D4C4F7" wp14:editId="75C2DBAD">
            <wp:extent cx="5934075" cy="2701925"/>
            <wp:effectExtent l="0" t="0" r="9525" b="3175"/>
            <wp:docPr id="1351222356" name="Chart 1" descr="Graff yn dangos pam y penderfynodd yr ymatebwyr weithio mewn gofal cymdeithasol. Y ymateb mwyaf cyffredin oedd i wneud gwahaniaeth, ac yna oherwydd eu bod yn teimlo y byddent yn ei fwynhau.&#10;">
              <a:extLst xmlns:a="http://schemas.openxmlformats.org/drawingml/2006/main">
                <a:ext uri="{FF2B5EF4-FFF2-40B4-BE49-F238E27FC236}">
                  <a16:creationId xmlns:a16="http://schemas.microsoft.com/office/drawing/2014/main" id="{51ABDF4C-1245-B365-3D17-EE38E898CD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9DC5A99" w14:textId="77777777" w:rsidR="00B351D4" w:rsidRPr="00BB587B" w:rsidRDefault="00B351D4" w:rsidP="002A6550"/>
    <w:p w14:paraId="7C27C5EF" w14:textId="1E444227" w:rsidR="00236C22" w:rsidRDefault="00236C22" w:rsidP="00236C22">
      <w:r>
        <w:t>Yna gofynnwyd i'r ymatebwyr sut y daethant i wybod am weithio ym maes gofal cymdeithasol. Roedd yr ymatebwyr yn gallu dewis cymaint o opsiynau ag a hoffent o ystod o ymatebion. Fodd bynnag, dau ymateb a nodwyd amlaf: trwy ffrindiau a theulu yn y sector (49.22%) a thrwy swydd a hysbysebwyd ar-lein (27.05%).</w:t>
      </w:r>
    </w:p>
    <w:p w14:paraId="1CE15345" w14:textId="77777777" w:rsidR="00236C22" w:rsidRDefault="00236C22" w:rsidP="00236C22"/>
    <w:p w14:paraId="320EA601" w14:textId="77777777" w:rsidR="00B40A31" w:rsidRPr="00BB587B" w:rsidRDefault="00B40A31" w:rsidP="002A6550"/>
    <w:p w14:paraId="24BB25AF" w14:textId="77777777" w:rsidR="006178F5" w:rsidRPr="00BB587B" w:rsidRDefault="006178F5" w:rsidP="002A6550"/>
    <w:p w14:paraId="5BC748B6" w14:textId="073D5EAA" w:rsidR="006178F5" w:rsidRPr="00BB587B" w:rsidRDefault="006178F5">
      <w:r w:rsidRPr="00BB587B">
        <w:br w:type="page"/>
      </w:r>
    </w:p>
    <w:p w14:paraId="4134421C" w14:textId="2A2B3835" w:rsidR="006178F5" w:rsidRPr="00BB587B" w:rsidRDefault="00BB587B" w:rsidP="006178F5">
      <w:pPr>
        <w:pStyle w:val="Heading1"/>
      </w:pPr>
      <w:bookmarkStart w:id="9" w:name="_Toc213677459"/>
      <w:r w:rsidRPr="00BB587B">
        <w:lastRenderedPageBreak/>
        <w:t>Recriwtio a chadw</w:t>
      </w:r>
      <w:bookmarkEnd w:id="9"/>
    </w:p>
    <w:p w14:paraId="56B19323" w14:textId="4E8B0561" w:rsidR="0A96B7D3" w:rsidRPr="00BB587B" w:rsidRDefault="0A96B7D3"/>
    <w:p w14:paraId="38ECFFD5" w14:textId="284DBF4E" w:rsidR="0009747D" w:rsidRDefault="0009747D" w:rsidP="0009747D">
      <w:r>
        <w:t>Gofynnwyd cwestiwn hefyd am fwriad yr ymatebwyr i adael y sector gofal cymdeithasol. Ar draws yr holl ymatebwyr, awgrymodd bron i un o bob pump (19.89%) eu bod yn edrych i adael gwaith gofal cymdeithasol. Pan ofynnwyd i'r ymatebwyr hyn pa mor hir yr oeddent yn disgwyl aros yn gweithio ym maes gofal cymdeithasol, yr ymateb cyfartalog oedd 14 mis. Mae'r nifer cyffredinol hwn ychydig yn is nag yn 2024, pan oedd 25% o'r ymatebwyr yn edrych i adael gofal cymdeithasol, ac roeddent yn disgwyl gwneud hyn o fewn cyfartaledd o 13 mis. Yn 2025, mae'r tueddiadau hyn yn fras debyg ar draws pob grŵp swyddi, gyda 18.93% o reolwyr yn anelu at adael y sector, ac 18.95% o weithwyr cymdeithasol.</w:t>
      </w:r>
    </w:p>
    <w:p w14:paraId="771F6046" w14:textId="77777777" w:rsidR="0009747D" w:rsidRDefault="0009747D" w:rsidP="0009747D"/>
    <w:p w14:paraId="09BD4BBA" w14:textId="45BB6913" w:rsidR="0009747D" w:rsidRDefault="0009747D" w:rsidP="0009747D">
      <w:r>
        <w:t>Yn yr arolwg, gofynnwyd dau gwestiwn agored hefyd am recriwtio a chadw staff yn y sector. Gofynnodd y cwestiwn cyntaf am yr heriau yr oedd sefydliadau cyflogi yn eu hwynebu o ran recriwtio a chadw staff. At ei gilydd, trafodwyd pedair prif her i gyflogwyr gan yr ymatebwyr. Roedd y rhain yn cynnwys cadw staff, cyflog isel, amodau gwaith a diffyg parch neu gydnabyddiaeth o'r rôl.</w:t>
      </w:r>
    </w:p>
    <w:p w14:paraId="3E0EE06F" w14:textId="77777777" w:rsidR="0009747D" w:rsidRDefault="0009747D" w:rsidP="0009747D"/>
    <w:p w14:paraId="7485E824" w14:textId="5BC4CF33" w:rsidR="00473A56" w:rsidRPr="00BB587B" w:rsidRDefault="0009747D" w:rsidP="0009747D">
      <w:r>
        <w:t>Roedd yr her gyntaf, sef cadw staff, hefyd yn gysylltiedig ag anawsterau ynghylch llwythi gwaith ac ansawdd staffio</w:t>
      </w:r>
      <w:r w:rsidR="25645104" w:rsidRPr="00BB587B">
        <w:t>:</w:t>
      </w:r>
    </w:p>
    <w:p w14:paraId="528813AE" w14:textId="58E215FD" w:rsidR="005911C2" w:rsidRPr="00BB587B" w:rsidRDefault="005911C2" w:rsidP="002A6550"/>
    <w:p w14:paraId="3620EB11" w14:textId="5B9A2A32" w:rsidR="005911C2" w:rsidRPr="00BB587B" w:rsidRDefault="5E7B2C97" w:rsidP="0066652D">
      <w:pPr>
        <w:spacing w:after="160" w:line="259" w:lineRule="auto"/>
        <w:ind w:left="720"/>
      </w:pPr>
      <w:r w:rsidRPr="00BB587B">
        <w:t>“</w:t>
      </w:r>
      <w:r w:rsidR="0009747D" w:rsidRPr="0009747D">
        <w:t xml:space="preserve">Mae cadw staff yn fwy o her. Oriau hir, cyflog gwael, cefnogi pobl ag anghenion gofal iechyd cymhleth iawn, mwy o rôl nyrsio, cyfrifoldebau ac atebolrwydd enfawr gyda chefnogaeth fach iawn gan y sector iechyd neu bobl brofiadol mewn </w:t>
      </w:r>
      <w:r w:rsidR="0009747D">
        <w:t>[</w:t>
      </w:r>
      <w:r w:rsidR="0009747D" w:rsidRPr="0009747D">
        <w:t>swydd</w:t>
      </w:r>
      <w:r w:rsidR="0009747D">
        <w:t>]</w:t>
      </w:r>
      <w:r w:rsidR="0009747D" w:rsidRPr="0009747D">
        <w:t xml:space="preserve"> oruchwyliol</w:t>
      </w:r>
      <w:r w:rsidRPr="00BB587B">
        <w:t>”</w:t>
      </w:r>
    </w:p>
    <w:p w14:paraId="055BC1E0" w14:textId="77777777" w:rsidR="005911C2" w:rsidRPr="00BB587B" w:rsidRDefault="005911C2" w:rsidP="002A6550"/>
    <w:p w14:paraId="16F4EFFF" w14:textId="27045FD5" w:rsidR="005911C2" w:rsidRPr="00BB587B" w:rsidRDefault="0009747D" w:rsidP="002A6550">
      <w:r w:rsidRPr="0009747D">
        <w:t>Cyflog isel neu ddiffyg tâl oedd yr ail her a drafodwyd amlaf wrth recriwtio a chadw staff. Roedd yr ymatebwyr o'r farn bod cyfraddau cyflog isel yn golygu bod pobl sy'n gweithio y tu allan i ofal cymdeithasol ac sydd â'r potensial i weithio o fewn y sector yn dewis peidio â gwneud hynny, ac ar ben hynny, roedd y rhai o fewn y sector yn dewis gadael er mwyn cael cyfraddau cyflog gwell</w:t>
      </w:r>
      <w:r w:rsidR="7B7A11A5" w:rsidRPr="00BB587B">
        <w:t>:</w:t>
      </w:r>
    </w:p>
    <w:p w14:paraId="05C0E799" w14:textId="77777777" w:rsidR="008202CD" w:rsidRPr="00BB587B" w:rsidRDefault="008202CD" w:rsidP="002A6550"/>
    <w:p w14:paraId="33CF555C" w14:textId="57407285" w:rsidR="00102636" w:rsidRPr="00BB587B" w:rsidRDefault="1FA28BA3" w:rsidP="009E34A0">
      <w:pPr>
        <w:ind w:left="720"/>
      </w:pPr>
      <w:r w:rsidRPr="00BB587B">
        <w:t>“</w:t>
      </w:r>
      <w:r w:rsidR="0009747D" w:rsidRPr="0009747D">
        <w:t>Cyflog isel am yr hyn sy'n ofynnol g</w:t>
      </w:r>
      <w:r w:rsidR="0009747D">
        <w:t>anddoch chi</w:t>
      </w:r>
      <w:r w:rsidR="0009747D" w:rsidRPr="0009747D">
        <w:t xml:space="preserve">. Roeddwn i'n arfer gweithio yn Starbucks ac yn cael fy nhalu'n fwy yr awr am lai o gyfrifoldeb. </w:t>
      </w:r>
      <w:r w:rsidR="0009747D">
        <w:t>Dwi’</w:t>
      </w:r>
      <w:r w:rsidR="0009747D" w:rsidRPr="0009747D">
        <w:t xml:space="preserve">n gwneud y swydd hon </w:t>
      </w:r>
      <w:r w:rsidR="008542A3">
        <w:t>am gariad at y gwaith</w:t>
      </w:r>
      <w:r w:rsidR="0009747D" w:rsidRPr="0009747D">
        <w:t>, mae'r ochr ariannol yn anodd</w:t>
      </w:r>
      <w:r w:rsidRPr="00BB587B">
        <w:t>.</w:t>
      </w:r>
      <w:r w:rsidR="520A289C" w:rsidRPr="00BB587B">
        <w:t>”</w:t>
      </w:r>
    </w:p>
    <w:p w14:paraId="056AAC50" w14:textId="77777777" w:rsidR="00102636" w:rsidRPr="00BB587B" w:rsidRDefault="00102636" w:rsidP="002A6550"/>
    <w:p w14:paraId="380AC743" w14:textId="48628DE7" w:rsidR="00102636" w:rsidRPr="00BB587B" w:rsidRDefault="0009747D" w:rsidP="002A6550">
      <w:r w:rsidRPr="0009747D">
        <w:t>Y drydedd her oedd amodau gwaith gwael – yn enwedig llwythi gwaith uchel – a oedd yn gwneud gweithwyr yn fwy tebygol o adael y rôl, ac yn llai tebygol o gymryd rôl arall yn y sector</w:t>
      </w:r>
      <w:r w:rsidR="44A1EE32" w:rsidRPr="00BB587B">
        <w:t>:</w:t>
      </w:r>
    </w:p>
    <w:p w14:paraId="35DA56B9" w14:textId="77777777" w:rsidR="00102636" w:rsidRPr="00BB587B" w:rsidRDefault="00102636" w:rsidP="002A6550"/>
    <w:p w14:paraId="72FF749E" w14:textId="35BEC015" w:rsidR="00D8206E" w:rsidRPr="00BB587B" w:rsidRDefault="6080A73D" w:rsidP="00FC19BC">
      <w:pPr>
        <w:ind w:left="720"/>
      </w:pPr>
      <w:r w:rsidRPr="00BB587B">
        <w:t>“</w:t>
      </w:r>
      <w:r w:rsidR="0009747D" w:rsidRPr="0009747D">
        <w:t xml:space="preserve">Yn aml maen nhw'n cael trafferth cadw staff oherwydd y llwyth gwaith. Mae lefelau staffio wedi gostwng yn sylweddol dros y tair blynedd diwethaf. </w:t>
      </w:r>
      <w:r w:rsidR="0009747D">
        <w:t>Mae’r</w:t>
      </w:r>
      <w:r w:rsidR="0009747D" w:rsidRPr="0009747D">
        <w:t xml:space="preserve"> hyn a arferai fod yn dri o bobl ar shifft bellach</w:t>
      </w:r>
      <w:r w:rsidR="0009747D">
        <w:t xml:space="preserve"> i lawr i un</w:t>
      </w:r>
      <w:r w:rsidR="0009747D" w:rsidRPr="0009747D">
        <w:t>, ond mae'r llwyth gwaith wedi cynyddu. Mae pobl yn gadael oherwydd ei fod yn ormod</w:t>
      </w:r>
      <w:r w:rsidR="5A53BEE1" w:rsidRPr="00BB587B">
        <w:t>.</w:t>
      </w:r>
      <w:r w:rsidR="78F75CAC" w:rsidRPr="00BB587B">
        <w:t>”</w:t>
      </w:r>
    </w:p>
    <w:p w14:paraId="6ED1A9A5" w14:textId="77777777" w:rsidR="00D8206E" w:rsidRPr="00BB587B" w:rsidRDefault="00D8206E" w:rsidP="002A6550"/>
    <w:p w14:paraId="3350B50C" w14:textId="42C7A497" w:rsidR="00FC7AE9" w:rsidRPr="00BB587B" w:rsidRDefault="00E569AB" w:rsidP="0A96B7D3">
      <w:pPr>
        <w:spacing w:line="259" w:lineRule="auto"/>
      </w:pPr>
      <w:r w:rsidRPr="00E569AB">
        <w:lastRenderedPageBreak/>
        <w:t>Y bedwaredd her yn ymwneud â recriwtio a chadw staff oedd diffyg canfyddedig o barch a chydnabyddiaeth i'r rôl. Soniodd yr ymatebwyr dro ar ôl tro am y ffordd y mae gofal cymdeithasol yn cael ei bortreadu yn y cyfryngau cyhoeddus – gyda honiadau bod y sector yn cael ei ystyried yn 'wasanaeth Sinderela' (h.y. yn cael ei weld fel un llai gwerthfawr) o'i gymharu â'r GIG. Disgrifiodd yr ymatebwyr sut mae hyn yn arwain at deimlad bod gweithwyr gofal cymdeithasol yn cael eu tanbrisio o'i gymharu â chydweithwyr iechyd. Roedd hyn yn ffynhonnell rhwystredigaeth i'r ymatebwyr</w:t>
      </w:r>
      <w:r w:rsidR="50D70622" w:rsidRPr="00BB587B">
        <w:t>:</w:t>
      </w:r>
    </w:p>
    <w:p w14:paraId="1045A74C" w14:textId="77777777" w:rsidR="00E86007" w:rsidRPr="00BB587B" w:rsidRDefault="00E86007" w:rsidP="002A6550"/>
    <w:p w14:paraId="1A9F8551" w14:textId="142F7ED7" w:rsidR="007F7438" w:rsidRPr="00BB587B" w:rsidRDefault="4E7DEEFB" w:rsidP="006212B4">
      <w:pPr>
        <w:ind w:left="720"/>
      </w:pPr>
      <w:r w:rsidRPr="00BB587B">
        <w:t>“</w:t>
      </w:r>
      <w:r w:rsidR="00E569AB" w:rsidRPr="00E569AB">
        <w:t>Mae gofal yn ddrws agored gan ei fod yn cael ei weld yn gyffredinol fel sector heb sgiliau</w:t>
      </w:r>
      <w:r w:rsidR="38D112E4" w:rsidRPr="00BB587B">
        <w:t>.</w:t>
      </w:r>
      <w:r w:rsidRPr="00BB587B">
        <w:t>”</w:t>
      </w:r>
    </w:p>
    <w:p w14:paraId="512D49FF" w14:textId="77777777" w:rsidR="00CC6E06" w:rsidRPr="00BB587B" w:rsidRDefault="00CC6E06" w:rsidP="002A6550"/>
    <w:p w14:paraId="6026C757" w14:textId="53B07DA0" w:rsidR="00EA3D0F" w:rsidRPr="00BB587B" w:rsidRDefault="00E569AB" w:rsidP="002A6550">
      <w:r w:rsidRPr="00E569AB">
        <w:t>Roedd yr ail gwestiwn agored yn gysylltiedig â'r cyntaf, ac yn ceisio archwilio beth oedd yr ymatebwyr yn credu y gellid ei wneud i wneud y sector yn 'lle mwy deniadol a gwerth chweil i weithio</w:t>
      </w:r>
      <w:r>
        <w:t xml:space="preserve"> ynddo</w:t>
      </w:r>
      <w:r w:rsidRPr="00E569AB">
        <w:t>'. Daeth tair prif thema i'r amlwg o'r dadansoddiad o'u hymatebion. Roedd y cyntaf o'r rhain yn ymwneud â chyflog. Awgrymodd yr ymatebwyr eto, er mwyn denu mwy o bobl i weithio yn y sector, fod angen cynnig cyfraddau uwch o dâl</w:t>
      </w:r>
      <w:r w:rsidR="77484E05" w:rsidRPr="00BB587B">
        <w:t>:</w:t>
      </w:r>
    </w:p>
    <w:p w14:paraId="46D0405C" w14:textId="77777777" w:rsidR="00692911" w:rsidRPr="00BB587B" w:rsidRDefault="00692911" w:rsidP="003B1CC9"/>
    <w:p w14:paraId="2C5CE0EB" w14:textId="25939350" w:rsidR="00692911" w:rsidRPr="00BB587B" w:rsidRDefault="53D54078" w:rsidP="00D72B49">
      <w:pPr>
        <w:ind w:left="720"/>
      </w:pPr>
      <w:bookmarkStart w:id="10" w:name="OLE_LINK1"/>
      <w:r w:rsidRPr="00BB587B">
        <w:t>“</w:t>
      </w:r>
      <w:r w:rsidR="00E569AB" w:rsidRPr="00E569AB">
        <w:t>Cynyddu cyflog. Gallwn ennill mwy o arian yn gweithio ar y til yn yr archfarchnad leol</w:t>
      </w:r>
      <w:r w:rsidR="0274078F" w:rsidRPr="00BB587B">
        <w:t>.</w:t>
      </w:r>
      <w:r w:rsidR="42E8FE68" w:rsidRPr="00BB587B">
        <w:t>”</w:t>
      </w:r>
    </w:p>
    <w:bookmarkEnd w:id="10"/>
    <w:p w14:paraId="1B96EE08" w14:textId="77777777" w:rsidR="00692911" w:rsidRPr="00BB587B" w:rsidRDefault="00692911" w:rsidP="003B1CC9"/>
    <w:p w14:paraId="7CB074C6" w14:textId="2AD2BAE3" w:rsidR="00692911" w:rsidRPr="00BB587B" w:rsidRDefault="00E569AB" w:rsidP="0A96B7D3">
      <w:pPr>
        <w:spacing w:line="259" w:lineRule="auto"/>
      </w:pPr>
      <w:r w:rsidRPr="00E569AB">
        <w:t>Roedd yr ail thema yn ymwneud â sut y gellid gwella delwedd a chydnabyddiaeth y sector, er mwyn denu mwy o bobl i weithio ynddo</w:t>
      </w:r>
      <w:r w:rsidR="1FDE16EA" w:rsidRPr="00BB587B">
        <w:t>:</w:t>
      </w:r>
    </w:p>
    <w:p w14:paraId="574A4738" w14:textId="77777777" w:rsidR="00206444" w:rsidRPr="00BB587B" w:rsidRDefault="00206444" w:rsidP="003B1CC9"/>
    <w:p w14:paraId="04BFD754" w14:textId="373C3E24" w:rsidR="00692911" w:rsidRPr="00BB587B" w:rsidRDefault="14A8B47B" w:rsidP="006212B4">
      <w:pPr>
        <w:ind w:left="720"/>
      </w:pPr>
      <w:r w:rsidRPr="00BB587B">
        <w:t>“</w:t>
      </w:r>
      <w:r w:rsidR="00E569AB" w:rsidRPr="00E569AB">
        <w:t>Yn anffodus, darparwyr gofal cymdeithasol yw perthynas dlawd y sector gofal ac nid yw gofalwyr yn cael eu gwerthfawrogi a'u parchu yn yr un ffordd â nyrsys, er enghraifft</w:t>
      </w:r>
      <w:r w:rsidR="475C2AAF" w:rsidRPr="00BB587B">
        <w:t>.</w:t>
      </w:r>
      <w:r w:rsidR="40ABBF18" w:rsidRPr="00BB587B">
        <w:t>”</w:t>
      </w:r>
      <w:r w:rsidR="00EA6C6C" w:rsidRPr="00BB587B">
        <w:br/>
      </w:r>
    </w:p>
    <w:p w14:paraId="0D3C66A3" w14:textId="32373952" w:rsidR="00CB48FF" w:rsidRPr="00BB587B" w:rsidRDefault="00E569AB" w:rsidP="0A96B7D3">
      <w:pPr>
        <w:spacing w:line="259" w:lineRule="auto"/>
      </w:pPr>
      <w:r w:rsidRPr="00E569AB">
        <w:t xml:space="preserve">Roedd y drydedd thema yn ymwneud â gwella'r rhagolygon ar gyfer datblygu gyrfa o fewn y sector. </w:t>
      </w:r>
      <w:r w:rsidR="000C4894">
        <w:t>A</w:t>
      </w:r>
      <w:r w:rsidRPr="00E569AB">
        <w:t>wgrymodd yr ymatebwyr nad oedd llawer o rolau mewn gofal cymdeithasol yn cael eu marchnata na'u gweld fel gyrfa hirdymor. Yn hytrach, fe'u gwelir fel swydd, neu rywbeth y gellid ei ddewis yn hawdd pan fyddai angen incwm atodol</w:t>
      </w:r>
      <w:r w:rsidR="765814A0" w:rsidRPr="00BB587B">
        <w:t>:</w:t>
      </w:r>
    </w:p>
    <w:p w14:paraId="0AA40CE3" w14:textId="77777777" w:rsidR="00206444" w:rsidRPr="00BB587B" w:rsidRDefault="00206444" w:rsidP="002A6550"/>
    <w:p w14:paraId="03C54C0B" w14:textId="3B66724F" w:rsidR="000836AD" w:rsidRPr="00BB587B" w:rsidRDefault="40ABBF18" w:rsidP="00470701">
      <w:pPr>
        <w:ind w:left="720"/>
      </w:pPr>
      <w:r w:rsidRPr="00BB587B">
        <w:t>“</w:t>
      </w:r>
      <w:r w:rsidR="00E569AB" w:rsidRPr="00E569AB">
        <w:t xml:space="preserve">Gwerthwch </w:t>
      </w:r>
      <w:r w:rsidR="00E569AB">
        <w:t>o</w:t>
      </w:r>
      <w:r w:rsidR="00E569AB" w:rsidRPr="00E569AB">
        <w:t xml:space="preserve"> fel gyrfa gyda rhagolygon, nid dim ond swydd neu </w:t>
      </w:r>
      <w:r w:rsidR="006953A4">
        <w:t>ateb</w:t>
      </w:r>
      <w:r w:rsidR="00E569AB" w:rsidRPr="00E569AB">
        <w:t xml:space="preserve"> dros dro</w:t>
      </w:r>
      <w:r w:rsidR="38D112E4" w:rsidRPr="00BB587B">
        <w:t>.</w:t>
      </w:r>
      <w:r w:rsidRPr="00BB587B">
        <w:t>”</w:t>
      </w:r>
    </w:p>
    <w:p w14:paraId="596E8AF1" w14:textId="77777777" w:rsidR="006135C8" w:rsidRPr="00BB587B" w:rsidRDefault="006135C8"/>
    <w:p w14:paraId="7F5E301B" w14:textId="77777777" w:rsidR="00331AC3" w:rsidRDefault="00331AC3">
      <w:pPr>
        <w:rPr>
          <w:rFonts w:asciiTheme="majorHAnsi" w:eastAsiaTheme="majorEastAsia" w:hAnsiTheme="majorHAnsi" w:cstheme="majorBidi"/>
          <w:color w:val="2F5496" w:themeColor="accent1" w:themeShade="BF"/>
          <w:sz w:val="32"/>
          <w:szCs w:val="32"/>
        </w:rPr>
      </w:pPr>
      <w:bookmarkStart w:id="11" w:name="_Toc213677460"/>
      <w:r>
        <w:br w:type="page"/>
      </w:r>
    </w:p>
    <w:p w14:paraId="1DAFAACE" w14:textId="383FB70D" w:rsidR="007416E3" w:rsidRPr="00BB587B" w:rsidRDefault="00BB587B" w:rsidP="00787A75">
      <w:pPr>
        <w:pStyle w:val="Heading1"/>
      </w:pPr>
      <w:r w:rsidRPr="00BB587B">
        <w:lastRenderedPageBreak/>
        <w:t>Arweinyddiaeth, hyfforddiant a datblygiad</w:t>
      </w:r>
      <w:bookmarkEnd w:id="11"/>
    </w:p>
    <w:p w14:paraId="59E2C997" w14:textId="77777777" w:rsidR="00B230CF" w:rsidRPr="00BB587B" w:rsidRDefault="00B230CF" w:rsidP="000C38D7"/>
    <w:p w14:paraId="1DBAF2AC" w14:textId="2E3EEC55" w:rsidR="00564874" w:rsidRDefault="00CC7DBF">
      <w:r w:rsidRPr="00CC7DBF">
        <w:t>Gofynnwyd y gyfres hon o gwestiynau i ddeall y cyfleoedd arweinyddiaeth, hyfforddiant a datblygu sydd ar gael wrth weithio ym maes gofal cymdeithasol yng Nghymru. Gofynnwyd am uchelgeisiau arweinyddiaeth a chynnydd yr ymatebwyr, ac anghenion hyfforddi a datblygu'r rhai yn y sector</w:t>
      </w:r>
      <w:r w:rsidR="009F2B9E" w:rsidRPr="00BB587B">
        <w:t>.</w:t>
      </w:r>
    </w:p>
    <w:p w14:paraId="17470F6C" w14:textId="77777777" w:rsidR="00331AC3" w:rsidRPr="00331AC3" w:rsidRDefault="00331AC3"/>
    <w:p w14:paraId="713D010E" w14:textId="23981DC6" w:rsidR="0C0106D1" w:rsidRPr="00BB587B" w:rsidRDefault="1CFAB3FF">
      <w:r w:rsidRPr="00BB587B">
        <w:rPr>
          <w:b/>
          <w:bCs/>
        </w:rPr>
        <w:t xml:space="preserve">Tabl </w:t>
      </w:r>
      <w:r w:rsidR="6FC07541" w:rsidRPr="00BB587B">
        <w:rPr>
          <w:b/>
          <w:bCs/>
        </w:rPr>
        <w:t>7</w:t>
      </w:r>
      <w:r w:rsidR="5CCD5598" w:rsidRPr="00BB587B">
        <w:rPr>
          <w:b/>
          <w:bCs/>
        </w:rPr>
        <w:t>A</w:t>
      </w:r>
      <w:r w:rsidRPr="00BB587B">
        <w:rPr>
          <w:b/>
          <w:bCs/>
        </w:rPr>
        <w:t>:</w:t>
      </w:r>
      <w:r w:rsidRPr="00BB587B">
        <w:t xml:space="preserve"> </w:t>
      </w:r>
      <w:r w:rsidR="00612438" w:rsidRPr="00612438">
        <w:t>Awydd am swydd arweinyddiaeth yn y dyfodol</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559"/>
        <w:gridCol w:w="1418"/>
        <w:gridCol w:w="1276"/>
        <w:gridCol w:w="1559"/>
      </w:tblGrid>
      <w:tr w:rsidR="0C0106D1" w:rsidRPr="00BB587B" w14:paraId="7D179F41" w14:textId="77777777" w:rsidTr="00F34473">
        <w:trPr>
          <w:trHeight w:val="631"/>
        </w:trPr>
        <w:tc>
          <w:tcPr>
            <w:tcW w:w="4820" w:type="dxa"/>
          </w:tcPr>
          <w:p w14:paraId="44ED3095" w14:textId="41078CCA" w:rsidR="0C0106D1" w:rsidRPr="00BB587B" w:rsidRDefault="0C0106D1" w:rsidP="0C0106D1"/>
        </w:tc>
        <w:tc>
          <w:tcPr>
            <w:tcW w:w="1559" w:type="dxa"/>
          </w:tcPr>
          <w:p w14:paraId="48CCFFC9" w14:textId="7AF2E881" w:rsidR="137C9E95" w:rsidRPr="00BB587B" w:rsidRDefault="00612438" w:rsidP="00881929">
            <w:pPr>
              <w:jc w:val="center"/>
              <w:rPr>
                <w:b/>
                <w:bCs/>
              </w:rPr>
            </w:pPr>
            <w:r w:rsidRPr="00612438">
              <w:rPr>
                <w:b/>
                <w:bCs/>
              </w:rPr>
              <w:t>Pob ymatebydd</w:t>
            </w:r>
          </w:p>
        </w:tc>
        <w:tc>
          <w:tcPr>
            <w:tcW w:w="1418" w:type="dxa"/>
          </w:tcPr>
          <w:p w14:paraId="38E94568" w14:textId="37846BE1" w:rsidR="137C9E95" w:rsidRPr="00BB587B" w:rsidRDefault="00612438" w:rsidP="00881929">
            <w:pPr>
              <w:jc w:val="center"/>
              <w:rPr>
                <w:b/>
                <w:bCs/>
              </w:rPr>
            </w:pPr>
            <w:r w:rsidRPr="00612438">
              <w:rPr>
                <w:b/>
                <w:bCs/>
              </w:rPr>
              <w:t>Gweithwyr gofal</w:t>
            </w:r>
          </w:p>
        </w:tc>
        <w:tc>
          <w:tcPr>
            <w:tcW w:w="1276" w:type="dxa"/>
          </w:tcPr>
          <w:p w14:paraId="007BD55C" w14:textId="31CAE8E2" w:rsidR="137C9E95" w:rsidRPr="00BB587B" w:rsidRDefault="00612438" w:rsidP="00881929">
            <w:pPr>
              <w:jc w:val="center"/>
              <w:rPr>
                <w:b/>
                <w:bCs/>
              </w:rPr>
            </w:pPr>
            <w:r w:rsidRPr="00612438">
              <w:rPr>
                <w:b/>
                <w:bCs/>
              </w:rPr>
              <w:t>Rheolwyr</w:t>
            </w:r>
          </w:p>
        </w:tc>
        <w:tc>
          <w:tcPr>
            <w:tcW w:w="1559" w:type="dxa"/>
          </w:tcPr>
          <w:p w14:paraId="4B1FADE7" w14:textId="4E9D6C48" w:rsidR="137C9E95" w:rsidRPr="00BB587B" w:rsidRDefault="00612438" w:rsidP="00881929">
            <w:pPr>
              <w:jc w:val="center"/>
              <w:rPr>
                <w:b/>
                <w:bCs/>
              </w:rPr>
            </w:pPr>
            <w:r w:rsidRPr="00612438">
              <w:rPr>
                <w:b/>
                <w:bCs/>
              </w:rPr>
              <w:t>Gweithwyr cymdeithasol</w:t>
            </w:r>
          </w:p>
        </w:tc>
      </w:tr>
      <w:tr w:rsidR="0C0106D1" w:rsidRPr="00BB587B" w14:paraId="6FB21883" w14:textId="77777777" w:rsidTr="00F34473">
        <w:trPr>
          <w:trHeight w:val="980"/>
        </w:trPr>
        <w:tc>
          <w:tcPr>
            <w:tcW w:w="4820" w:type="dxa"/>
          </w:tcPr>
          <w:p w14:paraId="60FEF649" w14:textId="2FBAD33B" w:rsidR="00612438" w:rsidRDefault="00612438" w:rsidP="00612438">
            <w:r>
              <w:t>Awydd swydd arweinyddiaeth yn y dyfodol: Naill ai'n cytuno'n gryf neu'n cytuno</w:t>
            </w:r>
          </w:p>
          <w:p w14:paraId="303B3F4A" w14:textId="77777777" w:rsidR="00612438" w:rsidRPr="00612438" w:rsidRDefault="00612438" w:rsidP="00612438">
            <w:pPr>
              <w:rPr>
                <w:i/>
                <w:iCs/>
              </w:rPr>
            </w:pPr>
            <w:r w:rsidRPr="00612438">
              <w:rPr>
                <w:i/>
                <w:iCs/>
              </w:rPr>
              <w:t>Data 2024</w:t>
            </w:r>
          </w:p>
          <w:p w14:paraId="6FE3B049" w14:textId="6BF7BB85" w:rsidR="0C0106D1" w:rsidRPr="00BB587B" w:rsidRDefault="00612438" w:rsidP="00612438">
            <w:r w:rsidRPr="00612438">
              <w:rPr>
                <w:i/>
                <w:iCs/>
              </w:rPr>
              <w:t>Data 2023</w:t>
            </w:r>
          </w:p>
        </w:tc>
        <w:tc>
          <w:tcPr>
            <w:tcW w:w="1559" w:type="dxa"/>
          </w:tcPr>
          <w:p w14:paraId="458A0D58" w14:textId="77777777" w:rsidR="00290F9C" w:rsidRPr="00881929" w:rsidRDefault="00290F9C" w:rsidP="00290F9C">
            <w:r>
              <w:t>43.37%</w:t>
            </w:r>
            <w:r>
              <w:br/>
              <w:t>(2439)</w:t>
            </w:r>
          </w:p>
          <w:p w14:paraId="5C2EB6AB" w14:textId="77777777" w:rsidR="00290F9C" w:rsidRDefault="00290F9C" w:rsidP="00290F9C">
            <w:pPr>
              <w:rPr>
                <w:i/>
                <w:iCs/>
              </w:rPr>
            </w:pPr>
            <w:r w:rsidRPr="0C0106D1">
              <w:rPr>
                <w:i/>
                <w:iCs/>
              </w:rPr>
              <w:t>47%</w:t>
            </w:r>
          </w:p>
          <w:p w14:paraId="55463B8E" w14:textId="0EFAC5FC" w:rsidR="0C0106D1" w:rsidRPr="00BB587B" w:rsidRDefault="00290F9C" w:rsidP="0C0106D1">
            <w:pPr>
              <w:rPr>
                <w:i/>
                <w:iCs/>
              </w:rPr>
            </w:pPr>
            <w:r w:rsidRPr="0C0106D1">
              <w:rPr>
                <w:i/>
                <w:iCs/>
              </w:rPr>
              <w:t>36%</w:t>
            </w:r>
          </w:p>
        </w:tc>
        <w:tc>
          <w:tcPr>
            <w:tcW w:w="1418" w:type="dxa"/>
          </w:tcPr>
          <w:p w14:paraId="2C0807B5" w14:textId="77777777" w:rsidR="00290F9C" w:rsidRPr="00881929" w:rsidRDefault="00290F9C" w:rsidP="00290F9C">
            <w:r>
              <w:t>41.13%</w:t>
            </w:r>
            <w:r>
              <w:br/>
              <w:t>(1445)</w:t>
            </w:r>
          </w:p>
          <w:p w14:paraId="4B1C86EA" w14:textId="77777777" w:rsidR="00290F9C" w:rsidRDefault="00290F9C" w:rsidP="00290F9C">
            <w:pPr>
              <w:rPr>
                <w:i/>
                <w:iCs/>
              </w:rPr>
            </w:pPr>
            <w:r w:rsidRPr="0C0106D1">
              <w:rPr>
                <w:i/>
                <w:iCs/>
              </w:rPr>
              <w:t>44%</w:t>
            </w:r>
          </w:p>
          <w:p w14:paraId="7AF22E0A" w14:textId="38992AD5" w:rsidR="0C0106D1" w:rsidRPr="00BB587B" w:rsidRDefault="00290F9C" w:rsidP="0C0106D1">
            <w:pPr>
              <w:rPr>
                <w:i/>
                <w:iCs/>
              </w:rPr>
            </w:pPr>
            <w:r w:rsidRPr="0C0106D1">
              <w:rPr>
                <w:i/>
                <w:iCs/>
              </w:rPr>
              <w:t>35%</w:t>
            </w:r>
          </w:p>
        </w:tc>
        <w:tc>
          <w:tcPr>
            <w:tcW w:w="1276" w:type="dxa"/>
          </w:tcPr>
          <w:p w14:paraId="5C79A47E" w14:textId="77777777" w:rsidR="00290F9C" w:rsidRPr="00881929" w:rsidRDefault="00290F9C" w:rsidP="00290F9C">
            <w:r>
              <w:t>60.29%</w:t>
            </w:r>
            <w:r>
              <w:br/>
              <w:t>(290)</w:t>
            </w:r>
          </w:p>
          <w:p w14:paraId="41A8608C" w14:textId="77777777" w:rsidR="00290F9C" w:rsidRDefault="00290F9C" w:rsidP="00290F9C">
            <w:pPr>
              <w:rPr>
                <w:i/>
                <w:iCs/>
              </w:rPr>
            </w:pPr>
            <w:r w:rsidRPr="0C0106D1">
              <w:rPr>
                <w:i/>
                <w:iCs/>
              </w:rPr>
              <w:t>65%</w:t>
            </w:r>
          </w:p>
          <w:p w14:paraId="52CF272C" w14:textId="50460485" w:rsidR="0C0106D1" w:rsidRPr="00BB587B" w:rsidRDefault="00290F9C" w:rsidP="0C0106D1">
            <w:pPr>
              <w:rPr>
                <w:i/>
                <w:iCs/>
              </w:rPr>
            </w:pPr>
            <w:r w:rsidRPr="0C0106D1">
              <w:rPr>
                <w:i/>
                <w:iCs/>
              </w:rPr>
              <w:t>60%</w:t>
            </w:r>
          </w:p>
        </w:tc>
        <w:tc>
          <w:tcPr>
            <w:tcW w:w="1559" w:type="dxa"/>
          </w:tcPr>
          <w:p w14:paraId="1B91C515" w14:textId="77777777" w:rsidR="00290F9C" w:rsidRDefault="00290F9C" w:rsidP="00290F9C">
            <w:r>
              <w:t>45.37%</w:t>
            </w:r>
          </w:p>
          <w:p w14:paraId="4242666F" w14:textId="77777777" w:rsidR="00290F9C" w:rsidRPr="00881929" w:rsidRDefault="00290F9C" w:rsidP="00290F9C">
            <w:r>
              <w:t>(338)</w:t>
            </w:r>
          </w:p>
          <w:p w14:paraId="086085D2" w14:textId="77777777" w:rsidR="00290F9C" w:rsidRDefault="00290F9C" w:rsidP="00290F9C">
            <w:pPr>
              <w:rPr>
                <w:i/>
                <w:iCs/>
              </w:rPr>
            </w:pPr>
            <w:r w:rsidRPr="0C0106D1">
              <w:rPr>
                <w:i/>
                <w:iCs/>
              </w:rPr>
              <w:t>53%</w:t>
            </w:r>
          </w:p>
          <w:p w14:paraId="0A60F774" w14:textId="03BA4265" w:rsidR="0C0106D1" w:rsidRPr="00BB587B" w:rsidRDefault="00290F9C" w:rsidP="0C0106D1">
            <w:pPr>
              <w:rPr>
                <w:i/>
                <w:iCs/>
              </w:rPr>
            </w:pPr>
            <w:r w:rsidRPr="0C0106D1">
              <w:rPr>
                <w:i/>
                <w:iCs/>
              </w:rPr>
              <w:t>39%</w:t>
            </w:r>
          </w:p>
        </w:tc>
      </w:tr>
      <w:tr w:rsidR="0C0106D1" w:rsidRPr="00BB587B" w14:paraId="613C2BE7" w14:textId="77777777" w:rsidTr="00F34473">
        <w:trPr>
          <w:trHeight w:val="1210"/>
        </w:trPr>
        <w:tc>
          <w:tcPr>
            <w:tcW w:w="4820" w:type="dxa"/>
          </w:tcPr>
          <w:p w14:paraId="67AA0A85" w14:textId="5AD65E73" w:rsidR="00612438" w:rsidRDefault="00612438" w:rsidP="00612438">
            <w:r>
              <w:t>Awydd swydd arweinyddiaeth yn y dyfodol: Naill ai anghytuno'n gryf neu anghytuno</w:t>
            </w:r>
          </w:p>
          <w:p w14:paraId="01626DC2" w14:textId="77777777" w:rsidR="00612438" w:rsidRPr="00612438" w:rsidRDefault="00612438" w:rsidP="00612438">
            <w:pPr>
              <w:rPr>
                <w:i/>
                <w:iCs/>
              </w:rPr>
            </w:pPr>
            <w:r w:rsidRPr="00612438">
              <w:rPr>
                <w:i/>
                <w:iCs/>
              </w:rPr>
              <w:t>Data 2024</w:t>
            </w:r>
          </w:p>
          <w:p w14:paraId="42166181" w14:textId="38194BFF" w:rsidR="0C0106D1" w:rsidRPr="00BB587B" w:rsidRDefault="00612438" w:rsidP="00612438">
            <w:r w:rsidRPr="00612438">
              <w:rPr>
                <w:i/>
                <w:iCs/>
              </w:rPr>
              <w:t>Data 2023</w:t>
            </w:r>
          </w:p>
        </w:tc>
        <w:tc>
          <w:tcPr>
            <w:tcW w:w="1559" w:type="dxa"/>
          </w:tcPr>
          <w:p w14:paraId="40B22F87" w14:textId="77777777" w:rsidR="00290F9C" w:rsidRDefault="00290F9C" w:rsidP="00290F9C">
            <w:r>
              <w:t>29.46%</w:t>
            </w:r>
          </w:p>
          <w:p w14:paraId="0ED61348" w14:textId="77777777" w:rsidR="00290F9C" w:rsidRDefault="00290F9C" w:rsidP="00290F9C">
            <w:r>
              <w:t>(1657)</w:t>
            </w:r>
          </w:p>
          <w:p w14:paraId="45AE5E57" w14:textId="77777777" w:rsidR="00290F9C" w:rsidRDefault="00290F9C" w:rsidP="00290F9C">
            <w:pPr>
              <w:rPr>
                <w:i/>
                <w:iCs/>
              </w:rPr>
            </w:pPr>
            <w:r w:rsidRPr="0C0106D1">
              <w:rPr>
                <w:i/>
                <w:iCs/>
              </w:rPr>
              <w:t>29%</w:t>
            </w:r>
          </w:p>
          <w:p w14:paraId="1B8313DC" w14:textId="54B1B679" w:rsidR="0C0106D1" w:rsidRPr="00BB587B" w:rsidRDefault="00290F9C" w:rsidP="0C0106D1">
            <w:pPr>
              <w:rPr>
                <w:i/>
                <w:iCs/>
              </w:rPr>
            </w:pPr>
            <w:r w:rsidRPr="0C0106D1">
              <w:rPr>
                <w:i/>
                <w:iCs/>
              </w:rPr>
              <w:t>35%</w:t>
            </w:r>
          </w:p>
        </w:tc>
        <w:tc>
          <w:tcPr>
            <w:tcW w:w="1418" w:type="dxa"/>
          </w:tcPr>
          <w:p w14:paraId="2EF23BC1" w14:textId="77777777" w:rsidR="00290F9C" w:rsidRDefault="00290F9C" w:rsidP="00290F9C">
            <w:r>
              <w:t>32.45%</w:t>
            </w:r>
          </w:p>
          <w:p w14:paraId="1DEB15A2" w14:textId="77777777" w:rsidR="00290F9C" w:rsidRDefault="00290F9C" w:rsidP="00290F9C">
            <w:r>
              <w:t>(1140)</w:t>
            </w:r>
          </w:p>
          <w:p w14:paraId="5EA9BC5E" w14:textId="77777777" w:rsidR="00290F9C" w:rsidRDefault="00290F9C" w:rsidP="00290F9C">
            <w:pPr>
              <w:rPr>
                <w:i/>
                <w:iCs/>
              </w:rPr>
            </w:pPr>
            <w:r w:rsidRPr="0C0106D1">
              <w:rPr>
                <w:i/>
                <w:iCs/>
              </w:rPr>
              <w:t>32%</w:t>
            </w:r>
          </w:p>
          <w:p w14:paraId="57EFBBDA" w14:textId="0A1628B0" w:rsidR="0C0106D1" w:rsidRPr="00BB587B" w:rsidRDefault="00290F9C" w:rsidP="0C0106D1">
            <w:pPr>
              <w:rPr>
                <w:i/>
                <w:iCs/>
              </w:rPr>
            </w:pPr>
            <w:r w:rsidRPr="0C0106D1">
              <w:rPr>
                <w:i/>
                <w:iCs/>
              </w:rPr>
              <w:t>35%</w:t>
            </w:r>
          </w:p>
        </w:tc>
        <w:tc>
          <w:tcPr>
            <w:tcW w:w="1276" w:type="dxa"/>
          </w:tcPr>
          <w:p w14:paraId="2FB6A44B" w14:textId="3C5E120D" w:rsidR="0C0106D1" w:rsidRPr="00BB587B" w:rsidRDefault="0C0106D1">
            <w:r w:rsidRPr="00BB587B">
              <w:t>11.23%</w:t>
            </w:r>
          </w:p>
          <w:p w14:paraId="68924FF0" w14:textId="36E4C093" w:rsidR="00290F9C" w:rsidRPr="00BB587B" w:rsidRDefault="0006372B" w:rsidP="00290F9C">
            <w:r>
              <w:t>(</w:t>
            </w:r>
            <w:r w:rsidR="00290F9C" w:rsidRPr="00BB587B">
              <w:t>54</w:t>
            </w:r>
            <w:r>
              <w:t>)</w:t>
            </w:r>
          </w:p>
          <w:p w14:paraId="1874BBB9" w14:textId="77777777" w:rsidR="0C0106D1" w:rsidRPr="00BB587B" w:rsidRDefault="0C0106D1" w:rsidP="0C0106D1">
            <w:pPr>
              <w:rPr>
                <w:i/>
                <w:iCs/>
              </w:rPr>
            </w:pPr>
            <w:r w:rsidRPr="00BB587B">
              <w:rPr>
                <w:i/>
                <w:iCs/>
              </w:rPr>
              <w:t>10%</w:t>
            </w:r>
          </w:p>
          <w:p w14:paraId="11B646CE" w14:textId="32E7FF2D" w:rsidR="0C0106D1" w:rsidRPr="00BB587B" w:rsidRDefault="0C0106D1" w:rsidP="0C0106D1">
            <w:pPr>
              <w:rPr>
                <w:i/>
                <w:iCs/>
              </w:rPr>
            </w:pPr>
            <w:r w:rsidRPr="00BB587B">
              <w:rPr>
                <w:i/>
                <w:iCs/>
              </w:rPr>
              <w:t>13%</w:t>
            </w:r>
          </w:p>
        </w:tc>
        <w:tc>
          <w:tcPr>
            <w:tcW w:w="1559" w:type="dxa"/>
          </w:tcPr>
          <w:p w14:paraId="57EF2E15" w14:textId="77777777" w:rsidR="00290F9C" w:rsidRDefault="00290F9C" w:rsidP="00290F9C">
            <w:r>
              <w:t>23.89%</w:t>
            </w:r>
          </w:p>
          <w:p w14:paraId="0DC7B386" w14:textId="77777777" w:rsidR="00290F9C" w:rsidRDefault="00290F9C" w:rsidP="00290F9C">
            <w:r>
              <w:t>(178)</w:t>
            </w:r>
          </w:p>
          <w:p w14:paraId="413ED1A1" w14:textId="77777777" w:rsidR="00290F9C" w:rsidRDefault="00290F9C" w:rsidP="00290F9C">
            <w:pPr>
              <w:rPr>
                <w:i/>
                <w:iCs/>
              </w:rPr>
            </w:pPr>
            <w:r w:rsidRPr="0C0106D1">
              <w:rPr>
                <w:i/>
                <w:iCs/>
              </w:rPr>
              <w:t>24%</w:t>
            </w:r>
          </w:p>
          <w:p w14:paraId="7FE7B0E0" w14:textId="326B42D2" w:rsidR="0C0106D1" w:rsidRPr="00BB587B" w:rsidRDefault="00290F9C" w:rsidP="0C0106D1">
            <w:pPr>
              <w:rPr>
                <w:i/>
                <w:iCs/>
              </w:rPr>
            </w:pPr>
            <w:r w:rsidRPr="0C0106D1">
              <w:rPr>
                <w:i/>
                <w:iCs/>
              </w:rPr>
              <w:t>37%</w:t>
            </w:r>
          </w:p>
        </w:tc>
      </w:tr>
    </w:tbl>
    <w:p w14:paraId="0EC005ED" w14:textId="536D1AA2" w:rsidR="0C0106D1" w:rsidRPr="00BB587B" w:rsidRDefault="0C0106D1"/>
    <w:p w14:paraId="2CFAA4F4" w14:textId="406613A5" w:rsidR="5370EB8C" w:rsidRPr="00BB587B" w:rsidRDefault="5370EB8C">
      <w:r w:rsidRPr="00BB587B">
        <w:rPr>
          <w:b/>
          <w:bCs/>
        </w:rPr>
        <w:t>Tabl 7B</w:t>
      </w:r>
      <w:r w:rsidRPr="00BB587B">
        <w:t xml:space="preserve">: </w:t>
      </w:r>
      <w:r w:rsidR="00612438" w:rsidRPr="00612438">
        <w:t>Cred yn y gallu i ddod yn arweinydd</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559"/>
        <w:gridCol w:w="1418"/>
        <w:gridCol w:w="1276"/>
        <w:gridCol w:w="1559"/>
      </w:tblGrid>
      <w:tr w:rsidR="0C0106D1" w:rsidRPr="00BB587B" w14:paraId="3CEE193E" w14:textId="77777777" w:rsidTr="00F34473">
        <w:trPr>
          <w:trHeight w:val="300"/>
        </w:trPr>
        <w:tc>
          <w:tcPr>
            <w:tcW w:w="4820" w:type="dxa"/>
          </w:tcPr>
          <w:p w14:paraId="65279A6C" w14:textId="16F38DA4" w:rsidR="0C0106D1" w:rsidRPr="00BB587B" w:rsidRDefault="0C0106D1" w:rsidP="0C0106D1"/>
        </w:tc>
        <w:tc>
          <w:tcPr>
            <w:tcW w:w="1559" w:type="dxa"/>
          </w:tcPr>
          <w:p w14:paraId="7D84A7AB" w14:textId="57B650E5" w:rsidR="4127872B" w:rsidRPr="00BB587B" w:rsidRDefault="00612438" w:rsidP="00FC5DC8">
            <w:pPr>
              <w:jc w:val="center"/>
              <w:rPr>
                <w:b/>
                <w:bCs/>
              </w:rPr>
            </w:pPr>
            <w:r w:rsidRPr="00612438">
              <w:rPr>
                <w:b/>
                <w:bCs/>
              </w:rPr>
              <w:t>Pob ymatebydd</w:t>
            </w:r>
          </w:p>
        </w:tc>
        <w:tc>
          <w:tcPr>
            <w:tcW w:w="1418" w:type="dxa"/>
          </w:tcPr>
          <w:p w14:paraId="66AF23C0" w14:textId="4FBCAC5B" w:rsidR="4127872B" w:rsidRPr="00BB587B" w:rsidRDefault="00612438" w:rsidP="00FC5DC8">
            <w:pPr>
              <w:jc w:val="center"/>
              <w:rPr>
                <w:b/>
                <w:bCs/>
              </w:rPr>
            </w:pPr>
            <w:r w:rsidRPr="00612438">
              <w:rPr>
                <w:b/>
                <w:bCs/>
              </w:rPr>
              <w:t>Gweithwyr gofal</w:t>
            </w:r>
          </w:p>
        </w:tc>
        <w:tc>
          <w:tcPr>
            <w:tcW w:w="1276" w:type="dxa"/>
          </w:tcPr>
          <w:p w14:paraId="6847FFA6" w14:textId="3A58ED8D" w:rsidR="4127872B" w:rsidRPr="00BB587B" w:rsidRDefault="00612438" w:rsidP="00FC5DC8">
            <w:pPr>
              <w:jc w:val="center"/>
              <w:rPr>
                <w:b/>
                <w:bCs/>
              </w:rPr>
            </w:pPr>
            <w:r w:rsidRPr="00612438">
              <w:rPr>
                <w:b/>
                <w:bCs/>
              </w:rPr>
              <w:t>Rheolwyr</w:t>
            </w:r>
          </w:p>
        </w:tc>
        <w:tc>
          <w:tcPr>
            <w:tcW w:w="1559" w:type="dxa"/>
          </w:tcPr>
          <w:p w14:paraId="6189A9DE" w14:textId="60C33402" w:rsidR="4127872B" w:rsidRPr="00BB587B" w:rsidRDefault="00612438" w:rsidP="00FC5DC8">
            <w:pPr>
              <w:jc w:val="center"/>
              <w:rPr>
                <w:b/>
                <w:bCs/>
              </w:rPr>
            </w:pPr>
            <w:r w:rsidRPr="00612438">
              <w:rPr>
                <w:b/>
                <w:bCs/>
              </w:rPr>
              <w:t>Gweithwyr cymdeithasol</w:t>
            </w:r>
          </w:p>
        </w:tc>
      </w:tr>
      <w:tr w:rsidR="0C0106D1" w:rsidRPr="00BB587B" w14:paraId="71361CBC" w14:textId="77777777" w:rsidTr="00F34473">
        <w:trPr>
          <w:trHeight w:val="300"/>
        </w:trPr>
        <w:tc>
          <w:tcPr>
            <w:tcW w:w="4820" w:type="dxa"/>
          </w:tcPr>
          <w:p w14:paraId="7E9155FA" w14:textId="77777777" w:rsidR="00612438" w:rsidRDefault="00612438" w:rsidP="00612438">
            <w:r>
              <w:t>Yn credu ei bod hi'n bosibl iddyn nhw ddod yn arweinydd: Naill ai'n cytuno'n gryf neu'n cytuno</w:t>
            </w:r>
          </w:p>
          <w:p w14:paraId="289C57F3" w14:textId="77777777" w:rsidR="00612438" w:rsidRPr="00612438" w:rsidRDefault="00612438" w:rsidP="00612438">
            <w:pPr>
              <w:rPr>
                <w:i/>
                <w:iCs/>
              </w:rPr>
            </w:pPr>
            <w:r w:rsidRPr="00612438">
              <w:rPr>
                <w:i/>
                <w:iCs/>
              </w:rPr>
              <w:t>Data 2024</w:t>
            </w:r>
          </w:p>
          <w:p w14:paraId="2559BC6E" w14:textId="10E6D022" w:rsidR="0C0106D1" w:rsidRPr="00BB587B" w:rsidRDefault="00612438" w:rsidP="00612438">
            <w:r w:rsidRPr="00612438">
              <w:rPr>
                <w:i/>
                <w:iCs/>
              </w:rPr>
              <w:t>Data 2023</w:t>
            </w:r>
          </w:p>
        </w:tc>
        <w:tc>
          <w:tcPr>
            <w:tcW w:w="1559" w:type="dxa"/>
          </w:tcPr>
          <w:p w14:paraId="40A5D2D1" w14:textId="77777777" w:rsidR="009D409D" w:rsidRDefault="009D409D" w:rsidP="009D409D">
            <w:r>
              <w:t>57.86%</w:t>
            </w:r>
          </w:p>
          <w:p w14:paraId="34958533" w14:textId="77777777" w:rsidR="009D409D" w:rsidRDefault="009D409D" w:rsidP="009D409D">
            <w:r>
              <w:t>(3220)</w:t>
            </w:r>
          </w:p>
          <w:p w14:paraId="1C18625A" w14:textId="77777777" w:rsidR="009D409D" w:rsidRDefault="009D409D" w:rsidP="009D409D">
            <w:pPr>
              <w:rPr>
                <w:i/>
                <w:iCs/>
              </w:rPr>
            </w:pPr>
          </w:p>
          <w:p w14:paraId="6723D73B" w14:textId="6EFDDD1C" w:rsidR="009D409D" w:rsidRDefault="009D409D" w:rsidP="009D409D">
            <w:pPr>
              <w:rPr>
                <w:i/>
                <w:iCs/>
              </w:rPr>
            </w:pPr>
            <w:r w:rsidRPr="0C0106D1">
              <w:rPr>
                <w:i/>
                <w:iCs/>
              </w:rPr>
              <w:t>60%</w:t>
            </w:r>
          </w:p>
          <w:p w14:paraId="1E4E5C30" w14:textId="30AB8F51" w:rsidR="0C0106D1" w:rsidRPr="00BB587B" w:rsidRDefault="009D409D" w:rsidP="0C0106D1">
            <w:pPr>
              <w:rPr>
                <w:i/>
                <w:iCs/>
              </w:rPr>
            </w:pPr>
            <w:r w:rsidRPr="0C0106D1">
              <w:rPr>
                <w:i/>
                <w:iCs/>
              </w:rPr>
              <w:t>50%</w:t>
            </w:r>
          </w:p>
        </w:tc>
        <w:tc>
          <w:tcPr>
            <w:tcW w:w="1418" w:type="dxa"/>
          </w:tcPr>
          <w:p w14:paraId="3263F995" w14:textId="77777777" w:rsidR="009D409D" w:rsidRDefault="009D409D" w:rsidP="009D409D">
            <w:r>
              <w:t>54.42%</w:t>
            </w:r>
          </w:p>
          <w:p w14:paraId="406A95C8" w14:textId="77777777" w:rsidR="009D409D" w:rsidRDefault="009D409D" w:rsidP="009D409D">
            <w:r>
              <w:t>(1894)</w:t>
            </w:r>
          </w:p>
          <w:p w14:paraId="5400EC87" w14:textId="77777777" w:rsidR="009D409D" w:rsidRDefault="009D409D" w:rsidP="009D409D">
            <w:pPr>
              <w:rPr>
                <w:i/>
                <w:iCs/>
              </w:rPr>
            </w:pPr>
          </w:p>
          <w:p w14:paraId="427ECCD6" w14:textId="77777777" w:rsidR="009D409D" w:rsidRDefault="009D409D" w:rsidP="009D409D">
            <w:pPr>
              <w:rPr>
                <w:i/>
                <w:iCs/>
              </w:rPr>
            </w:pPr>
            <w:r w:rsidRPr="0C0106D1">
              <w:rPr>
                <w:i/>
                <w:iCs/>
              </w:rPr>
              <w:t>57%</w:t>
            </w:r>
          </w:p>
          <w:p w14:paraId="4B48E334" w14:textId="06597910" w:rsidR="0C0106D1" w:rsidRPr="00BB587B" w:rsidRDefault="009D409D" w:rsidP="0C0106D1">
            <w:pPr>
              <w:rPr>
                <w:i/>
                <w:iCs/>
              </w:rPr>
            </w:pPr>
            <w:r w:rsidRPr="0C0106D1">
              <w:rPr>
                <w:i/>
                <w:iCs/>
              </w:rPr>
              <w:t>48%</w:t>
            </w:r>
          </w:p>
        </w:tc>
        <w:tc>
          <w:tcPr>
            <w:tcW w:w="1276" w:type="dxa"/>
          </w:tcPr>
          <w:p w14:paraId="4641A2F5" w14:textId="77777777" w:rsidR="0076447D" w:rsidRDefault="0076447D" w:rsidP="0076447D">
            <w:r>
              <w:t>80.17%</w:t>
            </w:r>
          </w:p>
          <w:p w14:paraId="5F1579FA" w14:textId="77777777" w:rsidR="0076447D" w:rsidRDefault="0076447D" w:rsidP="0076447D">
            <w:r>
              <w:t>(380)</w:t>
            </w:r>
          </w:p>
          <w:p w14:paraId="4CFA784F" w14:textId="77777777" w:rsidR="006B49E3" w:rsidRDefault="006B49E3" w:rsidP="0C0106D1">
            <w:pPr>
              <w:rPr>
                <w:i/>
                <w:iCs/>
              </w:rPr>
            </w:pPr>
          </w:p>
          <w:p w14:paraId="38549F81" w14:textId="0E617CB9" w:rsidR="0C0106D1" w:rsidRPr="00BB587B" w:rsidRDefault="0C0106D1" w:rsidP="0C0106D1">
            <w:pPr>
              <w:rPr>
                <w:i/>
                <w:iCs/>
              </w:rPr>
            </w:pPr>
            <w:r w:rsidRPr="00BB587B">
              <w:rPr>
                <w:i/>
                <w:iCs/>
              </w:rPr>
              <w:t>80%</w:t>
            </w:r>
          </w:p>
          <w:p w14:paraId="31C54E8E" w14:textId="328CB01E" w:rsidR="0C0106D1" w:rsidRPr="00BB587B" w:rsidRDefault="0C0106D1" w:rsidP="0C0106D1">
            <w:pPr>
              <w:rPr>
                <w:i/>
                <w:iCs/>
              </w:rPr>
            </w:pPr>
            <w:r w:rsidRPr="00BB587B">
              <w:rPr>
                <w:i/>
                <w:iCs/>
              </w:rPr>
              <w:t>68%</w:t>
            </w:r>
          </w:p>
        </w:tc>
        <w:tc>
          <w:tcPr>
            <w:tcW w:w="1559" w:type="dxa"/>
          </w:tcPr>
          <w:p w14:paraId="09A9F645" w14:textId="77777777" w:rsidR="00E40433" w:rsidRDefault="00E40433" w:rsidP="00E40433">
            <w:r>
              <w:t>64.72%</w:t>
            </w:r>
          </w:p>
          <w:p w14:paraId="58595E93" w14:textId="77777777" w:rsidR="00E40433" w:rsidRDefault="00E40433" w:rsidP="00E40433">
            <w:r>
              <w:t>(477)</w:t>
            </w:r>
          </w:p>
          <w:p w14:paraId="3E4EADCB" w14:textId="77777777" w:rsidR="006B49E3" w:rsidRDefault="006B49E3" w:rsidP="0C0106D1">
            <w:pPr>
              <w:rPr>
                <w:i/>
                <w:iCs/>
              </w:rPr>
            </w:pPr>
          </w:p>
          <w:p w14:paraId="1B7C480A" w14:textId="352A997A" w:rsidR="0C0106D1" w:rsidRPr="00BB587B" w:rsidRDefault="0C0106D1" w:rsidP="0C0106D1">
            <w:pPr>
              <w:rPr>
                <w:i/>
                <w:iCs/>
              </w:rPr>
            </w:pPr>
            <w:r w:rsidRPr="00BB587B">
              <w:rPr>
                <w:i/>
                <w:iCs/>
              </w:rPr>
              <w:t>67%</w:t>
            </w:r>
          </w:p>
          <w:p w14:paraId="5DAE7710" w14:textId="155CB309" w:rsidR="0C0106D1" w:rsidRPr="00BB587B" w:rsidRDefault="0C0106D1" w:rsidP="0C0106D1">
            <w:pPr>
              <w:rPr>
                <w:i/>
                <w:iCs/>
              </w:rPr>
            </w:pPr>
            <w:r w:rsidRPr="00BB587B">
              <w:rPr>
                <w:i/>
                <w:iCs/>
              </w:rPr>
              <w:t>57%</w:t>
            </w:r>
          </w:p>
        </w:tc>
      </w:tr>
      <w:tr w:rsidR="0C0106D1" w:rsidRPr="00BB587B" w14:paraId="220525E0" w14:textId="77777777" w:rsidTr="00F34473">
        <w:trPr>
          <w:trHeight w:val="300"/>
        </w:trPr>
        <w:tc>
          <w:tcPr>
            <w:tcW w:w="4820" w:type="dxa"/>
          </w:tcPr>
          <w:p w14:paraId="77E81A11" w14:textId="77777777" w:rsidR="00612438" w:rsidRDefault="00612438" w:rsidP="00612438">
            <w:r>
              <w:t>Yn credu ei bod hi'n bosibl dod yn arweinydd: Naill ai'n anghytuno'n gryf neu'n anghytuno</w:t>
            </w:r>
          </w:p>
          <w:p w14:paraId="1E3CF038" w14:textId="77777777" w:rsidR="00612438" w:rsidRDefault="00612438" w:rsidP="00612438">
            <w:r>
              <w:t>Data 2024</w:t>
            </w:r>
          </w:p>
          <w:p w14:paraId="1C5B0D35" w14:textId="22D85981" w:rsidR="0C0106D1" w:rsidRPr="00BB587B" w:rsidRDefault="00612438" w:rsidP="00612438">
            <w:r>
              <w:t>Data 2023</w:t>
            </w:r>
          </w:p>
        </w:tc>
        <w:tc>
          <w:tcPr>
            <w:tcW w:w="1559" w:type="dxa"/>
          </w:tcPr>
          <w:p w14:paraId="59091D57" w14:textId="77777777" w:rsidR="009D409D" w:rsidRDefault="009D409D" w:rsidP="009D409D">
            <w:r>
              <w:t>16.93%</w:t>
            </w:r>
          </w:p>
          <w:p w14:paraId="4DB7756F" w14:textId="77777777" w:rsidR="009D409D" w:rsidRDefault="009D409D" w:rsidP="009D409D">
            <w:r>
              <w:t>(942)</w:t>
            </w:r>
          </w:p>
          <w:p w14:paraId="12211392" w14:textId="77777777" w:rsidR="009D409D" w:rsidRDefault="009D409D" w:rsidP="009D409D">
            <w:pPr>
              <w:rPr>
                <w:i/>
                <w:iCs/>
              </w:rPr>
            </w:pPr>
            <w:r w:rsidRPr="0C0106D1">
              <w:rPr>
                <w:i/>
                <w:iCs/>
              </w:rPr>
              <w:t>16%</w:t>
            </w:r>
          </w:p>
          <w:p w14:paraId="64D19280" w14:textId="60B69F46" w:rsidR="0C0106D1" w:rsidRPr="00BB587B" w:rsidRDefault="009D409D" w:rsidP="0C0106D1">
            <w:pPr>
              <w:rPr>
                <w:i/>
                <w:iCs/>
              </w:rPr>
            </w:pPr>
            <w:r w:rsidRPr="0C0106D1">
              <w:rPr>
                <w:i/>
                <w:iCs/>
              </w:rPr>
              <w:t>22%</w:t>
            </w:r>
          </w:p>
        </w:tc>
        <w:tc>
          <w:tcPr>
            <w:tcW w:w="1418" w:type="dxa"/>
          </w:tcPr>
          <w:p w14:paraId="5AF685F9" w14:textId="77777777" w:rsidR="009D409D" w:rsidRDefault="009D409D" w:rsidP="009D409D">
            <w:r>
              <w:t>18.76%</w:t>
            </w:r>
          </w:p>
          <w:p w14:paraId="3E7E9419" w14:textId="77777777" w:rsidR="009D409D" w:rsidRDefault="009D409D" w:rsidP="009D409D">
            <w:r>
              <w:t>(653)</w:t>
            </w:r>
          </w:p>
          <w:p w14:paraId="1904597A" w14:textId="77777777" w:rsidR="009D409D" w:rsidRDefault="009D409D" w:rsidP="009D409D">
            <w:pPr>
              <w:rPr>
                <w:i/>
                <w:iCs/>
              </w:rPr>
            </w:pPr>
            <w:r w:rsidRPr="0C0106D1">
              <w:rPr>
                <w:i/>
                <w:iCs/>
              </w:rPr>
              <w:t>17%</w:t>
            </w:r>
          </w:p>
          <w:p w14:paraId="621A855D" w14:textId="6161B022" w:rsidR="0C0106D1" w:rsidRPr="00BB587B" w:rsidRDefault="009D409D" w:rsidP="0C0106D1">
            <w:pPr>
              <w:rPr>
                <w:i/>
                <w:iCs/>
              </w:rPr>
            </w:pPr>
            <w:r w:rsidRPr="0C0106D1">
              <w:rPr>
                <w:i/>
                <w:iCs/>
              </w:rPr>
              <w:t>23%</w:t>
            </w:r>
          </w:p>
        </w:tc>
        <w:tc>
          <w:tcPr>
            <w:tcW w:w="1276" w:type="dxa"/>
          </w:tcPr>
          <w:p w14:paraId="26A1CFB8" w14:textId="66948884" w:rsidR="0C0106D1" w:rsidRPr="00BB587B" w:rsidRDefault="00650DB8">
            <w:r>
              <w:t>DB</w:t>
            </w:r>
          </w:p>
          <w:p w14:paraId="73D66D8A" w14:textId="4B567143" w:rsidR="0C0106D1" w:rsidRPr="00BB587B" w:rsidRDefault="00650DB8">
            <w:r>
              <w:t>DB</w:t>
            </w:r>
          </w:p>
          <w:p w14:paraId="7BC48AED" w14:textId="77777777" w:rsidR="0C0106D1" w:rsidRPr="00BB587B" w:rsidRDefault="0C0106D1" w:rsidP="0C0106D1">
            <w:pPr>
              <w:rPr>
                <w:i/>
                <w:iCs/>
              </w:rPr>
            </w:pPr>
            <w:r w:rsidRPr="00BB587B">
              <w:rPr>
                <w:i/>
                <w:iCs/>
              </w:rPr>
              <w:t>3%</w:t>
            </w:r>
          </w:p>
          <w:p w14:paraId="28934B44" w14:textId="6EB4870C" w:rsidR="0C0106D1" w:rsidRPr="00BB587B" w:rsidRDefault="0C0106D1" w:rsidP="0C0106D1">
            <w:pPr>
              <w:rPr>
                <w:i/>
                <w:iCs/>
              </w:rPr>
            </w:pPr>
            <w:r w:rsidRPr="00BB587B">
              <w:rPr>
                <w:i/>
                <w:iCs/>
              </w:rPr>
              <w:t>6%</w:t>
            </w:r>
          </w:p>
        </w:tc>
        <w:tc>
          <w:tcPr>
            <w:tcW w:w="1559" w:type="dxa"/>
          </w:tcPr>
          <w:p w14:paraId="0F319FB8" w14:textId="77777777" w:rsidR="0094161A" w:rsidRDefault="0094161A" w:rsidP="0094161A">
            <w:r>
              <w:t>12.62%</w:t>
            </w:r>
          </w:p>
          <w:p w14:paraId="7DC90C03" w14:textId="77777777" w:rsidR="0094161A" w:rsidRDefault="0094161A" w:rsidP="0094161A">
            <w:r>
              <w:t>(93)</w:t>
            </w:r>
          </w:p>
          <w:p w14:paraId="2C0B2BA6" w14:textId="77777777" w:rsidR="0C0106D1" w:rsidRPr="00BB587B" w:rsidRDefault="0C0106D1" w:rsidP="0C0106D1">
            <w:pPr>
              <w:rPr>
                <w:i/>
                <w:iCs/>
              </w:rPr>
            </w:pPr>
            <w:r w:rsidRPr="00BB587B">
              <w:rPr>
                <w:i/>
                <w:iCs/>
              </w:rPr>
              <w:t>13%</w:t>
            </w:r>
          </w:p>
          <w:p w14:paraId="2C590E09" w14:textId="66DD2295" w:rsidR="0C0106D1" w:rsidRPr="00BB587B" w:rsidRDefault="0C0106D1" w:rsidP="0C0106D1">
            <w:pPr>
              <w:rPr>
                <w:i/>
                <w:iCs/>
              </w:rPr>
            </w:pPr>
            <w:r w:rsidRPr="00BB587B">
              <w:rPr>
                <w:i/>
                <w:iCs/>
              </w:rPr>
              <w:t>21%</w:t>
            </w:r>
          </w:p>
        </w:tc>
      </w:tr>
    </w:tbl>
    <w:p w14:paraId="68768171" w14:textId="25F57F7F" w:rsidR="0C0106D1" w:rsidRPr="00BB587B" w:rsidRDefault="0C0106D1"/>
    <w:p w14:paraId="2A5AEEB5" w14:textId="270C72D7" w:rsidR="0C0106D1" w:rsidRPr="00BB587B" w:rsidRDefault="601BB0B0">
      <w:r w:rsidRPr="00BB587B">
        <w:rPr>
          <w:b/>
          <w:bCs/>
        </w:rPr>
        <w:t>Tabl 7C</w:t>
      </w:r>
      <w:r w:rsidRPr="00BB587B">
        <w:t xml:space="preserve">: </w:t>
      </w:r>
      <w:r w:rsidR="00612438" w:rsidRPr="00612438">
        <w:t>Cyfleoedd datblygu yn ystod y 12 mis diwethaf</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418"/>
        <w:gridCol w:w="1417"/>
        <w:gridCol w:w="1276"/>
        <w:gridCol w:w="1559"/>
      </w:tblGrid>
      <w:tr w:rsidR="0C0106D1" w:rsidRPr="00BB587B" w14:paraId="683048CA" w14:textId="77777777" w:rsidTr="00F34473">
        <w:trPr>
          <w:trHeight w:val="300"/>
        </w:trPr>
        <w:tc>
          <w:tcPr>
            <w:tcW w:w="4820" w:type="dxa"/>
          </w:tcPr>
          <w:p w14:paraId="477C2405" w14:textId="7943A52C" w:rsidR="0C0106D1" w:rsidRPr="00BB587B" w:rsidRDefault="0C0106D1" w:rsidP="0C0106D1"/>
        </w:tc>
        <w:tc>
          <w:tcPr>
            <w:tcW w:w="1418" w:type="dxa"/>
          </w:tcPr>
          <w:p w14:paraId="450965E8" w14:textId="60205959" w:rsidR="4902C025" w:rsidRPr="00BB587B" w:rsidRDefault="00612438" w:rsidP="00FC5DC8">
            <w:pPr>
              <w:jc w:val="center"/>
              <w:rPr>
                <w:b/>
                <w:bCs/>
              </w:rPr>
            </w:pPr>
            <w:r w:rsidRPr="00612438">
              <w:rPr>
                <w:b/>
                <w:bCs/>
              </w:rPr>
              <w:t>Pob ymatebydd</w:t>
            </w:r>
          </w:p>
        </w:tc>
        <w:tc>
          <w:tcPr>
            <w:tcW w:w="1417" w:type="dxa"/>
          </w:tcPr>
          <w:p w14:paraId="212203FB" w14:textId="3591A887" w:rsidR="4902C025" w:rsidRPr="00BB587B" w:rsidRDefault="00612438" w:rsidP="00FC5DC8">
            <w:pPr>
              <w:jc w:val="center"/>
              <w:rPr>
                <w:b/>
                <w:bCs/>
              </w:rPr>
            </w:pPr>
            <w:r w:rsidRPr="00612438">
              <w:rPr>
                <w:b/>
                <w:bCs/>
              </w:rPr>
              <w:t>Gweithwyr gofal</w:t>
            </w:r>
          </w:p>
        </w:tc>
        <w:tc>
          <w:tcPr>
            <w:tcW w:w="1276" w:type="dxa"/>
            <w:vAlign w:val="center"/>
          </w:tcPr>
          <w:p w14:paraId="75B1CFF2" w14:textId="79B443E2" w:rsidR="4902C025" w:rsidRPr="00BB587B" w:rsidRDefault="00612438" w:rsidP="00E634AB">
            <w:pPr>
              <w:jc w:val="center"/>
              <w:rPr>
                <w:b/>
                <w:bCs/>
              </w:rPr>
            </w:pPr>
            <w:r w:rsidRPr="00612438">
              <w:rPr>
                <w:b/>
                <w:bCs/>
              </w:rPr>
              <w:t>Rheolwyr</w:t>
            </w:r>
          </w:p>
        </w:tc>
        <w:tc>
          <w:tcPr>
            <w:tcW w:w="1559" w:type="dxa"/>
          </w:tcPr>
          <w:p w14:paraId="7BD7DA5E" w14:textId="19919892" w:rsidR="4902C025" w:rsidRPr="00BB587B" w:rsidRDefault="00612438" w:rsidP="00FC5DC8">
            <w:pPr>
              <w:jc w:val="center"/>
              <w:rPr>
                <w:b/>
                <w:bCs/>
              </w:rPr>
            </w:pPr>
            <w:r w:rsidRPr="00612438">
              <w:rPr>
                <w:b/>
                <w:bCs/>
              </w:rPr>
              <w:t>Gweithwyr cymdeithasol</w:t>
            </w:r>
          </w:p>
        </w:tc>
      </w:tr>
      <w:tr w:rsidR="0C0106D1" w:rsidRPr="00BB587B" w14:paraId="6D76892F" w14:textId="77777777" w:rsidTr="00F34473">
        <w:trPr>
          <w:trHeight w:val="300"/>
        </w:trPr>
        <w:tc>
          <w:tcPr>
            <w:tcW w:w="4820" w:type="dxa"/>
          </w:tcPr>
          <w:p w14:paraId="53765D1E" w14:textId="337132EC" w:rsidR="00612438" w:rsidRDefault="00612438" w:rsidP="00612438">
            <w:r>
              <w:t>Wedi ceisio cyfle i ddatblygu yn ystod y 12 mis diwethaf: Do</w:t>
            </w:r>
          </w:p>
          <w:p w14:paraId="7EDF263B" w14:textId="77777777" w:rsidR="00612438" w:rsidRPr="00612438" w:rsidRDefault="00612438" w:rsidP="00612438">
            <w:pPr>
              <w:rPr>
                <w:i/>
                <w:iCs/>
              </w:rPr>
            </w:pPr>
            <w:r w:rsidRPr="00612438">
              <w:rPr>
                <w:i/>
                <w:iCs/>
              </w:rPr>
              <w:t>Data 2024</w:t>
            </w:r>
          </w:p>
          <w:p w14:paraId="0FC21A1C" w14:textId="51CA9992" w:rsidR="009326D4" w:rsidRPr="00BB587B" w:rsidRDefault="00612438" w:rsidP="00612438">
            <w:pPr>
              <w:rPr>
                <w:i/>
                <w:iCs/>
              </w:rPr>
            </w:pPr>
            <w:r w:rsidRPr="00612438">
              <w:rPr>
                <w:i/>
                <w:iCs/>
              </w:rPr>
              <w:t>Data 2023</w:t>
            </w:r>
          </w:p>
        </w:tc>
        <w:tc>
          <w:tcPr>
            <w:tcW w:w="1418" w:type="dxa"/>
          </w:tcPr>
          <w:p w14:paraId="57B2144B" w14:textId="77777777" w:rsidR="0010305C" w:rsidRDefault="0010305C" w:rsidP="0010305C">
            <w:r>
              <w:t>27.49%</w:t>
            </w:r>
          </w:p>
          <w:p w14:paraId="65C16D4B" w14:textId="77777777" w:rsidR="0010305C" w:rsidRDefault="0010305C" w:rsidP="0010305C">
            <w:r>
              <w:t>(1537)</w:t>
            </w:r>
          </w:p>
          <w:p w14:paraId="47521DB8" w14:textId="77777777" w:rsidR="0C0106D1" w:rsidRPr="00BB587B" w:rsidRDefault="0C0106D1" w:rsidP="0C0106D1">
            <w:pPr>
              <w:rPr>
                <w:i/>
                <w:iCs/>
              </w:rPr>
            </w:pPr>
            <w:r w:rsidRPr="00BB587B">
              <w:rPr>
                <w:i/>
                <w:iCs/>
              </w:rPr>
              <w:t>37%</w:t>
            </w:r>
          </w:p>
          <w:p w14:paraId="0ECC864D" w14:textId="3393C3DC" w:rsidR="0C0106D1" w:rsidRPr="00BB587B" w:rsidRDefault="00650DB8" w:rsidP="0C0106D1">
            <w:pPr>
              <w:rPr>
                <w:i/>
                <w:iCs/>
              </w:rPr>
            </w:pPr>
            <w:r>
              <w:rPr>
                <w:i/>
                <w:iCs/>
              </w:rPr>
              <w:t>DB</w:t>
            </w:r>
          </w:p>
        </w:tc>
        <w:tc>
          <w:tcPr>
            <w:tcW w:w="1417" w:type="dxa"/>
          </w:tcPr>
          <w:p w14:paraId="06F4F5BC" w14:textId="77777777" w:rsidR="00AA04CC" w:rsidRDefault="00AA04CC" w:rsidP="00AA04CC">
            <w:r>
              <w:t>25.97%</w:t>
            </w:r>
          </w:p>
          <w:p w14:paraId="7E83EA36" w14:textId="77777777" w:rsidR="00AA04CC" w:rsidRDefault="00AA04CC" w:rsidP="00AA04CC">
            <w:r>
              <w:t>(907)</w:t>
            </w:r>
          </w:p>
          <w:p w14:paraId="5982FEB2" w14:textId="77777777" w:rsidR="0C0106D1" w:rsidRPr="00BB587B" w:rsidRDefault="0C0106D1" w:rsidP="0C0106D1">
            <w:pPr>
              <w:rPr>
                <w:i/>
                <w:iCs/>
              </w:rPr>
            </w:pPr>
            <w:r w:rsidRPr="00BB587B">
              <w:rPr>
                <w:i/>
                <w:iCs/>
              </w:rPr>
              <w:t>34%</w:t>
            </w:r>
          </w:p>
          <w:p w14:paraId="7F01CA94" w14:textId="6E31E5A3" w:rsidR="0C0106D1" w:rsidRPr="00BB587B" w:rsidRDefault="00650DB8" w:rsidP="0C0106D1">
            <w:pPr>
              <w:rPr>
                <w:i/>
                <w:iCs/>
              </w:rPr>
            </w:pPr>
            <w:r>
              <w:rPr>
                <w:i/>
                <w:iCs/>
              </w:rPr>
              <w:t>DB</w:t>
            </w:r>
          </w:p>
        </w:tc>
        <w:tc>
          <w:tcPr>
            <w:tcW w:w="1276" w:type="dxa"/>
          </w:tcPr>
          <w:p w14:paraId="170281BE" w14:textId="77777777" w:rsidR="002311BB" w:rsidRDefault="002311BB" w:rsidP="002311BB">
            <w:r>
              <w:t>38.96%</w:t>
            </w:r>
          </w:p>
          <w:p w14:paraId="56382047" w14:textId="77777777" w:rsidR="002311BB" w:rsidRDefault="002311BB" w:rsidP="002311BB">
            <w:r>
              <w:t>(187)</w:t>
            </w:r>
          </w:p>
          <w:p w14:paraId="2E1448EE" w14:textId="77777777" w:rsidR="0C0106D1" w:rsidRPr="00BB587B" w:rsidRDefault="0C0106D1" w:rsidP="0C0106D1">
            <w:pPr>
              <w:rPr>
                <w:i/>
                <w:iCs/>
              </w:rPr>
            </w:pPr>
            <w:r w:rsidRPr="00BB587B">
              <w:rPr>
                <w:i/>
                <w:iCs/>
              </w:rPr>
              <w:t>46%</w:t>
            </w:r>
          </w:p>
          <w:p w14:paraId="7AFF2506" w14:textId="029C6C11" w:rsidR="0C0106D1" w:rsidRPr="00BB587B" w:rsidRDefault="00650DB8" w:rsidP="0C0106D1">
            <w:pPr>
              <w:rPr>
                <w:i/>
                <w:iCs/>
              </w:rPr>
            </w:pPr>
            <w:r>
              <w:rPr>
                <w:i/>
                <w:iCs/>
              </w:rPr>
              <w:t>DB</w:t>
            </w:r>
          </w:p>
        </w:tc>
        <w:tc>
          <w:tcPr>
            <w:tcW w:w="1559" w:type="dxa"/>
          </w:tcPr>
          <w:p w14:paraId="1BAC675B" w14:textId="77777777" w:rsidR="00C12959" w:rsidRDefault="00C12959" w:rsidP="00C12959">
            <w:r>
              <w:t>29.77%</w:t>
            </w:r>
          </w:p>
          <w:p w14:paraId="4005BD30" w14:textId="77777777" w:rsidR="00C12959" w:rsidRDefault="00C12959" w:rsidP="00C12959">
            <w:r>
              <w:t>(220)</w:t>
            </w:r>
          </w:p>
          <w:p w14:paraId="20AFDFE1" w14:textId="77777777" w:rsidR="0C0106D1" w:rsidRPr="00BB587B" w:rsidRDefault="0C0106D1" w:rsidP="0C0106D1">
            <w:pPr>
              <w:rPr>
                <w:i/>
                <w:iCs/>
              </w:rPr>
            </w:pPr>
            <w:r w:rsidRPr="00BB587B">
              <w:rPr>
                <w:i/>
                <w:iCs/>
              </w:rPr>
              <w:t>43%</w:t>
            </w:r>
          </w:p>
          <w:p w14:paraId="3C2C88B2" w14:textId="2029CF86" w:rsidR="0C0106D1" w:rsidRPr="00BB587B" w:rsidRDefault="00650DB8" w:rsidP="0C0106D1">
            <w:pPr>
              <w:rPr>
                <w:i/>
                <w:iCs/>
              </w:rPr>
            </w:pPr>
            <w:r>
              <w:rPr>
                <w:i/>
                <w:iCs/>
              </w:rPr>
              <w:t>DB</w:t>
            </w:r>
          </w:p>
        </w:tc>
      </w:tr>
      <w:tr w:rsidR="0C0106D1" w:rsidRPr="00BB587B" w14:paraId="286E4F5B" w14:textId="77777777" w:rsidTr="00F34473">
        <w:trPr>
          <w:trHeight w:val="300"/>
        </w:trPr>
        <w:tc>
          <w:tcPr>
            <w:tcW w:w="4820" w:type="dxa"/>
          </w:tcPr>
          <w:p w14:paraId="293BCAF4" w14:textId="5A43C4CB" w:rsidR="00612438" w:rsidRDefault="00612438" w:rsidP="00612438">
            <w:r>
              <w:t>Wedi ceisio cyfle i ddatblygu yn ystod y 12 mis diwethaf: Naddo</w:t>
            </w:r>
          </w:p>
          <w:p w14:paraId="75E5AEF4" w14:textId="77777777" w:rsidR="00612438" w:rsidRPr="00612438" w:rsidRDefault="00612438" w:rsidP="00612438">
            <w:pPr>
              <w:rPr>
                <w:i/>
                <w:iCs/>
              </w:rPr>
            </w:pPr>
            <w:r w:rsidRPr="00612438">
              <w:rPr>
                <w:i/>
                <w:iCs/>
              </w:rPr>
              <w:t>Data 2024</w:t>
            </w:r>
          </w:p>
          <w:p w14:paraId="17297834" w14:textId="0775CF50" w:rsidR="0C0106D1" w:rsidRPr="00BB587B" w:rsidRDefault="00612438" w:rsidP="00612438">
            <w:r w:rsidRPr="00612438">
              <w:rPr>
                <w:i/>
                <w:iCs/>
              </w:rPr>
              <w:t>Data 2023</w:t>
            </w:r>
          </w:p>
        </w:tc>
        <w:tc>
          <w:tcPr>
            <w:tcW w:w="1418" w:type="dxa"/>
          </w:tcPr>
          <w:p w14:paraId="59EB967E" w14:textId="77777777" w:rsidR="0023259D" w:rsidRDefault="0023259D" w:rsidP="0023259D">
            <w:r>
              <w:t>61.80%</w:t>
            </w:r>
          </w:p>
          <w:p w14:paraId="3DF95676" w14:textId="77777777" w:rsidR="0023259D" w:rsidRDefault="0023259D" w:rsidP="0023259D">
            <w:r>
              <w:t>(3455)</w:t>
            </w:r>
          </w:p>
          <w:p w14:paraId="6D9A525F" w14:textId="77777777" w:rsidR="0C0106D1" w:rsidRPr="00BB587B" w:rsidRDefault="0C0106D1" w:rsidP="0C0106D1">
            <w:pPr>
              <w:rPr>
                <w:i/>
                <w:iCs/>
              </w:rPr>
            </w:pPr>
            <w:r w:rsidRPr="00BB587B">
              <w:rPr>
                <w:i/>
                <w:iCs/>
              </w:rPr>
              <w:t>57%</w:t>
            </w:r>
          </w:p>
          <w:p w14:paraId="45248EC3" w14:textId="3A188544" w:rsidR="0C0106D1" w:rsidRPr="00BB587B" w:rsidRDefault="00650DB8" w:rsidP="0C0106D1">
            <w:pPr>
              <w:rPr>
                <w:i/>
                <w:iCs/>
              </w:rPr>
            </w:pPr>
            <w:r>
              <w:rPr>
                <w:i/>
                <w:iCs/>
              </w:rPr>
              <w:t>DB</w:t>
            </w:r>
          </w:p>
        </w:tc>
        <w:tc>
          <w:tcPr>
            <w:tcW w:w="1417" w:type="dxa"/>
          </w:tcPr>
          <w:p w14:paraId="09B82689" w14:textId="77777777" w:rsidR="005A0569" w:rsidRDefault="005A0569" w:rsidP="005A0569">
            <w:r>
              <w:t>62.04%</w:t>
            </w:r>
          </w:p>
          <w:p w14:paraId="78AB0113" w14:textId="77777777" w:rsidR="005A0569" w:rsidRDefault="005A0569" w:rsidP="005A0569">
            <w:r>
              <w:t>(2167)</w:t>
            </w:r>
          </w:p>
          <w:p w14:paraId="70FAD18A" w14:textId="77777777" w:rsidR="0C0106D1" w:rsidRPr="00BB587B" w:rsidRDefault="0C0106D1" w:rsidP="0C0106D1">
            <w:pPr>
              <w:rPr>
                <w:i/>
                <w:iCs/>
              </w:rPr>
            </w:pPr>
            <w:r w:rsidRPr="00BB587B">
              <w:rPr>
                <w:i/>
                <w:iCs/>
              </w:rPr>
              <w:t>58%</w:t>
            </w:r>
          </w:p>
          <w:p w14:paraId="08F3D864" w14:textId="2386B960" w:rsidR="0C0106D1" w:rsidRPr="00BB587B" w:rsidRDefault="00650DB8" w:rsidP="0C0106D1">
            <w:pPr>
              <w:rPr>
                <w:i/>
                <w:iCs/>
              </w:rPr>
            </w:pPr>
            <w:r>
              <w:rPr>
                <w:i/>
                <w:iCs/>
              </w:rPr>
              <w:t>DB</w:t>
            </w:r>
          </w:p>
        </w:tc>
        <w:tc>
          <w:tcPr>
            <w:tcW w:w="1276" w:type="dxa"/>
          </w:tcPr>
          <w:p w14:paraId="59E90F1D" w14:textId="77777777" w:rsidR="00EF5926" w:rsidRDefault="00EF5926" w:rsidP="00EF5926">
            <w:r>
              <w:t>55.83%</w:t>
            </w:r>
          </w:p>
          <w:p w14:paraId="5CF5C42B" w14:textId="77777777" w:rsidR="00EF5926" w:rsidRDefault="00EF5926" w:rsidP="00EF5926">
            <w:r>
              <w:t>(268)</w:t>
            </w:r>
          </w:p>
          <w:p w14:paraId="4F587AE5" w14:textId="77777777" w:rsidR="0C0106D1" w:rsidRPr="00BB587B" w:rsidRDefault="0C0106D1" w:rsidP="0C0106D1">
            <w:pPr>
              <w:rPr>
                <w:i/>
                <w:iCs/>
              </w:rPr>
            </w:pPr>
            <w:r w:rsidRPr="00BB587B">
              <w:rPr>
                <w:i/>
                <w:iCs/>
              </w:rPr>
              <w:t>52%</w:t>
            </w:r>
          </w:p>
          <w:p w14:paraId="54228802" w14:textId="5BEC6E4C" w:rsidR="0C0106D1" w:rsidRPr="00BB587B" w:rsidRDefault="00650DB8" w:rsidP="0C0106D1">
            <w:pPr>
              <w:rPr>
                <w:i/>
                <w:iCs/>
              </w:rPr>
            </w:pPr>
            <w:r>
              <w:rPr>
                <w:i/>
                <w:iCs/>
              </w:rPr>
              <w:t>DB</w:t>
            </w:r>
          </w:p>
        </w:tc>
        <w:tc>
          <w:tcPr>
            <w:tcW w:w="1559" w:type="dxa"/>
          </w:tcPr>
          <w:p w14:paraId="015D0154" w14:textId="77777777" w:rsidR="00F3298A" w:rsidRDefault="00F3298A" w:rsidP="00F3298A">
            <w:r>
              <w:t>63.87%</w:t>
            </w:r>
          </w:p>
          <w:p w14:paraId="6808B394" w14:textId="77777777" w:rsidR="00F3298A" w:rsidRDefault="00F3298A" w:rsidP="00F3298A">
            <w:r>
              <w:t>(472)</w:t>
            </w:r>
          </w:p>
          <w:p w14:paraId="348C5A30" w14:textId="77777777" w:rsidR="0C0106D1" w:rsidRPr="00BB587B" w:rsidRDefault="0C0106D1" w:rsidP="0C0106D1">
            <w:pPr>
              <w:rPr>
                <w:i/>
                <w:iCs/>
              </w:rPr>
            </w:pPr>
            <w:r w:rsidRPr="00BB587B">
              <w:rPr>
                <w:i/>
                <w:iCs/>
              </w:rPr>
              <w:t>53%</w:t>
            </w:r>
          </w:p>
          <w:p w14:paraId="2A09DE6F" w14:textId="0ECD854F" w:rsidR="0C0106D1" w:rsidRPr="00BB587B" w:rsidRDefault="00650DB8" w:rsidP="0C0106D1">
            <w:pPr>
              <w:rPr>
                <w:i/>
                <w:iCs/>
              </w:rPr>
            </w:pPr>
            <w:r>
              <w:rPr>
                <w:i/>
                <w:iCs/>
              </w:rPr>
              <w:t>DB</w:t>
            </w:r>
          </w:p>
        </w:tc>
      </w:tr>
    </w:tbl>
    <w:p w14:paraId="479AD6AB" w14:textId="77777777" w:rsidR="003A1887" w:rsidRPr="00BB587B" w:rsidRDefault="003A1887" w:rsidP="000C38D7"/>
    <w:p w14:paraId="239D60ED" w14:textId="77777777" w:rsidR="00210A5C" w:rsidRDefault="002B7B4F" w:rsidP="002B7B4F">
      <w:r>
        <w:lastRenderedPageBreak/>
        <w:t xml:space="preserve">Mae'r data yn Nhablau 7A, 7B, a 7C yn datgelu dyheadau arweinyddiaeth amrywiol a chanfyddiadau o ddatblygiad gyrfa ar draws gwahanol grwpiau swyddi mewn gofal cymdeithasol. Ar y cyfan, mynegodd 43.37% o'r holl ymatebwyr awydd am rôl arweinyddiaeth — ychydig yn is nag yn 2024 (47%), er yn dal yn sylweddol uwch nag yn 2023 (36%). Roedd diddordeb mewn arweinyddiaeth ar ei uchaf ymhlith rheolwyr, gyda 60.29% yn nodi awydd i symud i rolau arweinyddiaeth yn 2025 (o'i gymharu â 65% yn 2024 a 60% yn 2023), ac 80.17% o reolwyr yn credu ei bod hi'n bosibl dod yn arweinydd. Mae hyn yn parhau i fod yn gyson â ffigur 2024 o 80% (68% yn 2023). Fodd bynnag, nid yw hyn yn tynnu oddi ar y ffaith y gallai rheolwyr eisoes weld eu hunain fel rhai mewn rôl arweinyddiaeth, a allai ddylanwadu ar y canfyddiadau hyn. </w:t>
      </w:r>
    </w:p>
    <w:p w14:paraId="2A54915D" w14:textId="77777777" w:rsidR="00210A5C" w:rsidRDefault="00210A5C" w:rsidP="002B7B4F"/>
    <w:p w14:paraId="73AB1375" w14:textId="69778C77" w:rsidR="002B7B4F" w:rsidRDefault="002B7B4F" w:rsidP="002B7B4F">
      <w:r>
        <w:t>Roedd gweithwyr gofal ychydig yn llai tebygol o fod eisiau rôl arweinyddiaeth yn 2025 (41.13%) o'i gymharu â 2024 (44%), ac roeddent yn llai hyderus yn y posibilrwydd o ddod yn arweinydd (54.42% yn 2025 vs. 57% yn 2024), er bod y ffigurau hyn yn dal i gynrychioli cynnydd sylweddol o 2023 (pan nododd 35% ddiddordeb mewn swydd arweinyddiaeth a 48% yn credu ei bod yn bosibl gwneud hynny). Roedd gweithwyr cymdeithasol yn 2025 yn sylweddol lai tebygol o fod eisiau swydd arweinyddiaeth (45.37%) o'i gymharu â 2024 (53%), ac yn llai hyderus yn eu gallu i symud ymlaen: dywedodd 64.72% eu bod yn credu ei bod hi'n bosibl dod yn arweinydd yn 2025, o'i gymharu â 67% yn 2024. Mae hyn yn awgrymu gostyngiad sylweddol mewn optimistiaeth ynghylch dilyniant gyrfa o fewn y grŵp hwn ers 2024, gyda'r awydd a'r hyder i ddod yn arweinydd yn gostwng i gyfrannau tebyg ag oeddent yn 2023.</w:t>
      </w:r>
    </w:p>
    <w:p w14:paraId="051662BF" w14:textId="77777777" w:rsidR="002B7B4F" w:rsidRDefault="002B7B4F" w:rsidP="002B7B4F"/>
    <w:p w14:paraId="08AC2663" w14:textId="105FA57C" w:rsidR="00F74EF1" w:rsidRPr="00BB587B" w:rsidRDefault="002B7B4F" w:rsidP="002B7B4F">
      <w:r>
        <w:t>Er gwaethaf uchelgeisiau arweinyddiaeth parhaus, dim ond 27.49% o'r holl ymatebwyr yn 2025 oedd wedi chwilio'n weithredol am gyfle i symud ymlaen yn y flwyddyn ddiwethaf—i lawr o 37% yn 2024. Rheolwyr oedd yn dal i fod y rhai mwyaf tebygol o ddilyn datblygiad (38.96% yn 2025 vs. 46% yn 2024), ac yna gweithwyr cymdeithasol (29.77% yn 2025 vs. 43% yn 2024) a gweithwyr gofal (25.97% yn 2025 vs. 34% yn 2024). Gall y dirywiad sylweddol hwn ar draws pob grŵp ddangos rhwystrau cynyddol i ddatblygiad neu gymhelliant llai i ddilyn rolau arweinyddiaeth dros amser</w:t>
      </w:r>
      <w:r w:rsidR="5D897BBF" w:rsidRPr="00BB587B">
        <w:t>.</w:t>
      </w:r>
    </w:p>
    <w:p w14:paraId="342B2281" w14:textId="1C8B1F8B" w:rsidR="2241BB90" w:rsidRPr="00BB587B" w:rsidRDefault="2241BB90"/>
    <w:p w14:paraId="061B391D" w14:textId="0B1C5A62" w:rsidR="002A31FF" w:rsidRPr="00BB587B" w:rsidRDefault="30E7D9B5" w:rsidP="000C38D7">
      <w:r w:rsidRPr="00BB587B">
        <w:rPr>
          <w:b/>
          <w:bCs/>
        </w:rPr>
        <w:t xml:space="preserve">Tabl </w:t>
      </w:r>
      <w:r w:rsidR="6FC07541" w:rsidRPr="00BB587B">
        <w:rPr>
          <w:b/>
          <w:bCs/>
        </w:rPr>
        <w:t>8</w:t>
      </w:r>
      <w:r w:rsidR="1A518624" w:rsidRPr="00BB587B">
        <w:rPr>
          <w:b/>
          <w:bCs/>
        </w:rPr>
        <w:t xml:space="preserve">A: </w:t>
      </w:r>
      <w:r w:rsidR="002B7B4F" w:rsidRPr="009E2109">
        <w:t>Hyfforddiant cywir i wneud y gwaith yn dda</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418"/>
        <w:gridCol w:w="1417"/>
        <w:gridCol w:w="1276"/>
        <w:gridCol w:w="1559"/>
      </w:tblGrid>
      <w:tr w:rsidR="0C0106D1" w:rsidRPr="00BB587B" w14:paraId="4DD8387D" w14:textId="77777777" w:rsidTr="00F34473">
        <w:trPr>
          <w:trHeight w:val="300"/>
        </w:trPr>
        <w:tc>
          <w:tcPr>
            <w:tcW w:w="4820" w:type="dxa"/>
          </w:tcPr>
          <w:p w14:paraId="068A40AE" w14:textId="15160AC3" w:rsidR="0C0106D1" w:rsidRPr="00BB587B" w:rsidRDefault="0C0106D1" w:rsidP="0C0106D1"/>
        </w:tc>
        <w:tc>
          <w:tcPr>
            <w:tcW w:w="1418" w:type="dxa"/>
            <w:vAlign w:val="center"/>
          </w:tcPr>
          <w:p w14:paraId="304F56FF" w14:textId="17DAF64E" w:rsidR="291C2E20" w:rsidRPr="00BB587B" w:rsidRDefault="00612438" w:rsidP="0074715B">
            <w:pPr>
              <w:jc w:val="center"/>
              <w:rPr>
                <w:b/>
                <w:bCs/>
              </w:rPr>
            </w:pPr>
            <w:r w:rsidRPr="00612438">
              <w:rPr>
                <w:b/>
                <w:bCs/>
              </w:rPr>
              <w:t>Pob ymatebydd</w:t>
            </w:r>
          </w:p>
        </w:tc>
        <w:tc>
          <w:tcPr>
            <w:tcW w:w="1417" w:type="dxa"/>
            <w:vAlign w:val="center"/>
          </w:tcPr>
          <w:p w14:paraId="74B58A53" w14:textId="3544A47B" w:rsidR="291C2E20" w:rsidRPr="00BB587B" w:rsidRDefault="00612438" w:rsidP="0074715B">
            <w:pPr>
              <w:jc w:val="center"/>
              <w:rPr>
                <w:b/>
                <w:bCs/>
              </w:rPr>
            </w:pPr>
            <w:r w:rsidRPr="00612438">
              <w:rPr>
                <w:b/>
                <w:bCs/>
              </w:rPr>
              <w:t>Gweithwyr gofal</w:t>
            </w:r>
          </w:p>
        </w:tc>
        <w:tc>
          <w:tcPr>
            <w:tcW w:w="1276" w:type="dxa"/>
            <w:vAlign w:val="center"/>
          </w:tcPr>
          <w:p w14:paraId="21CE3CD2" w14:textId="1E2C5045" w:rsidR="291C2E20" w:rsidRPr="00BB587B" w:rsidRDefault="00612438" w:rsidP="0074715B">
            <w:pPr>
              <w:jc w:val="center"/>
              <w:rPr>
                <w:b/>
                <w:bCs/>
              </w:rPr>
            </w:pPr>
            <w:r w:rsidRPr="00612438">
              <w:rPr>
                <w:b/>
                <w:bCs/>
              </w:rPr>
              <w:t>Rheolwyr</w:t>
            </w:r>
          </w:p>
        </w:tc>
        <w:tc>
          <w:tcPr>
            <w:tcW w:w="1559" w:type="dxa"/>
            <w:vAlign w:val="center"/>
          </w:tcPr>
          <w:p w14:paraId="006307AB" w14:textId="6FE5AD06" w:rsidR="291C2E20" w:rsidRPr="00BB587B" w:rsidRDefault="00612438" w:rsidP="0074715B">
            <w:pPr>
              <w:jc w:val="center"/>
              <w:rPr>
                <w:b/>
                <w:bCs/>
              </w:rPr>
            </w:pPr>
            <w:r w:rsidRPr="00612438">
              <w:rPr>
                <w:b/>
                <w:bCs/>
              </w:rPr>
              <w:t>Gweithwyr cymdeithasol</w:t>
            </w:r>
          </w:p>
        </w:tc>
      </w:tr>
      <w:tr w:rsidR="0C0106D1" w:rsidRPr="00BB587B" w14:paraId="22D930A8" w14:textId="77777777" w:rsidTr="00F34473">
        <w:trPr>
          <w:trHeight w:val="300"/>
        </w:trPr>
        <w:tc>
          <w:tcPr>
            <w:tcW w:w="4820" w:type="dxa"/>
          </w:tcPr>
          <w:p w14:paraId="70D67D9A" w14:textId="77777777" w:rsidR="002B7B4F" w:rsidRDefault="002B7B4F" w:rsidP="002B7B4F">
            <w:r>
              <w:t>Hyfforddiant cywir i wneud gwaith yn dda:</w:t>
            </w:r>
          </w:p>
          <w:p w14:paraId="6F9D6338" w14:textId="77777777" w:rsidR="002B7B4F" w:rsidRDefault="002B7B4F" w:rsidP="002B7B4F">
            <w:r>
              <w:t>Naill ai'n cytuno'n gryf neu'n cytuno</w:t>
            </w:r>
          </w:p>
          <w:p w14:paraId="03F4594D" w14:textId="77777777" w:rsidR="002B7B4F" w:rsidRPr="002B7B4F" w:rsidRDefault="002B7B4F" w:rsidP="002B7B4F">
            <w:pPr>
              <w:rPr>
                <w:i/>
                <w:iCs/>
              </w:rPr>
            </w:pPr>
            <w:r w:rsidRPr="002B7B4F">
              <w:rPr>
                <w:i/>
                <w:iCs/>
              </w:rPr>
              <w:t>Data 2024</w:t>
            </w:r>
          </w:p>
          <w:p w14:paraId="0468CC4C" w14:textId="50129F7C" w:rsidR="0C0106D1" w:rsidRPr="00BB587B" w:rsidRDefault="002B7B4F" w:rsidP="002B7B4F">
            <w:r w:rsidRPr="002B7B4F">
              <w:rPr>
                <w:i/>
                <w:iCs/>
              </w:rPr>
              <w:t>Data 2023</w:t>
            </w:r>
          </w:p>
        </w:tc>
        <w:tc>
          <w:tcPr>
            <w:tcW w:w="1418" w:type="dxa"/>
          </w:tcPr>
          <w:p w14:paraId="57B64DCA" w14:textId="77777777" w:rsidR="006A0279" w:rsidRDefault="006A0279" w:rsidP="006A0279">
            <w:r>
              <w:t>86.45%</w:t>
            </w:r>
          </w:p>
          <w:p w14:paraId="07D31F6B" w14:textId="77777777" w:rsidR="006A0279" w:rsidRDefault="006A0279" w:rsidP="006A0279">
            <w:r>
              <w:t>(4894)</w:t>
            </w:r>
          </w:p>
          <w:p w14:paraId="496907F7" w14:textId="77777777" w:rsidR="006A0279" w:rsidRDefault="006A0279" w:rsidP="006A0279">
            <w:pPr>
              <w:rPr>
                <w:i/>
                <w:iCs/>
              </w:rPr>
            </w:pPr>
            <w:r w:rsidRPr="0C0106D1">
              <w:rPr>
                <w:i/>
                <w:iCs/>
              </w:rPr>
              <w:t>87%</w:t>
            </w:r>
          </w:p>
          <w:p w14:paraId="6687BFFB" w14:textId="6B19CC0F" w:rsidR="0C0106D1" w:rsidRPr="00BB587B" w:rsidRDefault="006A0279" w:rsidP="0C0106D1">
            <w:pPr>
              <w:rPr>
                <w:i/>
                <w:iCs/>
              </w:rPr>
            </w:pPr>
            <w:r w:rsidRPr="0C0106D1">
              <w:rPr>
                <w:i/>
                <w:iCs/>
              </w:rPr>
              <w:t>79%</w:t>
            </w:r>
          </w:p>
        </w:tc>
        <w:tc>
          <w:tcPr>
            <w:tcW w:w="1417" w:type="dxa"/>
          </w:tcPr>
          <w:p w14:paraId="2F32AE26" w14:textId="77777777" w:rsidR="006A0279" w:rsidRDefault="006A0279" w:rsidP="006A0279">
            <w:r>
              <w:t>86.91%</w:t>
            </w:r>
          </w:p>
          <w:p w14:paraId="464FB5F4" w14:textId="77777777" w:rsidR="006A0279" w:rsidRDefault="006A0279" w:rsidP="006A0279">
            <w:r>
              <w:t>(3066)</w:t>
            </w:r>
          </w:p>
          <w:p w14:paraId="7B043CC9" w14:textId="77777777" w:rsidR="006A0279" w:rsidRDefault="006A0279" w:rsidP="006A0279">
            <w:pPr>
              <w:rPr>
                <w:i/>
                <w:iCs/>
              </w:rPr>
            </w:pPr>
            <w:r w:rsidRPr="0C0106D1">
              <w:rPr>
                <w:i/>
                <w:iCs/>
              </w:rPr>
              <w:t>87%</w:t>
            </w:r>
          </w:p>
          <w:p w14:paraId="186E444C" w14:textId="6BE444DC" w:rsidR="0C0106D1" w:rsidRPr="00BB587B" w:rsidRDefault="006A0279" w:rsidP="0C0106D1">
            <w:pPr>
              <w:rPr>
                <w:i/>
                <w:iCs/>
              </w:rPr>
            </w:pPr>
            <w:r w:rsidRPr="0C0106D1">
              <w:rPr>
                <w:i/>
                <w:iCs/>
              </w:rPr>
              <w:t>80%</w:t>
            </w:r>
          </w:p>
        </w:tc>
        <w:tc>
          <w:tcPr>
            <w:tcW w:w="1276" w:type="dxa"/>
          </w:tcPr>
          <w:p w14:paraId="6B35D8FA" w14:textId="77777777" w:rsidR="006A0279" w:rsidRDefault="006A0279" w:rsidP="006A0279">
            <w:r>
              <w:t>88.98%</w:t>
            </w:r>
          </w:p>
          <w:p w14:paraId="0BD1E609" w14:textId="77777777" w:rsidR="006A0279" w:rsidRDefault="006A0279" w:rsidP="006A0279">
            <w:r>
              <w:t>(436)</w:t>
            </w:r>
          </w:p>
          <w:p w14:paraId="4C6459AA" w14:textId="77777777" w:rsidR="0C0106D1" w:rsidRPr="00BB587B" w:rsidRDefault="0C0106D1" w:rsidP="0C0106D1">
            <w:pPr>
              <w:rPr>
                <w:i/>
                <w:iCs/>
              </w:rPr>
            </w:pPr>
            <w:r w:rsidRPr="00BB587B">
              <w:rPr>
                <w:i/>
                <w:iCs/>
              </w:rPr>
              <w:t>92%</w:t>
            </w:r>
          </w:p>
          <w:p w14:paraId="05A33E9D" w14:textId="21A0C84C" w:rsidR="0C0106D1" w:rsidRPr="00BB587B" w:rsidRDefault="0C0106D1" w:rsidP="0C0106D1">
            <w:pPr>
              <w:rPr>
                <w:i/>
                <w:iCs/>
              </w:rPr>
            </w:pPr>
            <w:r w:rsidRPr="00BB587B">
              <w:rPr>
                <w:i/>
                <w:iCs/>
              </w:rPr>
              <w:t>83%</w:t>
            </w:r>
          </w:p>
        </w:tc>
        <w:tc>
          <w:tcPr>
            <w:tcW w:w="1559" w:type="dxa"/>
          </w:tcPr>
          <w:p w14:paraId="103B2A78" w14:textId="77777777" w:rsidR="006A0279" w:rsidRDefault="006A0279" w:rsidP="006A0279">
            <w:r>
              <w:t>82.75%</w:t>
            </w:r>
          </w:p>
          <w:p w14:paraId="48D8E468" w14:textId="77777777" w:rsidR="006A0279" w:rsidRDefault="006A0279" w:rsidP="006A0279">
            <w:r>
              <w:t>(614)</w:t>
            </w:r>
          </w:p>
          <w:p w14:paraId="43BF4711" w14:textId="77777777" w:rsidR="006A0279" w:rsidRDefault="006A0279" w:rsidP="006A0279">
            <w:pPr>
              <w:rPr>
                <w:i/>
                <w:iCs/>
              </w:rPr>
            </w:pPr>
            <w:r w:rsidRPr="0C0106D1">
              <w:rPr>
                <w:i/>
                <w:iCs/>
              </w:rPr>
              <w:t>83%</w:t>
            </w:r>
          </w:p>
          <w:p w14:paraId="08C7DFDD" w14:textId="2A0715F6" w:rsidR="0C0106D1" w:rsidRPr="00BB587B" w:rsidRDefault="006A0279" w:rsidP="0C0106D1">
            <w:pPr>
              <w:rPr>
                <w:i/>
                <w:iCs/>
              </w:rPr>
            </w:pPr>
            <w:r w:rsidRPr="0C0106D1">
              <w:rPr>
                <w:i/>
                <w:iCs/>
              </w:rPr>
              <w:t>70%</w:t>
            </w:r>
          </w:p>
        </w:tc>
      </w:tr>
      <w:tr w:rsidR="0C0106D1" w:rsidRPr="00BB587B" w14:paraId="72A51F3B" w14:textId="77777777" w:rsidTr="00F34473">
        <w:trPr>
          <w:trHeight w:val="300"/>
        </w:trPr>
        <w:tc>
          <w:tcPr>
            <w:tcW w:w="4820" w:type="dxa"/>
          </w:tcPr>
          <w:p w14:paraId="72B41CC3" w14:textId="77777777" w:rsidR="002B7B4F" w:rsidRDefault="002B7B4F" w:rsidP="002B7B4F">
            <w:r>
              <w:t>Hyfforddiant cywir i wneud gwaith yn dda:</w:t>
            </w:r>
          </w:p>
          <w:p w14:paraId="02C05084" w14:textId="20406292" w:rsidR="002B7B4F" w:rsidRDefault="002B7B4F" w:rsidP="002B7B4F">
            <w:r>
              <w:t>Naill ai'n anghytuno'n gryf neu'n anghytuno</w:t>
            </w:r>
          </w:p>
          <w:p w14:paraId="26DD8C2E" w14:textId="77777777" w:rsidR="002B7B4F" w:rsidRPr="002B7B4F" w:rsidRDefault="002B7B4F" w:rsidP="002B7B4F">
            <w:pPr>
              <w:rPr>
                <w:i/>
                <w:iCs/>
              </w:rPr>
            </w:pPr>
            <w:r w:rsidRPr="002B7B4F">
              <w:rPr>
                <w:i/>
                <w:iCs/>
              </w:rPr>
              <w:t>Data 2024</w:t>
            </w:r>
          </w:p>
          <w:p w14:paraId="3D2379A3" w14:textId="1C578B58" w:rsidR="0C0106D1" w:rsidRPr="00BB587B" w:rsidRDefault="002B7B4F" w:rsidP="002B7B4F">
            <w:r w:rsidRPr="002B7B4F">
              <w:rPr>
                <w:i/>
                <w:iCs/>
              </w:rPr>
              <w:t>Data 2023</w:t>
            </w:r>
          </w:p>
        </w:tc>
        <w:tc>
          <w:tcPr>
            <w:tcW w:w="1418" w:type="dxa"/>
          </w:tcPr>
          <w:p w14:paraId="4768C46D" w14:textId="77777777" w:rsidR="006A0279" w:rsidRDefault="006A0279" w:rsidP="006A0279">
            <w:r>
              <w:t>4.67%</w:t>
            </w:r>
          </w:p>
          <w:p w14:paraId="19445FB1" w14:textId="77777777" w:rsidR="006A0279" w:rsidRDefault="006A0279" w:rsidP="006A0279">
            <w:r>
              <w:t>(265)</w:t>
            </w:r>
          </w:p>
          <w:p w14:paraId="6F17D7D3" w14:textId="77777777" w:rsidR="006A0279" w:rsidRDefault="006A0279" w:rsidP="006A0279">
            <w:pPr>
              <w:rPr>
                <w:i/>
                <w:iCs/>
              </w:rPr>
            </w:pPr>
            <w:r w:rsidRPr="0C0106D1">
              <w:rPr>
                <w:i/>
                <w:iCs/>
              </w:rPr>
              <w:t>5%</w:t>
            </w:r>
          </w:p>
          <w:p w14:paraId="706CE5E2" w14:textId="37FB86A2" w:rsidR="0C0106D1" w:rsidRPr="00BB587B" w:rsidRDefault="006A0279">
            <w:r w:rsidRPr="0C0106D1">
              <w:rPr>
                <w:i/>
                <w:iCs/>
              </w:rPr>
              <w:t>10%</w:t>
            </w:r>
          </w:p>
        </w:tc>
        <w:tc>
          <w:tcPr>
            <w:tcW w:w="1417" w:type="dxa"/>
          </w:tcPr>
          <w:p w14:paraId="74E24013" w14:textId="77777777" w:rsidR="006A0279" w:rsidRPr="00641F33" w:rsidRDefault="006A0279" w:rsidP="006A0279">
            <w:r w:rsidRPr="00641F33">
              <w:t>4.19%</w:t>
            </w:r>
          </w:p>
          <w:p w14:paraId="26C11DE7" w14:textId="77777777" w:rsidR="006A0279" w:rsidRPr="00641F33" w:rsidRDefault="006A0279" w:rsidP="006A0279">
            <w:r w:rsidRPr="00641F33">
              <w:t>(148)</w:t>
            </w:r>
          </w:p>
          <w:p w14:paraId="59A4EA47" w14:textId="77777777" w:rsidR="006A0279" w:rsidRPr="00641F33" w:rsidRDefault="006A0279" w:rsidP="006A0279">
            <w:pPr>
              <w:rPr>
                <w:i/>
              </w:rPr>
            </w:pPr>
            <w:r w:rsidRPr="00641F33">
              <w:rPr>
                <w:i/>
              </w:rPr>
              <w:t>5%</w:t>
            </w:r>
          </w:p>
          <w:p w14:paraId="40B1DABA" w14:textId="187252E1" w:rsidR="0C0106D1" w:rsidRPr="00BB587B" w:rsidRDefault="006A0279">
            <w:r w:rsidRPr="00641F33">
              <w:rPr>
                <w:i/>
              </w:rPr>
              <w:t>9%</w:t>
            </w:r>
          </w:p>
        </w:tc>
        <w:tc>
          <w:tcPr>
            <w:tcW w:w="1276" w:type="dxa"/>
          </w:tcPr>
          <w:p w14:paraId="30385369" w14:textId="6EFB6A21" w:rsidR="0C0106D1" w:rsidRPr="00BB587B" w:rsidRDefault="00650DB8">
            <w:r>
              <w:t>DB</w:t>
            </w:r>
          </w:p>
          <w:p w14:paraId="212E8267" w14:textId="740DB541" w:rsidR="006B5810" w:rsidRPr="00BB587B" w:rsidRDefault="00650DB8">
            <w:r>
              <w:t>DB</w:t>
            </w:r>
          </w:p>
          <w:p w14:paraId="2019F144" w14:textId="77777777" w:rsidR="0C0106D1" w:rsidRPr="00BB587B" w:rsidRDefault="0C0106D1" w:rsidP="0C0106D1">
            <w:pPr>
              <w:rPr>
                <w:i/>
                <w:iCs/>
              </w:rPr>
            </w:pPr>
            <w:r w:rsidRPr="00BB587B">
              <w:rPr>
                <w:i/>
                <w:iCs/>
              </w:rPr>
              <w:t>4%</w:t>
            </w:r>
          </w:p>
          <w:p w14:paraId="676DE949" w14:textId="3946FF21" w:rsidR="0C0106D1" w:rsidRPr="00BB587B" w:rsidRDefault="0C0106D1">
            <w:r w:rsidRPr="00BB587B">
              <w:rPr>
                <w:i/>
                <w:iCs/>
              </w:rPr>
              <w:t>6%</w:t>
            </w:r>
          </w:p>
        </w:tc>
        <w:tc>
          <w:tcPr>
            <w:tcW w:w="1559" w:type="dxa"/>
          </w:tcPr>
          <w:p w14:paraId="164892EE" w14:textId="77777777" w:rsidR="006A0279" w:rsidRPr="00364CE2" w:rsidRDefault="006A0279" w:rsidP="006A0279">
            <w:r w:rsidRPr="00364CE2">
              <w:t>7.55%</w:t>
            </w:r>
          </w:p>
          <w:p w14:paraId="79396516" w14:textId="77777777" w:rsidR="006A0279" w:rsidRPr="00364CE2" w:rsidRDefault="006A0279" w:rsidP="006A0279">
            <w:r w:rsidRPr="00364CE2">
              <w:t>(56)</w:t>
            </w:r>
          </w:p>
          <w:p w14:paraId="29E7F8C7" w14:textId="77777777" w:rsidR="006A0279" w:rsidRPr="00364CE2" w:rsidRDefault="006A0279" w:rsidP="006A0279">
            <w:r w:rsidRPr="00364CE2">
              <w:t>7%</w:t>
            </w:r>
          </w:p>
          <w:p w14:paraId="3B516E42" w14:textId="36102EB3" w:rsidR="0C0106D1" w:rsidRPr="00BB587B" w:rsidRDefault="006A0279" w:rsidP="0C0106D1">
            <w:pPr>
              <w:rPr>
                <w:i/>
                <w:iCs/>
              </w:rPr>
            </w:pPr>
            <w:r w:rsidRPr="00364CE2">
              <w:t>16%</w:t>
            </w:r>
          </w:p>
        </w:tc>
      </w:tr>
    </w:tbl>
    <w:p w14:paraId="4F82834C" w14:textId="3CC35B41" w:rsidR="0C0106D1" w:rsidRPr="00BB587B" w:rsidRDefault="0C0106D1"/>
    <w:p w14:paraId="305167C7" w14:textId="77777777" w:rsidR="00331AC3" w:rsidRDefault="00331AC3">
      <w:pPr>
        <w:rPr>
          <w:b/>
          <w:bCs/>
        </w:rPr>
      </w:pPr>
      <w:r>
        <w:rPr>
          <w:b/>
          <w:bCs/>
        </w:rPr>
        <w:br w:type="page"/>
      </w:r>
    </w:p>
    <w:p w14:paraId="365A1AC4" w14:textId="1C27721C" w:rsidR="0C0106D1" w:rsidRPr="00BB587B" w:rsidRDefault="452AF5D7">
      <w:r w:rsidRPr="00BB587B">
        <w:rPr>
          <w:b/>
          <w:bCs/>
        </w:rPr>
        <w:lastRenderedPageBreak/>
        <w:t>Tabl 8B:</w:t>
      </w:r>
      <w:r w:rsidRPr="00BB587B">
        <w:t xml:space="preserve"> </w:t>
      </w:r>
      <w:r w:rsidR="002B7B4F" w:rsidRPr="002B7B4F">
        <w:t>Digon o hyfforddiant i gyflawni gofynion DPP</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418"/>
        <w:gridCol w:w="1417"/>
        <w:gridCol w:w="1276"/>
        <w:gridCol w:w="1559"/>
      </w:tblGrid>
      <w:tr w:rsidR="0C0106D1" w:rsidRPr="00BB587B" w14:paraId="0FFD3384" w14:textId="77777777" w:rsidTr="00F34473">
        <w:trPr>
          <w:trHeight w:val="300"/>
        </w:trPr>
        <w:tc>
          <w:tcPr>
            <w:tcW w:w="4820" w:type="dxa"/>
          </w:tcPr>
          <w:p w14:paraId="4187AE9E" w14:textId="0E6FA82A" w:rsidR="0C0106D1" w:rsidRPr="00BB587B" w:rsidRDefault="0C0106D1" w:rsidP="0C0106D1"/>
        </w:tc>
        <w:tc>
          <w:tcPr>
            <w:tcW w:w="1418" w:type="dxa"/>
            <w:vAlign w:val="center"/>
          </w:tcPr>
          <w:p w14:paraId="493311E7" w14:textId="47900737" w:rsidR="452AF5D7" w:rsidRPr="00BB587B" w:rsidRDefault="00612438" w:rsidP="0074715B">
            <w:pPr>
              <w:jc w:val="center"/>
              <w:rPr>
                <w:b/>
                <w:bCs/>
              </w:rPr>
            </w:pPr>
            <w:r w:rsidRPr="00612438">
              <w:rPr>
                <w:b/>
                <w:bCs/>
              </w:rPr>
              <w:t>Pob ymatebydd</w:t>
            </w:r>
          </w:p>
        </w:tc>
        <w:tc>
          <w:tcPr>
            <w:tcW w:w="1417" w:type="dxa"/>
            <w:vAlign w:val="center"/>
          </w:tcPr>
          <w:p w14:paraId="432D1A4D" w14:textId="23DC9B5A" w:rsidR="452AF5D7" w:rsidRPr="00BB587B" w:rsidRDefault="00612438" w:rsidP="0074715B">
            <w:pPr>
              <w:jc w:val="center"/>
              <w:rPr>
                <w:b/>
                <w:bCs/>
              </w:rPr>
            </w:pPr>
            <w:r w:rsidRPr="00612438">
              <w:rPr>
                <w:b/>
                <w:bCs/>
              </w:rPr>
              <w:t>Gweithwyr gofal</w:t>
            </w:r>
          </w:p>
        </w:tc>
        <w:tc>
          <w:tcPr>
            <w:tcW w:w="1276" w:type="dxa"/>
            <w:vAlign w:val="center"/>
          </w:tcPr>
          <w:p w14:paraId="67FDA413" w14:textId="3BC93BC6" w:rsidR="452AF5D7" w:rsidRPr="00BB587B" w:rsidRDefault="00612438" w:rsidP="0074715B">
            <w:pPr>
              <w:jc w:val="center"/>
              <w:rPr>
                <w:b/>
                <w:bCs/>
              </w:rPr>
            </w:pPr>
            <w:r>
              <w:rPr>
                <w:b/>
                <w:bCs/>
              </w:rPr>
              <w:t>Rheolwyr</w:t>
            </w:r>
          </w:p>
        </w:tc>
        <w:tc>
          <w:tcPr>
            <w:tcW w:w="1559" w:type="dxa"/>
            <w:vAlign w:val="center"/>
          </w:tcPr>
          <w:p w14:paraId="771BE875" w14:textId="00F6009A" w:rsidR="452AF5D7" w:rsidRPr="00BB587B" w:rsidRDefault="00612438" w:rsidP="0074715B">
            <w:pPr>
              <w:jc w:val="center"/>
              <w:rPr>
                <w:b/>
                <w:bCs/>
              </w:rPr>
            </w:pPr>
            <w:r w:rsidRPr="00612438">
              <w:rPr>
                <w:b/>
                <w:bCs/>
              </w:rPr>
              <w:t>Gweithwyr cymdeithasol</w:t>
            </w:r>
          </w:p>
        </w:tc>
      </w:tr>
      <w:tr w:rsidR="0C0106D1" w:rsidRPr="00BB587B" w14:paraId="545C9B89" w14:textId="77777777" w:rsidTr="00F34473">
        <w:trPr>
          <w:trHeight w:val="300"/>
        </w:trPr>
        <w:tc>
          <w:tcPr>
            <w:tcW w:w="4820" w:type="dxa"/>
          </w:tcPr>
          <w:p w14:paraId="780851D7" w14:textId="77777777" w:rsidR="002B7B4F" w:rsidRDefault="002B7B4F" w:rsidP="002B7B4F">
            <w:r>
              <w:t>Digon o hyfforddiant i gyflawni gofynion DPP:</w:t>
            </w:r>
          </w:p>
          <w:p w14:paraId="72388B88" w14:textId="77777777" w:rsidR="002B7B4F" w:rsidRDefault="002B7B4F" w:rsidP="002B7B4F">
            <w:r>
              <w:t>Naill ai'n cytuno'n gryf neu'n cytuno</w:t>
            </w:r>
          </w:p>
          <w:p w14:paraId="7E4DC5EE" w14:textId="77777777" w:rsidR="002B7B4F" w:rsidRPr="002B7B4F" w:rsidRDefault="002B7B4F" w:rsidP="002B7B4F">
            <w:pPr>
              <w:rPr>
                <w:i/>
                <w:iCs/>
              </w:rPr>
            </w:pPr>
            <w:r w:rsidRPr="002B7B4F">
              <w:rPr>
                <w:i/>
                <w:iCs/>
              </w:rPr>
              <w:t>Data 2024</w:t>
            </w:r>
          </w:p>
          <w:p w14:paraId="214A701D" w14:textId="08AF4076" w:rsidR="0C0106D1" w:rsidRPr="00BB587B" w:rsidRDefault="002B7B4F" w:rsidP="002B7B4F">
            <w:r w:rsidRPr="002B7B4F">
              <w:rPr>
                <w:i/>
                <w:iCs/>
              </w:rPr>
              <w:t>Data 2023</w:t>
            </w:r>
          </w:p>
        </w:tc>
        <w:tc>
          <w:tcPr>
            <w:tcW w:w="1418" w:type="dxa"/>
          </w:tcPr>
          <w:p w14:paraId="6531A396" w14:textId="77777777" w:rsidR="00646FD8" w:rsidRDefault="00646FD8" w:rsidP="00646FD8">
            <w:r>
              <w:t>82.98%</w:t>
            </w:r>
          </w:p>
          <w:p w14:paraId="3C5DAAF4" w14:textId="77777777" w:rsidR="00646FD8" w:rsidRDefault="00646FD8" w:rsidP="00646FD8">
            <w:r>
              <w:t>(4685)</w:t>
            </w:r>
          </w:p>
          <w:p w14:paraId="707416F9" w14:textId="77777777" w:rsidR="00646FD8" w:rsidRDefault="00646FD8" w:rsidP="00646FD8">
            <w:pPr>
              <w:rPr>
                <w:i/>
                <w:iCs/>
              </w:rPr>
            </w:pPr>
            <w:r w:rsidRPr="0C0106D1">
              <w:rPr>
                <w:i/>
                <w:iCs/>
              </w:rPr>
              <w:t>80%</w:t>
            </w:r>
          </w:p>
          <w:p w14:paraId="4D92604B" w14:textId="653CB67C" w:rsidR="0C0106D1" w:rsidRPr="00BB587B" w:rsidRDefault="00646FD8">
            <w:r w:rsidRPr="0C0106D1">
              <w:rPr>
                <w:i/>
                <w:iCs/>
              </w:rPr>
              <w:t>77%</w:t>
            </w:r>
          </w:p>
        </w:tc>
        <w:tc>
          <w:tcPr>
            <w:tcW w:w="1417" w:type="dxa"/>
          </w:tcPr>
          <w:p w14:paraId="3593BB4D" w14:textId="77777777" w:rsidR="00646FD8" w:rsidRDefault="00646FD8" w:rsidP="00646FD8">
            <w:r>
              <w:t>82.23%</w:t>
            </w:r>
          </w:p>
          <w:p w14:paraId="7F854579" w14:textId="77777777" w:rsidR="00646FD8" w:rsidRDefault="00646FD8" w:rsidP="00646FD8">
            <w:r>
              <w:t>(2896)</w:t>
            </w:r>
          </w:p>
          <w:p w14:paraId="36C71E41" w14:textId="77777777" w:rsidR="00646FD8" w:rsidRDefault="00646FD8" w:rsidP="00646FD8">
            <w:pPr>
              <w:rPr>
                <w:i/>
                <w:iCs/>
              </w:rPr>
            </w:pPr>
            <w:r w:rsidRPr="0C0106D1">
              <w:rPr>
                <w:i/>
                <w:iCs/>
              </w:rPr>
              <w:t>81%</w:t>
            </w:r>
          </w:p>
          <w:p w14:paraId="0E7E99DB" w14:textId="18D4C4EF" w:rsidR="0C0106D1" w:rsidRPr="00BB587B" w:rsidRDefault="00646FD8">
            <w:r w:rsidRPr="0C0106D1">
              <w:rPr>
                <w:i/>
                <w:iCs/>
              </w:rPr>
              <w:t>75%</w:t>
            </w:r>
          </w:p>
        </w:tc>
        <w:tc>
          <w:tcPr>
            <w:tcW w:w="1276" w:type="dxa"/>
          </w:tcPr>
          <w:p w14:paraId="23893164" w14:textId="77777777" w:rsidR="00646FD8" w:rsidRDefault="00646FD8" w:rsidP="00646FD8">
            <w:r>
              <w:t>89.96%</w:t>
            </w:r>
          </w:p>
          <w:p w14:paraId="613881BF" w14:textId="77777777" w:rsidR="00646FD8" w:rsidRDefault="00646FD8" w:rsidP="00646FD8">
            <w:r>
              <w:t>(439)</w:t>
            </w:r>
          </w:p>
          <w:p w14:paraId="7B672103" w14:textId="77777777" w:rsidR="0C0106D1" w:rsidRPr="00BB587B" w:rsidRDefault="0C0106D1" w:rsidP="0C0106D1">
            <w:pPr>
              <w:rPr>
                <w:i/>
                <w:iCs/>
              </w:rPr>
            </w:pPr>
            <w:r w:rsidRPr="00BB587B">
              <w:rPr>
                <w:i/>
                <w:iCs/>
              </w:rPr>
              <w:t>88%</w:t>
            </w:r>
          </w:p>
          <w:p w14:paraId="6B83AB3F" w14:textId="18ABF326" w:rsidR="0C0106D1" w:rsidRPr="00BB587B" w:rsidRDefault="0C0106D1">
            <w:r w:rsidRPr="00BB587B">
              <w:rPr>
                <w:i/>
                <w:iCs/>
              </w:rPr>
              <w:t>87%</w:t>
            </w:r>
          </w:p>
        </w:tc>
        <w:tc>
          <w:tcPr>
            <w:tcW w:w="1559" w:type="dxa"/>
          </w:tcPr>
          <w:p w14:paraId="0269442E" w14:textId="77777777" w:rsidR="00646FD8" w:rsidRDefault="00646FD8" w:rsidP="00646FD8">
            <w:r>
              <w:t>83.34%</w:t>
            </w:r>
          </w:p>
          <w:p w14:paraId="1B694598" w14:textId="77777777" w:rsidR="00646FD8" w:rsidRDefault="00646FD8" w:rsidP="00646FD8">
            <w:r>
              <w:t>(615)</w:t>
            </w:r>
          </w:p>
          <w:p w14:paraId="309FAA7E" w14:textId="77777777" w:rsidR="00646FD8" w:rsidRDefault="00646FD8" w:rsidP="00646FD8">
            <w:pPr>
              <w:rPr>
                <w:i/>
                <w:iCs/>
              </w:rPr>
            </w:pPr>
            <w:r w:rsidRPr="0C0106D1">
              <w:rPr>
                <w:i/>
                <w:iCs/>
              </w:rPr>
              <w:t>84%</w:t>
            </w:r>
          </w:p>
          <w:p w14:paraId="568C6E72" w14:textId="7360131B" w:rsidR="0C0106D1" w:rsidRPr="00BB587B" w:rsidRDefault="00646FD8">
            <w:r w:rsidRPr="0C0106D1">
              <w:rPr>
                <w:i/>
                <w:iCs/>
              </w:rPr>
              <w:t>79%</w:t>
            </w:r>
          </w:p>
        </w:tc>
      </w:tr>
      <w:tr w:rsidR="0C0106D1" w:rsidRPr="00BB587B" w14:paraId="5B3C3D01" w14:textId="77777777" w:rsidTr="00F34473">
        <w:trPr>
          <w:trHeight w:val="300"/>
        </w:trPr>
        <w:tc>
          <w:tcPr>
            <w:tcW w:w="4820" w:type="dxa"/>
          </w:tcPr>
          <w:p w14:paraId="321E5F78" w14:textId="77777777" w:rsidR="002B7B4F" w:rsidRDefault="002B7B4F" w:rsidP="002B7B4F">
            <w:r>
              <w:t>Digon o hyfforddiant i gyflawni gofynion DPP:</w:t>
            </w:r>
          </w:p>
          <w:p w14:paraId="52415CED" w14:textId="264E1167" w:rsidR="002B7B4F" w:rsidRDefault="002B7B4F" w:rsidP="002B7B4F">
            <w:r>
              <w:t>Naill ai'n anghytuno'n gryf neu'n anghytuno</w:t>
            </w:r>
          </w:p>
          <w:p w14:paraId="3096E43D" w14:textId="77777777" w:rsidR="002B7B4F" w:rsidRPr="002B7B4F" w:rsidRDefault="002B7B4F" w:rsidP="002B7B4F">
            <w:pPr>
              <w:rPr>
                <w:i/>
                <w:iCs/>
              </w:rPr>
            </w:pPr>
            <w:r w:rsidRPr="002B7B4F">
              <w:rPr>
                <w:i/>
                <w:iCs/>
              </w:rPr>
              <w:t>Data 2024</w:t>
            </w:r>
          </w:p>
          <w:p w14:paraId="513D9A8F" w14:textId="27BEC078" w:rsidR="0C0106D1" w:rsidRPr="00BB587B" w:rsidRDefault="002B7B4F" w:rsidP="002B7B4F">
            <w:r w:rsidRPr="002B7B4F">
              <w:rPr>
                <w:i/>
                <w:iCs/>
              </w:rPr>
              <w:t>Data 2023</w:t>
            </w:r>
          </w:p>
        </w:tc>
        <w:tc>
          <w:tcPr>
            <w:tcW w:w="1418" w:type="dxa"/>
          </w:tcPr>
          <w:p w14:paraId="51BCAEED" w14:textId="77777777" w:rsidR="00646FD8" w:rsidRDefault="00646FD8" w:rsidP="00646FD8">
            <w:r>
              <w:t>5.47%</w:t>
            </w:r>
          </w:p>
          <w:p w14:paraId="4E8F9AD4" w14:textId="77777777" w:rsidR="00646FD8" w:rsidRDefault="00646FD8" w:rsidP="00646FD8">
            <w:r>
              <w:t>(309)</w:t>
            </w:r>
          </w:p>
          <w:p w14:paraId="7633A3F5" w14:textId="77777777" w:rsidR="00646FD8" w:rsidRDefault="00646FD8" w:rsidP="00646FD8">
            <w:pPr>
              <w:rPr>
                <w:i/>
                <w:iCs/>
              </w:rPr>
            </w:pPr>
            <w:r w:rsidRPr="0C0106D1">
              <w:rPr>
                <w:i/>
                <w:iCs/>
              </w:rPr>
              <w:t>5%</w:t>
            </w:r>
          </w:p>
          <w:p w14:paraId="2E7AAD0F" w14:textId="277F17B1" w:rsidR="0C0106D1" w:rsidRPr="00BB587B" w:rsidRDefault="00646FD8">
            <w:r w:rsidRPr="0C0106D1">
              <w:rPr>
                <w:i/>
                <w:iCs/>
              </w:rPr>
              <w:t>7%</w:t>
            </w:r>
          </w:p>
        </w:tc>
        <w:tc>
          <w:tcPr>
            <w:tcW w:w="1417" w:type="dxa"/>
          </w:tcPr>
          <w:p w14:paraId="02A15C8B" w14:textId="77777777" w:rsidR="00646FD8" w:rsidRDefault="00646FD8" w:rsidP="00646FD8">
            <w:r>
              <w:t>5.22%</w:t>
            </w:r>
          </w:p>
          <w:p w14:paraId="0367E66A" w14:textId="77777777" w:rsidR="00646FD8" w:rsidRDefault="00646FD8" w:rsidP="00646FD8">
            <w:r>
              <w:t>(184)</w:t>
            </w:r>
          </w:p>
          <w:p w14:paraId="43FF208A" w14:textId="77777777" w:rsidR="00646FD8" w:rsidRDefault="00646FD8" w:rsidP="00646FD8">
            <w:pPr>
              <w:rPr>
                <w:i/>
                <w:iCs/>
              </w:rPr>
            </w:pPr>
            <w:r w:rsidRPr="0C0106D1">
              <w:rPr>
                <w:i/>
                <w:iCs/>
              </w:rPr>
              <w:t>5%</w:t>
            </w:r>
          </w:p>
          <w:p w14:paraId="01F109D9" w14:textId="5A7CD918" w:rsidR="0C0106D1" w:rsidRPr="00BB587B" w:rsidRDefault="00646FD8">
            <w:r w:rsidRPr="0C0106D1">
              <w:rPr>
                <w:i/>
                <w:iCs/>
              </w:rPr>
              <w:t>7%</w:t>
            </w:r>
          </w:p>
        </w:tc>
        <w:tc>
          <w:tcPr>
            <w:tcW w:w="1276" w:type="dxa"/>
          </w:tcPr>
          <w:p w14:paraId="3DDEF169" w14:textId="0E0C5079" w:rsidR="0C0106D1" w:rsidRPr="00BB587B" w:rsidRDefault="00650DB8">
            <w:r>
              <w:t>DB</w:t>
            </w:r>
          </w:p>
          <w:p w14:paraId="1AD69101" w14:textId="2B6FDE22" w:rsidR="0C0106D1" w:rsidRPr="00BB587B" w:rsidRDefault="00650DB8">
            <w:r>
              <w:t>DB</w:t>
            </w:r>
          </w:p>
          <w:p w14:paraId="79241165" w14:textId="77777777" w:rsidR="0C0106D1" w:rsidRPr="00BB587B" w:rsidRDefault="0C0106D1" w:rsidP="0C0106D1">
            <w:pPr>
              <w:rPr>
                <w:i/>
                <w:iCs/>
              </w:rPr>
            </w:pPr>
            <w:r w:rsidRPr="00BB587B">
              <w:rPr>
                <w:i/>
                <w:iCs/>
              </w:rPr>
              <w:t>4%</w:t>
            </w:r>
          </w:p>
          <w:p w14:paraId="1322C820" w14:textId="2DDD21C0" w:rsidR="0C0106D1" w:rsidRPr="00BB587B" w:rsidRDefault="0C0106D1">
            <w:r w:rsidRPr="00BB587B">
              <w:rPr>
                <w:i/>
                <w:iCs/>
              </w:rPr>
              <w:t>6%</w:t>
            </w:r>
          </w:p>
        </w:tc>
        <w:tc>
          <w:tcPr>
            <w:tcW w:w="1559" w:type="dxa"/>
          </w:tcPr>
          <w:p w14:paraId="2F1200FC" w14:textId="77777777" w:rsidR="00646FD8" w:rsidRDefault="00646FD8" w:rsidP="00646FD8">
            <w:r>
              <w:t>6.64%</w:t>
            </w:r>
          </w:p>
          <w:p w14:paraId="60BC84CF" w14:textId="77777777" w:rsidR="00646FD8" w:rsidRDefault="00646FD8" w:rsidP="00646FD8">
            <w:r>
              <w:t>(49)</w:t>
            </w:r>
          </w:p>
          <w:p w14:paraId="3B3FDB0E" w14:textId="77777777" w:rsidR="00646FD8" w:rsidRDefault="00646FD8" w:rsidP="00646FD8">
            <w:pPr>
              <w:rPr>
                <w:i/>
                <w:iCs/>
              </w:rPr>
            </w:pPr>
            <w:r w:rsidRPr="0C0106D1">
              <w:rPr>
                <w:i/>
                <w:iCs/>
              </w:rPr>
              <w:t>5%</w:t>
            </w:r>
          </w:p>
          <w:p w14:paraId="0095B92D" w14:textId="2D217DA1" w:rsidR="0C0106D1" w:rsidRPr="00BB587B" w:rsidRDefault="00646FD8">
            <w:r w:rsidRPr="0C0106D1">
              <w:rPr>
                <w:i/>
                <w:iCs/>
              </w:rPr>
              <w:t>9%</w:t>
            </w:r>
          </w:p>
        </w:tc>
      </w:tr>
    </w:tbl>
    <w:p w14:paraId="51470C97" w14:textId="1F20BB13" w:rsidR="0C0106D1" w:rsidRPr="00BB587B" w:rsidRDefault="0C0106D1"/>
    <w:p w14:paraId="476D6179" w14:textId="3C667699" w:rsidR="0C0106D1" w:rsidRPr="00BB587B" w:rsidRDefault="4438E81B">
      <w:r w:rsidRPr="00BB587B">
        <w:rPr>
          <w:b/>
          <w:bCs/>
        </w:rPr>
        <w:t xml:space="preserve">Tabl 8C: </w:t>
      </w:r>
      <w:r w:rsidR="002B7B4F" w:rsidRPr="002B7B4F">
        <w:t>Angen mwy o hyfforddiant i ddatblygu gyrfa/cael dyrchafiad</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20"/>
        <w:gridCol w:w="1418"/>
        <w:gridCol w:w="1417"/>
        <w:gridCol w:w="1276"/>
        <w:gridCol w:w="1559"/>
      </w:tblGrid>
      <w:tr w:rsidR="0C0106D1" w:rsidRPr="00BB587B" w14:paraId="61A6EF1F" w14:textId="77777777" w:rsidTr="00F34473">
        <w:trPr>
          <w:trHeight w:val="300"/>
        </w:trPr>
        <w:tc>
          <w:tcPr>
            <w:tcW w:w="4820" w:type="dxa"/>
          </w:tcPr>
          <w:p w14:paraId="546D05AD" w14:textId="660E1DA9" w:rsidR="0C0106D1" w:rsidRPr="00BB587B" w:rsidRDefault="0C0106D1" w:rsidP="0C0106D1"/>
        </w:tc>
        <w:tc>
          <w:tcPr>
            <w:tcW w:w="1418" w:type="dxa"/>
            <w:vAlign w:val="center"/>
          </w:tcPr>
          <w:p w14:paraId="68B47DD6" w14:textId="44E96309" w:rsidR="4A364EDD" w:rsidRPr="00BB587B" w:rsidRDefault="00612438" w:rsidP="00901939">
            <w:pPr>
              <w:jc w:val="center"/>
              <w:rPr>
                <w:b/>
                <w:bCs/>
              </w:rPr>
            </w:pPr>
            <w:r w:rsidRPr="00612438">
              <w:rPr>
                <w:b/>
                <w:bCs/>
              </w:rPr>
              <w:t>Pob ymatebydd</w:t>
            </w:r>
          </w:p>
        </w:tc>
        <w:tc>
          <w:tcPr>
            <w:tcW w:w="1417" w:type="dxa"/>
            <w:vAlign w:val="center"/>
          </w:tcPr>
          <w:p w14:paraId="0CC0913F" w14:textId="0C530E44" w:rsidR="4A364EDD" w:rsidRPr="00BB587B" w:rsidRDefault="00612438" w:rsidP="00901939">
            <w:pPr>
              <w:jc w:val="center"/>
              <w:rPr>
                <w:b/>
                <w:bCs/>
              </w:rPr>
            </w:pPr>
            <w:r>
              <w:rPr>
                <w:b/>
                <w:bCs/>
              </w:rPr>
              <w:t>Gweithwyr gofal</w:t>
            </w:r>
          </w:p>
        </w:tc>
        <w:tc>
          <w:tcPr>
            <w:tcW w:w="1276" w:type="dxa"/>
            <w:vAlign w:val="center"/>
          </w:tcPr>
          <w:p w14:paraId="5FB36320" w14:textId="367736AA" w:rsidR="4A364EDD" w:rsidRPr="00BB587B" w:rsidRDefault="00612438" w:rsidP="00901939">
            <w:pPr>
              <w:jc w:val="center"/>
              <w:rPr>
                <w:b/>
                <w:bCs/>
              </w:rPr>
            </w:pPr>
            <w:r>
              <w:rPr>
                <w:b/>
                <w:bCs/>
              </w:rPr>
              <w:t>Rheolwyr</w:t>
            </w:r>
          </w:p>
        </w:tc>
        <w:tc>
          <w:tcPr>
            <w:tcW w:w="1559" w:type="dxa"/>
            <w:vAlign w:val="center"/>
          </w:tcPr>
          <w:p w14:paraId="4C838C40" w14:textId="7C084E75" w:rsidR="4A364EDD" w:rsidRPr="00BB587B" w:rsidRDefault="00612438" w:rsidP="00901939">
            <w:pPr>
              <w:jc w:val="center"/>
              <w:rPr>
                <w:b/>
                <w:bCs/>
              </w:rPr>
            </w:pPr>
            <w:r w:rsidRPr="00612438">
              <w:rPr>
                <w:b/>
                <w:bCs/>
              </w:rPr>
              <w:t>Gweithwyr cymdeithasol</w:t>
            </w:r>
          </w:p>
        </w:tc>
      </w:tr>
      <w:tr w:rsidR="0C0106D1" w:rsidRPr="00BB587B" w14:paraId="64FF5583" w14:textId="77777777" w:rsidTr="00F34473">
        <w:trPr>
          <w:trHeight w:val="300"/>
        </w:trPr>
        <w:tc>
          <w:tcPr>
            <w:tcW w:w="4820" w:type="dxa"/>
          </w:tcPr>
          <w:p w14:paraId="127CF28F" w14:textId="77777777" w:rsidR="002B7B4F" w:rsidRDefault="002B7B4F" w:rsidP="002B7B4F">
            <w:r>
              <w:t>Angen mwy o hyfforddiant i ddatblygu gyrfa/cael dyrchafiad:</w:t>
            </w:r>
          </w:p>
          <w:p w14:paraId="5E720CEC" w14:textId="77777777" w:rsidR="002B7B4F" w:rsidRDefault="002B7B4F" w:rsidP="002B7B4F">
            <w:r>
              <w:t>Naill ai cytuno'n gryf neu'n cytuno</w:t>
            </w:r>
          </w:p>
          <w:p w14:paraId="5866A3AF" w14:textId="77777777" w:rsidR="002B7B4F" w:rsidRPr="002B7B4F" w:rsidRDefault="002B7B4F" w:rsidP="002B7B4F">
            <w:pPr>
              <w:rPr>
                <w:i/>
                <w:iCs/>
              </w:rPr>
            </w:pPr>
            <w:r w:rsidRPr="002B7B4F">
              <w:rPr>
                <w:i/>
                <w:iCs/>
              </w:rPr>
              <w:t>Data 2024</w:t>
            </w:r>
          </w:p>
          <w:p w14:paraId="52AC2983" w14:textId="74A24444" w:rsidR="0C0106D1" w:rsidRPr="00BB587B" w:rsidRDefault="002B7B4F" w:rsidP="002B7B4F">
            <w:r w:rsidRPr="002B7B4F">
              <w:rPr>
                <w:i/>
                <w:iCs/>
              </w:rPr>
              <w:t>Data 2023</w:t>
            </w:r>
          </w:p>
        </w:tc>
        <w:tc>
          <w:tcPr>
            <w:tcW w:w="1418" w:type="dxa"/>
          </w:tcPr>
          <w:p w14:paraId="286DE498" w14:textId="77777777" w:rsidR="00472882" w:rsidRDefault="00472882" w:rsidP="00472882">
            <w:r>
              <w:t>46.71%</w:t>
            </w:r>
          </w:p>
          <w:p w14:paraId="1AE76FAA" w14:textId="77777777" w:rsidR="00472882" w:rsidRDefault="00472882" w:rsidP="00472882">
            <w:r>
              <w:t>(2631)</w:t>
            </w:r>
          </w:p>
          <w:p w14:paraId="09ABEABC" w14:textId="77777777" w:rsidR="00393F39" w:rsidRPr="00BB587B" w:rsidRDefault="00393F39"/>
          <w:p w14:paraId="3E8CA660" w14:textId="77777777" w:rsidR="0C0106D1" w:rsidRPr="00BB587B" w:rsidRDefault="0C0106D1" w:rsidP="0C0106D1">
            <w:pPr>
              <w:rPr>
                <w:i/>
                <w:iCs/>
              </w:rPr>
            </w:pPr>
            <w:r w:rsidRPr="00BB587B">
              <w:rPr>
                <w:i/>
                <w:iCs/>
              </w:rPr>
              <w:t>47%</w:t>
            </w:r>
          </w:p>
          <w:p w14:paraId="1653C90B" w14:textId="0F932C8C" w:rsidR="0C0106D1" w:rsidRPr="00BB587B" w:rsidRDefault="0C0106D1">
            <w:r w:rsidRPr="00BB587B">
              <w:rPr>
                <w:i/>
                <w:iCs/>
              </w:rPr>
              <w:t>47%</w:t>
            </w:r>
          </w:p>
        </w:tc>
        <w:tc>
          <w:tcPr>
            <w:tcW w:w="1417" w:type="dxa"/>
          </w:tcPr>
          <w:p w14:paraId="266F9965" w14:textId="77777777" w:rsidR="008E0E96" w:rsidRDefault="008E0E96" w:rsidP="008E0E96">
            <w:r>
              <w:t>47.58%</w:t>
            </w:r>
          </w:p>
          <w:p w14:paraId="225C7296" w14:textId="77777777" w:rsidR="008E0E96" w:rsidRDefault="008E0E96" w:rsidP="008E0E96">
            <w:r>
              <w:t>(1670)</w:t>
            </w:r>
          </w:p>
          <w:p w14:paraId="60622106" w14:textId="77777777" w:rsidR="00393F39" w:rsidRPr="00BB587B" w:rsidRDefault="00393F39"/>
          <w:p w14:paraId="699955EE" w14:textId="77777777" w:rsidR="0C0106D1" w:rsidRPr="00BB587B" w:rsidRDefault="0C0106D1" w:rsidP="0C0106D1">
            <w:pPr>
              <w:rPr>
                <w:i/>
                <w:iCs/>
              </w:rPr>
            </w:pPr>
            <w:r w:rsidRPr="00BB587B">
              <w:rPr>
                <w:i/>
                <w:iCs/>
              </w:rPr>
              <w:t>48%</w:t>
            </w:r>
          </w:p>
          <w:p w14:paraId="687298E9" w14:textId="31CE353E" w:rsidR="0C0106D1" w:rsidRPr="00BB587B" w:rsidRDefault="0C0106D1">
            <w:r w:rsidRPr="00BB587B">
              <w:rPr>
                <w:i/>
                <w:iCs/>
              </w:rPr>
              <w:t>47%</w:t>
            </w:r>
          </w:p>
        </w:tc>
        <w:tc>
          <w:tcPr>
            <w:tcW w:w="1276" w:type="dxa"/>
          </w:tcPr>
          <w:p w14:paraId="6B6EA493" w14:textId="77777777" w:rsidR="008501AB" w:rsidRDefault="008501AB" w:rsidP="008501AB">
            <w:r>
              <w:t>32.02%</w:t>
            </w:r>
          </w:p>
          <w:p w14:paraId="0EAC9324" w14:textId="77777777" w:rsidR="008501AB" w:rsidRDefault="008501AB" w:rsidP="008501AB">
            <w:r>
              <w:t>(155)</w:t>
            </w:r>
          </w:p>
          <w:p w14:paraId="38074396" w14:textId="77777777" w:rsidR="00393F39" w:rsidRPr="00BB587B" w:rsidRDefault="00393F39"/>
          <w:p w14:paraId="43CDF6B9" w14:textId="77777777" w:rsidR="0C0106D1" w:rsidRPr="00BB587B" w:rsidRDefault="0C0106D1" w:rsidP="0C0106D1">
            <w:pPr>
              <w:rPr>
                <w:i/>
                <w:iCs/>
              </w:rPr>
            </w:pPr>
            <w:r w:rsidRPr="00BB587B">
              <w:rPr>
                <w:i/>
                <w:iCs/>
              </w:rPr>
              <w:t>32%</w:t>
            </w:r>
          </w:p>
          <w:p w14:paraId="5CAF1FFD" w14:textId="6934E053" w:rsidR="0C0106D1" w:rsidRPr="00BB587B" w:rsidRDefault="0C0106D1">
            <w:r w:rsidRPr="00BB587B">
              <w:rPr>
                <w:i/>
                <w:iCs/>
              </w:rPr>
              <w:t>46%</w:t>
            </w:r>
          </w:p>
        </w:tc>
        <w:tc>
          <w:tcPr>
            <w:tcW w:w="1559" w:type="dxa"/>
          </w:tcPr>
          <w:p w14:paraId="30D899B5" w14:textId="77777777" w:rsidR="003A042C" w:rsidRDefault="003A042C" w:rsidP="003A042C">
            <w:r>
              <w:t>51.41%</w:t>
            </w:r>
          </w:p>
          <w:p w14:paraId="008D7113" w14:textId="77777777" w:rsidR="003A042C" w:rsidRDefault="003A042C" w:rsidP="003A042C">
            <w:r>
              <w:t>(382)</w:t>
            </w:r>
          </w:p>
          <w:p w14:paraId="3BDCD949" w14:textId="77777777" w:rsidR="00393F39" w:rsidRPr="00BB587B" w:rsidRDefault="00393F39"/>
          <w:p w14:paraId="2097324C" w14:textId="77777777" w:rsidR="0C0106D1" w:rsidRPr="00BB587B" w:rsidRDefault="0C0106D1" w:rsidP="0C0106D1">
            <w:pPr>
              <w:rPr>
                <w:i/>
                <w:iCs/>
              </w:rPr>
            </w:pPr>
            <w:r w:rsidRPr="00BB587B">
              <w:rPr>
                <w:i/>
                <w:iCs/>
              </w:rPr>
              <w:t>53%</w:t>
            </w:r>
          </w:p>
          <w:p w14:paraId="096D41A6" w14:textId="4A1014BE" w:rsidR="0C0106D1" w:rsidRPr="00BB587B" w:rsidRDefault="0C0106D1">
            <w:r w:rsidRPr="00BB587B">
              <w:rPr>
                <w:i/>
                <w:iCs/>
              </w:rPr>
              <w:t>47%</w:t>
            </w:r>
          </w:p>
        </w:tc>
      </w:tr>
      <w:tr w:rsidR="0C0106D1" w:rsidRPr="00BB587B" w14:paraId="66C9A3C7" w14:textId="77777777" w:rsidTr="00F34473">
        <w:trPr>
          <w:trHeight w:val="300"/>
        </w:trPr>
        <w:tc>
          <w:tcPr>
            <w:tcW w:w="4820" w:type="dxa"/>
          </w:tcPr>
          <w:p w14:paraId="716324A2" w14:textId="77777777" w:rsidR="002B7B4F" w:rsidRDefault="002B7B4F" w:rsidP="002B7B4F">
            <w:r>
              <w:t>Angen mwy o hyfforddiant i ddatblygu gyrfa/cael dyrchafiad:</w:t>
            </w:r>
          </w:p>
          <w:p w14:paraId="03814627" w14:textId="11B1235A" w:rsidR="002B7B4F" w:rsidRDefault="002B7B4F" w:rsidP="002B7B4F">
            <w:r>
              <w:t>Naill ai anghytuno'n gryf neu'n anghytuno</w:t>
            </w:r>
          </w:p>
          <w:p w14:paraId="116CFDD8" w14:textId="77777777" w:rsidR="002B7B4F" w:rsidRPr="002B7B4F" w:rsidRDefault="002B7B4F" w:rsidP="002B7B4F">
            <w:pPr>
              <w:rPr>
                <w:i/>
                <w:iCs/>
              </w:rPr>
            </w:pPr>
            <w:r w:rsidRPr="002B7B4F">
              <w:rPr>
                <w:i/>
                <w:iCs/>
              </w:rPr>
              <w:t>Data 2024</w:t>
            </w:r>
          </w:p>
          <w:p w14:paraId="36B207FE" w14:textId="1D52F960" w:rsidR="0C0106D1" w:rsidRPr="00BB587B" w:rsidRDefault="002B7B4F" w:rsidP="002B7B4F">
            <w:r w:rsidRPr="002B7B4F">
              <w:rPr>
                <w:i/>
                <w:iCs/>
              </w:rPr>
              <w:t>Data 2023</w:t>
            </w:r>
          </w:p>
        </w:tc>
        <w:tc>
          <w:tcPr>
            <w:tcW w:w="1418" w:type="dxa"/>
          </w:tcPr>
          <w:p w14:paraId="6FE90AEC" w14:textId="77777777" w:rsidR="009279FE" w:rsidRDefault="009279FE" w:rsidP="009279FE">
            <w:r>
              <w:t>22.12%</w:t>
            </w:r>
          </w:p>
          <w:p w14:paraId="5A550555" w14:textId="77777777" w:rsidR="009279FE" w:rsidRDefault="009279FE" w:rsidP="009279FE">
            <w:r>
              <w:t>(1246)</w:t>
            </w:r>
          </w:p>
          <w:p w14:paraId="14C06F5D" w14:textId="77777777" w:rsidR="00316F26" w:rsidRDefault="00316F26" w:rsidP="0C0106D1">
            <w:pPr>
              <w:rPr>
                <w:i/>
                <w:iCs/>
              </w:rPr>
            </w:pPr>
          </w:p>
          <w:p w14:paraId="329B9929" w14:textId="5E163371" w:rsidR="0C0106D1" w:rsidRPr="00BB587B" w:rsidRDefault="0C0106D1" w:rsidP="0C0106D1">
            <w:pPr>
              <w:rPr>
                <w:i/>
                <w:iCs/>
              </w:rPr>
            </w:pPr>
            <w:r w:rsidRPr="00BB587B">
              <w:rPr>
                <w:i/>
                <w:iCs/>
              </w:rPr>
              <w:t>23%</w:t>
            </w:r>
          </w:p>
          <w:p w14:paraId="419CC7BC" w14:textId="75AE7510" w:rsidR="0C0106D1" w:rsidRPr="00BB587B" w:rsidRDefault="0C0106D1">
            <w:r w:rsidRPr="00BB587B">
              <w:rPr>
                <w:i/>
                <w:iCs/>
              </w:rPr>
              <w:t>16%</w:t>
            </w:r>
          </w:p>
        </w:tc>
        <w:tc>
          <w:tcPr>
            <w:tcW w:w="1417" w:type="dxa"/>
          </w:tcPr>
          <w:p w14:paraId="707AC1AF" w14:textId="77777777" w:rsidR="009E4DF9" w:rsidRDefault="009E4DF9" w:rsidP="009E4DF9">
            <w:r>
              <w:t>20.42%</w:t>
            </w:r>
          </w:p>
          <w:p w14:paraId="306554D4" w14:textId="77777777" w:rsidR="009E4DF9" w:rsidRDefault="009E4DF9" w:rsidP="009E4DF9">
            <w:r>
              <w:t>(717)</w:t>
            </w:r>
          </w:p>
          <w:p w14:paraId="0ED9C427" w14:textId="77777777" w:rsidR="00316F26" w:rsidRDefault="00316F26" w:rsidP="0C0106D1">
            <w:pPr>
              <w:rPr>
                <w:i/>
                <w:iCs/>
              </w:rPr>
            </w:pPr>
          </w:p>
          <w:p w14:paraId="14C8CEA4" w14:textId="7B5534DC" w:rsidR="0C0106D1" w:rsidRPr="00BB587B" w:rsidRDefault="0C0106D1" w:rsidP="0C0106D1">
            <w:pPr>
              <w:rPr>
                <w:i/>
                <w:iCs/>
              </w:rPr>
            </w:pPr>
            <w:r w:rsidRPr="00BB587B">
              <w:rPr>
                <w:i/>
                <w:iCs/>
              </w:rPr>
              <w:t>22%</w:t>
            </w:r>
          </w:p>
          <w:p w14:paraId="3A248A9F" w14:textId="00A6A84F" w:rsidR="0C0106D1" w:rsidRPr="00BB587B" w:rsidRDefault="0C0106D1">
            <w:r w:rsidRPr="00BB587B">
              <w:rPr>
                <w:i/>
                <w:iCs/>
              </w:rPr>
              <w:t>16%</w:t>
            </w:r>
          </w:p>
        </w:tc>
        <w:tc>
          <w:tcPr>
            <w:tcW w:w="1276" w:type="dxa"/>
          </w:tcPr>
          <w:p w14:paraId="7CFED2E5" w14:textId="77777777" w:rsidR="004B0C8D" w:rsidRDefault="004B0C8D" w:rsidP="004B0C8D">
            <w:r>
              <w:t>34.80%</w:t>
            </w:r>
          </w:p>
          <w:p w14:paraId="56ED921A" w14:textId="77777777" w:rsidR="004B0C8D" w:rsidRDefault="004B0C8D" w:rsidP="004B0C8D">
            <w:r>
              <w:t>(169)</w:t>
            </w:r>
          </w:p>
          <w:p w14:paraId="6636800A" w14:textId="77777777" w:rsidR="00316F26" w:rsidRDefault="00316F26" w:rsidP="0C0106D1">
            <w:pPr>
              <w:rPr>
                <w:i/>
                <w:iCs/>
              </w:rPr>
            </w:pPr>
          </w:p>
          <w:p w14:paraId="4960F498" w14:textId="7D70A9FE" w:rsidR="0C0106D1" w:rsidRPr="00BB587B" w:rsidRDefault="0C0106D1" w:rsidP="0C0106D1">
            <w:pPr>
              <w:rPr>
                <w:i/>
                <w:iCs/>
              </w:rPr>
            </w:pPr>
            <w:r w:rsidRPr="00BB587B">
              <w:rPr>
                <w:i/>
                <w:iCs/>
              </w:rPr>
              <w:t>35%</w:t>
            </w:r>
          </w:p>
          <w:p w14:paraId="64BCD1AF" w14:textId="7825306E" w:rsidR="0C0106D1" w:rsidRPr="00BB587B" w:rsidRDefault="0C0106D1">
            <w:r w:rsidRPr="00BB587B">
              <w:rPr>
                <w:i/>
                <w:iCs/>
              </w:rPr>
              <w:t>13%</w:t>
            </w:r>
          </w:p>
        </w:tc>
        <w:tc>
          <w:tcPr>
            <w:tcW w:w="1559" w:type="dxa"/>
          </w:tcPr>
          <w:p w14:paraId="7EDEB3F7" w14:textId="77777777" w:rsidR="00AD15CE" w:rsidRDefault="00AD15CE" w:rsidP="00AD15CE">
            <w:r>
              <w:t>20.73%</w:t>
            </w:r>
          </w:p>
          <w:p w14:paraId="40AAF55B" w14:textId="77777777" w:rsidR="00AD15CE" w:rsidRDefault="00AD15CE" w:rsidP="00AD15CE">
            <w:r>
              <w:t>(154)</w:t>
            </w:r>
          </w:p>
          <w:p w14:paraId="568D3A2D" w14:textId="77777777" w:rsidR="00316F26" w:rsidRDefault="00316F26" w:rsidP="0C0106D1">
            <w:pPr>
              <w:rPr>
                <w:i/>
                <w:iCs/>
              </w:rPr>
            </w:pPr>
          </w:p>
          <w:p w14:paraId="1B6271D2" w14:textId="23B0F3FF" w:rsidR="0C0106D1" w:rsidRPr="00BB587B" w:rsidRDefault="0C0106D1" w:rsidP="0C0106D1">
            <w:pPr>
              <w:rPr>
                <w:i/>
                <w:iCs/>
              </w:rPr>
            </w:pPr>
            <w:r w:rsidRPr="00BB587B">
              <w:rPr>
                <w:i/>
                <w:iCs/>
              </w:rPr>
              <w:t>23%</w:t>
            </w:r>
          </w:p>
          <w:p w14:paraId="020EC9BD" w14:textId="3A83F0C1" w:rsidR="0C0106D1" w:rsidRPr="00BB587B" w:rsidRDefault="0C0106D1">
            <w:r w:rsidRPr="00BB587B">
              <w:rPr>
                <w:i/>
                <w:iCs/>
              </w:rPr>
              <w:t>17%</w:t>
            </w:r>
          </w:p>
        </w:tc>
      </w:tr>
    </w:tbl>
    <w:p w14:paraId="5268D19D" w14:textId="77777777" w:rsidR="00244795" w:rsidRPr="00BB587B" w:rsidRDefault="00244795" w:rsidP="00244795"/>
    <w:p w14:paraId="3A8C82C4" w14:textId="77777777" w:rsidR="002B7B4F" w:rsidRDefault="002B7B4F" w:rsidP="002B7B4F">
      <w:r>
        <w:t>Mae Tablau 8A, 8B, ac 8C yn amlinellu canfyddiadau staff o gyfleoedd hyfforddi a datblygu, mewn perthynas â pherfformiad swydd presennol a datblygiad gyrfa yn y dyfodol. Ar y cyfan, cytunodd mwyafrif cryf o ymatebwyr (86.45%) eu bod wedi cael yr hyfforddiant cywir i wneud eu gwaith yn dda, gyda chytundeb cyson uchel ar draws rolau swyddi. Mae hyn yn fras yn unol â chanfyddiadau o 2024, a ddangosodd hefyd lefelau uchel o gytundeb ar draws y gweithlu (87%), ac yn nodi gwelliannau o 2023 ar draws yr holl ymatebwyr (79%) ac ar gyfer pob grŵp swyddi. Yn yr un modd, teimlai 82.98% o ymatebwyr yn 2025 eu bod wedi derbyn digon o hyfforddiant i fodloni gofynion datblygiad proffesiynol parhaus (DPP), sydd ychydig yn uwch nag yn 2024 (80%).</w:t>
      </w:r>
    </w:p>
    <w:p w14:paraId="3B816674" w14:textId="77777777" w:rsidR="002B7B4F" w:rsidRDefault="002B7B4F" w:rsidP="002B7B4F"/>
    <w:p w14:paraId="1A0E3086" w14:textId="564E78FC" w:rsidR="00B85E25" w:rsidRPr="00BB587B" w:rsidRDefault="002B7B4F" w:rsidP="009E2109">
      <w:pPr>
        <w:rPr>
          <w:rFonts w:cs="Times New Roman"/>
          <w:i/>
          <w:iCs/>
        </w:rPr>
      </w:pPr>
      <w:r>
        <w:t xml:space="preserve">Adroddodd rheolwyr y lefelau boddhad uchaf (89.96%), yn gyson â'r canfyddiadau yn 2024 (88%) ac eto'n cynrychioli gwelliannau ers 2023 (77%). Fodd bynnag, roedd y safbwyntiau ar hyfforddiant ar gyfer symud ymlaen yn eu gyrfa yn fwy cymysg: dywedodd bron i hanner (46.71%) o'r ymatebwyr fod angen mwy o hyfforddiant arnynt i symud ymlaen neu gael dyrchafiad. Roedd hyn yn arbennig o wir am weithwyr gofal (47.58%) a gweithwyr cymdeithasol (51.41%), o'i gymharu â dim ond 32.02% o reolwyr. Mae'r canfyddiadau hyn yn awgrymu, er bod hyfforddiant sylfaenol a hyfforddiant sy'n gysylltiedig â DPP yn cael ei gefnogi'n dda, y gallai fod bwlch yn y ddarpariaeth hyfforddiant sy'n gysylltiedig â symud ymlaen yn eu gyrfa, yn enwedig ar gyfer staff rheng flaen. Bu gwelliant bach ers 2024, pan ddywedodd 47% o'r holl ymatebwyr (47% yn 2023), 48% o weithwyr gofal (47% yn 2023), a </w:t>
      </w:r>
      <w:r>
        <w:lastRenderedPageBreak/>
        <w:t>53% o weithwyr cymdeithasol (i fyny o 47% yn 2023) fod angen mwy o hyfforddiant arnynt i symud ymlaen. Arhosodd y safbwyntiau ymhlith rheolwyr yn gymharol gyson, gyda 32% yn dweud bod angen mwy o hyfforddiant arnynt yn 2024, sydd unwaith eto'n dynodi gwelliannau ers 2023 (46%).</w:t>
      </w:r>
    </w:p>
    <w:p w14:paraId="08613ED0" w14:textId="77777777" w:rsidR="00065112" w:rsidRPr="00BB587B" w:rsidRDefault="00065112" w:rsidP="00244795"/>
    <w:p w14:paraId="6BA30AF8" w14:textId="767170D8" w:rsidR="0025097B" w:rsidRPr="00BB587B" w:rsidRDefault="001B3FB3" w:rsidP="000C38D7">
      <w:r>
        <w:t xml:space="preserve">Fe wnaethon ni </w:t>
      </w:r>
      <w:r w:rsidR="00B21927">
        <w:t xml:space="preserve">ofyn hefyd </w:t>
      </w:r>
      <w:r w:rsidR="0063533E" w:rsidRPr="0063533E">
        <w:t>a oedd ymatebwyr</w:t>
      </w:r>
      <w:r w:rsidR="00B21927">
        <w:t xml:space="preserve"> i’r arolwg</w:t>
      </w:r>
      <w:r w:rsidR="0063533E" w:rsidRPr="0063533E">
        <w:t xml:space="preserve"> yn teimlo bod unrhyw rwystrau i gael mynediad at hyfforddiant sy'n gysylltiedig â gwaith yn eu gweithle. Awgrymodd dwy ran o dair (66.</w:t>
      </w:r>
      <w:r w:rsidR="003B151A">
        <w:t>1</w:t>
      </w:r>
      <w:r w:rsidR="0063533E" w:rsidRPr="0063533E">
        <w:t xml:space="preserve">7%) o'r ymatebwyr nad oeddent, gyda </w:t>
      </w:r>
      <w:r w:rsidR="00E646BA">
        <w:t>17.16</w:t>
      </w:r>
      <w:r w:rsidR="0063533E" w:rsidRPr="0063533E">
        <w:t>% yn ateb 'ydw'. I'r rhai a atebodd 'ydw', gofynnwyd cwestiwn dilynol ychwanegol iddynt ynghylch beth oedd y rhwystrau hynny. Daeth tair thema i'r amlwg o'u hymatebion, y gyntaf oedd 'amser', ac yn benodol diffyg amser i gwblhau hyfforddiant, yn bennaf oherwydd llwythi gwaith gormodol</w:t>
      </w:r>
      <w:r w:rsidR="711AE66A" w:rsidRPr="00BB587B">
        <w:t>:</w:t>
      </w:r>
    </w:p>
    <w:p w14:paraId="436E043B" w14:textId="77777777" w:rsidR="0025097B" w:rsidRPr="00BB587B" w:rsidRDefault="0025097B" w:rsidP="00935736"/>
    <w:p w14:paraId="7D112A8D" w14:textId="4A6F91D4" w:rsidR="0A96B7D3" w:rsidRPr="00BB587B" w:rsidRDefault="0025097B">
      <w:r w:rsidRPr="00BB587B">
        <w:tab/>
      </w:r>
      <w:r w:rsidR="30966D3B" w:rsidRPr="00BB587B">
        <w:t>“</w:t>
      </w:r>
      <w:r w:rsidR="0063533E" w:rsidRPr="0063533E">
        <w:t>Dim ond cael yr amser i'w wneud yn ogystal â gwaith a bywyd teuluol</w:t>
      </w:r>
      <w:r w:rsidR="43A4AF0B" w:rsidRPr="00BB587B">
        <w:t>.</w:t>
      </w:r>
      <w:r w:rsidR="30966D3B" w:rsidRPr="00BB587B">
        <w:t>”</w:t>
      </w:r>
    </w:p>
    <w:p w14:paraId="12941F72" w14:textId="55E4DC35" w:rsidR="0025097B" w:rsidRPr="00BB587B" w:rsidRDefault="0025097B" w:rsidP="00935736">
      <w:r w:rsidRPr="00BB587B">
        <w:tab/>
      </w:r>
    </w:p>
    <w:p w14:paraId="27F82E88" w14:textId="4AF031C5" w:rsidR="0025097B" w:rsidRPr="00BB587B" w:rsidRDefault="00E368A3" w:rsidP="0025097B">
      <w:r w:rsidRPr="00E368A3">
        <w:t>Yn ail, awgrymodd yr ymatebwyr y gallai'r 'costau' sy'n gysylltiedig â hyfforddiant a datblygiad fod yn ormodol</w:t>
      </w:r>
      <w:r w:rsidR="097B0C55" w:rsidRPr="00BB587B">
        <w:t>:</w:t>
      </w:r>
    </w:p>
    <w:p w14:paraId="6D74EA42" w14:textId="523C4F21" w:rsidR="0A96B7D3" w:rsidRPr="00BB587B" w:rsidRDefault="0A96B7D3"/>
    <w:p w14:paraId="03FB5C16" w14:textId="56F2C45C" w:rsidR="0025097B" w:rsidRPr="00BB587B" w:rsidRDefault="47EE44AD" w:rsidP="00B54D80">
      <w:pPr>
        <w:ind w:left="720"/>
      </w:pPr>
      <w:r w:rsidRPr="00BB587B">
        <w:t>“</w:t>
      </w:r>
      <w:r w:rsidR="00E368A3" w:rsidRPr="00E368A3">
        <w:t>Rheolwyr yn dweud nad oes cyllideb ar gyfer hyfforddiant</w:t>
      </w:r>
      <w:r w:rsidR="58A62DA4" w:rsidRPr="00BB587B">
        <w:t>.</w:t>
      </w:r>
      <w:r w:rsidR="3E3BCA43" w:rsidRPr="00BB587B">
        <w:t>”</w:t>
      </w:r>
    </w:p>
    <w:p w14:paraId="6205E021" w14:textId="77777777" w:rsidR="0025097B" w:rsidRPr="00BB587B" w:rsidRDefault="0025097B" w:rsidP="00935736"/>
    <w:p w14:paraId="1EA65C18" w14:textId="4F51B241" w:rsidR="00223E98" w:rsidRPr="00BB587B" w:rsidRDefault="00E368A3" w:rsidP="006D3F63">
      <w:r w:rsidRPr="00E368A3">
        <w:t>Yn olaf, tynnodd nifer o ymatebwyr sylw at broblemau gyda chael mynediad at ddigwyddiadau hyfforddi ar-lein</w:t>
      </w:r>
      <w:r w:rsidR="43D977BE" w:rsidRPr="00BB587B">
        <w:t xml:space="preserve">: </w:t>
      </w:r>
    </w:p>
    <w:p w14:paraId="4B4B8D70" w14:textId="77777777" w:rsidR="006D3F63" w:rsidRPr="00BB587B" w:rsidRDefault="006D3F63" w:rsidP="00223E98">
      <w:pPr>
        <w:ind w:left="720"/>
      </w:pPr>
    </w:p>
    <w:p w14:paraId="5B3FE89F" w14:textId="61CD59BC" w:rsidR="006D3F63" w:rsidRPr="00BB587B" w:rsidRDefault="006D3F63" w:rsidP="006D3F63">
      <w:pPr>
        <w:ind w:left="720"/>
      </w:pPr>
      <w:r w:rsidRPr="00BB587B">
        <w:t>“</w:t>
      </w:r>
      <w:r w:rsidR="00E368A3">
        <w:t>Does</w:t>
      </w:r>
      <w:r w:rsidR="00E368A3" w:rsidRPr="00E368A3">
        <w:t xml:space="preserve"> gan bawb </w:t>
      </w:r>
      <w:r w:rsidR="00E368A3">
        <w:t>ddim m</w:t>
      </w:r>
      <w:r w:rsidR="00E368A3" w:rsidRPr="00E368A3">
        <w:t xml:space="preserve">ynediad at liniadur/cyfrifiadur. </w:t>
      </w:r>
      <w:r w:rsidR="00E368A3">
        <w:t>Does yna ddim</w:t>
      </w:r>
      <w:r w:rsidR="00E368A3" w:rsidRPr="00E368A3">
        <w:t xml:space="preserve"> amser wedi'i ddyrannu ar fy rota i gwblhau hyfforddiant ar-lein</w:t>
      </w:r>
      <w:r w:rsidRPr="00BB587B">
        <w:t>.”</w:t>
      </w:r>
    </w:p>
    <w:p w14:paraId="4B36C3DE" w14:textId="77777777" w:rsidR="00827E4A" w:rsidRPr="00BB587B" w:rsidRDefault="00827E4A">
      <w:pPr>
        <w:rPr>
          <w:rFonts w:asciiTheme="majorHAnsi" w:eastAsiaTheme="majorEastAsia" w:hAnsiTheme="majorHAnsi" w:cstheme="majorBidi"/>
          <w:color w:val="2F5496" w:themeColor="accent1" w:themeShade="BF"/>
          <w:sz w:val="32"/>
          <w:szCs w:val="32"/>
        </w:rPr>
      </w:pPr>
      <w:bookmarkStart w:id="12" w:name="_Toc203572414"/>
      <w:r w:rsidRPr="00BB587B">
        <w:br w:type="page"/>
      </w:r>
    </w:p>
    <w:p w14:paraId="08BF5829" w14:textId="025CE157" w:rsidR="008B7468" w:rsidRPr="00BB587B" w:rsidRDefault="00BB587B" w:rsidP="0081761C">
      <w:pPr>
        <w:pStyle w:val="Heading1"/>
      </w:pPr>
      <w:bookmarkStart w:id="13" w:name="_Toc213677461"/>
      <w:r w:rsidRPr="00BB587B">
        <w:lastRenderedPageBreak/>
        <w:t>Lles</w:t>
      </w:r>
      <w:bookmarkEnd w:id="12"/>
      <w:r w:rsidR="00674D8E">
        <w:t>iant</w:t>
      </w:r>
      <w:bookmarkEnd w:id="13"/>
    </w:p>
    <w:p w14:paraId="1FA5712A" w14:textId="77777777" w:rsidR="008B7468" w:rsidRPr="00BB587B" w:rsidRDefault="008B7468" w:rsidP="007416E3"/>
    <w:p w14:paraId="4E1B693C" w14:textId="6299988C" w:rsidR="00BF1B20" w:rsidRPr="00BB587B" w:rsidRDefault="00AA7C04" w:rsidP="00BF1B20">
      <w:r w:rsidRPr="00AA7C04">
        <w:t>Roedd sawl cwestiwn a gynhwyswyd yn yr arolwg yn canolbwyntio ar asesu lles</w:t>
      </w:r>
      <w:r w:rsidR="00765C56">
        <w:t>iant</w:t>
      </w:r>
      <w:r w:rsidRPr="00AA7C04">
        <w:t xml:space="preserve"> yr ymatebwyr. Mesurodd y prif ddangosydd lles</w:t>
      </w:r>
      <w:r w:rsidR="00765C56">
        <w:t>iant</w:t>
      </w:r>
      <w:r w:rsidRPr="00AA7C04">
        <w:t xml:space="preserve"> lefelau lles</w:t>
      </w:r>
      <w:r w:rsidR="00765C56">
        <w:t>iant</w:t>
      </w:r>
      <w:r w:rsidRPr="00AA7C04">
        <w:t xml:space="preserve"> unigol, y gellir eu meincnodi yn erbyn cyfartaleddau'r DU gan ddefnyddio'r metrig ONS4 (Swyddfa Ystadegau Gwladol, 2018). Gofynnwyd hefyd am achosion straen yn y gwaith a pha wasanaethau y byddai ymatebwyr yn eu defnyddio i gefnogi eu hiechyd meddwl a'u lles</w:t>
      </w:r>
      <w:r w:rsidR="00765C56">
        <w:t>iant</w:t>
      </w:r>
      <w:r w:rsidR="547A87E4" w:rsidRPr="00BB587B">
        <w:t>.</w:t>
      </w:r>
    </w:p>
    <w:p w14:paraId="0D761C7D" w14:textId="77777777" w:rsidR="00FF5243" w:rsidRPr="00BB587B" w:rsidRDefault="00FF5243" w:rsidP="007416E3"/>
    <w:p w14:paraId="3A8A0166" w14:textId="5F8F4FA5" w:rsidR="00124C13" w:rsidRPr="00BB587B" w:rsidRDefault="007C1FE9" w:rsidP="007416E3">
      <w:r w:rsidRPr="00BB587B">
        <w:rPr>
          <w:b/>
          <w:bCs/>
        </w:rPr>
        <w:t xml:space="preserve">Tabl </w:t>
      </w:r>
      <w:r w:rsidR="00F74EF1" w:rsidRPr="00BB587B">
        <w:rPr>
          <w:b/>
          <w:bCs/>
        </w:rPr>
        <w:t>9</w:t>
      </w:r>
      <w:r w:rsidRPr="00BB587B">
        <w:rPr>
          <w:b/>
          <w:bCs/>
        </w:rPr>
        <w:t xml:space="preserve">: </w:t>
      </w:r>
      <w:r w:rsidR="00AA7C04" w:rsidRPr="00AA7C04">
        <w:t>Sgorio lles ar draws y sector a sgôr cyfartalog cenedlaethol y DU</w:t>
      </w:r>
      <w:r w:rsidRPr="00BB587B">
        <w:t>.</w:t>
      </w:r>
    </w:p>
    <w:tbl>
      <w:tblPr>
        <w:tblStyle w:val="TableGrid"/>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559"/>
        <w:gridCol w:w="2126"/>
        <w:gridCol w:w="1276"/>
        <w:gridCol w:w="1559"/>
      </w:tblGrid>
      <w:tr w:rsidR="00500383" w:rsidRPr="00BB587B" w14:paraId="65CDA0C4" w14:textId="77777777" w:rsidTr="00F34473">
        <w:trPr>
          <w:trHeight w:val="600"/>
        </w:trPr>
        <w:tc>
          <w:tcPr>
            <w:tcW w:w="3970" w:type="dxa"/>
          </w:tcPr>
          <w:p w14:paraId="5B3E51E9" w14:textId="77777777" w:rsidR="00500383" w:rsidRPr="00BB587B" w:rsidRDefault="00500383" w:rsidP="007416E3"/>
        </w:tc>
        <w:tc>
          <w:tcPr>
            <w:tcW w:w="1559" w:type="dxa"/>
          </w:tcPr>
          <w:p w14:paraId="00D93A8E" w14:textId="0E7372A2" w:rsidR="00500383" w:rsidRPr="00BB587B" w:rsidRDefault="00AA7C04" w:rsidP="00500383">
            <w:pPr>
              <w:jc w:val="center"/>
              <w:rPr>
                <w:b/>
                <w:bCs/>
              </w:rPr>
            </w:pPr>
            <w:r w:rsidRPr="00AA7C04">
              <w:rPr>
                <w:b/>
                <w:bCs/>
              </w:rPr>
              <w:t>Pob ymatebydd</w:t>
            </w:r>
          </w:p>
        </w:tc>
        <w:tc>
          <w:tcPr>
            <w:tcW w:w="2126" w:type="dxa"/>
          </w:tcPr>
          <w:p w14:paraId="5326191D" w14:textId="4DF2B5BE" w:rsidR="35728B97" w:rsidRPr="00BB587B" w:rsidRDefault="00AA7C04" w:rsidP="68D5CD24">
            <w:pPr>
              <w:jc w:val="center"/>
              <w:rPr>
                <w:b/>
                <w:bCs/>
              </w:rPr>
            </w:pPr>
            <w:r w:rsidRPr="00AA7C04">
              <w:rPr>
                <w:b/>
                <w:bCs/>
              </w:rPr>
              <w:t>Gweithwyr gofal</w:t>
            </w:r>
          </w:p>
        </w:tc>
        <w:tc>
          <w:tcPr>
            <w:tcW w:w="0" w:type="auto"/>
          </w:tcPr>
          <w:p w14:paraId="1E64640F" w14:textId="54FADA60" w:rsidR="35728B97" w:rsidRPr="00BB587B" w:rsidRDefault="00AA7C04" w:rsidP="68D5CD24">
            <w:pPr>
              <w:jc w:val="center"/>
              <w:rPr>
                <w:b/>
                <w:bCs/>
              </w:rPr>
            </w:pPr>
            <w:r>
              <w:rPr>
                <w:b/>
                <w:bCs/>
              </w:rPr>
              <w:t>Rheolwyr</w:t>
            </w:r>
          </w:p>
        </w:tc>
        <w:tc>
          <w:tcPr>
            <w:tcW w:w="1559" w:type="dxa"/>
          </w:tcPr>
          <w:p w14:paraId="5F765820" w14:textId="2BE547A1" w:rsidR="35728B97" w:rsidRPr="00BB587B" w:rsidRDefault="00DA7E5F" w:rsidP="68D5CD24">
            <w:pPr>
              <w:jc w:val="center"/>
              <w:rPr>
                <w:b/>
                <w:bCs/>
              </w:rPr>
            </w:pPr>
            <w:r w:rsidRPr="00DA7E5F">
              <w:rPr>
                <w:b/>
                <w:bCs/>
              </w:rPr>
              <w:t>Gweithwyr cymdeithasol</w:t>
            </w:r>
          </w:p>
        </w:tc>
      </w:tr>
      <w:tr w:rsidR="00500383" w:rsidRPr="00BB587B" w14:paraId="156E8E46" w14:textId="77777777" w:rsidTr="00F34473">
        <w:tc>
          <w:tcPr>
            <w:tcW w:w="3970" w:type="dxa"/>
          </w:tcPr>
          <w:p w14:paraId="04F2F87B" w14:textId="4B1298B4" w:rsidR="00C5231E" w:rsidRDefault="00C5231E" w:rsidP="007416E3">
            <w:pPr>
              <w:rPr>
                <w:b/>
                <w:bCs/>
              </w:rPr>
            </w:pPr>
            <w:r w:rsidRPr="00C5231E">
              <w:rPr>
                <w:b/>
                <w:bCs/>
              </w:rPr>
              <w:t>Lles</w:t>
            </w:r>
            <w:r w:rsidR="00765C56">
              <w:rPr>
                <w:b/>
                <w:bCs/>
              </w:rPr>
              <w:t>iant</w:t>
            </w:r>
            <w:r w:rsidRPr="00C5231E">
              <w:rPr>
                <w:b/>
                <w:bCs/>
              </w:rPr>
              <w:t xml:space="preserve"> 1 (bodlon â bywyd) </w:t>
            </w:r>
          </w:p>
          <w:p w14:paraId="1ADBC5AA" w14:textId="709E536A" w:rsidR="00214E21" w:rsidRPr="00BB587B" w:rsidRDefault="00214E21" w:rsidP="007416E3">
            <w:pPr>
              <w:rPr>
                <w:i/>
                <w:iCs/>
              </w:rPr>
            </w:pPr>
            <w:r w:rsidRPr="00BB587B">
              <w:rPr>
                <w:i/>
                <w:iCs/>
              </w:rPr>
              <w:t>(</w:t>
            </w:r>
            <w:r w:rsidR="00C5231E" w:rsidRPr="00C5231E">
              <w:rPr>
                <w:i/>
                <w:iCs/>
              </w:rPr>
              <w:t>Cyfartaledd cenedlaethol y DU – 7.45</w:t>
            </w:r>
            <w:r w:rsidRPr="00BB587B">
              <w:rPr>
                <w:i/>
                <w:iCs/>
              </w:rPr>
              <w:t>)</w:t>
            </w:r>
          </w:p>
          <w:p w14:paraId="27F75320" w14:textId="6C6196F5" w:rsidR="00CA42CE" w:rsidRPr="00BB587B" w:rsidRDefault="00C5231E" w:rsidP="007416E3">
            <w:pPr>
              <w:rPr>
                <w:i/>
                <w:iCs/>
              </w:rPr>
            </w:pPr>
            <w:r>
              <w:rPr>
                <w:i/>
                <w:iCs/>
              </w:rPr>
              <w:t xml:space="preserve">Data </w:t>
            </w:r>
            <w:r w:rsidR="00CA42CE" w:rsidRPr="00BB587B">
              <w:rPr>
                <w:i/>
                <w:iCs/>
              </w:rPr>
              <w:t xml:space="preserve">2024 </w:t>
            </w:r>
          </w:p>
        </w:tc>
        <w:tc>
          <w:tcPr>
            <w:tcW w:w="1559" w:type="dxa"/>
          </w:tcPr>
          <w:p w14:paraId="7C82138E" w14:textId="3C4E4FBE" w:rsidR="005550BA" w:rsidRPr="00BB587B" w:rsidRDefault="00ED6220" w:rsidP="007416E3">
            <w:r w:rsidRPr="00BB587B">
              <w:t>7.7</w:t>
            </w:r>
            <w:r w:rsidR="005B7D97" w:rsidRPr="00BB587B">
              <w:t>8</w:t>
            </w:r>
          </w:p>
          <w:p w14:paraId="0114F261" w14:textId="77777777" w:rsidR="00774B3A" w:rsidRPr="00BB587B" w:rsidRDefault="00774B3A" w:rsidP="007416E3"/>
          <w:p w14:paraId="563CC5A5" w14:textId="0A8F6C84" w:rsidR="00774B3A" w:rsidRPr="00BB587B" w:rsidRDefault="00774B3A" w:rsidP="007416E3">
            <w:pPr>
              <w:rPr>
                <w:i/>
                <w:iCs/>
              </w:rPr>
            </w:pPr>
            <w:r w:rsidRPr="00BB587B">
              <w:rPr>
                <w:i/>
                <w:iCs/>
              </w:rPr>
              <w:t>6.54</w:t>
            </w:r>
          </w:p>
        </w:tc>
        <w:tc>
          <w:tcPr>
            <w:tcW w:w="2126" w:type="dxa"/>
          </w:tcPr>
          <w:p w14:paraId="0A94DC5A" w14:textId="23560F01" w:rsidR="00500383" w:rsidRPr="00BB587B" w:rsidRDefault="617D544E" w:rsidP="007416E3">
            <w:r w:rsidRPr="00BB587B">
              <w:t>7.</w:t>
            </w:r>
            <w:r w:rsidR="00754CF3" w:rsidRPr="00BB587B">
              <w:t>8</w:t>
            </w:r>
            <w:r w:rsidR="00171A22" w:rsidRPr="00BB587B">
              <w:t>8</w:t>
            </w:r>
          </w:p>
          <w:p w14:paraId="2EC48403" w14:textId="77777777" w:rsidR="00774B3A" w:rsidRPr="00BB587B" w:rsidRDefault="00774B3A" w:rsidP="007416E3"/>
          <w:p w14:paraId="74772EAB" w14:textId="6210E5C2" w:rsidR="00774B3A" w:rsidRPr="00BB587B" w:rsidRDefault="00CA4C2B" w:rsidP="007416E3">
            <w:pPr>
              <w:rPr>
                <w:i/>
                <w:iCs/>
              </w:rPr>
            </w:pPr>
            <w:r w:rsidRPr="00BB587B">
              <w:rPr>
                <w:i/>
                <w:iCs/>
              </w:rPr>
              <w:t>6.50</w:t>
            </w:r>
          </w:p>
        </w:tc>
        <w:tc>
          <w:tcPr>
            <w:tcW w:w="1276" w:type="dxa"/>
          </w:tcPr>
          <w:p w14:paraId="1FFC0796" w14:textId="02A4F764" w:rsidR="00500383" w:rsidRPr="00BB587B" w:rsidRDefault="43B0616F" w:rsidP="007416E3">
            <w:r w:rsidRPr="00BB587B">
              <w:t>7.</w:t>
            </w:r>
            <w:r w:rsidR="00F84943" w:rsidRPr="00BB587B">
              <w:t>58</w:t>
            </w:r>
          </w:p>
          <w:p w14:paraId="6CB595F0" w14:textId="77777777" w:rsidR="00DF6FD5" w:rsidRPr="00BB587B" w:rsidRDefault="00DF6FD5" w:rsidP="007416E3"/>
          <w:p w14:paraId="1B464D42" w14:textId="332A5B94" w:rsidR="00120D7B" w:rsidRPr="00BB587B" w:rsidRDefault="006717AE" w:rsidP="007416E3">
            <w:pPr>
              <w:rPr>
                <w:i/>
                <w:iCs/>
              </w:rPr>
            </w:pPr>
            <w:r w:rsidRPr="00BB587B">
              <w:rPr>
                <w:i/>
                <w:iCs/>
              </w:rPr>
              <w:t>6.48</w:t>
            </w:r>
          </w:p>
        </w:tc>
        <w:tc>
          <w:tcPr>
            <w:tcW w:w="1559" w:type="dxa"/>
          </w:tcPr>
          <w:p w14:paraId="36E911ED" w14:textId="378A712E" w:rsidR="00500383" w:rsidRPr="00BB587B" w:rsidRDefault="63CE3538" w:rsidP="007416E3">
            <w:r w:rsidRPr="00BB587B">
              <w:t>7.</w:t>
            </w:r>
            <w:r w:rsidR="26D69C1B" w:rsidRPr="00BB587B">
              <w:t>5</w:t>
            </w:r>
            <w:r w:rsidR="00B50308" w:rsidRPr="00BB587B">
              <w:t>1</w:t>
            </w:r>
          </w:p>
          <w:p w14:paraId="06C88E9D" w14:textId="77777777" w:rsidR="00DF6FD5" w:rsidRPr="00BB587B" w:rsidRDefault="00DF6FD5" w:rsidP="007416E3"/>
          <w:p w14:paraId="730EAF78" w14:textId="5505126A" w:rsidR="00DF6FD5" w:rsidRPr="00BB587B" w:rsidRDefault="006717AE" w:rsidP="007416E3">
            <w:pPr>
              <w:rPr>
                <w:i/>
                <w:iCs/>
              </w:rPr>
            </w:pPr>
            <w:r w:rsidRPr="00BB587B">
              <w:rPr>
                <w:i/>
                <w:iCs/>
              </w:rPr>
              <w:t>6.75</w:t>
            </w:r>
          </w:p>
        </w:tc>
      </w:tr>
      <w:tr w:rsidR="00500383" w:rsidRPr="00BB587B" w14:paraId="66D23816" w14:textId="77777777" w:rsidTr="00F34473">
        <w:tc>
          <w:tcPr>
            <w:tcW w:w="3970" w:type="dxa"/>
          </w:tcPr>
          <w:p w14:paraId="7084E3AA" w14:textId="2659BA2E" w:rsidR="00500383" w:rsidRPr="00BB587B" w:rsidRDefault="00C5231E" w:rsidP="007416E3">
            <w:pPr>
              <w:rPr>
                <w:b/>
                <w:bCs/>
              </w:rPr>
            </w:pPr>
            <w:r w:rsidRPr="00C5231E">
              <w:rPr>
                <w:b/>
                <w:bCs/>
              </w:rPr>
              <w:t>Lles</w:t>
            </w:r>
            <w:r w:rsidR="00765C56">
              <w:rPr>
                <w:b/>
                <w:bCs/>
              </w:rPr>
              <w:t>iant</w:t>
            </w:r>
            <w:r w:rsidRPr="00C5231E">
              <w:rPr>
                <w:b/>
                <w:bCs/>
              </w:rPr>
              <w:t xml:space="preserve"> 2 (bywyd yn werth chweil</w:t>
            </w:r>
            <w:r w:rsidR="00500383" w:rsidRPr="00BB587B">
              <w:rPr>
                <w:b/>
                <w:bCs/>
              </w:rPr>
              <w:t>)</w:t>
            </w:r>
          </w:p>
          <w:p w14:paraId="0C50F725" w14:textId="6DB8CDD8" w:rsidR="00ED6220" w:rsidRPr="00BB587B" w:rsidRDefault="00ED6220" w:rsidP="007416E3">
            <w:pPr>
              <w:rPr>
                <w:i/>
                <w:iCs/>
              </w:rPr>
            </w:pPr>
            <w:r w:rsidRPr="00BB587B">
              <w:rPr>
                <w:i/>
                <w:iCs/>
              </w:rPr>
              <w:t>(</w:t>
            </w:r>
            <w:r w:rsidR="00C5231E" w:rsidRPr="00C5231E">
              <w:rPr>
                <w:i/>
                <w:iCs/>
              </w:rPr>
              <w:t xml:space="preserve">Cyfartaledd cenedlaethol y DU </w:t>
            </w:r>
            <w:r w:rsidR="00DF33D7" w:rsidRPr="00BB587B">
              <w:rPr>
                <w:i/>
                <w:iCs/>
              </w:rPr>
              <w:t>– 7.73</w:t>
            </w:r>
            <w:r w:rsidRPr="00BB587B">
              <w:rPr>
                <w:i/>
                <w:iCs/>
              </w:rPr>
              <w:t>)</w:t>
            </w:r>
          </w:p>
          <w:p w14:paraId="2869D256" w14:textId="33816D08" w:rsidR="00CA42CE" w:rsidRPr="00BB587B" w:rsidRDefault="00C5231E" w:rsidP="007416E3">
            <w:r>
              <w:rPr>
                <w:i/>
                <w:iCs/>
              </w:rPr>
              <w:t xml:space="preserve">Data </w:t>
            </w:r>
            <w:r w:rsidR="00CA42CE" w:rsidRPr="00BB587B">
              <w:rPr>
                <w:i/>
                <w:iCs/>
              </w:rPr>
              <w:t xml:space="preserve">2024 </w:t>
            </w:r>
          </w:p>
        </w:tc>
        <w:tc>
          <w:tcPr>
            <w:tcW w:w="1559" w:type="dxa"/>
          </w:tcPr>
          <w:p w14:paraId="318B61F4" w14:textId="5524C70E" w:rsidR="00500383" w:rsidRPr="00BB587B" w:rsidRDefault="00ED6220" w:rsidP="007416E3">
            <w:r w:rsidRPr="00BB587B">
              <w:t>8.2</w:t>
            </w:r>
            <w:r w:rsidR="002478BD" w:rsidRPr="00BB587B">
              <w:t>5</w:t>
            </w:r>
          </w:p>
          <w:p w14:paraId="7CD5571F" w14:textId="77777777" w:rsidR="00774B3A" w:rsidRPr="00BB587B" w:rsidRDefault="00774B3A" w:rsidP="007416E3"/>
          <w:p w14:paraId="7EB6FDC9" w14:textId="2CFA8D64" w:rsidR="00774B3A" w:rsidRPr="00BB587B" w:rsidRDefault="00774B3A" w:rsidP="007416E3">
            <w:pPr>
              <w:rPr>
                <w:i/>
                <w:iCs/>
              </w:rPr>
            </w:pPr>
            <w:r w:rsidRPr="00BB587B">
              <w:rPr>
                <w:i/>
                <w:iCs/>
              </w:rPr>
              <w:t>7.11</w:t>
            </w:r>
          </w:p>
        </w:tc>
        <w:tc>
          <w:tcPr>
            <w:tcW w:w="2126" w:type="dxa"/>
          </w:tcPr>
          <w:p w14:paraId="29AFB854" w14:textId="7EF539A7" w:rsidR="00500383" w:rsidRPr="00BB587B" w:rsidRDefault="00E10ADE" w:rsidP="007416E3">
            <w:r w:rsidRPr="00BB587B">
              <w:t>8.3</w:t>
            </w:r>
            <w:r w:rsidR="00F1201F" w:rsidRPr="00BB587B">
              <w:t>9</w:t>
            </w:r>
          </w:p>
          <w:p w14:paraId="72A317F5" w14:textId="77777777" w:rsidR="006717AE" w:rsidRPr="00BB587B" w:rsidRDefault="006717AE" w:rsidP="007416E3"/>
          <w:p w14:paraId="4D331256" w14:textId="72445BEF" w:rsidR="006717AE" w:rsidRPr="00BB587B" w:rsidRDefault="006717AE" w:rsidP="007416E3">
            <w:pPr>
              <w:rPr>
                <w:i/>
                <w:iCs/>
              </w:rPr>
            </w:pPr>
            <w:r w:rsidRPr="00BB587B">
              <w:rPr>
                <w:i/>
                <w:iCs/>
              </w:rPr>
              <w:t>7.10</w:t>
            </w:r>
          </w:p>
        </w:tc>
        <w:tc>
          <w:tcPr>
            <w:tcW w:w="1276" w:type="dxa"/>
          </w:tcPr>
          <w:p w14:paraId="4E1D648D" w14:textId="7BABAC98" w:rsidR="00500383" w:rsidRPr="00BB587B" w:rsidRDefault="00FC1A91" w:rsidP="007416E3">
            <w:r w:rsidRPr="00BB587B">
              <w:t>7.97</w:t>
            </w:r>
          </w:p>
          <w:p w14:paraId="2703B9CE" w14:textId="77777777" w:rsidR="006717AE" w:rsidRPr="00BB587B" w:rsidRDefault="006717AE" w:rsidP="007416E3"/>
          <w:p w14:paraId="3B5352EC" w14:textId="16B79DC0" w:rsidR="006717AE" w:rsidRPr="00BB587B" w:rsidRDefault="006717AE" w:rsidP="007416E3">
            <w:pPr>
              <w:rPr>
                <w:i/>
                <w:iCs/>
              </w:rPr>
            </w:pPr>
            <w:r w:rsidRPr="00BB587B">
              <w:rPr>
                <w:i/>
                <w:iCs/>
              </w:rPr>
              <w:t>7.00</w:t>
            </w:r>
          </w:p>
        </w:tc>
        <w:tc>
          <w:tcPr>
            <w:tcW w:w="1559" w:type="dxa"/>
          </w:tcPr>
          <w:p w14:paraId="2BF5BCCD" w14:textId="20B1A625" w:rsidR="00500383" w:rsidRPr="00BB587B" w:rsidRDefault="4AD8A587" w:rsidP="007416E3">
            <w:r w:rsidRPr="00BB587B">
              <w:t>7.9</w:t>
            </w:r>
            <w:r w:rsidR="00E14939" w:rsidRPr="00BB587B">
              <w:t>3</w:t>
            </w:r>
          </w:p>
          <w:p w14:paraId="7ED19A2B" w14:textId="77777777" w:rsidR="006717AE" w:rsidRPr="00BB587B" w:rsidRDefault="006717AE" w:rsidP="007416E3"/>
          <w:p w14:paraId="06A0EDDF" w14:textId="6A5CAA97" w:rsidR="006717AE" w:rsidRPr="00BB587B" w:rsidRDefault="006717AE" w:rsidP="007416E3">
            <w:pPr>
              <w:rPr>
                <w:i/>
                <w:iCs/>
              </w:rPr>
            </w:pPr>
            <w:r w:rsidRPr="00BB587B">
              <w:rPr>
                <w:i/>
                <w:iCs/>
              </w:rPr>
              <w:t>7.40</w:t>
            </w:r>
          </w:p>
        </w:tc>
      </w:tr>
      <w:tr w:rsidR="00500383" w:rsidRPr="00BB587B" w14:paraId="444BB50B" w14:textId="77777777" w:rsidTr="00F34473">
        <w:tc>
          <w:tcPr>
            <w:tcW w:w="3970" w:type="dxa"/>
          </w:tcPr>
          <w:p w14:paraId="5B11F614" w14:textId="2BCE66AB" w:rsidR="00500383" w:rsidRPr="00BB587B" w:rsidRDefault="00C5231E" w:rsidP="007416E3">
            <w:pPr>
              <w:rPr>
                <w:b/>
                <w:bCs/>
              </w:rPr>
            </w:pPr>
            <w:r w:rsidRPr="00C5231E">
              <w:rPr>
                <w:b/>
                <w:bCs/>
              </w:rPr>
              <w:t>Lles</w:t>
            </w:r>
            <w:r w:rsidR="00765C56">
              <w:rPr>
                <w:b/>
                <w:bCs/>
              </w:rPr>
              <w:t>iant</w:t>
            </w:r>
            <w:r w:rsidRPr="00C5231E">
              <w:rPr>
                <w:b/>
                <w:bCs/>
              </w:rPr>
              <w:t xml:space="preserve"> 3 (hapusrwydd ddoe</w:t>
            </w:r>
            <w:r w:rsidR="00500383" w:rsidRPr="00BB587B">
              <w:rPr>
                <w:b/>
                <w:bCs/>
              </w:rPr>
              <w:t>)</w:t>
            </w:r>
          </w:p>
          <w:p w14:paraId="54E35802" w14:textId="68D54A6C" w:rsidR="00ED6220" w:rsidRPr="00BB587B" w:rsidRDefault="00ED6220" w:rsidP="007416E3">
            <w:pPr>
              <w:rPr>
                <w:i/>
                <w:iCs/>
              </w:rPr>
            </w:pPr>
            <w:r w:rsidRPr="00BB587B">
              <w:rPr>
                <w:i/>
                <w:iCs/>
              </w:rPr>
              <w:t>(</w:t>
            </w:r>
            <w:r w:rsidR="00C5231E" w:rsidRPr="00C5231E">
              <w:rPr>
                <w:i/>
                <w:iCs/>
              </w:rPr>
              <w:t xml:space="preserve">Cyfartaledd cenedlaethol y DU </w:t>
            </w:r>
            <w:r w:rsidR="00DF33D7" w:rsidRPr="00BB587B">
              <w:rPr>
                <w:i/>
                <w:iCs/>
              </w:rPr>
              <w:t>– 7.39</w:t>
            </w:r>
            <w:r w:rsidRPr="00BB587B">
              <w:rPr>
                <w:i/>
                <w:iCs/>
              </w:rPr>
              <w:t>)</w:t>
            </w:r>
          </w:p>
          <w:p w14:paraId="0D4FB626" w14:textId="074098B6" w:rsidR="00CA42CE" w:rsidRPr="00BB587B" w:rsidRDefault="00C5231E" w:rsidP="007416E3">
            <w:r>
              <w:rPr>
                <w:i/>
                <w:iCs/>
              </w:rPr>
              <w:t xml:space="preserve">Data </w:t>
            </w:r>
            <w:r w:rsidR="00CA42CE" w:rsidRPr="00BB587B">
              <w:rPr>
                <w:i/>
                <w:iCs/>
              </w:rPr>
              <w:t>2024</w:t>
            </w:r>
          </w:p>
        </w:tc>
        <w:tc>
          <w:tcPr>
            <w:tcW w:w="1559" w:type="dxa"/>
          </w:tcPr>
          <w:p w14:paraId="71A41C10" w14:textId="5A3F9143" w:rsidR="00500383" w:rsidRPr="00BB587B" w:rsidRDefault="00ED6220" w:rsidP="007416E3">
            <w:r w:rsidRPr="00BB587B">
              <w:t>7.7</w:t>
            </w:r>
            <w:r w:rsidR="002478BD" w:rsidRPr="00BB587B">
              <w:t>5</w:t>
            </w:r>
          </w:p>
          <w:p w14:paraId="7AEB87B0" w14:textId="77777777" w:rsidR="006E234F" w:rsidRPr="00BB587B" w:rsidRDefault="006E234F" w:rsidP="007416E3"/>
          <w:p w14:paraId="460B7AAA" w14:textId="221A6AB2" w:rsidR="006E234F" w:rsidRPr="00BB587B" w:rsidRDefault="006E234F" w:rsidP="007416E3">
            <w:pPr>
              <w:rPr>
                <w:i/>
                <w:iCs/>
              </w:rPr>
            </w:pPr>
            <w:r w:rsidRPr="00BB587B">
              <w:rPr>
                <w:i/>
                <w:iCs/>
              </w:rPr>
              <w:t>6.58</w:t>
            </w:r>
          </w:p>
        </w:tc>
        <w:tc>
          <w:tcPr>
            <w:tcW w:w="2126" w:type="dxa"/>
          </w:tcPr>
          <w:p w14:paraId="08BFB210" w14:textId="53B49D8B" w:rsidR="00500383" w:rsidRPr="00BB587B" w:rsidRDefault="004373F8" w:rsidP="007416E3">
            <w:r w:rsidRPr="00BB587B">
              <w:t>7.8</w:t>
            </w:r>
            <w:r w:rsidR="00E14939" w:rsidRPr="00BB587B">
              <w:t>8</w:t>
            </w:r>
          </w:p>
          <w:p w14:paraId="6175D133" w14:textId="77777777" w:rsidR="006717AE" w:rsidRPr="00BB587B" w:rsidRDefault="006717AE" w:rsidP="007416E3"/>
          <w:p w14:paraId="416DA1B3" w14:textId="4B849490" w:rsidR="006717AE" w:rsidRPr="00BB587B" w:rsidRDefault="00FB06A5" w:rsidP="007416E3">
            <w:pPr>
              <w:rPr>
                <w:i/>
                <w:iCs/>
              </w:rPr>
            </w:pPr>
            <w:r w:rsidRPr="00BB587B">
              <w:rPr>
                <w:i/>
                <w:iCs/>
              </w:rPr>
              <w:t>6.54</w:t>
            </w:r>
          </w:p>
        </w:tc>
        <w:tc>
          <w:tcPr>
            <w:tcW w:w="1276" w:type="dxa"/>
          </w:tcPr>
          <w:p w14:paraId="5A731D3F" w14:textId="5ED3014A" w:rsidR="00500383" w:rsidRPr="00BB587B" w:rsidRDefault="00F05057" w:rsidP="007416E3">
            <w:r w:rsidRPr="00BB587B">
              <w:t>7.41</w:t>
            </w:r>
          </w:p>
          <w:p w14:paraId="64AF3C40" w14:textId="77777777" w:rsidR="00FB06A5" w:rsidRPr="00BB587B" w:rsidRDefault="00FB06A5" w:rsidP="007416E3"/>
          <w:p w14:paraId="25E136FB" w14:textId="782B65F7" w:rsidR="00FB06A5" w:rsidRPr="00BB587B" w:rsidRDefault="00FB06A5" w:rsidP="007416E3">
            <w:pPr>
              <w:rPr>
                <w:i/>
                <w:iCs/>
              </w:rPr>
            </w:pPr>
            <w:r w:rsidRPr="00BB587B">
              <w:rPr>
                <w:i/>
                <w:iCs/>
              </w:rPr>
              <w:t>6.76</w:t>
            </w:r>
          </w:p>
        </w:tc>
        <w:tc>
          <w:tcPr>
            <w:tcW w:w="1559" w:type="dxa"/>
          </w:tcPr>
          <w:p w14:paraId="1BCB010D" w14:textId="287DBFF4" w:rsidR="00500383" w:rsidRPr="00BB587B" w:rsidRDefault="63CE3538" w:rsidP="007416E3">
            <w:r w:rsidRPr="00BB587B">
              <w:t>7.</w:t>
            </w:r>
            <w:r w:rsidR="002478BD" w:rsidRPr="00BB587B">
              <w:t>4</w:t>
            </w:r>
            <w:r w:rsidR="00172AB4" w:rsidRPr="00BB587B">
              <w:t>6</w:t>
            </w:r>
          </w:p>
          <w:p w14:paraId="51C92962" w14:textId="77777777" w:rsidR="00C67ECB" w:rsidRPr="00BB587B" w:rsidRDefault="00C67ECB" w:rsidP="007416E3"/>
          <w:p w14:paraId="4C0704B0" w14:textId="5CADFED5" w:rsidR="00FB06A5" w:rsidRPr="00BB587B" w:rsidRDefault="00FB06A5" w:rsidP="007416E3">
            <w:pPr>
              <w:rPr>
                <w:i/>
                <w:iCs/>
              </w:rPr>
            </w:pPr>
            <w:r w:rsidRPr="00BB587B">
              <w:rPr>
                <w:i/>
                <w:iCs/>
              </w:rPr>
              <w:t>6.53</w:t>
            </w:r>
          </w:p>
        </w:tc>
      </w:tr>
      <w:tr w:rsidR="00500383" w:rsidRPr="00BB587B" w14:paraId="02365D46" w14:textId="77777777" w:rsidTr="00F34473">
        <w:tc>
          <w:tcPr>
            <w:tcW w:w="3970" w:type="dxa"/>
          </w:tcPr>
          <w:p w14:paraId="5FCD4DFC" w14:textId="39E76FC9" w:rsidR="00500383" w:rsidRPr="00BB587B" w:rsidRDefault="00C5231E" w:rsidP="007416E3">
            <w:pPr>
              <w:rPr>
                <w:b/>
                <w:bCs/>
              </w:rPr>
            </w:pPr>
            <w:r>
              <w:rPr>
                <w:b/>
                <w:bCs/>
              </w:rPr>
              <w:t>Lles</w:t>
            </w:r>
            <w:r w:rsidR="00765C56">
              <w:rPr>
                <w:b/>
                <w:bCs/>
              </w:rPr>
              <w:t>iant</w:t>
            </w:r>
            <w:r w:rsidR="00500383" w:rsidRPr="00BB587B">
              <w:rPr>
                <w:b/>
                <w:bCs/>
              </w:rPr>
              <w:t xml:space="preserve"> 4 (</w:t>
            </w:r>
            <w:r w:rsidR="00136F26">
              <w:rPr>
                <w:b/>
                <w:bCs/>
              </w:rPr>
              <w:t>gorb</w:t>
            </w:r>
            <w:r>
              <w:rPr>
                <w:b/>
                <w:bCs/>
              </w:rPr>
              <w:t>ryder</w:t>
            </w:r>
            <w:r w:rsidR="00500383" w:rsidRPr="00BB587B">
              <w:rPr>
                <w:b/>
                <w:bCs/>
              </w:rPr>
              <w:t>)</w:t>
            </w:r>
            <w:r w:rsidR="009422AE" w:rsidRPr="00BB587B">
              <w:rPr>
                <w:b/>
                <w:bCs/>
              </w:rPr>
              <w:t>*</w:t>
            </w:r>
          </w:p>
          <w:p w14:paraId="4830A1CF" w14:textId="15F6A0CB" w:rsidR="00ED6220" w:rsidRPr="00BB587B" w:rsidRDefault="00ED6220" w:rsidP="007416E3">
            <w:pPr>
              <w:rPr>
                <w:i/>
                <w:iCs/>
              </w:rPr>
            </w:pPr>
            <w:r w:rsidRPr="00BB587B">
              <w:rPr>
                <w:i/>
                <w:iCs/>
              </w:rPr>
              <w:t>(</w:t>
            </w:r>
            <w:r w:rsidR="00C5231E" w:rsidRPr="00C5231E">
              <w:rPr>
                <w:i/>
                <w:iCs/>
              </w:rPr>
              <w:t xml:space="preserve">Cyfartaledd cenedlaethol y DU </w:t>
            </w:r>
            <w:r w:rsidR="00DF33D7" w:rsidRPr="00BB587B">
              <w:rPr>
                <w:i/>
                <w:iCs/>
              </w:rPr>
              <w:t>– 3.23</w:t>
            </w:r>
            <w:r w:rsidRPr="00BB587B">
              <w:rPr>
                <w:i/>
                <w:iCs/>
              </w:rPr>
              <w:t>)</w:t>
            </w:r>
          </w:p>
          <w:p w14:paraId="27B30884" w14:textId="542F388F" w:rsidR="00CA42CE" w:rsidRPr="00BB587B" w:rsidRDefault="00C5231E" w:rsidP="007416E3">
            <w:r>
              <w:rPr>
                <w:i/>
                <w:iCs/>
              </w:rPr>
              <w:t xml:space="preserve">Data </w:t>
            </w:r>
            <w:r w:rsidR="00CA42CE" w:rsidRPr="00BB587B">
              <w:rPr>
                <w:i/>
                <w:iCs/>
              </w:rPr>
              <w:t xml:space="preserve">2024 </w:t>
            </w:r>
          </w:p>
        </w:tc>
        <w:tc>
          <w:tcPr>
            <w:tcW w:w="1559" w:type="dxa"/>
          </w:tcPr>
          <w:p w14:paraId="109292B1" w14:textId="2C4FE9A1" w:rsidR="00500383" w:rsidRPr="00BB587B" w:rsidRDefault="00ED6220" w:rsidP="007416E3">
            <w:r w:rsidRPr="00BB587B">
              <w:t>5.</w:t>
            </w:r>
            <w:r w:rsidR="00B2607B">
              <w:t>30</w:t>
            </w:r>
          </w:p>
          <w:p w14:paraId="7400C0F8" w14:textId="77777777" w:rsidR="006E234F" w:rsidRPr="00BB587B" w:rsidRDefault="006E234F" w:rsidP="007416E3"/>
          <w:p w14:paraId="1A5A7C28" w14:textId="3853DD04" w:rsidR="006E234F" w:rsidRPr="00BB587B" w:rsidRDefault="006E234F" w:rsidP="007416E3">
            <w:pPr>
              <w:rPr>
                <w:i/>
                <w:iCs/>
              </w:rPr>
            </w:pPr>
            <w:r w:rsidRPr="00BB587B">
              <w:rPr>
                <w:i/>
                <w:iCs/>
              </w:rPr>
              <w:t>4.35</w:t>
            </w:r>
          </w:p>
        </w:tc>
        <w:tc>
          <w:tcPr>
            <w:tcW w:w="2126" w:type="dxa"/>
          </w:tcPr>
          <w:p w14:paraId="5A51B9AC" w14:textId="6F932722" w:rsidR="00500383" w:rsidRPr="00BB587B" w:rsidRDefault="617D544E" w:rsidP="007416E3">
            <w:r w:rsidRPr="00BB587B">
              <w:t>5.</w:t>
            </w:r>
            <w:r w:rsidR="002551A0" w:rsidRPr="00BB587B">
              <w:t>3</w:t>
            </w:r>
            <w:r w:rsidR="008A7EDB" w:rsidRPr="00BB587B">
              <w:t>2</w:t>
            </w:r>
          </w:p>
          <w:p w14:paraId="79CBEC64" w14:textId="77777777" w:rsidR="00FB06A5" w:rsidRPr="00BB587B" w:rsidRDefault="00FB06A5" w:rsidP="007416E3"/>
          <w:p w14:paraId="1C59D9F5" w14:textId="26137FE8" w:rsidR="00FB06A5" w:rsidRPr="00BB587B" w:rsidRDefault="00FB06A5" w:rsidP="007416E3">
            <w:pPr>
              <w:rPr>
                <w:i/>
                <w:iCs/>
              </w:rPr>
            </w:pPr>
            <w:r w:rsidRPr="00BB587B">
              <w:rPr>
                <w:i/>
                <w:iCs/>
              </w:rPr>
              <w:t>4.24</w:t>
            </w:r>
          </w:p>
        </w:tc>
        <w:tc>
          <w:tcPr>
            <w:tcW w:w="1276" w:type="dxa"/>
          </w:tcPr>
          <w:p w14:paraId="5AAB2546" w14:textId="10E03E85" w:rsidR="00500383" w:rsidRPr="00BB587B" w:rsidRDefault="005F7D89" w:rsidP="007416E3">
            <w:r w:rsidRPr="00BB587B">
              <w:t>5.</w:t>
            </w:r>
            <w:r w:rsidR="002551A0" w:rsidRPr="00BB587B">
              <w:t>11</w:t>
            </w:r>
          </w:p>
          <w:p w14:paraId="0FA86B2E" w14:textId="77777777" w:rsidR="00FB06A5" w:rsidRPr="00BB587B" w:rsidRDefault="00FB06A5" w:rsidP="007416E3"/>
          <w:p w14:paraId="3E0B5429" w14:textId="39AF6ED8" w:rsidR="00FB06A5" w:rsidRPr="00BB587B" w:rsidRDefault="00466DB1" w:rsidP="007416E3">
            <w:pPr>
              <w:rPr>
                <w:i/>
                <w:iCs/>
              </w:rPr>
            </w:pPr>
            <w:r w:rsidRPr="00BB587B">
              <w:rPr>
                <w:i/>
                <w:iCs/>
              </w:rPr>
              <w:t>4.64</w:t>
            </w:r>
          </w:p>
        </w:tc>
        <w:tc>
          <w:tcPr>
            <w:tcW w:w="1559" w:type="dxa"/>
          </w:tcPr>
          <w:p w14:paraId="57A6CEF7" w14:textId="38FBC756" w:rsidR="00500383" w:rsidRPr="00BB587B" w:rsidRDefault="006521FE" w:rsidP="007416E3">
            <w:r w:rsidRPr="00BB587B">
              <w:t>5.</w:t>
            </w:r>
            <w:r w:rsidR="00B00962" w:rsidRPr="00BB587B">
              <w:t>3</w:t>
            </w:r>
            <w:r w:rsidR="00B2607B">
              <w:t>8</w:t>
            </w:r>
          </w:p>
          <w:p w14:paraId="04C416F2" w14:textId="77777777" w:rsidR="00466DB1" w:rsidRPr="00BB587B" w:rsidRDefault="00466DB1" w:rsidP="007416E3"/>
          <w:p w14:paraId="53A87FA9" w14:textId="0E72D31D" w:rsidR="00466DB1" w:rsidRPr="00BB587B" w:rsidRDefault="00466DB1" w:rsidP="007416E3">
            <w:pPr>
              <w:rPr>
                <w:i/>
                <w:iCs/>
              </w:rPr>
            </w:pPr>
            <w:r w:rsidRPr="00BB587B">
              <w:rPr>
                <w:i/>
                <w:iCs/>
              </w:rPr>
              <w:t>4.84</w:t>
            </w:r>
          </w:p>
        </w:tc>
      </w:tr>
    </w:tbl>
    <w:p w14:paraId="140D4FF4" w14:textId="74B4AD12" w:rsidR="00124C13" w:rsidRPr="00BB587B" w:rsidRDefault="4A784021" w:rsidP="007416E3">
      <w:r w:rsidRPr="00BB587B">
        <w:t>*</w:t>
      </w:r>
      <w:r w:rsidR="00C5231E" w:rsidRPr="00C5231E">
        <w:t xml:space="preserve"> Mae sgoriau is ar bryder yn dynodi lefelau is o bryder, sy'n ganlyniad cadarnhaol</w:t>
      </w:r>
    </w:p>
    <w:p w14:paraId="4EA70DA4" w14:textId="77777777" w:rsidR="00124C13" w:rsidRPr="00BB587B" w:rsidRDefault="00124C13" w:rsidP="007416E3"/>
    <w:p w14:paraId="6A704939" w14:textId="58A8F6D7" w:rsidR="00C5231E" w:rsidRDefault="00C5231E" w:rsidP="00C5231E">
      <w:pPr>
        <w:spacing w:line="259" w:lineRule="auto"/>
      </w:pPr>
      <w:r>
        <w:t>Mae Tabl 9 yn amlinellu canfyddiadau'r sgoriau lles</w:t>
      </w:r>
      <w:r w:rsidR="00286426">
        <w:t>iant</w:t>
      </w:r>
      <w:r>
        <w:t xml:space="preserve"> ar draws y sector, gyda sgoriau wedi'u gwahanu yn ôl grwp swyddi. Adroddodd gweithwyr gofal cymdeithasol am lefelau lles</w:t>
      </w:r>
      <w:r w:rsidR="00286426">
        <w:t>iant</w:t>
      </w:r>
      <w:r>
        <w:t xml:space="preserve"> a oedd yn gyffredinol yn uwch na chyfartaleddau cenedlaethol y DU yn y rhan fwyaf o feysydd. Roedd boddhad bywyd cyffredinol ymhlith ymatebwyr yr arolwg yn 7.78, gyda gweithwyr gofal yn nodi'r boddhad uchaf (7.88). Mae hyn yn uwch na'r cyfartaledd cenedlaethol o 7.45. Roedd boddhad bywyd cyfartalog hefyd yn uwch ar gyfer ymatebwyr arolwg 2025 nag yn 2024 (6.54), gyda gwelliannau cyson ar gyfer pob grŵp gweithwyr. Sgoriodd teimladau o fywyd yn werth chweil hefyd yn gryf ar draws pob grŵp (cyfartaledd o 8.25 vs cyfartaledd cenedlaethol 7.73), yn enwedig ymhlith gweithwyr gofal (8.39). Unwaith eto, mae hyn yn nodi cynnydd o 2024, pan oedd sgoriau'n is ar draws y bwrdd.</w:t>
      </w:r>
    </w:p>
    <w:p w14:paraId="70B60D22" w14:textId="77777777" w:rsidR="00C5231E" w:rsidRDefault="00C5231E" w:rsidP="00C5231E">
      <w:pPr>
        <w:spacing w:line="259" w:lineRule="auto"/>
      </w:pPr>
    </w:p>
    <w:p w14:paraId="1322D41B" w14:textId="4D4CD04C" w:rsidR="00C5231E" w:rsidRDefault="00C5231E" w:rsidP="00C5231E">
      <w:pPr>
        <w:spacing w:line="259" w:lineRule="auto"/>
      </w:pPr>
      <w:r>
        <w:t xml:space="preserve">Roedd hapusrwydd a adroddwyd ar y diwrnod blaenorol yn 7.75 yn gyffredinol, unwaith eto'n uwch na chyfartaledd y DU o 7.39 ac unwaith eto'n dangos cynnydd o 2024 (6.58), gyda gwelliannau tebyg ar gyfer pob grŵp swyddi. Fodd bynnag, roedd lefelau </w:t>
      </w:r>
      <w:r w:rsidR="00136F26">
        <w:t>gorb</w:t>
      </w:r>
      <w:r>
        <w:t>ryder yn uwch, gyda chyfartaledd o 5.</w:t>
      </w:r>
      <w:r w:rsidR="00A41C6D">
        <w:t>30</w:t>
      </w:r>
      <w:r>
        <w:t xml:space="preserve">. Mae hyn ymhell uwchlaw'r cyfartaledd cenedlaethol o 3.23, gyda gweithwyr cymdeithasol yn nodi'r </w:t>
      </w:r>
      <w:r w:rsidR="00F86599">
        <w:t>gorbryder</w:t>
      </w:r>
      <w:r>
        <w:t xml:space="preserve"> uchaf (5.3</w:t>
      </w:r>
      <w:r w:rsidR="00A41C6D">
        <w:t>8</w:t>
      </w:r>
      <w:r>
        <w:t xml:space="preserve">). Mae'r canfyddiadau hyn yn cynrychioli cynnydd o 2024 mewn lefelau </w:t>
      </w:r>
      <w:r w:rsidR="00F86599">
        <w:t>gorb</w:t>
      </w:r>
      <w:r>
        <w:t>ryder ymhlith yr holl ymatebwyr (4.35) ac ar gyfer pob grŵp swyddi.</w:t>
      </w:r>
    </w:p>
    <w:p w14:paraId="3A2FC1F0" w14:textId="77777777" w:rsidR="00C5231E" w:rsidRDefault="00C5231E" w:rsidP="00C5231E">
      <w:pPr>
        <w:spacing w:line="259" w:lineRule="auto"/>
      </w:pPr>
    </w:p>
    <w:p w14:paraId="552FDB85" w14:textId="4DA33A50" w:rsidR="00C5231E" w:rsidRDefault="00C5231E" w:rsidP="00C5231E">
      <w:pPr>
        <w:spacing w:line="259" w:lineRule="auto"/>
      </w:pPr>
      <w:r>
        <w:lastRenderedPageBreak/>
        <w:t>Diffinnir presenoliaeth fel unigolyn yn mynd i'r gwaith pan fyddant yn ddigon sâl fel y dylent gymryd amser i ffwrdd o'r gwaith. Mae'n gysyniad y dangoswyd ei fod yn gysylltiedig iawn â chanlyniadau iechyd meddwl a lles</w:t>
      </w:r>
      <w:r w:rsidR="00286426">
        <w:t>iant</w:t>
      </w:r>
      <w:r>
        <w:t>, yn ogystal â chynhyrchiant. Felly gofynnodd un cwestiwn a oedd ymatebwyr wedi mynd i'r gwaith, a pha mor aml, er gwaethaf bod mor sâl fel y dylent aros gartref. Yn gyffredinol, roedd 26.64% o'r ymatebwyr wedi mynychu'r gwaith er gwaethaf bod mor sâl fel y dylent aros gartref unwaith yn y 12 mis diwethaf, roedd 31.44% wedi gwneud hynny rhwng dwy a phum gwaith</w:t>
      </w:r>
      <w:r w:rsidR="00BE13C4">
        <w:t>,</w:t>
      </w:r>
      <w:r>
        <w:t xml:space="preserve"> ac roedd 14.48% wedi gwneud hynny bum gwaith neu fwy. Er bod 45.92% o ymatebwyr 2025 wedi mynychu gwaith o leiaf ddwywaith yn ystod y 12 mis diwethaf pan oeddent mor sâl fel y dylent fod wedi aros gartref, mae hyn yn cynrychioli rhywfaint o welliant o'i gymharu â 2024, pan wnaethpwyd hyn gan 52% o ymatebwyr yr arolwg.</w:t>
      </w:r>
    </w:p>
    <w:p w14:paraId="28055429" w14:textId="77777777" w:rsidR="00C5231E" w:rsidRDefault="00C5231E" w:rsidP="00C5231E">
      <w:pPr>
        <w:spacing w:line="259" w:lineRule="auto"/>
      </w:pPr>
    </w:p>
    <w:p w14:paraId="01AD5971" w14:textId="6F7A7060" w:rsidR="0003681A" w:rsidRPr="00BB587B" w:rsidRDefault="00C5231E" w:rsidP="00C5231E">
      <w:pPr>
        <w:spacing w:line="259" w:lineRule="auto"/>
      </w:pPr>
      <w:r>
        <w:t>Gofynnom hefyd a oedd ymatebwyr yn cytuno neu'n anghytuno eu bod yn teimlo'n ddiogel yn eu rôl. Awgrymodd 62.47% o ymatebwyr eu bod naill ai'n cytuno'n gryf neu'n cytuno eu bod yn teimlo'n ddiogel yn eu rôl, a dim ond 12.67% oedd yn anghytuno neu'n anghytuno'n gryf. Rheolwyr oedd y grŵp swyddi a oedd fwyaf tebygol o gytuno neu gytuno'n gryf eu bod yn teimlo'n ddiogel yn eu rôl (69.72%), ac yna gweithwyr gofal (62.27%) a gweithwyr cymdeithasol (56.83</w:t>
      </w:r>
      <w:r w:rsidR="69CD094E" w:rsidRPr="00BB587B">
        <w:t>%).</w:t>
      </w:r>
    </w:p>
    <w:p w14:paraId="381A451F" w14:textId="7851E8F1" w:rsidR="68D5CD24" w:rsidRPr="00BB587B" w:rsidRDefault="68D5CD24" w:rsidP="68D5CD24">
      <w:pPr>
        <w:spacing w:line="259" w:lineRule="auto"/>
      </w:pPr>
    </w:p>
    <w:p w14:paraId="653669AD" w14:textId="6770894B" w:rsidR="49428424" w:rsidRPr="00BB587B" w:rsidRDefault="00AE0E60" w:rsidP="68D5CD24">
      <w:pPr>
        <w:spacing w:line="259" w:lineRule="auto"/>
      </w:pPr>
      <w:r w:rsidRPr="00BB587B">
        <w:rPr>
          <w:noProof/>
        </w:rPr>
        <w:drawing>
          <wp:anchor distT="0" distB="0" distL="114300" distR="114300" simplePos="0" relativeHeight="251658240" behindDoc="0" locked="0" layoutInCell="1" allowOverlap="1" wp14:anchorId="01C8300B" wp14:editId="5AF0DB98">
            <wp:simplePos x="0" y="0"/>
            <wp:positionH relativeFrom="column">
              <wp:posOffset>-695960</wp:posOffset>
            </wp:positionH>
            <wp:positionV relativeFrom="paragraph">
              <wp:posOffset>200025</wp:posOffset>
            </wp:positionV>
            <wp:extent cx="7017385" cy="3158490"/>
            <wp:effectExtent l="0" t="0" r="12065" b="3810"/>
            <wp:wrapSquare wrapText="bothSides"/>
            <wp:docPr id="1" name="Chart 1" descr="Graff yn dangosgwaith  beth ddywedodd yr ymatebwyr a achosodd straen yn y gwaith. Yr ymateb mwyaf cyffredin oedd llwyth gwaith, ac yna papur a biwrocratiaeth.">
              <a:extLst xmlns:a="http://schemas.openxmlformats.org/drawingml/2006/main">
                <a:ext uri="{FF2B5EF4-FFF2-40B4-BE49-F238E27FC236}">
                  <a16:creationId xmlns:a16="http://schemas.microsoft.com/office/drawing/2014/main" id="{FBFEB05A-64A4-4C84-9A53-29E3A45399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49428424" w:rsidRPr="00BB587B">
        <w:rPr>
          <w:b/>
          <w:bCs/>
        </w:rPr>
        <w:t>Gra</w:t>
      </w:r>
      <w:r w:rsidR="00CB7314">
        <w:rPr>
          <w:b/>
          <w:bCs/>
        </w:rPr>
        <w:t>ff</w:t>
      </w:r>
      <w:r w:rsidR="49428424" w:rsidRPr="00BB587B">
        <w:rPr>
          <w:b/>
          <w:bCs/>
        </w:rPr>
        <w:t xml:space="preserve"> 6:</w:t>
      </w:r>
      <w:r w:rsidR="49428424" w:rsidRPr="00BB587B">
        <w:t xml:space="preserve"> </w:t>
      </w:r>
      <w:r w:rsidR="00CB7314" w:rsidRPr="00CB7314">
        <w:t>Achosion straen yn y gwaith</w:t>
      </w:r>
    </w:p>
    <w:p w14:paraId="0A165177" w14:textId="018CF358" w:rsidR="00502E26" w:rsidRPr="00BB587B" w:rsidRDefault="009969D0" w:rsidP="68D5CD24">
      <w:pPr>
        <w:spacing w:line="259" w:lineRule="auto"/>
      </w:pPr>
      <w:r>
        <w:rPr>
          <w:noProof/>
        </w:rPr>
        <w:drawing>
          <wp:anchor distT="0" distB="0" distL="114300" distR="114300" simplePos="0" relativeHeight="251658242" behindDoc="0" locked="0" layoutInCell="1" allowOverlap="1" wp14:anchorId="7506D553" wp14:editId="3C36D9A7">
            <wp:simplePos x="0" y="0"/>
            <wp:positionH relativeFrom="column">
              <wp:posOffset>-685800</wp:posOffset>
            </wp:positionH>
            <wp:positionV relativeFrom="paragraph">
              <wp:posOffset>1905</wp:posOffset>
            </wp:positionV>
            <wp:extent cx="7010400" cy="3762375"/>
            <wp:effectExtent l="0" t="0" r="0" b="9525"/>
            <wp:wrapSquare wrapText="bothSides"/>
            <wp:docPr id="1372277415" name="Chart 1" descr="Graff yn dangosgwaith  beth ddywedodd yr ymatebwyr a achosodd straen yn y gwaith. Yr ymateb mwyaf cyffredin oedd llwyth gwaith, ac yna papur a biwrocratiaeth.">
              <a:extLst xmlns:a="http://schemas.openxmlformats.org/drawingml/2006/main">
                <a:ext uri="{FF2B5EF4-FFF2-40B4-BE49-F238E27FC236}">
                  <a16:creationId xmlns:a16="http://schemas.microsoft.com/office/drawing/2014/main" id="{44FA85F9-F083-DF9E-0962-915D833F14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3EECEDAF" w14:textId="050A7BF3" w:rsidR="00CB7314" w:rsidRDefault="00CB7314" w:rsidP="00CB7314">
      <w:r>
        <w:t xml:space="preserve">Gofynnwyd i ymatebwyr a oedd nifer o ffactorau'n achosi straen iddynt wrth gyflawni eu swydd, gan roi ystod o ymatebion posibl iddynt, y gallent ddewis mwy nag un ohonynt (gweler Graff 6). Yr ymateb a ddewiswyd amlaf, ar draws yr holl ymatebwyr a grwpiau </w:t>
      </w:r>
      <w:r>
        <w:lastRenderedPageBreak/>
        <w:t>swyddi, oedd llwyth gwaith (h.y. cael gormod o waith i'w wneud neu ddim digon o amser wedi'i ddyrannu i wneud gwaith). Awgrymodd mwy na thraean o'r holl ymatebwyr (35.37%), a thri o bob deg gweithiwr gofal (31.07%), fod llwyth gwaith yn achos straen. Roedd hyn hefyd yn wir am 49.52% o weithwyr cymdeithasol a hanner y rheolwyr (50.41%). Llwyth gweinyddol (h.y. gwaith papur a biwrocratiaeth) oedd yr ail ymateb a ddewiswyd amlaf (27.19%)</w:t>
      </w:r>
      <w:r w:rsidR="004715BA">
        <w:t>.</w:t>
      </w:r>
      <w:r>
        <w:t xml:space="preserve"> </w:t>
      </w:r>
      <w:r w:rsidR="004715BA">
        <w:t>D</w:t>
      </w:r>
      <w:r>
        <w:t>ewiswyd hwn gan ganran uwch o reolwyr (40.83%) a gweithwyr cymdeithasol (47.21%) na gweithwyr gofal cymdeithasol (21.27%). Yr ail ymateb mwyaf poblogaidd ar draws yr holl ymatebwyr oedd poeni am bethau y tu allan i'r gwaith, fel cyfrifoldebau a straen gartref. Dywedodd 23.76% o weithwyr gofal, 25.98% o reolwyr, a 27.35% o weithwyr cymdeithasol fod poeni am bethau y tu allan i'r gwaith yn achosi straen iddynt wrth gyflawni eu swydd, gan ddangos felly bwysigrwydd cydnabod cydbwysedd rhwng bywyd a gwaith. Roedd y patrwm straen a adroddwyd gan ymatebwyr yn 2025 yn debyg iawn i 2024. Yn y ddwy flynedd, llwyth gwaith oedd yr achos straen a ddewiswyd amlaf, ac yna baich gweinyddol a chyfrifoldebau personol y tu allan i'r gwaith. Mae'r cysondeb hwn yn awgrymu bod y pwysau sy'n wynebu'r gweithlu gofal cymdeithasol wedi aros yn ddigyfnewid i raddau helaeth dros amser.</w:t>
      </w:r>
    </w:p>
    <w:p w14:paraId="22671A82" w14:textId="77777777" w:rsidR="00CB7314" w:rsidRDefault="00CB7314" w:rsidP="00CB7314"/>
    <w:p w14:paraId="7C39B2F0" w14:textId="5BF63506" w:rsidR="3FF9FABB" w:rsidRPr="00BB587B" w:rsidRDefault="3FF9FABB" w:rsidP="3FF9FABB">
      <w:pPr>
        <w:spacing w:line="276" w:lineRule="auto"/>
      </w:pPr>
    </w:p>
    <w:p w14:paraId="37E017A9" w14:textId="3AD19E31" w:rsidR="0E43E2DC" w:rsidRPr="00BB587B" w:rsidRDefault="00753FF9" w:rsidP="68D5CD24">
      <w:pPr>
        <w:pStyle w:val="Heading2"/>
      </w:pPr>
      <w:bookmarkStart w:id="14" w:name="_Toc213677462"/>
      <w:r w:rsidRPr="00753FF9">
        <w:t>Cymorth lles</w:t>
      </w:r>
      <w:r w:rsidR="00286426">
        <w:t>iant</w:t>
      </w:r>
      <w:bookmarkEnd w:id="14"/>
    </w:p>
    <w:p w14:paraId="09836695" w14:textId="77777777" w:rsidR="006B650D" w:rsidRPr="00BB587B" w:rsidRDefault="006B650D" w:rsidP="009228EF">
      <w:pPr>
        <w:spacing w:line="276" w:lineRule="auto"/>
      </w:pPr>
    </w:p>
    <w:p w14:paraId="4D2177EA" w14:textId="21F3F16A" w:rsidR="000B78CD" w:rsidRPr="00BB587B" w:rsidRDefault="00350926" w:rsidP="00564874">
      <w:pPr>
        <w:spacing w:line="259" w:lineRule="auto"/>
      </w:pPr>
      <w:r w:rsidRPr="00350926">
        <w:t>Gofynnwyd i'r ymatebwyr am y gwasanaethau y byddent yn cysylltu â nhw pe byddent eisiau cymorth ychwanegol ar gyfer eu hiechyd meddwl neu eu lles</w:t>
      </w:r>
      <w:r w:rsidR="00286426">
        <w:t>iant</w:t>
      </w:r>
      <w:r w:rsidR="007E64A0">
        <w:t>.</w:t>
      </w:r>
      <w:r w:rsidRPr="00350926">
        <w:t xml:space="preserve"> </w:t>
      </w:r>
      <w:r w:rsidR="007E64A0">
        <w:t>R</w:t>
      </w:r>
      <w:r w:rsidRPr="00350926">
        <w:t>oeddent yn gallu dewis sawl ateb. O'r holl ymatebwyr, dywedodd 28.59% y byddent yn cysylltu â'u cyflogwr am gymorth, a dywedodd 74.50% y byddent yn mynd at eu meddyg teulu</w:t>
      </w:r>
      <w:r w:rsidR="7C4C69C4" w:rsidRPr="00BB587B">
        <w:t>.</w:t>
      </w:r>
      <w:r w:rsidR="7741E991" w:rsidRPr="00BB587B">
        <w:t xml:space="preserve"> </w:t>
      </w:r>
    </w:p>
    <w:p w14:paraId="1F4458DA" w14:textId="77777777" w:rsidR="00DC5412" w:rsidRPr="00BB587B" w:rsidRDefault="00DC5412" w:rsidP="007416E3"/>
    <w:p w14:paraId="372E800C" w14:textId="5313E69D" w:rsidR="009228EF" w:rsidRPr="00BB587B" w:rsidDel="008C5030" w:rsidRDefault="74CE33F8" w:rsidP="009228EF">
      <w:r w:rsidRPr="00BB587B">
        <w:rPr>
          <w:b/>
          <w:bCs/>
        </w:rPr>
        <w:t>Gra</w:t>
      </w:r>
      <w:r w:rsidR="00350926">
        <w:rPr>
          <w:b/>
          <w:bCs/>
        </w:rPr>
        <w:t>ff</w:t>
      </w:r>
      <w:r w:rsidRPr="00BB587B">
        <w:rPr>
          <w:b/>
          <w:bCs/>
        </w:rPr>
        <w:t xml:space="preserve"> 7: </w:t>
      </w:r>
      <w:r w:rsidR="00350926" w:rsidRPr="00350926">
        <w:t>Pa wasanaethau y byddai ymatebwyr yn cysylltu â nhw am gymorth ar gyfer eu hiechyd meddwl neu eu lles</w:t>
      </w:r>
      <w:r w:rsidR="00286426">
        <w:t>iant</w:t>
      </w:r>
      <w:r w:rsidR="00350926" w:rsidRPr="00350926">
        <w:t xml:space="preserve"> (gall ymatebwyr ddewis mwy nag un ateb</w:t>
      </w:r>
      <w:r w:rsidR="6A78F1C2" w:rsidRPr="00BB587B">
        <w:t>).</w:t>
      </w:r>
    </w:p>
    <w:p w14:paraId="62DF5744" w14:textId="676E61EA" w:rsidR="00863F7B" w:rsidRPr="00BB587B" w:rsidRDefault="00CA3EE4" w:rsidP="007416E3">
      <w:r>
        <w:rPr>
          <w:noProof/>
        </w:rPr>
        <w:drawing>
          <wp:inline distT="0" distB="0" distL="0" distR="0" wp14:anchorId="1B71A4E8" wp14:editId="687D3FDC">
            <wp:extent cx="5731510" cy="2209800"/>
            <wp:effectExtent l="0" t="0" r="2540" b="0"/>
            <wp:docPr id="1103857131" name="Chart 1" descr="Graff yn dangos y gwasanaethau y byddai’r holl ymatebwyr yn troi atynt pe bai angen cymorth arnynt ar gyfer eu hiechyd meddwl neu eu llesiant. Yr ateb mwyaf poblogaidd oedd eu Meddyg Teulu.">
              <a:extLst xmlns:a="http://schemas.openxmlformats.org/drawingml/2006/main">
                <a:ext uri="{FF2B5EF4-FFF2-40B4-BE49-F238E27FC236}">
                  <a16:creationId xmlns:a16="http://schemas.microsoft.com/office/drawing/2014/main" id="{DB01969C-23CF-339D-64AE-09EA9C1B42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6139E4" w14:textId="77777777" w:rsidR="00232D03" w:rsidRPr="00BB587B" w:rsidRDefault="00232D03" w:rsidP="00232D03"/>
    <w:p w14:paraId="6C92A47A" w14:textId="376B4119" w:rsidR="00DC5412" w:rsidRPr="00BB587B" w:rsidRDefault="006315A4" w:rsidP="007416E3">
      <w:r w:rsidRPr="006315A4">
        <w:t>Ar ben hynny, gofynnwyd i'r ymatebwyr ble y byddent yn mynd pe byddent am gael rhagor o wybodaeth am iechyd a lles</w:t>
      </w:r>
      <w:r w:rsidR="00286426">
        <w:t>iant</w:t>
      </w:r>
      <w:r w:rsidRPr="006315A4">
        <w:t xml:space="preserve"> yn y gwaith</w:t>
      </w:r>
      <w:r w:rsidR="00BE4182">
        <w:t>.</w:t>
      </w:r>
      <w:r w:rsidRPr="006315A4">
        <w:t xml:space="preserve"> </w:t>
      </w:r>
      <w:r w:rsidR="00BE4182">
        <w:t>Eto,</w:t>
      </w:r>
      <w:r w:rsidRPr="006315A4">
        <w:t xml:space="preserve"> roeddent yn gallu dewis sawl ateb (gweler Graff 8). Y ddau ateb mwyaf cyffredin i'r cwestiwn hwn oedd rheolwr yr unigolyn (a ddewiswyd gan 50.85% o'r holl ymatebwyr) a gwefan neu fewnrwyd cyflogwr (a ddewiswyd gan 43.96% o'r holl ymatebwyr). Yn nodedig, awgrymodd 29.17% o'r holl ymatebwyr y </w:t>
      </w:r>
      <w:r w:rsidRPr="006315A4">
        <w:lastRenderedPageBreak/>
        <w:t xml:space="preserve">byddent yn mynd </w:t>
      </w:r>
      <w:r w:rsidR="004339AE">
        <w:t>at O</w:t>
      </w:r>
      <w:r w:rsidRPr="006315A4">
        <w:t>fal Cymdeithasol Cymru i gael rhagor o wybodaeth am iechyd a lles</w:t>
      </w:r>
      <w:r w:rsidR="00286426">
        <w:t>iant</w:t>
      </w:r>
      <w:r w:rsidRPr="006315A4">
        <w:t xml:space="preserve"> yn y gwaith</w:t>
      </w:r>
      <w:r w:rsidR="004339AE">
        <w:t>,</w:t>
      </w:r>
      <w:r w:rsidRPr="006315A4">
        <w:t xml:space="preserve"> a dewisodd 29.27% ​​chwiliad cyffredinol ar Google/rhyngrwyd. Roedd y patrymau'n fras gyson â chanfyddiadau 2024, lle'r oedd y ffynonellau gwybodaeth am iechyd a lles</w:t>
      </w:r>
      <w:r w:rsidR="00286426">
        <w:t>iant</w:t>
      </w:r>
      <w:r w:rsidRPr="006315A4">
        <w:t xml:space="preserve"> a ddewiswyd amlaf hefyd yn rheolwyr llinell (46%) a gwefannau neu fewnrwyd cyflogwyr (43%). Yn yr un modd, dywedodd 26% o'r ymatebwyr yn 2024 y byddent yn edrych </w:t>
      </w:r>
      <w:r w:rsidR="00906A13">
        <w:t>i</w:t>
      </w:r>
      <w:r w:rsidRPr="006315A4">
        <w:t xml:space="preserve"> </w:t>
      </w:r>
      <w:r w:rsidR="00906A13">
        <w:t>O</w:t>
      </w:r>
      <w:r w:rsidRPr="006315A4">
        <w:t>fal Cymdeithasol Cymru</w:t>
      </w:r>
      <w:r w:rsidR="00906A13">
        <w:t>,</w:t>
      </w:r>
      <w:r w:rsidRPr="006315A4">
        <w:t xml:space="preserve"> a dewisodd 28% chwiliad cyffredinol ar y rhyngrwyd</w:t>
      </w:r>
      <w:r w:rsidR="71A616E7" w:rsidRPr="00BB587B">
        <w:t>.</w:t>
      </w:r>
    </w:p>
    <w:p w14:paraId="784DD375" w14:textId="77777777" w:rsidR="00DC5412" w:rsidRPr="00BB587B" w:rsidRDefault="00DC5412" w:rsidP="007416E3"/>
    <w:p w14:paraId="04A22790" w14:textId="72A433ED" w:rsidR="0041314A" w:rsidRPr="00BB587B" w:rsidRDefault="000B78CD" w:rsidP="007416E3">
      <w:r w:rsidRPr="00BB587B">
        <w:rPr>
          <w:b/>
          <w:bCs/>
        </w:rPr>
        <w:t>Gra</w:t>
      </w:r>
      <w:r w:rsidR="006315A4">
        <w:rPr>
          <w:b/>
          <w:bCs/>
        </w:rPr>
        <w:t>ff</w:t>
      </w:r>
      <w:r w:rsidRPr="00BB587B">
        <w:rPr>
          <w:b/>
          <w:bCs/>
        </w:rPr>
        <w:t xml:space="preserve"> </w:t>
      </w:r>
      <w:r w:rsidR="00ED3C07" w:rsidRPr="00BB587B">
        <w:rPr>
          <w:b/>
          <w:bCs/>
        </w:rPr>
        <w:t>8</w:t>
      </w:r>
      <w:r w:rsidRPr="00BB587B">
        <w:rPr>
          <w:b/>
          <w:bCs/>
        </w:rPr>
        <w:t xml:space="preserve">: </w:t>
      </w:r>
      <w:r w:rsidR="006315A4" w:rsidRPr="006315A4">
        <w:t>Ble byddai ymatebwyr yn mynd i gael rhagor o wybodaeth am iechyd a lles</w:t>
      </w:r>
      <w:r w:rsidR="00286426">
        <w:t>iant</w:t>
      </w:r>
      <w:r w:rsidR="006315A4" w:rsidRPr="006315A4">
        <w:t xml:space="preserve"> yn y gwaith (gall ymatebwyr ddewis mwy nag un ateb</w:t>
      </w:r>
      <w:r w:rsidR="0014105D" w:rsidRPr="00BB587B">
        <w:t>)</w:t>
      </w:r>
      <w:r w:rsidR="000D473A" w:rsidRPr="00BB587B">
        <w:t>.</w:t>
      </w:r>
    </w:p>
    <w:p w14:paraId="03F89842" w14:textId="66EF1D68" w:rsidR="001304A7" w:rsidRPr="00BB587B" w:rsidRDefault="006C1265" w:rsidP="007416E3">
      <w:r>
        <w:rPr>
          <w:noProof/>
        </w:rPr>
        <w:drawing>
          <wp:inline distT="0" distB="0" distL="0" distR="0" wp14:anchorId="0320E414" wp14:editId="0B3BE281">
            <wp:extent cx="5991225" cy="3752850"/>
            <wp:effectExtent l="0" t="0" r="9525" b="0"/>
            <wp:docPr id="48313653" name="Chart 1" descr="Graff yn dangos ble y byddai’r ymatebwyr yn mynd pe bai angen mwy o wybodaeth arnynt am eu hiechyd a’u llesiant yn y gwaith yn 2024 a 2025. Yr atebion mwyaf poblogaidd yn y ddwy flynedd oedd eu rheolwr a gwefan y cyflogwr.">
              <a:extLst xmlns:a="http://schemas.openxmlformats.org/drawingml/2006/main">
                <a:ext uri="{FF2B5EF4-FFF2-40B4-BE49-F238E27FC236}">
                  <a16:creationId xmlns:a16="http://schemas.microsoft.com/office/drawing/2014/main" id="{285C5B0C-C43E-6C5A-EDD9-D57E1BFCDA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D9C257" w14:textId="77777777" w:rsidR="006C1265" w:rsidRPr="00BB587B" w:rsidRDefault="006C1265" w:rsidP="007416E3"/>
    <w:p w14:paraId="3740E03F" w14:textId="58BEFF7B" w:rsidR="00124C13" w:rsidRPr="00BB587B" w:rsidRDefault="006315A4" w:rsidP="007416E3">
      <w:r w:rsidRPr="006315A4">
        <w:t>Gofynnodd un cwestiwn agored yn yr arolwg i'r ymatebwyr pa newidiadau y gellid eu gwneud i'w rôl er mwyn cefnogi eu hiechyd a'u lles</w:t>
      </w:r>
      <w:r w:rsidR="00956F78">
        <w:t>iant</w:t>
      </w:r>
      <w:r w:rsidRPr="006315A4">
        <w:t>. Daeth tair prif thema i'r amlwg o'r ymatebion i'r cwestiwn hwn. Y gyntaf a'r thema a drafodwyd amlaf oedd staffio – ac yn benodol bod digon o staff i weithwyr gyflawni eu dyletswyddau</w:t>
      </w:r>
      <w:r w:rsidR="2FC68DD3" w:rsidRPr="00BB587B">
        <w:t>.</w:t>
      </w:r>
    </w:p>
    <w:p w14:paraId="46265403" w14:textId="77777777" w:rsidR="00EF2502" w:rsidRPr="00BB587B" w:rsidRDefault="00EF2502" w:rsidP="007416E3"/>
    <w:p w14:paraId="71A5EBF2" w14:textId="34686973" w:rsidR="00EF2502" w:rsidRPr="00BB587B" w:rsidRDefault="2D299380" w:rsidP="00F3694C">
      <w:pPr>
        <w:ind w:left="720"/>
      </w:pPr>
      <w:r w:rsidRPr="00BB587B">
        <w:t>“</w:t>
      </w:r>
      <w:r w:rsidR="006315A4" w:rsidRPr="006315A4">
        <w:t>Bydd cael digon o staff ar ddyletswydd yn fy helpu i ymlacio gan na fydd gormod o waith na phwysau arnaf</w:t>
      </w:r>
      <w:r w:rsidR="4E41AC58" w:rsidRPr="00BB587B">
        <w:t>.</w:t>
      </w:r>
      <w:r w:rsidRPr="00BB587B">
        <w:t>”</w:t>
      </w:r>
    </w:p>
    <w:p w14:paraId="6F289849" w14:textId="500FF75F" w:rsidR="0A96B7D3" w:rsidRPr="00BB587B" w:rsidRDefault="0A96B7D3" w:rsidP="0A96B7D3">
      <w:pPr>
        <w:ind w:left="720"/>
      </w:pPr>
    </w:p>
    <w:p w14:paraId="0B2BBFB3" w14:textId="40F85816" w:rsidR="00EF2502" w:rsidRPr="00BB587B" w:rsidRDefault="00EF2502" w:rsidP="00EF2502">
      <w:pPr>
        <w:ind w:firstLine="720"/>
      </w:pPr>
      <w:r w:rsidRPr="00BB587B">
        <w:t>“</w:t>
      </w:r>
      <w:r w:rsidR="006315A4" w:rsidRPr="006315A4">
        <w:t>Rydyn ni i gyd wedi gorweithio, gormod o alwadau</w:t>
      </w:r>
      <w:r w:rsidR="00F3694C" w:rsidRPr="00BB587B">
        <w:t>.</w:t>
      </w:r>
      <w:r w:rsidRPr="00BB587B">
        <w:t>”</w:t>
      </w:r>
    </w:p>
    <w:p w14:paraId="331044FE" w14:textId="77777777" w:rsidR="003B4DEE" w:rsidRPr="00BB587B" w:rsidRDefault="003B4DEE" w:rsidP="003B4DEE"/>
    <w:p w14:paraId="7232FC22" w14:textId="5A98C8AE" w:rsidR="00EF2502" w:rsidRPr="00BB587B" w:rsidRDefault="006315A4" w:rsidP="003B4DEE">
      <w:r w:rsidRPr="006315A4">
        <w:t>Yr ail thema oedd cyflog. Awgrymodd yr ymatebwyr fod eu cyflog weithiau'n rhy isel i hyd yn oed dalu eu costau sylfaenol, ac nad yw'n adlewyrchu eu rolau a'u cyfrifoldebau</w:t>
      </w:r>
      <w:r w:rsidR="50D316D2" w:rsidRPr="00BB587B">
        <w:t>:</w:t>
      </w:r>
    </w:p>
    <w:p w14:paraId="70D1BEEB" w14:textId="77777777" w:rsidR="00EF2502" w:rsidRPr="00BB587B" w:rsidRDefault="00EF2502" w:rsidP="003B4DEE"/>
    <w:p w14:paraId="6DA3A803" w14:textId="077B6B7B" w:rsidR="00EF2502" w:rsidRPr="00BB587B" w:rsidRDefault="43739F6F" w:rsidP="00EF2502">
      <w:pPr>
        <w:ind w:left="720"/>
      </w:pPr>
      <w:r w:rsidRPr="00BB587B">
        <w:t>“</w:t>
      </w:r>
      <w:r w:rsidR="006315A4" w:rsidRPr="006315A4">
        <w:t>Mae angen codi cyflogau… nid yw'n talu costau</w:t>
      </w:r>
      <w:r w:rsidR="4149F43E" w:rsidRPr="00BB587B">
        <w:t>.</w:t>
      </w:r>
      <w:r w:rsidRPr="00BB587B">
        <w:t>”</w:t>
      </w:r>
    </w:p>
    <w:p w14:paraId="501727DD" w14:textId="1ED41B29" w:rsidR="0A96B7D3" w:rsidRPr="00BB587B" w:rsidRDefault="0A96B7D3" w:rsidP="0A96B7D3">
      <w:pPr>
        <w:ind w:left="720"/>
      </w:pPr>
    </w:p>
    <w:p w14:paraId="2ABCAA39" w14:textId="37D4AC72" w:rsidR="00EF2502" w:rsidRPr="00BB587B" w:rsidRDefault="00EF2502" w:rsidP="00EF2502">
      <w:pPr>
        <w:ind w:left="720"/>
      </w:pPr>
      <w:r w:rsidRPr="00BB587B">
        <w:t>“</w:t>
      </w:r>
      <w:r w:rsidR="006315A4" w:rsidRPr="006315A4">
        <w:t>Cyflog gwell i adlewyrchu'r cyfrifoldebau rydyn ni'n eu cyflawni</w:t>
      </w:r>
      <w:r w:rsidR="000C021B" w:rsidRPr="00BB587B">
        <w:t>.</w:t>
      </w:r>
      <w:r w:rsidRPr="00BB587B">
        <w:t>”</w:t>
      </w:r>
    </w:p>
    <w:p w14:paraId="528030B0" w14:textId="77777777" w:rsidR="00EF2502" w:rsidRPr="00BB587B" w:rsidRDefault="00EF2502" w:rsidP="003B4DEE"/>
    <w:p w14:paraId="3EE1BBEF" w14:textId="35C46757" w:rsidR="00EF2502" w:rsidRPr="00BB587B" w:rsidRDefault="006315A4" w:rsidP="003B4DEE">
      <w:r w:rsidRPr="006315A4">
        <w:t>Y thema olaf oedd gwell cefnogaeth gan y rheolwyr. Yn benodol, roedd yr ymatebwyr eisiau teimlo bod eu rheolwyr yn gwrando arnynt, a bod eu barn yn cael ei pharchu a'i chefnogi. Roeddent yn ystyried hyn yn arbennig o bwysig yng nghyd-destun natur llawn straen y rôl – gyda diffyg cefnogaeth gan reolwyr yn cael ei nodi fel rhywbeth sy'n effeithio'n negyddol ar ymdeimlad o les gweithiwr</w:t>
      </w:r>
      <w:r w:rsidR="3AAE01E8" w:rsidRPr="00BB587B">
        <w:t>.</w:t>
      </w:r>
    </w:p>
    <w:p w14:paraId="41B990A7" w14:textId="77777777" w:rsidR="00EF2502" w:rsidRPr="00BB587B" w:rsidRDefault="00EF2502" w:rsidP="003B4DEE"/>
    <w:p w14:paraId="40EECB81" w14:textId="25E1B157" w:rsidR="00EF2502" w:rsidRPr="00BB587B" w:rsidRDefault="2D299380" w:rsidP="00EF2502">
      <w:pPr>
        <w:ind w:left="720"/>
      </w:pPr>
      <w:r w:rsidRPr="00BB587B">
        <w:t>“</w:t>
      </w:r>
      <w:r w:rsidR="002D2D5B" w:rsidRPr="002D2D5B">
        <w:t>I gael fy rheolwr yn gwrando arnaf a chael fy marn yn cael ei gwerthfawrogi</w:t>
      </w:r>
      <w:r w:rsidR="0C19B60A" w:rsidRPr="00BB587B">
        <w:t>.</w:t>
      </w:r>
      <w:r w:rsidRPr="00BB587B">
        <w:t>”</w:t>
      </w:r>
    </w:p>
    <w:p w14:paraId="66E5A809" w14:textId="05A6CBF8" w:rsidR="0A96B7D3" w:rsidRPr="00BB587B" w:rsidRDefault="0A96B7D3" w:rsidP="0A96B7D3">
      <w:pPr>
        <w:ind w:left="720"/>
      </w:pPr>
    </w:p>
    <w:p w14:paraId="79ACBCB0" w14:textId="2582DC24" w:rsidR="00EF2502" w:rsidRPr="00BB587B" w:rsidRDefault="7FF15534" w:rsidP="00EF2502">
      <w:pPr>
        <w:ind w:left="720"/>
      </w:pPr>
      <w:r w:rsidRPr="00BB587B">
        <w:t>“</w:t>
      </w:r>
      <w:r w:rsidR="002D2D5B" w:rsidRPr="002D2D5B">
        <w:t xml:space="preserve">Mae angen </w:t>
      </w:r>
      <w:r w:rsidR="002D2D5B">
        <w:t>dwbwl y gofal ar</w:t>
      </w:r>
      <w:r w:rsidR="002D2D5B" w:rsidRPr="002D2D5B">
        <w:t xml:space="preserve"> weithwyr gofal cymdeithasol… mae'n draenio allan yn emosiynol ac yn gorfforol</w:t>
      </w:r>
      <w:r w:rsidR="0C19B60A" w:rsidRPr="00BB587B">
        <w:t>.</w:t>
      </w:r>
      <w:r w:rsidRPr="00BB587B">
        <w:t>”</w:t>
      </w:r>
    </w:p>
    <w:p w14:paraId="05B0E090" w14:textId="77777777" w:rsidR="00EF2502" w:rsidRPr="00BB587B" w:rsidRDefault="00EF2502" w:rsidP="003B4DEE"/>
    <w:p w14:paraId="7C7C4A7F" w14:textId="577BE63C" w:rsidR="00E86B13" w:rsidRPr="00BB587B" w:rsidRDefault="00343A15" w:rsidP="003B4DEE">
      <w:r w:rsidRPr="00343A15">
        <w:t xml:space="preserve">Mae Canopi yn wasanaeth sy'n cynnig "cymorth iechyd meddwl am ddim a chyfrinachol i staff y GIG a gofal cymdeithasol ledled Cymru" (Canopi, dim dyddiad). O'r herwydd, gofynnwyd i'r ymatebwyr a oeddent wedi clywed am Canopi ai peidio, ac os felly, a oeddent wedi'i ddefnyddio (gweler Tabl 10). Gwelsom fod ymwybyddiaeth o Canopi yn ymddangos yn gyfyngedig ar draws y gweithlu gofal cymdeithasol yng Nghymru, gyda 81.34% o'r holl ymatebwyr yn nodi nad oeddent wedi clywed am y gwasanaeth. Rheolwyr oedd fwyaf ymwybodol o'r gwasanaeth, gyda 18.58% yn nodi eu bod wedi clywed am Canopi ond nad oeddent wedi'i ddefnyddio, o'i gymharu â 6.61% o weithwyr gofal a 9.84% o weithwyr cymdeithasol. Roedd y defnydd </w:t>
      </w:r>
      <w:r>
        <w:t>ohono</w:t>
      </w:r>
      <w:r w:rsidRPr="00343A15">
        <w:t xml:space="preserve"> yn isel ar draws pob grŵp: dim ond 1.21% o'r holl ymatebwyr oedd wedi defnyddio'r gwasanaeth. Ymhlith y rhai oedd yn ymwybodol o Canopi, roedd 11.19% wedi'i ddefnyddio</w:t>
      </w:r>
      <w:r w:rsidR="0DFFC37C" w:rsidRPr="00BB587B">
        <w:t>.</w:t>
      </w:r>
    </w:p>
    <w:p w14:paraId="4E5F090A" w14:textId="77777777" w:rsidR="00540257" w:rsidRPr="00BB587B" w:rsidRDefault="00540257" w:rsidP="003B4DEE"/>
    <w:p w14:paraId="0E386F3B" w14:textId="590C7753" w:rsidR="00C445C8" w:rsidRPr="00BB587B" w:rsidRDefault="00E86B13" w:rsidP="003B4DEE">
      <w:r w:rsidRPr="00BB587B">
        <w:rPr>
          <w:b/>
          <w:bCs/>
        </w:rPr>
        <w:t xml:space="preserve">Tabl </w:t>
      </w:r>
      <w:r w:rsidR="00F74EF1" w:rsidRPr="00BB587B">
        <w:rPr>
          <w:b/>
          <w:bCs/>
        </w:rPr>
        <w:t>10</w:t>
      </w:r>
      <w:r w:rsidRPr="00BB587B">
        <w:rPr>
          <w:b/>
          <w:bCs/>
        </w:rPr>
        <w:t>:</w:t>
      </w:r>
      <w:r w:rsidRPr="00BB587B">
        <w:t xml:space="preserve"> </w:t>
      </w:r>
      <w:r w:rsidR="00343A15" w:rsidRPr="00343A15">
        <w:t>P'un a yw – a sut</w:t>
      </w:r>
      <w:r w:rsidR="00343A15">
        <w:t xml:space="preserve"> mae</w:t>
      </w:r>
      <w:r w:rsidR="00343A15" w:rsidRPr="00343A15">
        <w:t xml:space="preserve"> –  ymatebwyr wedi defnyddio Canopi (mae </w:t>
      </w:r>
      <w:r w:rsidR="00343A15">
        <w:t>DB</w:t>
      </w:r>
      <w:r w:rsidR="00343A15" w:rsidRPr="00343A15">
        <w:t xml:space="preserve"> yn dynodi lle mae gwerth yn is na 35</w:t>
      </w:r>
      <w:r w:rsidR="003465EB" w:rsidRPr="00BB587B">
        <w:t>)</w:t>
      </w:r>
    </w:p>
    <w:tbl>
      <w:tblPr>
        <w:tblStyle w:val="TableGrid"/>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1665"/>
        <w:gridCol w:w="1989"/>
        <w:gridCol w:w="1559"/>
        <w:gridCol w:w="1701"/>
      </w:tblGrid>
      <w:tr w:rsidR="004E7119" w:rsidRPr="00BB587B" w14:paraId="0629F630" w14:textId="77777777" w:rsidTr="00496689">
        <w:trPr>
          <w:trHeight w:val="600"/>
        </w:trPr>
        <w:tc>
          <w:tcPr>
            <w:tcW w:w="3860" w:type="dxa"/>
          </w:tcPr>
          <w:p w14:paraId="014F166E" w14:textId="598B067C" w:rsidR="004E7119" w:rsidRPr="00BB587B" w:rsidRDefault="004E7119" w:rsidP="68D5CD24"/>
        </w:tc>
        <w:tc>
          <w:tcPr>
            <w:tcW w:w="1665" w:type="dxa"/>
            <w:vAlign w:val="center"/>
          </w:tcPr>
          <w:p w14:paraId="33DCDCFB" w14:textId="45D6B96D" w:rsidR="004E7119" w:rsidRPr="00BB587B" w:rsidRDefault="00AA7C04" w:rsidP="004E7119">
            <w:pPr>
              <w:jc w:val="center"/>
              <w:rPr>
                <w:b/>
                <w:bCs/>
              </w:rPr>
            </w:pPr>
            <w:r w:rsidRPr="00AA7C04">
              <w:rPr>
                <w:b/>
                <w:bCs/>
              </w:rPr>
              <w:t>Pob ymatebydd</w:t>
            </w:r>
          </w:p>
        </w:tc>
        <w:tc>
          <w:tcPr>
            <w:tcW w:w="1989" w:type="dxa"/>
            <w:vAlign w:val="center"/>
          </w:tcPr>
          <w:p w14:paraId="79C5CB48" w14:textId="41CE3606" w:rsidR="004E7119" w:rsidRPr="00BB587B" w:rsidRDefault="00AA7C04" w:rsidP="004E7119">
            <w:pPr>
              <w:jc w:val="center"/>
              <w:rPr>
                <w:b/>
                <w:bCs/>
              </w:rPr>
            </w:pPr>
            <w:r w:rsidRPr="00AA7C04">
              <w:rPr>
                <w:b/>
                <w:bCs/>
              </w:rPr>
              <w:t>Gweithwyr gofal</w:t>
            </w:r>
          </w:p>
        </w:tc>
        <w:tc>
          <w:tcPr>
            <w:tcW w:w="1559" w:type="dxa"/>
            <w:vAlign w:val="center"/>
          </w:tcPr>
          <w:p w14:paraId="01E268E0" w14:textId="46D8AE06" w:rsidR="004E7119" w:rsidRPr="00BB587B" w:rsidRDefault="00AA7C04" w:rsidP="004E7119">
            <w:pPr>
              <w:jc w:val="center"/>
              <w:rPr>
                <w:b/>
                <w:bCs/>
              </w:rPr>
            </w:pPr>
            <w:r w:rsidRPr="00AA7C04">
              <w:rPr>
                <w:b/>
                <w:bCs/>
              </w:rPr>
              <w:t>Rheolwyr</w:t>
            </w:r>
          </w:p>
        </w:tc>
        <w:tc>
          <w:tcPr>
            <w:tcW w:w="1701" w:type="dxa"/>
            <w:vAlign w:val="center"/>
          </w:tcPr>
          <w:p w14:paraId="4A27A87B" w14:textId="339EDDD9" w:rsidR="004E7119" w:rsidRPr="00BB587B" w:rsidRDefault="00DA7E5F" w:rsidP="004E7119">
            <w:pPr>
              <w:jc w:val="center"/>
              <w:rPr>
                <w:b/>
                <w:bCs/>
              </w:rPr>
            </w:pPr>
            <w:r w:rsidRPr="00DA7E5F">
              <w:rPr>
                <w:b/>
                <w:bCs/>
              </w:rPr>
              <w:t>Gweithwyr cymdeithasol</w:t>
            </w:r>
          </w:p>
        </w:tc>
      </w:tr>
      <w:tr w:rsidR="00343A15" w:rsidRPr="00BB587B" w14:paraId="22D17B1B" w14:textId="77777777" w:rsidTr="00496689">
        <w:tc>
          <w:tcPr>
            <w:tcW w:w="3860" w:type="dxa"/>
          </w:tcPr>
          <w:p w14:paraId="65757655" w14:textId="390ECE3A" w:rsidR="00343A15" w:rsidRPr="00BB587B" w:rsidRDefault="00343A15" w:rsidP="00343A15">
            <w:r w:rsidRPr="00DE167D">
              <w:t>Wedi clywed am Canopi a'i ddefnyddio</w:t>
            </w:r>
          </w:p>
        </w:tc>
        <w:tc>
          <w:tcPr>
            <w:tcW w:w="1665" w:type="dxa"/>
            <w:vAlign w:val="center"/>
          </w:tcPr>
          <w:p w14:paraId="3F6F4A32" w14:textId="77777777" w:rsidR="00AF3325" w:rsidRPr="00BB262B" w:rsidRDefault="00AF3325" w:rsidP="00AF3325">
            <w:r>
              <w:t>1.21%</w:t>
            </w:r>
          </w:p>
          <w:p w14:paraId="5CCBA1BE" w14:textId="01C49547" w:rsidR="00343A15" w:rsidRPr="00BB587B" w:rsidRDefault="00AF3325" w:rsidP="00343A15">
            <w:r>
              <w:t>(61)</w:t>
            </w:r>
          </w:p>
        </w:tc>
        <w:tc>
          <w:tcPr>
            <w:tcW w:w="1989" w:type="dxa"/>
            <w:vAlign w:val="center"/>
          </w:tcPr>
          <w:p w14:paraId="7D884AE3" w14:textId="77777777" w:rsidR="00AF3325" w:rsidRDefault="00AF3325" w:rsidP="00AF3325">
            <w:r>
              <w:t>1.10%</w:t>
            </w:r>
          </w:p>
          <w:p w14:paraId="0B08D2DD" w14:textId="764EF855" w:rsidR="00343A15" w:rsidRPr="00BB587B" w:rsidRDefault="00AF3325" w:rsidP="00343A15">
            <w:r>
              <w:t>(35)</w:t>
            </w:r>
          </w:p>
        </w:tc>
        <w:tc>
          <w:tcPr>
            <w:tcW w:w="1559" w:type="dxa"/>
            <w:vAlign w:val="center"/>
          </w:tcPr>
          <w:p w14:paraId="6C8E1DC8" w14:textId="19388665" w:rsidR="00343A15" w:rsidRPr="00BB587B" w:rsidRDefault="00343A15" w:rsidP="00343A15">
            <w:r>
              <w:t>DB</w:t>
            </w:r>
          </w:p>
        </w:tc>
        <w:tc>
          <w:tcPr>
            <w:tcW w:w="1701" w:type="dxa"/>
            <w:vAlign w:val="center"/>
          </w:tcPr>
          <w:p w14:paraId="23197606" w14:textId="7B538CFA" w:rsidR="00343A15" w:rsidRPr="00BB587B" w:rsidRDefault="00343A15" w:rsidP="00343A15">
            <w:r>
              <w:t>DB</w:t>
            </w:r>
          </w:p>
        </w:tc>
      </w:tr>
      <w:tr w:rsidR="00343A15" w:rsidRPr="00BB587B" w14:paraId="6B82BEC1" w14:textId="77777777" w:rsidTr="00496689">
        <w:tc>
          <w:tcPr>
            <w:tcW w:w="3860" w:type="dxa"/>
          </w:tcPr>
          <w:p w14:paraId="13AD1B83" w14:textId="0E773BE0" w:rsidR="00343A15" w:rsidRPr="00BB587B" w:rsidRDefault="00343A15" w:rsidP="00343A15">
            <w:r w:rsidRPr="00DE167D">
              <w:t>Wedi clywed am Canopi ond heb ei ddefnyddio</w:t>
            </w:r>
          </w:p>
        </w:tc>
        <w:tc>
          <w:tcPr>
            <w:tcW w:w="1665" w:type="dxa"/>
            <w:vAlign w:val="center"/>
          </w:tcPr>
          <w:p w14:paraId="16921841" w14:textId="77777777" w:rsidR="00B251C0" w:rsidRPr="00BB262B" w:rsidRDefault="00B251C0" w:rsidP="00B251C0">
            <w:r w:rsidRPr="00BB262B">
              <w:t>8.</w:t>
            </w:r>
            <w:r>
              <w:t>62</w:t>
            </w:r>
            <w:r w:rsidRPr="00BB262B">
              <w:t>%</w:t>
            </w:r>
          </w:p>
          <w:p w14:paraId="30A18EC0" w14:textId="5E95F11E" w:rsidR="00343A15" w:rsidRPr="00BB587B" w:rsidRDefault="00B251C0" w:rsidP="00343A15">
            <w:r w:rsidRPr="00BB262B">
              <w:t>(4</w:t>
            </w:r>
            <w:r>
              <w:t>33</w:t>
            </w:r>
            <w:r w:rsidRPr="00BB262B">
              <w:t>)</w:t>
            </w:r>
          </w:p>
        </w:tc>
        <w:tc>
          <w:tcPr>
            <w:tcW w:w="1989" w:type="dxa"/>
            <w:vAlign w:val="center"/>
          </w:tcPr>
          <w:p w14:paraId="301ABD8C" w14:textId="77777777" w:rsidR="00B251C0" w:rsidRPr="00BB262B" w:rsidRDefault="00B251C0" w:rsidP="00B251C0">
            <w:r>
              <w:t>6.61%</w:t>
            </w:r>
          </w:p>
          <w:p w14:paraId="40EE3B35" w14:textId="4154C38C" w:rsidR="00343A15" w:rsidRPr="00BB587B" w:rsidRDefault="00B251C0" w:rsidP="00343A15">
            <w:r>
              <w:t>(210)</w:t>
            </w:r>
          </w:p>
        </w:tc>
        <w:tc>
          <w:tcPr>
            <w:tcW w:w="1559" w:type="dxa"/>
            <w:vAlign w:val="center"/>
          </w:tcPr>
          <w:p w14:paraId="77D306D3" w14:textId="77777777" w:rsidR="00B251C0" w:rsidRPr="00BB262B" w:rsidRDefault="00B251C0" w:rsidP="00B251C0">
            <w:r w:rsidRPr="00BB262B">
              <w:t>18.58%</w:t>
            </w:r>
          </w:p>
          <w:p w14:paraId="0E6249D5" w14:textId="27D8B200" w:rsidR="00343A15" w:rsidRPr="00BB587B" w:rsidRDefault="00B251C0" w:rsidP="00343A15">
            <w:r w:rsidRPr="00BB262B">
              <w:t>(76)</w:t>
            </w:r>
          </w:p>
        </w:tc>
        <w:tc>
          <w:tcPr>
            <w:tcW w:w="1701" w:type="dxa"/>
            <w:vAlign w:val="center"/>
          </w:tcPr>
          <w:p w14:paraId="20DE9A79" w14:textId="77777777" w:rsidR="00B251C0" w:rsidRPr="00BB262B" w:rsidRDefault="00B251C0" w:rsidP="00B251C0">
            <w:r>
              <w:t>9.84%</w:t>
            </w:r>
          </w:p>
          <w:p w14:paraId="6BB7213B" w14:textId="0F349F0E" w:rsidR="00343A15" w:rsidRPr="00BB587B" w:rsidRDefault="00B251C0" w:rsidP="00343A15">
            <w:r>
              <w:t>(63)</w:t>
            </w:r>
          </w:p>
        </w:tc>
      </w:tr>
      <w:tr w:rsidR="00343A15" w:rsidRPr="00BB587B" w14:paraId="40692956" w14:textId="77777777" w:rsidTr="00496689">
        <w:tc>
          <w:tcPr>
            <w:tcW w:w="3860" w:type="dxa"/>
          </w:tcPr>
          <w:p w14:paraId="42811A38" w14:textId="4165B6AD" w:rsidR="00343A15" w:rsidRPr="00BB587B" w:rsidRDefault="00343A15" w:rsidP="00343A15">
            <w:r w:rsidRPr="00DE167D">
              <w:t>Heb glywed am Canopi</w:t>
            </w:r>
          </w:p>
        </w:tc>
        <w:tc>
          <w:tcPr>
            <w:tcW w:w="1665" w:type="dxa"/>
            <w:vAlign w:val="center"/>
          </w:tcPr>
          <w:p w14:paraId="6EB8FCBD" w14:textId="77777777" w:rsidR="00B251C0" w:rsidRPr="00BB262B" w:rsidRDefault="00B251C0" w:rsidP="00B251C0">
            <w:r w:rsidRPr="00BB262B">
              <w:t>81.3</w:t>
            </w:r>
            <w:r>
              <w:t>4</w:t>
            </w:r>
            <w:r w:rsidRPr="00BB262B">
              <w:t>%</w:t>
            </w:r>
          </w:p>
          <w:p w14:paraId="62D8EFB9" w14:textId="12E30499" w:rsidR="00343A15" w:rsidRPr="00BB587B" w:rsidRDefault="00B251C0" w:rsidP="00343A15">
            <w:r w:rsidRPr="00BB262B">
              <w:t>(40</w:t>
            </w:r>
            <w:r>
              <w:t>88</w:t>
            </w:r>
            <w:r w:rsidRPr="00BB262B">
              <w:t>)</w:t>
            </w:r>
          </w:p>
        </w:tc>
        <w:tc>
          <w:tcPr>
            <w:tcW w:w="1989" w:type="dxa"/>
            <w:vAlign w:val="center"/>
          </w:tcPr>
          <w:p w14:paraId="1B50D56C" w14:textId="77777777" w:rsidR="00B251C0" w:rsidRPr="00BB262B" w:rsidRDefault="00B251C0" w:rsidP="00B251C0">
            <w:r>
              <w:t>83.38%</w:t>
            </w:r>
          </w:p>
          <w:p w14:paraId="37718957" w14:textId="6207B737" w:rsidR="00343A15" w:rsidRPr="00BB587B" w:rsidRDefault="00B251C0" w:rsidP="00343A15">
            <w:r>
              <w:t>(2649)</w:t>
            </w:r>
          </w:p>
        </w:tc>
        <w:tc>
          <w:tcPr>
            <w:tcW w:w="1559" w:type="dxa"/>
            <w:vAlign w:val="center"/>
          </w:tcPr>
          <w:p w14:paraId="72069C07" w14:textId="77777777" w:rsidR="00B251C0" w:rsidRPr="00BB262B" w:rsidRDefault="00B251C0" w:rsidP="00B251C0">
            <w:r w:rsidRPr="00BB262B">
              <w:t>75.79%</w:t>
            </w:r>
          </w:p>
          <w:p w14:paraId="19AE8F1F" w14:textId="1B699533" w:rsidR="00343A15" w:rsidRPr="00BB587B" w:rsidRDefault="00B251C0" w:rsidP="00343A15">
            <w:r w:rsidRPr="00BB262B">
              <w:t>(310)</w:t>
            </w:r>
          </w:p>
        </w:tc>
        <w:tc>
          <w:tcPr>
            <w:tcW w:w="1701" w:type="dxa"/>
            <w:vAlign w:val="center"/>
          </w:tcPr>
          <w:p w14:paraId="5521E0FD" w14:textId="77777777" w:rsidR="00B251C0" w:rsidRPr="00BB262B" w:rsidRDefault="00B251C0" w:rsidP="00B251C0">
            <w:r>
              <w:t>80.31%</w:t>
            </w:r>
          </w:p>
          <w:p w14:paraId="58B55ACC" w14:textId="4492436B" w:rsidR="00343A15" w:rsidRPr="00BB587B" w:rsidRDefault="00B251C0" w:rsidP="00343A15">
            <w:r>
              <w:t>(534)</w:t>
            </w:r>
          </w:p>
        </w:tc>
      </w:tr>
    </w:tbl>
    <w:p w14:paraId="5E79D068" w14:textId="77777777" w:rsidR="003B4DEE" w:rsidRPr="00BB587B" w:rsidRDefault="003B4DEE" w:rsidP="003B4DEE"/>
    <w:p w14:paraId="0E4B5595" w14:textId="5DF0F250" w:rsidR="001C6CA1" w:rsidRPr="00BB587B" w:rsidRDefault="00343A15" w:rsidP="00FF0826">
      <w:r w:rsidRPr="00343A15">
        <w:t xml:space="preserve">Gofynnwyd un cwestiwn ychwanegol i ymatebwyr a oedd wedi clywed am Canopi ond heb ei ddefnyddio: ‘Oes yna reswm pam nad ydych chi wedi defnyddio Canopi?’. Yr ymatebion mwyaf cyffredin oedd nad oeddent ei angen, bod </w:t>
      </w:r>
      <w:r>
        <w:t xml:space="preserve">yn well gan </w:t>
      </w:r>
      <w:r w:rsidRPr="00343A15">
        <w:t>yr ymatebwyr ddefnyddio ffynonellau cymorth eraill (megis eu rheolwr llinell</w:t>
      </w:r>
      <w:r w:rsidR="00496693">
        <w:t>,</w:t>
      </w:r>
      <w:r w:rsidRPr="00343A15">
        <w:t xml:space="preserve"> </w:t>
      </w:r>
      <w:r w:rsidR="00496693">
        <w:t>r</w:t>
      </w:r>
      <w:r w:rsidRPr="00343A15">
        <w:t xml:space="preserve">aglen </w:t>
      </w:r>
      <w:r w:rsidR="00496693">
        <w:t>c</w:t>
      </w:r>
      <w:r w:rsidRPr="00343A15">
        <w:t xml:space="preserve">ymorth i </w:t>
      </w:r>
      <w:r w:rsidR="00496693">
        <w:t>w</w:t>
      </w:r>
      <w:r w:rsidRPr="00343A15">
        <w:t>eithwyr y sefydliad neu wasanaethau meddyg teulu), ac nad oedd yr amser ganddynt</w:t>
      </w:r>
      <w:r w:rsidR="006A2CCF">
        <w:t>. Dywedodd un ymatebydd i’r arolwg:</w:t>
      </w:r>
      <w:r w:rsidRPr="00343A15">
        <w:t xml:space="preserve"> “Bywyd gwaith a chartref … ble mae hunanofal yn ffitio i mewn</w:t>
      </w:r>
      <w:r w:rsidR="635535D1" w:rsidRPr="00BB587B">
        <w:t>?”</w:t>
      </w:r>
    </w:p>
    <w:p w14:paraId="54D6BDC1" w14:textId="77777777" w:rsidR="00BF101C" w:rsidRPr="00BB587B" w:rsidRDefault="00BF101C">
      <w:pPr>
        <w:rPr>
          <w:rFonts w:asciiTheme="majorHAnsi" w:eastAsiaTheme="majorEastAsia" w:hAnsiTheme="majorHAnsi" w:cstheme="majorBidi"/>
          <w:color w:val="2F5496" w:themeColor="accent1" w:themeShade="BF"/>
          <w:sz w:val="32"/>
          <w:szCs w:val="32"/>
        </w:rPr>
      </w:pPr>
      <w:r w:rsidRPr="00BB587B">
        <w:br w:type="page"/>
      </w:r>
    </w:p>
    <w:p w14:paraId="31E1D628" w14:textId="0FE21585" w:rsidR="00520665" w:rsidRPr="00BB587B" w:rsidRDefault="00753FF9" w:rsidP="00D96474">
      <w:pPr>
        <w:pStyle w:val="Heading1"/>
      </w:pPr>
      <w:bookmarkStart w:id="15" w:name="_Toc213677463"/>
      <w:r w:rsidRPr="00753FF9">
        <w:lastRenderedPageBreak/>
        <w:t>Tegwch yn y gweithle a phrofiadau o fwlio a gwahaniaethu mewn gofal cymdeithasol</w:t>
      </w:r>
      <w:bookmarkEnd w:id="15"/>
    </w:p>
    <w:p w14:paraId="1FD9BB45" w14:textId="77777777" w:rsidR="00804E84" w:rsidRPr="00BB587B" w:rsidRDefault="00804E84" w:rsidP="00804E84"/>
    <w:p w14:paraId="697C74EB" w14:textId="25DEEBB9" w:rsidR="0030421B" w:rsidRDefault="0030421B" w:rsidP="0030421B">
      <w:r>
        <w:t>Mae'r adran hon yn edrych ar ganfyddiadau'r ymatebwyr o degwch mewn cyfleoedd dyrchafiad a datblygiad gyrfa</w:t>
      </w:r>
      <w:r w:rsidR="003C76A9">
        <w:t>.</w:t>
      </w:r>
      <w:r>
        <w:t xml:space="preserve"> </w:t>
      </w:r>
      <w:r w:rsidR="003C76A9">
        <w:t>Y</w:t>
      </w:r>
      <w:r>
        <w:t xml:space="preserve">n benodol </w:t>
      </w:r>
      <w:r w:rsidR="008F04EF">
        <w:t xml:space="preserve">mae’n trafod </w:t>
      </w:r>
      <w:r>
        <w:t>a yw eu cyflogw</w:t>
      </w:r>
      <w:r w:rsidR="0098302F">
        <w:t>y</w:t>
      </w:r>
      <w:r>
        <w:t>r yn gwneud penderfyniadau'n ddiduedd, waeth beth fo nodweddion gwarchodedig fel oedran, hil, anabledd, rhyw, crefydd, neu gyfeiriadedd rhywiol. Mae hefyd yn ystyried pa mor gyffredin yw profiadau o fwlio, aflonyddu a gwahaniaethu.</w:t>
      </w:r>
    </w:p>
    <w:p w14:paraId="669E39A1" w14:textId="77777777" w:rsidR="0030421B" w:rsidRDefault="0030421B" w:rsidP="0030421B"/>
    <w:p w14:paraId="5F15C2A8" w14:textId="5C8751EF" w:rsidR="0030421B" w:rsidRDefault="0030421B" w:rsidP="0030421B">
      <w:r>
        <w:t>Yn gyntaf, gofynnwyd cwestiwn i'r ymatebwyr ynghylch a oeddent yn credu bod eu cyflogwr wedi gweithredu'n deg wrth wneud penderfyniadau ynghylch datblygiad a dyrchafiad</w:t>
      </w:r>
      <w:r w:rsidR="003C76A9">
        <w:t>,</w:t>
      </w:r>
      <w:r>
        <w:t xml:space="preserve"> waeth beth fo nodweddion gwarchodedig. Mae'r data cyffredinol yn datgelu bod dros ddwy ran o dair o'r ymatebwyr (69.01%) yn credu bod eu cyflogwr wedi gweithredu'n deg yn y meysydd hyn, tra bod 10.15% yn anghytuno, ac roedd 14.10% yn ansicr. Mae dadansoddiad yn ôl grwpi</w:t>
      </w:r>
      <w:r w:rsidR="003C76A9">
        <w:t>au</w:t>
      </w:r>
      <w:r>
        <w:t xml:space="preserve"> swyddi yn dangos mai rheolwyr oedd fwyaf tebygol o ganfod tegwch, gyda 90.10% yn cytuno, o'i gymharu â thua dwy ran o dair o weithwyr cymdeithasol (69.35%) a gweithwyr gofal (65.58%). Roedd cyfrannau llai o ymatebwyr ar draws pob grŵp naill ai'n anghytuno, yn ansicr, neu'n well ganddynt beidio ag ateb, gan amlygu rhywfaint o amrywiad mewn canfyddiadau o degwch yn dibynnu ar swyddogaeth swydd.</w:t>
      </w:r>
    </w:p>
    <w:p w14:paraId="60D999D2" w14:textId="77777777" w:rsidR="0030421B" w:rsidRDefault="0030421B" w:rsidP="0030421B"/>
    <w:p w14:paraId="16EEF19F" w14:textId="6F37822E" w:rsidR="0030421B" w:rsidRDefault="0030421B" w:rsidP="0030421B">
      <w:r>
        <w:t>Mae Tablau 11A i 11C yn amlinellu bwlio, gwahaniaethu a/neu aflonyddu a adroddwyd o wahanol ffynonellau o fewn ein sampl yn y 12 mis cyn cwblhau'r arolwg. Roedd adroddiadau am gamdriniaeth — gan gynnwys bwlio, gwahaniaethu ac aflonyddu — yn bresennol ar draws pob grŵp ymatebwyr. Adroddwyd bwlio gan reolwyr neu staff uwch gan 7.70% o'r holl ymatebwyr, gyda gweithwyr cymdeithasol yn profi'r gyfradd uchaf (11.06%). Effeithiodd gwahaniaethu gan reolwyr neu staff uwch ar 7.36% yn gyffredinol, gan gyrraedd uchafbwynt eto ymhlith gweithwyr cymdeithasol (10.13%). Roedd y canfyddiadau hyn yn debyg yn 2024, pan adroddodd 8% o'r holl ymatebwyr a gweithwyr gofal fwlio ac aflonyddu gan reolwyr neu staff uwch.</w:t>
      </w:r>
    </w:p>
    <w:p w14:paraId="67B81C8D" w14:textId="77777777" w:rsidR="0030421B" w:rsidRDefault="0030421B" w:rsidP="0030421B"/>
    <w:p w14:paraId="63209FCA" w14:textId="7437BDF1" w:rsidR="000B5061" w:rsidRPr="00BB587B" w:rsidRDefault="0030421B" w:rsidP="0030421B">
      <w:r>
        <w:t>Profwyd bwlio yn gysylltiedig â chydweithwyr gan 7.40%</w:t>
      </w:r>
      <w:r w:rsidR="00D238AD">
        <w:t>,</w:t>
      </w:r>
      <w:r>
        <w:t xml:space="preserve"> a phrofwyd gwahaniaethu yn gysylltiedig â chydweithwyr gan 5.35% o'r holl ymatebwyr. Mae hyn yn debyg i 2024, lle profodd 8% o'r holl ymatebwyr fwlio gan gydweithwyr a phrofodd 5% wahaniaethu gan gydweithwyr. </w:t>
      </w:r>
      <w:r w:rsidR="003E084A">
        <w:t>A</w:t>
      </w:r>
      <w:r>
        <w:t>droddodd 6.93% o weithwyr cymdeithasol am fwlio gan unigolion neu deuluoedd yn arolwg 2025 — mae hyn yn uwch na'r cyfartaledd cyffredinol o 4.31% yn 2025 ond mae'n cynrychioli gostyngiad o 2024, pan adroddodd 8% o weithwyr cymdeithasol am fwlio gan unigolion neu deuluoedd</w:t>
      </w:r>
      <w:r w:rsidR="000B5061" w:rsidRPr="00BB587B">
        <w:t xml:space="preserve"> </w:t>
      </w:r>
    </w:p>
    <w:p w14:paraId="2BDF5C30" w14:textId="77777777" w:rsidR="000B5061" w:rsidRPr="00BB587B" w:rsidRDefault="000B5061"/>
    <w:p w14:paraId="6B9DCE5C" w14:textId="77777777" w:rsidR="00DC5412" w:rsidRPr="00BB587B" w:rsidRDefault="00DC5412"/>
    <w:p w14:paraId="1E709D5C" w14:textId="77777777" w:rsidR="00DC5412" w:rsidRPr="00BB587B" w:rsidRDefault="00DC5412"/>
    <w:p w14:paraId="10B2ACE9" w14:textId="77777777" w:rsidR="00DC5412" w:rsidRPr="00BB587B" w:rsidRDefault="00DC5412"/>
    <w:p w14:paraId="65A6CDFA" w14:textId="77777777" w:rsidR="00DC5412" w:rsidRPr="00BB587B" w:rsidRDefault="00DC5412"/>
    <w:p w14:paraId="5DA2BE4C" w14:textId="77777777" w:rsidR="00DC5412" w:rsidRPr="00BB587B" w:rsidRDefault="00DC5412"/>
    <w:p w14:paraId="7A40B659" w14:textId="77777777" w:rsidR="00DC5412" w:rsidRPr="00BB587B" w:rsidRDefault="00DC5412"/>
    <w:p w14:paraId="6B3E8AF2" w14:textId="77777777" w:rsidR="00DC5412" w:rsidRPr="00BB587B" w:rsidRDefault="00DC5412"/>
    <w:p w14:paraId="1FE65746" w14:textId="77777777" w:rsidR="00DC5412" w:rsidRPr="00BB587B" w:rsidRDefault="00DC5412"/>
    <w:p w14:paraId="69B9D375" w14:textId="77777777" w:rsidR="00DC5412" w:rsidRPr="00BB587B" w:rsidRDefault="00DC5412"/>
    <w:p w14:paraId="6FCD0522" w14:textId="7A7E1D62" w:rsidR="0C0106D1" w:rsidRPr="00BB587B" w:rsidRDefault="2E62D41C">
      <w:r w:rsidRPr="00BB587B">
        <w:rPr>
          <w:b/>
          <w:bCs/>
        </w:rPr>
        <w:t xml:space="preserve">Tabl </w:t>
      </w:r>
      <w:r w:rsidR="02688E90" w:rsidRPr="00BB587B">
        <w:rPr>
          <w:b/>
          <w:bCs/>
        </w:rPr>
        <w:t>1</w:t>
      </w:r>
      <w:r w:rsidR="6FC07541" w:rsidRPr="00BB587B">
        <w:rPr>
          <w:b/>
          <w:bCs/>
        </w:rPr>
        <w:t>1</w:t>
      </w:r>
      <w:r w:rsidR="76330584" w:rsidRPr="00BB587B">
        <w:rPr>
          <w:b/>
          <w:bCs/>
        </w:rPr>
        <w:t>A</w:t>
      </w:r>
      <w:r w:rsidRPr="00BB587B">
        <w:rPr>
          <w:b/>
          <w:bCs/>
        </w:rPr>
        <w:t>:</w:t>
      </w:r>
      <w:r w:rsidRPr="00BB587B">
        <w:t xml:space="preserve"> </w:t>
      </w:r>
      <w:r w:rsidR="0030421B" w:rsidRPr="0030421B">
        <w:t xml:space="preserve">Bwlio a adroddwyd </w:t>
      </w:r>
      <w:r w:rsidR="0030421B">
        <w:t xml:space="preserve">amdano </w:t>
      </w:r>
      <w:r w:rsidR="0030421B" w:rsidRPr="0030421B">
        <w:t>yn ystod y 12 mis diwethaf</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5"/>
        <w:gridCol w:w="1701"/>
        <w:gridCol w:w="1701"/>
        <w:gridCol w:w="1276"/>
        <w:gridCol w:w="1559"/>
      </w:tblGrid>
      <w:tr w:rsidR="0C0106D1" w:rsidRPr="00BB587B" w14:paraId="6E1B02E3" w14:textId="77777777" w:rsidTr="00F34473">
        <w:trPr>
          <w:trHeight w:val="300"/>
        </w:trPr>
        <w:tc>
          <w:tcPr>
            <w:tcW w:w="4395" w:type="dxa"/>
            <w:vAlign w:val="center"/>
          </w:tcPr>
          <w:p w14:paraId="5BB559B3" w14:textId="756EE3EA" w:rsidR="0C0106D1" w:rsidRPr="00BB587B" w:rsidRDefault="0C0106D1" w:rsidP="007D0CA9">
            <w:pPr>
              <w:jc w:val="center"/>
              <w:rPr>
                <w:b/>
                <w:bCs/>
              </w:rPr>
            </w:pPr>
          </w:p>
        </w:tc>
        <w:tc>
          <w:tcPr>
            <w:tcW w:w="1701" w:type="dxa"/>
            <w:vAlign w:val="center"/>
          </w:tcPr>
          <w:p w14:paraId="3EC41A18" w14:textId="48B9D524" w:rsidR="1EEFD5E7" w:rsidRPr="00BB587B" w:rsidRDefault="00AA7C04" w:rsidP="007D0CA9">
            <w:pPr>
              <w:jc w:val="center"/>
              <w:rPr>
                <w:b/>
                <w:bCs/>
              </w:rPr>
            </w:pPr>
            <w:r w:rsidRPr="00AA7C04">
              <w:rPr>
                <w:b/>
                <w:bCs/>
              </w:rPr>
              <w:t>Pob ymatebydd</w:t>
            </w:r>
          </w:p>
        </w:tc>
        <w:tc>
          <w:tcPr>
            <w:tcW w:w="1701" w:type="dxa"/>
            <w:vAlign w:val="center"/>
          </w:tcPr>
          <w:p w14:paraId="1450778B" w14:textId="2A8020D7" w:rsidR="1EEFD5E7" w:rsidRPr="00BB587B" w:rsidRDefault="00AA7C04" w:rsidP="007D0CA9">
            <w:pPr>
              <w:jc w:val="center"/>
              <w:rPr>
                <w:b/>
                <w:bCs/>
              </w:rPr>
            </w:pPr>
            <w:r w:rsidRPr="00AA7C04">
              <w:rPr>
                <w:b/>
                <w:bCs/>
              </w:rPr>
              <w:t>Gweithwyr gofal</w:t>
            </w:r>
          </w:p>
        </w:tc>
        <w:tc>
          <w:tcPr>
            <w:tcW w:w="1276" w:type="dxa"/>
            <w:vAlign w:val="center"/>
          </w:tcPr>
          <w:p w14:paraId="19DCC84F" w14:textId="3BCFFEFE" w:rsidR="1EEFD5E7" w:rsidRPr="00BB587B" w:rsidRDefault="00AA7C04" w:rsidP="007D0CA9">
            <w:pPr>
              <w:jc w:val="center"/>
              <w:rPr>
                <w:b/>
                <w:bCs/>
              </w:rPr>
            </w:pPr>
            <w:r w:rsidRPr="00AA7C04">
              <w:rPr>
                <w:b/>
                <w:bCs/>
              </w:rPr>
              <w:t>Rheolwyr</w:t>
            </w:r>
          </w:p>
        </w:tc>
        <w:tc>
          <w:tcPr>
            <w:tcW w:w="1559" w:type="dxa"/>
            <w:vAlign w:val="center"/>
          </w:tcPr>
          <w:p w14:paraId="4F1C0285" w14:textId="71C16B32" w:rsidR="1EEFD5E7" w:rsidRPr="00BB587B" w:rsidRDefault="00DA7E5F" w:rsidP="007D0CA9">
            <w:pPr>
              <w:jc w:val="center"/>
              <w:rPr>
                <w:b/>
                <w:bCs/>
              </w:rPr>
            </w:pPr>
            <w:r w:rsidRPr="00DA7E5F">
              <w:rPr>
                <w:b/>
                <w:bCs/>
              </w:rPr>
              <w:t>Gweithwyr cymdeithasol</w:t>
            </w:r>
          </w:p>
        </w:tc>
      </w:tr>
      <w:tr w:rsidR="0C0106D1" w:rsidRPr="00BB587B" w14:paraId="59603723" w14:textId="77777777" w:rsidTr="00F34473">
        <w:trPr>
          <w:trHeight w:val="300"/>
        </w:trPr>
        <w:tc>
          <w:tcPr>
            <w:tcW w:w="4395" w:type="dxa"/>
          </w:tcPr>
          <w:p w14:paraId="117EC8EA" w14:textId="3E534C97" w:rsidR="00FB22BE" w:rsidRDefault="0030421B" w:rsidP="0C0106D1">
            <w:r w:rsidRPr="0030421B">
              <w:t>Bwlio gan reolwyr neu staff uwch</w:t>
            </w:r>
          </w:p>
          <w:p w14:paraId="5FAC052F" w14:textId="77777777" w:rsidR="0030421B" w:rsidRPr="00BB587B" w:rsidRDefault="0030421B" w:rsidP="0C0106D1"/>
          <w:p w14:paraId="48A59E3D" w14:textId="461CFB1E" w:rsidR="1EEFD5E7" w:rsidRPr="00BB587B" w:rsidRDefault="0030421B" w:rsidP="0C0106D1">
            <w:pPr>
              <w:rPr>
                <w:i/>
                <w:iCs/>
              </w:rPr>
            </w:pPr>
            <w:r>
              <w:rPr>
                <w:i/>
                <w:iCs/>
              </w:rPr>
              <w:t>Data 2024</w:t>
            </w:r>
          </w:p>
        </w:tc>
        <w:tc>
          <w:tcPr>
            <w:tcW w:w="1701" w:type="dxa"/>
          </w:tcPr>
          <w:p w14:paraId="1E77D39E" w14:textId="77777777" w:rsidR="007C52B5" w:rsidRDefault="007C52B5" w:rsidP="007C52B5">
            <w:r>
              <w:t>7.70%</w:t>
            </w:r>
          </w:p>
          <w:p w14:paraId="75FE1176" w14:textId="77777777" w:rsidR="007C52B5" w:rsidRPr="00FB22BE" w:rsidRDefault="007C52B5" w:rsidP="007C52B5">
            <w:r>
              <w:t>(439)</w:t>
            </w:r>
          </w:p>
          <w:p w14:paraId="1508773D" w14:textId="1ACC3717" w:rsidR="0C0106D1" w:rsidRPr="00BB587B" w:rsidRDefault="007C52B5" w:rsidP="0C0106D1">
            <w:pPr>
              <w:rPr>
                <w:i/>
                <w:iCs/>
              </w:rPr>
            </w:pPr>
            <w:r w:rsidRPr="0C0106D1">
              <w:rPr>
                <w:i/>
                <w:iCs/>
              </w:rPr>
              <w:t>8%</w:t>
            </w:r>
          </w:p>
        </w:tc>
        <w:tc>
          <w:tcPr>
            <w:tcW w:w="1701" w:type="dxa"/>
          </w:tcPr>
          <w:p w14:paraId="1B4BD3D0" w14:textId="77777777" w:rsidR="007C52B5" w:rsidRDefault="007C52B5" w:rsidP="007C52B5">
            <w:r>
              <w:t>7.16%</w:t>
            </w:r>
          </w:p>
          <w:p w14:paraId="47098FA1" w14:textId="77777777" w:rsidR="007C52B5" w:rsidRPr="00FB22BE" w:rsidRDefault="007C52B5" w:rsidP="007C52B5">
            <w:r>
              <w:t>(254)</w:t>
            </w:r>
          </w:p>
          <w:p w14:paraId="3E393C6D" w14:textId="355BE598" w:rsidR="0C0106D1" w:rsidRPr="00BB587B" w:rsidRDefault="007C52B5" w:rsidP="0C0106D1">
            <w:pPr>
              <w:rPr>
                <w:i/>
                <w:iCs/>
              </w:rPr>
            </w:pPr>
            <w:r w:rsidRPr="0C0106D1">
              <w:rPr>
                <w:i/>
                <w:iCs/>
              </w:rPr>
              <w:t>8%</w:t>
            </w:r>
          </w:p>
        </w:tc>
        <w:tc>
          <w:tcPr>
            <w:tcW w:w="1276" w:type="dxa"/>
          </w:tcPr>
          <w:p w14:paraId="7AB47217" w14:textId="1157F31E" w:rsidR="007C52B5" w:rsidRPr="00FB22BE" w:rsidRDefault="00421C46" w:rsidP="007C52B5">
            <w:r>
              <w:t>DB</w:t>
            </w:r>
          </w:p>
          <w:p w14:paraId="31728393" w14:textId="77777777" w:rsidR="0028500B" w:rsidRDefault="0028500B" w:rsidP="0C0106D1">
            <w:pPr>
              <w:rPr>
                <w:i/>
                <w:iCs/>
              </w:rPr>
            </w:pPr>
          </w:p>
          <w:p w14:paraId="1D4FF884" w14:textId="7B34BE39" w:rsidR="0C0106D1" w:rsidRPr="00BB587B" w:rsidRDefault="007C52B5" w:rsidP="0C0106D1">
            <w:pPr>
              <w:rPr>
                <w:i/>
                <w:iCs/>
              </w:rPr>
            </w:pPr>
            <w:r w:rsidRPr="0C0106D1">
              <w:rPr>
                <w:i/>
                <w:iCs/>
              </w:rPr>
              <w:t>7%</w:t>
            </w:r>
          </w:p>
        </w:tc>
        <w:tc>
          <w:tcPr>
            <w:tcW w:w="1559" w:type="dxa"/>
          </w:tcPr>
          <w:p w14:paraId="2F449F04" w14:textId="77777777" w:rsidR="007C52B5" w:rsidRDefault="007C52B5" w:rsidP="007C52B5">
            <w:r>
              <w:t>11.06%</w:t>
            </w:r>
          </w:p>
          <w:p w14:paraId="769535FD" w14:textId="77777777" w:rsidR="007C52B5" w:rsidRPr="00FB22BE" w:rsidRDefault="007C52B5" w:rsidP="007C52B5">
            <w:r>
              <w:t>(83)</w:t>
            </w:r>
          </w:p>
          <w:p w14:paraId="5E93979C" w14:textId="52D7BC7B" w:rsidR="0C0106D1" w:rsidRPr="00BB587B" w:rsidRDefault="007C52B5" w:rsidP="0C0106D1">
            <w:pPr>
              <w:rPr>
                <w:i/>
                <w:iCs/>
              </w:rPr>
            </w:pPr>
            <w:r w:rsidRPr="0C0106D1">
              <w:rPr>
                <w:i/>
                <w:iCs/>
              </w:rPr>
              <w:t>11%</w:t>
            </w:r>
          </w:p>
        </w:tc>
      </w:tr>
      <w:tr w:rsidR="0C0106D1" w:rsidRPr="00BB587B" w14:paraId="5BBF0ED9" w14:textId="77777777" w:rsidTr="00F34473">
        <w:trPr>
          <w:trHeight w:val="300"/>
        </w:trPr>
        <w:tc>
          <w:tcPr>
            <w:tcW w:w="4395" w:type="dxa"/>
          </w:tcPr>
          <w:p w14:paraId="465F944A" w14:textId="0705A802" w:rsidR="0C0106D1" w:rsidRPr="00BB587B" w:rsidRDefault="0030421B" w:rsidP="0C0106D1">
            <w:r w:rsidRPr="0030421B">
              <w:t>Bwlio gan gydweithwyr</w:t>
            </w:r>
          </w:p>
          <w:p w14:paraId="5ED832F8" w14:textId="77777777" w:rsidR="00FB22BE" w:rsidRPr="00BB587B" w:rsidRDefault="00FB22BE" w:rsidP="0C0106D1"/>
          <w:p w14:paraId="70F6B326" w14:textId="0559E955" w:rsidR="51161565" w:rsidRPr="00BB587B" w:rsidRDefault="0030421B" w:rsidP="0C0106D1">
            <w:pPr>
              <w:rPr>
                <w:i/>
                <w:iCs/>
              </w:rPr>
            </w:pPr>
            <w:r w:rsidRPr="0030421B">
              <w:rPr>
                <w:i/>
                <w:iCs/>
              </w:rPr>
              <w:t>Data 2024</w:t>
            </w:r>
          </w:p>
        </w:tc>
        <w:tc>
          <w:tcPr>
            <w:tcW w:w="1701" w:type="dxa"/>
          </w:tcPr>
          <w:p w14:paraId="7B005E9B" w14:textId="77777777" w:rsidR="007C52B5" w:rsidRDefault="007C52B5" w:rsidP="007C52B5">
            <w:r>
              <w:t>7.40%</w:t>
            </w:r>
          </w:p>
          <w:p w14:paraId="583A6B26" w14:textId="77777777" w:rsidR="007C52B5" w:rsidRPr="00FB22BE" w:rsidRDefault="007C52B5" w:rsidP="007C52B5">
            <w:r>
              <w:t>(422)</w:t>
            </w:r>
          </w:p>
          <w:p w14:paraId="2D0B59F9" w14:textId="04E8DA4E" w:rsidR="0C0106D1" w:rsidRPr="00BB587B" w:rsidRDefault="007C52B5" w:rsidP="0C0106D1">
            <w:pPr>
              <w:rPr>
                <w:i/>
                <w:iCs/>
              </w:rPr>
            </w:pPr>
            <w:r w:rsidRPr="0C0106D1">
              <w:rPr>
                <w:i/>
                <w:iCs/>
              </w:rPr>
              <w:t>8%</w:t>
            </w:r>
          </w:p>
        </w:tc>
        <w:tc>
          <w:tcPr>
            <w:tcW w:w="1701" w:type="dxa"/>
          </w:tcPr>
          <w:p w14:paraId="75AE563C" w14:textId="77777777" w:rsidR="007C52B5" w:rsidRDefault="007C52B5" w:rsidP="007C52B5">
            <w:r>
              <w:t>7.25%</w:t>
            </w:r>
          </w:p>
          <w:p w14:paraId="3C2F27EB" w14:textId="77777777" w:rsidR="007C52B5" w:rsidRPr="00FB22BE" w:rsidRDefault="007C52B5" w:rsidP="007C52B5">
            <w:r>
              <w:t>(257)</w:t>
            </w:r>
          </w:p>
          <w:p w14:paraId="365BB58E" w14:textId="2EFF6222" w:rsidR="0C0106D1" w:rsidRPr="00BB587B" w:rsidRDefault="007C52B5" w:rsidP="0C0106D1">
            <w:pPr>
              <w:rPr>
                <w:i/>
                <w:iCs/>
              </w:rPr>
            </w:pPr>
            <w:r w:rsidRPr="0C0106D1">
              <w:rPr>
                <w:i/>
                <w:iCs/>
              </w:rPr>
              <w:t>8%</w:t>
            </w:r>
          </w:p>
        </w:tc>
        <w:tc>
          <w:tcPr>
            <w:tcW w:w="1276" w:type="dxa"/>
          </w:tcPr>
          <w:p w14:paraId="2546213B" w14:textId="77777777" w:rsidR="007C52B5" w:rsidRDefault="007C52B5" w:rsidP="007C52B5">
            <w:r>
              <w:t>7.11%</w:t>
            </w:r>
          </w:p>
          <w:p w14:paraId="0E759E2B" w14:textId="77777777" w:rsidR="007C52B5" w:rsidRPr="00FB22BE" w:rsidRDefault="007C52B5" w:rsidP="007C52B5">
            <w:r>
              <w:t>(35)</w:t>
            </w:r>
          </w:p>
          <w:p w14:paraId="5A1276D4" w14:textId="4BF02411" w:rsidR="0C0106D1" w:rsidRPr="00BB587B" w:rsidRDefault="007C52B5" w:rsidP="0C0106D1">
            <w:pPr>
              <w:rPr>
                <w:i/>
                <w:iCs/>
              </w:rPr>
            </w:pPr>
            <w:r w:rsidRPr="0C0106D1">
              <w:rPr>
                <w:i/>
                <w:iCs/>
              </w:rPr>
              <w:t>7%</w:t>
            </w:r>
          </w:p>
        </w:tc>
        <w:tc>
          <w:tcPr>
            <w:tcW w:w="1559" w:type="dxa"/>
          </w:tcPr>
          <w:p w14:paraId="46F742A4" w14:textId="77777777" w:rsidR="007C52B5" w:rsidRDefault="007C52B5" w:rsidP="007C52B5">
            <w:r>
              <w:t>8.00%</w:t>
            </w:r>
          </w:p>
          <w:p w14:paraId="16C4774E" w14:textId="77777777" w:rsidR="007C52B5" w:rsidRPr="00FB22BE" w:rsidRDefault="007C52B5" w:rsidP="007C52B5">
            <w:r>
              <w:t>(60)</w:t>
            </w:r>
          </w:p>
          <w:p w14:paraId="55D91FBD" w14:textId="52B45B25" w:rsidR="0C0106D1" w:rsidRPr="00BB587B" w:rsidRDefault="007C52B5" w:rsidP="0C0106D1">
            <w:pPr>
              <w:rPr>
                <w:i/>
                <w:iCs/>
              </w:rPr>
            </w:pPr>
            <w:r w:rsidRPr="0C0106D1">
              <w:rPr>
                <w:i/>
                <w:iCs/>
              </w:rPr>
              <w:t>6%</w:t>
            </w:r>
          </w:p>
        </w:tc>
      </w:tr>
      <w:tr w:rsidR="0C0106D1" w:rsidRPr="00BB587B" w14:paraId="0AD58423" w14:textId="77777777" w:rsidTr="00F34473">
        <w:trPr>
          <w:trHeight w:val="300"/>
        </w:trPr>
        <w:tc>
          <w:tcPr>
            <w:tcW w:w="4395" w:type="dxa"/>
          </w:tcPr>
          <w:p w14:paraId="3F5BF965" w14:textId="73C46F0C" w:rsidR="1D5D1F1C" w:rsidRPr="00BB587B" w:rsidRDefault="0030421B" w:rsidP="0C0106D1">
            <w:r w:rsidRPr="0030421B">
              <w:t>Bwlio gan unigolion neu deuluoedd</w:t>
            </w:r>
          </w:p>
          <w:p w14:paraId="6792EF51" w14:textId="3C48C2D0" w:rsidR="0C0106D1" w:rsidRPr="00BB587B" w:rsidRDefault="0C0106D1" w:rsidP="0C0106D1"/>
          <w:p w14:paraId="5B6FAF8F" w14:textId="7CC9DB97" w:rsidR="1D5D1F1C" w:rsidRPr="0030421B" w:rsidRDefault="0030421B" w:rsidP="0C0106D1">
            <w:pPr>
              <w:rPr>
                <w:i/>
                <w:iCs/>
              </w:rPr>
            </w:pPr>
            <w:r w:rsidRPr="0030421B">
              <w:rPr>
                <w:i/>
                <w:iCs/>
              </w:rPr>
              <w:t>Data 2024</w:t>
            </w:r>
          </w:p>
        </w:tc>
        <w:tc>
          <w:tcPr>
            <w:tcW w:w="1701" w:type="dxa"/>
          </w:tcPr>
          <w:p w14:paraId="704AB0B5" w14:textId="77777777" w:rsidR="007C52B5" w:rsidRDefault="007C52B5" w:rsidP="007C52B5">
            <w:r>
              <w:t>4.31%</w:t>
            </w:r>
          </w:p>
          <w:p w14:paraId="7C69FC06" w14:textId="77777777" w:rsidR="007C52B5" w:rsidRPr="00FB22BE" w:rsidRDefault="007C52B5" w:rsidP="007C52B5">
            <w:r>
              <w:t>(246)</w:t>
            </w:r>
          </w:p>
          <w:p w14:paraId="5F71D200" w14:textId="62113A0C" w:rsidR="0C0106D1" w:rsidRPr="00BB587B" w:rsidRDefault="007C52B5" w:rsidP="0C0106D1">
            <w:pPr>
              <w:rPr>
                <w:i/>
                <w:iCs/>
              </w:rPr>
            </w:pPr>
            <w:r w:rsidRPr="0C0106D1">
              <w:rPr>
                <w:i/>
                <w:iCs/>
              </w:rPr>
              <w:t>5%</w:t>
            </w:r>
          </w:p>
        </w:tc>
        <w:tc>
          <w:tcPr>
            <w:tcW w:w="1701" w:type="dxa"/>
          </w:tcPr>
          <w:p w14:paraId="4C764947" w14:textId="77777777" w:rsidR="007C52B5" w:rsidRDefault="007C52B5" w:rsidP="007C52B5">
            <w:r>
              <w:t>3.67%</w:t>
            </w:r>
          </w:p>
          <w:p w14:paraId="70E6185C" w14:textId="77777777" w:rsidR="007C52B5" w:rsidRPr="00FB22BE" w:rsidRDefault="007C52B5" w:rsidP="007C52B5">
            <w:r>
              <w:t>(130)</w:t>
            </w:r>
          </w:p>
          <w:p w14:paraId="53DE7475" w14:textId="07CF5D9E" w:rsidR="0C0106D1" w:rsidRPr="00BB587B" w:rsidRDefault="007C52B5" w:rsidP="0C0106D1">
            <w:pPr>
              <w:rPr>
                <w:i/>
                <w:iCs/>
              </w:rPr>
            </w:pPr>
            <w:r w:rsidRPr="0C0106D1">
              <w:rPr>
                <w:i/>
                <w:iCs/>
              </w:rPr>
              <w:t>4%</w:t>
            </w:r>
          </w:p>
        </w:tc>
        <w:tc>
          <w:tcPr>
            <w:tcW w:w="1276" w:type="dxa"/>
          </w:tcPr>
          <w:p w14:paraId="62604665" w14:textId="123DF0ED" w:rsidR="007C52B5" w:rsidRDefault="00105F9F" w:rsidP="007C52B5">
            <w:r>
              <w:t>DB</w:t>
            </w:r>
          </w:p>
          <w:p w14:paraId="1777AEF8" w14:textId="77777777" w:rsidR="00105F9F" w:rsidRDefault="00105F9F" w:rsidP="007C52B5">
            <w:pPr>
              <w:rPr>
                <w:i/>
                <w:iCs/>
              </w:rPr>
            </w:pPr>
          </w:p>
          <w:p w14:paraId="0E135C23" w14:textId="2A088CFB" w:rsidR="0C0106D1" w:rsidRPr="00BB587B" w:rsidRDefault="007C52B5" w:rsidP="0C0106D1">
            <w:pPr>
              <w:rPr>
                <w:i/>
                <w:iCs/>
              </w:rPr>
            </w:pPr>
            <w:r w:rsidRPr="0C0106D1">
              <w:rPr>
                <w:i/>
                <w:iCs/>
              </w:rPr>
              <w:t>6%</w:t>
            </w:r>
          </w:p>
        </w:tc>
        <w:tc>
          <w:tcPr>
            <w:tcW w:w="1559" w:type="dxa"/>
          </w:tcPr>
          <w:p w14:paraId="06473E01" w14:textId="77777777" w:rsidR="007C52B5" w:rsidRDefault="007C52B5" w:rsidP="007C52B5">
            <w:r>
              <w:t>6.93%</w:t>
            </w:r>
          </w:p>
          <w:p w14:paraId="762260E3" w14:textId="77777777" w:rsidR="007C52B5" w:rsidRPr="00FB22BE" w:rsidRDefault="007C52B5" w:rsidP="007C52B5">
            <w:r>
              <w:t>(52)</w:t>
            </w:r>
          </w:p>
          <w:p w14:paraId="36DB0BC2" w14:textId="073FC32F" w:rsidR="0C0106D1" w:rsidRPr="00BB587B" w:rsidRDefault="007C52B5" w:rsidP="0C0106D1">
            <w:pPr>
              <w:rPr>
                <w:i/>
                <w:iCs/>
              </w:rPr>
            </w:pPr>
            <w:r w:rsidRPr="0C0106D1">
              <w:rPr>
                <w:i/>
                <w:iCs/>
              </w:rPr>
              <w:t>8%</w:t>
            </w:r>
          </w:p>
        </w:tc>
      </w:tr>
    </w:tbl>
    <w:p w14:paraId="39962029" w14:textId="26F0F10D" w:rsidR="0C0106D1" w:rsidRPr="00BB587B" w:rsidRDefault="0C0106D1"/>
    <w:p w14:paraId="54C45B9F" w14:textId="130544E4" w:rsidR="0C0106D1" w:rsidRPr="00BB587B" w:rsidRDefault="3BD5CA88">
      <w:r w:rsidRPr="00BB587B">
        <w:rPr>
          <w:b/>
          <w:bCs/>
        </w:rPr>
        <w:t xml:space="preserve">Tabl 11B: </w:t>
      </w:r>
      <w:r w:rsidR="0030421B" w:rsidRPr="0030421B">
        <w:t xml:space="preserve">Gwahaniaethu a adroddwyd </w:t>
      </w:r>
      <w:r w:rsidR="0030421B">
        <w:t xml:space="preserve">amdano </w:t>
      </w:r>
      <w:r w:rsidR="0030421B" w:rsidRPr="0030421B">
        <w:t>yn ystod y 12 mis diwethaf</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5"/>
        <w:gridCol w:w="1701"/>
        <w:gridCol w:w="1701"/>
        <w:gridCol w:w="1276"/>
        <w:gridCol w:w="1559"/>
      </w:tblGrid>
      <w:tr w:rsidR="0C0106D1" w:rsidRPr="00BB587B" w14:paraId="2B5E6BED" w14:textId="77777777" w:rsidTr="00F34473">
        <w:trPr>
          <w:trHeight w:val="300"/>
        </w:trPr>
        <w:tc>
          <w:tcPr>
            <w:tcW w:w="4395" w:type="dxa"/>
          </w:tcPr>
          <w:p w14:paraId="4B01A7CF" w14:textId="0C271080" w:rsidR="0C0106D1" w:rsidRPr="00BB587B" w:rsidRDefault="0C0106D1" w:rsidP="0C0106D1"/>
        </w:tc>
        <w:tc>
          <w:tcPr>
            <w:tcW w:w="1701" w:type="dxa"/>
            <w:vAlign w:val="center"/>
          </w:tcPr>
          <w:p w14:paraId="273332E2" w14:textId="11FBCF16" w:rsidR="0C56826D" w:rsidRPr="00BB587B" w:rsidRDefault="00AA7C04" w:rsidP="007D0CA9">
            <w:pPr>
              <w:jc w:val="center"/>
              <w:rPr>
                <w:b/>
                <w:bCs/>
              </w:rPr>
            </w:pPr>
            <w:r w:rsidRPr="00AA7C04">
              <w:rPr>
                <w:b/>
                <w:bCs/>
              </w:rPr>
              <w:t>Pob ymatebydd</w:t>
            </w:r>
          </w:p>
        </w:tc>
        <w:tc>
          <w:tcPr>
            <w:tcW w:w="1701" w:type="dxa"/>
            <w:vAlign w:val="center"/>
          </w:tcPr>
          <w:p w14:paraId="149C60A8" w14:textId="6195AB83" w:rsidR="0C56826D" w:rsidRPr="00BB587B" w:rsidRDefault="00AA7C04" w:rsidP="007D0CA9">
            <w:pPr>
              <w:jc w:val="center"/>
              <w:rPr>
                <w:b/>
                <w:bCs/>
              </w:rPr>
            </w:pPr>
            <w:r w:rsidRPr="00AA7C04">
              <w:rPr>
                <w:b/>
                <w:bCs/>
              </w:rPr>
              <w:t>Gweithwyr gofal</w:t>
            </w:r>
          </w:p>
        </w:tc>
        <w:tc>
          <w:tcPr>
            <w:tcW w:w="1276" w:type="dxa"/>
            <w:vAlign w:val="center"/>
          </w:tcPr>
          <w:p w14:paraId="19F1FFB2" w14:textId="228D3E74" w:rsidR="0C56826D" w:rsidRPr="00BB587B" w:rsidRDefault="00AA7C04" w:rsidP="007D0CA9">
            <w:pPr>
              <w:jc w:val="center"/>
              <w:rPr>
                <w:b/>
                <w:bCs/>
              </w:rPr>
            </w:pPr>
            <w:r w:rsidRPr="00AA7C04">
              <w:rPr>
                <w:b/>
                <w:bCs/>
              </w:rPr>
              <w:t>Rheolwyr</w:t>
            </w:r>
          </w:p>
        </w:tc>
        <w:tc>
          <w:tcPr>
            <w:tcW w:w="1559" w:type="dxa"/>
            <w:vAlign w:val="center"/>
          </w:tcPr>
          <w:p w14:paraId="3C77E562" w14:textId="7367ABE6" w:rsidR="0C56826D" w:rsidRPr="00BB587B" w:rsidRDefault="00DA7E5F" w:rsidP="007D0CA9">
            <w:pPr>
              <w:jc w:val="center"/>
              <w:rPr>
                <w:b/>
                <w:bCs/>
              </w:rPr>
            </w:pPr>
            <w:r w:rsidRPr="00DA7E5F">
              <w:rPr>
                <w:b/>
                <w:bCs/>
              </w:rPr>
              <w:t>Gweithwyr cymdeithasol</w:t>
            </w:r>
          </w:p>
        </w:tc>
      </w:tr>
      <w:tr w:rsidR="0C0106D1" w:rsidRPr="00BB587B" w14:paraId="0C13275E" w14:textId="77777777" w:rsidTr="00F34473">
        <w:trPr>
          <w:trHeight w:val="300"/>
        </w:trPr>
        <w:tc>
          <w:tcPr>
            <w:tcW w:w="4395" w:type="dxa"/>
          </w:tcPr>
          <w:p w14:paraId="74D129EB" w14:textId="723D59AF" w:rsidR="0C0106D1" w:rsidRDefault="0030421B" w:rsidP="0C0106D1">
            <w:r w:rsidRPr="0030421B">
              <w:t>Gwahaniaethu gan reolwyr neu staff uwch</w:t>
            </w:r>
          </w:p>
          <w:p w14:paraId="2AEC0637" w14:textId="77777777" w:rsidR="0030421B" w:rsidRPr="00BB587B" w:rsidRDefault="0030421B" w:rsidP="0C0106D1"/>
          <w:p w14:paraId="26872806" w14:textId="15D6F547" w:rsidR="0C56826D" w:rsidRPr="00BB587B" w:rsidRDefault="0030421B" w:rsidP="0C0106D1">
            <w:pPr>
              <w:rPr>
                <w:i/>
                <w:iCs/>
              </w:rPr>
            </w:pPr>
            <w:r w:rsidRPr="0030421B">
              <w:rPr>
                <w:i/>
                <w:iCs/>
              </w:rPr>
              <w:t>Data 2024</w:t>
            </w:r>
          </w:p>
        </w:tc>
        <w:tc>
          <w:tcPr>
            <w:tcW w:w="1701" w:type="dxa"/>
          </w:tcPr>
          <w:p w14:paraId="2696A207" w14:textId="77777777" w:rsidR="006A729A" w:rsidRDefault="006A729A" w:rsidP="006A729A">
            <w:r>
              <w:t>7.36%</w:t>
            </w:r>
          </w:p>
          <w:p w14:paraId="7BD2B2F7" w14:textId="77777777" w:rsidR="006A729A" w:rsidRPr="00BF0E08" w:rsidRDefault="006A729A" w:rsidP="006A729A">
            <w:r>
              <w:t>(420)</w:t>
            </w:r>
          </w:p>
          <w:p w14:paraId="6F035D3F" w14:textId="61662497" w:rsidR="0C0106D1" w:rsidRPr="00BB587B" w:rsidRDefault="006A729A" w:rsidP="0C0106D1">
            <w:pPr>
              <w:rPr>
                <w:i/>
                <w:iCs/>
              </w:rPr>
            </w:pPr>
            <w:r w:rsidRPr="0C0106D1">
              <w:rPr>
                <w:i/>
                <w:iCs/>
              </w:rPr>
              <w:t>8%</w:t>
            </w:r>
          </w:p>
        </w:tc>
        <w:tc>
          <w:tcPr>
            <w:tcW w:w="1701" w:type="dxa"/>
          </w:tcPr>
          <w:p w14:paraId="1BEBAEC9" w14:textId="77777777" w:rsidR="006A729A" w:rsidRDefault="006A729A" w:rsidP="006A729A">
            <w:r>
              <w:t>7.25%</w:t>
            </w:r>
          </w:p>
          <w:p w14:paraId="3B9D0C18" w14:textId="77777777" w:rsidR="006A729A" w:rsidRPr="00BF0E08" w:rsidRDefault="006A729A" w:rsidP="006A729A">
            <w:r>
              <w:t>(257)</w:t>
            </w:r>
          </w:p>
          <w:p w14:paraId="467E5C26" w14:textId="31D308FF" w:rsidR="0C0106D1" w:rsidRPr="00BB587B" w:rsidRDefault="006A729A" w:rsidP="0C0106D1">
            <w:pPr>
              <w:rPr>
                <w:i/>
                <w:iCs/>
              </w:rPr>
            </w:pPr>
            <w:r w:rsidRPr="0C0106D1">
              <w:rPr>
                <w:i/>
                <w:iCs/>
              </w:rPr>
              <w:t>8%</w:t>
            </w:r>
          </w:p>
        </w:tc>
        <w:tc>
          <w:tcPr>
            <w:tcW w:w="1276" w:type="dxa"/>
          </w:tcPr>
          <w:p w14:paraId="56526A23" w14:textId="6D2D8DBD" w:rsidR="0C0106D1" w:rsidRPr="00BB587B" w:rsidRDefault="0030421B">
            <w:r>
              <w:t>DB</w:t>
            </w:r>
          </w:p>
          <w:p w14:paraId="15E974CC" w14:textId="30C66651" w:rsidR="0C0106D1" w:rsidRPr="00BB587B" w:rsidRDefault="0C0106D1" w:rsidP="0C0106D1">
            <w:pPr>
              <w:rPr>
                <w:i/>
                <w:iCs/>
              </w:rPr>
            </w:pPr>
          </w:p>
          <w:p w14:paraId="00484D19" w14:textId="08A0E421" w:rsidR="0C0106D1" w:rsidRPr="00BB587B" w:rsidRDefault="0C0106D1" w:rsidP="0C0106D1">
            <w:pPr>
              <w:rPr>
                <w:i/>
                <w:iCs/>
              </w:rPr>
            </w:pPr>
            <w:r w:rsidRPr="00BB587B">
              <w:rPr>
                <w:i/>
                <w:iCs/>
              </w:rPr>
              <w:t>2%</w:t>
            </w:r>
          </w:p>
        </w:tc>
        <w:tc>
          <w:tcPr>
            <w:tcW w:w="1559" w:type="dxa"/>
          </w:tcPr>
          <w:p w14:paraId="342236ED" w14:textId="77777777" w:rsidR="006A729A" w:rsidRDefault="006A729A" w:rsidP="006A729A">
            <w:r>
              <w:t>10.13%</w:t>
            </w:r>
          </w:p>
          <w:p w14:paraId="1FA1F3EC" w14:textId="77777777" w:rsidR="006A729A" w:rsidRPr="00BF0E08" w:rsidRDefault="006A729A" w:rsidP="006A729A">
            <w:r>
              <w:t>(76)</w:t>
            </w:r>
          </w:p>
          <w:p w14:paraId="419FEF73" w14:textId="2B77F5EC" w:rsidR="0C0106D1" w:rsidRPr="00BB587B" w:rsidRDefault="006A729A" w:rsidP="0C0106D1">
            <w:pPr>
              <w:rPr>
                <w:i/>
                <w:iCs/>
              </w:rPr>
            </w:pPr>
            <w:r w:rsidRPr="0C0106D1">
              <w:rPr>
                <w:i/>
                <w:iCs/>
              </w:rPr>
              <w:t>11%</w:t>
            </w:r>
          </w:p>
        </w:tc>
      </w:tr>
      <w:tr w:rsidR="0C0106D1" w:rsidRPr="00BB587B" w14:paraId="54697DE6" w14:textId="77777777" w:rsidTr="00F34473">
        <w:trPr>
          <w:trHeight w:val="300"/>
        </w:trPr>
        <w:tc>
          <w:tcPr>
            <w:tcW w:w="4395" w:type="dxa"/>
          </w:tcPr>
          <w:p w14:paraId="4D2832E4" w14:textId="242E4B79" w:rsidR="0C0106D1" w:rsidRDefault="0030421B" w:rsidP="0C0106D1">
            <w:r w:rsidRPr="0030421B">
              <w:t>Gwahaniaethu gan gydweithwyr</w:t>
            </w:r>
          </w:p>
          <w:p w14:paraId="139298E8" w14:textId="77777777" w:rsidR="0030421B" w:rsidRPr="00BB587B" w:rsidRDefault="0030421B" w:rsidP="0C0106D1"/>
          <w:p w14:paraId="4EF8919F" w14:textId="754BB031" w:rsidR="00368F7A" w:rsidRPr="00BB587B" w:rsidRDefault="0030421B" w:rsidP="0C0106D1">
            <w:pPr>
              <w:rPr>
                <w:i/>
                <w:iCs/>
              </w:rPr>
            </w:pPr>
            <w:r w:rsidRPr="0030421B">
              <w:rPr>
                <w:i/>
                <w:iCs/>
              </w:rPr>
              <w:t>Data 2024</w:t>
            </w:r>
          </w:p>
        </w:tc>
        <w:tc>
          <w:tcPr>
            <w:tcW w:w="1701" w:type="dxa"/>
          </w:tcPr>
          <w:p w14:paraId="6F22AE2A" w14:textId="77777777" w:rsidR="006A729A" w:rsidRDefault="006A729A" w:rsidP="006A729A">
            <w:r>
              <w:t>5.35%</w:t>
            </w:r>
          </w:p>
          <w:p w14:paraId="2080630B" w14:textId="77777777" w:rsidR="006A729A" w:rsidRPr="00BF0E08" w:rsidRDefault="006A729A" w:rsidP="006A729A">
            <w:r>
              <w:t>(305)</w:t>
            </w:r>
          </w:p>
          <w:p w14:paraId="0083A654" w14:textId="5F5C3323" w:rsidR="0C0106D1" w:rsidRPr="00BB587B" w:rsidRDefault="006A729A">
            <w:r w:rsidRPr="0C0106D1">
              <w:rPr>
                <w:i/>
                <w:iCs/>
              </w:rPr>
              <w:t>5%</w:t>
            </w:r>
          </w:p>
        </w:tc>
        <w:tc>
          <w:tcPr>
            <w:tcW w:w="1701" w:type="dxa"/>
          </w:tcPr>
          <w:p w14:paraId="7878A216" w14:textId="77777777" w:rsidR="006A729A" w:rsidRDefault="006A729A" w:rsidP="006A729A">
            <w:r>
              <w:t>5.67%</w:t>
            </w:r>
          </w:p>
          <w:p w14:paraId="46EF1436" w14:textId="77777777" w:rsidR="006A729A" w:rsidRPr="00BF0E08" w:rsidRDefault="006A729A" w:rsidP="006A729A">
            <w:r>
              <w:t>(201)</w:t>
            </w:r>
          </w:p>
          <w:p w14:paraId="54281539" w14:textId="1BD04BE9" w:rsidR="0C0106D1" w:rsidRPr="00BB587B" w:rsidRDefault="006A729A" w:rsidP="0C0106D1">
            <w:pPr>
              <w:rPr>
                <w:i/>
                <w:iCs/>
              </w:rPr>
            </w:pPr>
            <w:r w:rsidRPr="0C0106D1">
              <w:rPr>
                <w:i/>
                <w:iCs/>
              </w:rPr>
              <w:t>5%</w:t>
            </w:r>
          </w:p>
        </w:tc>
        <w:tc>
          <w:tcPr>
            <w:tcW w:w="1276" w:type="dxa"/>
          </w:tcPr>
          <w:p w14:paraId="235292C7" w14:textId="0F0C6D3D" w:rsidR="0C0106D1" w:rsidRPr="00BB587B" w:rsidRDefault="0030421B">
            <w:r>
              <w:t>DB</w:t>
            </w:r>
          </w:p>
          <w:p w14:paraId="697A5151" w14:textId="40B199D1" w:rsidR="0C0106D1" w:rsidRPr="00BB587B" w:rsidRDefault="0030421B" w:rsidP="0C0106D1">
            <w:r>
              <w:t>DB</w:t>
            </w:r>
          </w:p>
          <w:p w14:paraId="377DFB8B" w14:textId="65CCD5F0" w:rsidR="0C0106D1" w:rsidRPr="00BB587B" w:rsidRDefault="0C0106D1" w:rsidP="0C0106D1">
            <w:pPr>
              <w:rPr>
                <w:i/>
                <w:iCs/>
              </w:rPr>
            </w:pPr>
            <w:r w:rsidRPr="00BB587B">
              <w:rPr>
                <w:i/>
                <w:iCs/>
              </w:rPr>
              <w:t>2%</w:t>
            </w:r>
          </w:p>
        </w:tc>
        <w:tc>
          <w:tcPr>
            <w:tcW w:w="1559" w:type="dxa"/>
          </w:tcPr>
          <w:p w14:paraId="6B7FCC27" w14:textId="77777777" w:rsidR="006A729A" w:rsidRDefault="006A729A" w:rsidP="006A729A">
            <w:r>
              <w:t>5.47%</w:t>
            </w:r>
          </w:p>
          <w:p w14:paraId="20C7E1A4" w14:textId="77777777" w:rsidR="006A729A" w:rsidRPr="00BF0E08" w:rsidRDefault="006A729A" w:rsidP="006A729A">
            <w:r>
              <w:t>(41)</w:t>
            </w:r>
          </w:p>
          <w:p w14:paraId="2E85E283" w14:textId="741F2FF5" w:rsidR="0C0106D1" w:rsidRPr="00BB587B" w:rsidRDefault="006A729A" w:rsidP="0C0106D1">
            <w:pPr>
              <w:rPr>
                <w:i/>
                <w:iCs/>
              </w:rPr>
            </w:pPr>
            <w:r w:rsidRPr="0C0106D1">
              <w:rPr>
                <w:i/>
                <w:iCs/>
              </w:rPr>
              <w:t>4%</w:t>
            </w:r>
          </w:p>
        </w:tc>
      </w:tr>
      <w:tr w:rsidR="0C0106D1" w:rsidRPr="00BB587B" w14:paraId="78E03B41" w14:textId="77777777" w:rsidTr="00F34473">
        <w:trPr>
          <w:trHeight w:val="300"/>
        </w:trPr>
        <w:tc>
          <w:tcPr>
            <w:tcW w:w="4395" w:type="dxa"/>
          </w:tcPr>
          <w:p w14:paraId="288FFE23" w14:textId="30483B7D" w:rsidR="0C0106D1" w:rsidRDefault="00B0209E" w:rsidP="0C0106D1">
            <w:r w:rsidRPr="00B0209E">
              <w:t>Gwahaniaethu gan unigolion neu deuluoedd</w:t>
            </w:r>
          </w:p>
          <w:p w14:paraId="666EA2DE" w14:textId="77777777" w:rsidR="00B0209E" w:rsidRPr="00BB587B" w:rsidRDefault="00B0209E" w:rsidP="0C0106D1"/>
          <w:p w14:paraId="0E3D09FA" w14:textId="6DAE4623" w:rsidR="6D6B056B" w:rsidRPr="00BB587B" w:rsidRDefault="0030421B" w:rsidP="0C0106D1">
            <w:pPr>
              <w:rPr>
                <w:i/>
                <w:iCs/>
              </w:rPr>
            </w:pPr>
            <w:r w:rsidRPr="0030421B">
              <w:rPr>
                <w:i/>
                <w:iCs/>
              </w:rPr>
              <w:t>Data 2024</w:t>
            </w:r>
          </w:p>
        </w:tc>
        <w:tc>
          <w:tcPr>
            <w:tcW w:w="1701" w:type="dxa"/>
          </w:tcPr>
          <w:p w14:paraId="5CB80A37" w14:textId="77777777" w:rsidR="006A729A" w:rsidRDefault="006A729A" w:rsidP="006A729A">
            <w:r>
              <w:t>4.26%</w:t>
            </w:r>
          </w:p>
          <w:p w14:paraId="1B6CCD9B" w14:textId="77777777" w:rsidR="006A729A" w:rsidRDefault="006A729A" w:rsidP="006A729A">
            <w:r>
              <w:t>(243)</w:t>
            </w:r>
          </w:p>
          <w:p w14:paraId="2910766B" w14:textId="77777777" w:rsidR="006A729A" w:rsidRPr="00BF0E08" w:rsidRDefault="006A729A" w:rsidP="006A729A"/>
          <w:p w14:paraId="4254A371" w14:textId="02143814" w:rsidR="0C0106D1" w:rsidRPr="00BB587B" w:rsidRDefault="006A729A" w:rsidP="0C0106D1">
            <w:pPr>
              <w:rPr>
                <w:i/>
                <w:iCs/>
              </w:rPr>
            </w:pPr>
            <w:r w:rsidRPr="0C0106D1">
              <w:rPr>
                <w:i/>
                <w:iCs/>
              </w:rPr>
              <w:t>5%</w:t>
            </w:r>
          </w:p>
        </w:tc>
        <w:tc>
          <w:tcPr>
            <w:tcW w:w="1701" w:type="dxa"/>
          </w:tcPr>
          <w:p w14:paraId="49DA0D2B" w14:textId="77777777" w:rsidR="006A729A" w:rsidRDefault="006A729A" w:rsidP="006A729A">
            <w:r>
              <w:t>4.37%</w:t>
            </w:r>
          </w:p>
          <w:p w14:paraId="4D3813F8" w14:textId="77777777" w:rsidR="006A729A" w:rsidRDefault="006A729A" w:rsidP="006A729A">
            <w:r>
              <w:t>(155)</w:t>
            </w:r>
          </w:p>
          <w:p w14:paraId="7B62F9C4" w14:textId="77777777" w:rsidR="006A729A" w:rsidRPr="00BF0E08" w:rsidRDefault="006A729A" w:rsidP="006A729A"/>
          <w:p w14:paraId="3066DAB0" w14:textId="42B180CD" w:rsidR="0C0106D1" w:rsidRPr="00BB587B" w:rsidRDefault="006A729A" w:rsidP="0C0106D1">
            <w:pPr>
              <w:rPr>
                <w:i/>
                <w:iCs/>
              </w:rPr>
            </w:pPr>
            <w:r w:rsidRPr="0C0106D1">
              <w:rPr>
                <w:i/>
                <w:iCs/>
              </w:rPr>
              <w:t>4%</w:t>
            </w:r>
          </w:p>
        </w:tc>
        <w:tc>
          <w:tcPr>
            <w:tcW w:w="1276" w:type="dxa"/>
          </w:tcPr>
          <w:p w14:paraId="75E7B8E5" w14:textId="50CE96CE" w:rsidR="0C0106D1" w:rsidRPr="00BB587B" w:rsidRDefault="0030421B">
            <w:r>
              <w:t>DB</w:t>
            </w:r>
          </w:p>
          <w:p w14:paraId="18031C2B" w14:textId="6D60EDDD" w:rsidR="0C0106D1" w:rsidRPr="00BB587B" w:rsidRDefault="0C0106D1" w:rsidP="0C0106D1">
            <w:pPr>
              <w:rPr>
                <w:i/>
                <w:iCs/>
              </w:rPr>
            </w:pPr>
          </w:p>
          <w:p w14:paraId="0FD8F7B1" w14:textId="77777777" w:rsidR="004E2FB7" w:rsidRDefault="004E2FB7" w:rsidP="0C0106D1">
            <w:pPr>
              <w:rPr>
                <w:i/>
                <w:iCs/>
              </w:rPr>
            </w:pPr>
          </w:p>
          <w:p w14:paraId="1E6FF31B" w14:textId="5FAD2107" w:rsidR="0C0106D1" w:rsidRPr="00BB587B" w:rsidRDefault="0C0106D1" w:rsidP="0C0106D1">
            <w:pPr>
              <w:rPr>
                <w:i/>
                <w:iCs/>
              </w:rPr>
            </w:pPr>
            <w:r w:rsidRPr="00BB587B">
              <w:rPr>
                <w:i/>
                <w:iCs/>
              </w:rPr>
              <w:t>6%</w:t>
            </w:r>
          </w:p>
        </w:tc>
        <w:tc>
          <w:tcPr>
            <w:tcW w:w="1559" w:type="dxa"/>
          </w:tcPr>
          <w:p w14:paraId="5926D812" w14:textId="5568B5D7" w:rsidR="006A729A" w:rsidRPr="00BF0E08" w:rsidRDefault="003C5E74" w:rsidP="006A729A">
            <w:r>
              <w:t>DB</w:t>
            </w:r>
          </w:p>
          <w:p w14:paraId="0A88E361" w14:textId="77777777" w:rsidR="003C5E74" w:rsidRDefault="003C5E74" w:rsidP="0C0106D1">
            <w:pPr>
              <w:rPr>
                <w:i/>
                <w:iCs/>
              </w:rPr>
            </w:pPr>
          </w:p>
          <w:p w14:paraId="0F004570" w14:textId="77777777" w:rsidR="003C5E74" w:rsidRDefault="003C5E74" w:rsidP="0C0106D1">
            <w:pPr>
              <w:rPr>
                <w:i/>
                <w:iCs/>
              </w:rPr>
            </w:pPr>
          </w:p>
          <w:p w14:paraId="68972D30" w14:textId="259CE4BF" w:rsidR="0C0106D1" w:rsidRPr="00BB587B" w:rsidRDefault="006A729A" w:rsidP="0C0106D1">
            <w:pPr>
              <w:rPr>
                <w:i/>
                <w:iCs/>
              </w:rPr>
            </w:pPr>
            <w:r w:rsidRPr="0C0106D1">
              <w:rPr>
                <w:i/>
                <w:iCs/>
              </w:rPr>
              <w:t>8%</w:t>
            </w:r>
          </w:p>
        </w:tc>
      </w:tr>
    </w:tbl>
    <w:p w14:paraId="4B7564AB" w14:textId="14053712" w:rsidR="0C0106D1" w:rsidRPr="00BB587B" w:rsidRDefault="0C0106D1"/>
    <w:p w14:paraId="61D2EFBE" w14:textId="1BA04B44" w:rsidR="76901A21" w:rsidRPr="00BB587B" w:rsidRDefault="76901A21">
      <w:r w:rsidRPr="00BB587B">
        <w:rPr>
          <w:b/>
          <w:bCs/>
        </w:rPr>
        <w:t>Tabl 11C:</w:t>
      </w:r>
      <w:r w:rsidRPr="00BB587B">
        <w:t xml:space="preserve"> </w:t>
      </w:r>
      <w:r w:rsidR="00B0209E">
        <w:t>A</w:t>
      </w:r>
      <w:r w:rsidR="00B0209E" w:rsidRPr="00B0209E">
        <w:t>flonyddu</w:t>
      </w:r>
      <w:r w:rsidR="00B0209E">
        <w:t xml:space="preserve"> a adroddwyd amdano</w:t>
      </w:r>
      <w:r w:rsidR="00B0209E" w:rsidRPr="00B0209E">
        <w:t xml:space="preserve"> yn ystod y 12 mis diwethaf</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395"/>
        <w:gridCol w:w="1701"/>
        <w:gridCol w:w="1701"/>
        <w:gridCol w:w="1276"/>
        <w:gridCol w:w="1559"/>
      </w:tblGrid>
      <w:tr w:rsidR="0C0106D1" w:rsidRPr="00BB587B" w14:paraId="70CAB560" w14:textId="77777777" w:rsidTr="00F34473">
        <w:trPr>
          <w:trHeight w:val="300"/>
        </w:trPr>
        <w:tc>
          <w:tcPr>
            <w:tcW w:w="4395" w:type="dxa"/>
          </w:tcPr>
          <w:p w14:paraId="7F2970A9" w14:textId="26CA9225" w:rsidR="0C0106D1" w:rsidRPr="00BB587B" w:rsidRDefault="0C0106D1" w:rsidP="0C0106D1"/>
        </w:tc>
        <w:tc>
          <w:tcPr>
            <w:tcW w:w="1701" w:type="dxa"/>
            <w:vAlign w:val="center"/>
          </w:tcPr>
          <w:p w14:paraId="67911F24" w14:textId="50F70455" w:rsidR="76901A21" w:rsidRPr="00BB587B" w:rsidRDefault="00AA7C04" w:rsidP="007D0CA9">
            <w:pPr>
              <w:jc w:val="center"/>
              <w:rPr>
                <w:b/>
                <w:bCs/>
              </w:rPr>
            </w:pPr>
            <w:r w:rsidRPr="00AA7C04">
              <w:rPr>
                <w:b/>
                <w:bCs/>
              </w:rPr>
              <w:t>Pob ymatebydd</w:t>
            </w:r>
          </w:p>
        </w:tc>
        <w:tc>
          <w:tcPr>
            <w:tcW w:w="1701" w:type="dxa"/>
            <w:vAlign w:val="center"/>
          </w:tcPr>
          <w:p w14:paraId="440952FE" w14:textId="23F5FB13" w:rsidR="76901A21" w:rsidRPr="00BB587B" w:rsidRDefault="00AA7C04" w:rsidP="007D0CA9">
            <w:pPr>
              <w:jc w:val="center"/>
              <w:rPr>
                <w:b/>
                <w:bCs/>
              </w:rPr>
            </w:pPr>
            <w:r w:rsidRPr="00AA7C04">
              <w:rPr>
                <w:b/>
                <w:bCs/>
              </w:rPr>
              <w:t>Gweithwyr gofal</w:t>
            </w:r>
          </w:p>
        </w:tc>
        <w:tc>
          <w:tcPr>
            <w:tcW w:w="1276" w:type="dxa"/>
            <w:vAlign w:val="center"/>
          </w:tcPr>
          <w:p w14:paraId="1FE0C0B4" w14:textId="69FCD14E" w:rsidR="76901A21" w:rsidRPr="00BB587B" w:rsidRDefault="00AA7C04" w:rsidP="007D0CA9">
            <w:pPr>
              <w:jc w:val="center"/>
              <w:rPr>
                <w:b/>
                <w:bCs/>
              </w:rPr>
            </w:pPr>
            <w:r w:rsidRPr="00AA7C04">
              <w:rPr>
                <w:b/>
                <w:bCs/>
              </w:rPr>
              <w:t>Rheolwyr</w:t>
            </w:r>
          </w:p>
        </w:tc>
        <w:tc>
          <w:tcPr>
            <w:tcW w:w="1559" w:type="dxa"/>
            <w:vAlign w:val="center"/>
          </w:tcPr>
          <w:p w14:paraId="4DB7B02D" w14:textId="09D93F70" w:rsidR="76901A21" w:rsidRPr="00BB587B" w:rsidRDefault="00DA7E5F" w:rsidP="007D0CA9">
            <w:pPr>
              <w:jc w:val="center"/>
              <w:rPr>
                <w:b/>
                <w:bCs/>
              </w:rPr>
            </w:pPr>
            <w:r w:rsidRPr="00DA7E5F">
              <w:rPr>
                <w:b/>
                <w:bCs/>
              </w:rPr>
              <w:t>Gweithwyr cymdeithasol</w:t>
            </w:r>
          </w:p>
        </w:tc>
      </w:tr>
      <w:tr w:rsidR="0C0106D1" w:rsidRPr="00BB587B" w14:paraId="64026528" w14:textId="77777777" w:rsidTr="00F34473">
        <w:trPr>
          <w:trHeight w:val="300"/>
        </w:trPr>
        <w:tc>
          <w:tcPr>
            <w:tcW w:w="4395" w:type="dxa"/>
          </w:tcPr>
          <w:p w14:paraId="7BB669A6" w14:textId="659E0DAE" w:rsidR="0C0106D1" w:rsidRDefault="00B0209E" w:rsidP="0C0106D1">
            <w:r w:rsidRPr="00B0209E">
              <w:t>Aflonyddu gan reolwyr</w:t>
            </w:r>
          </w:p>
          <w:p w14:paraId="6D6DB73C" w14:textId="77777777" w:rsidR="00B0209E" w:rsidRPr="00BB587B" w:rsidRDefault="00B0209E" w:rsidP="0C0106D1"/>
          <w:p w14:paraId="7EF6F5C7" w14:textId="5E12E7E7" w:rsidR="76901A21" w:rsidRPr="00BB587B" w:rsidRDefault="0030421B" w:rsidP="0C0106D1">
            <w:pPr>
              <w:rPr>
                <w:i/>
                <w:iCs/>
              </w:rPr>
            </w:pPr>
            <w:r w:rsidRPr="0030421B">
              <w:rPr>
                <w:i/>
                <w:iCs/>
              </w:rPr>
              <w:t>Data 2024</w:t>
            </w:r>
          </w:p>
        </w:tc>
        <w:tc>
          <w:tcPr>
            <w:tcW w:w="1701" w:type="dxa"/>
          </w:tcPr>
          <w:p w14:paraId="341840DC" w14:textId="77777777" w:rsidR="00CF0479" w:rsidRDefault="00CF0479" w:rsidP="00CF0479">
            <w:r>
              <w:t>4.07%</w:t>
            </w:r>
          </w:p>
          <w:p w14:paraId="217CF8BD" w14:textId="77777777" w:rsidR="00CF0479" w:rsidRPr="00BF0E08" w:rsidRDefault="00CF0479" w:rsidP="00CF0479">
            <w:r>
              <w:t>(232)</w:t>
            </w:r>
          </w:p>
          <w:p w14:paraId="519C65FB" w14:textId="126126C0" w:rsidR="0C0106D1" w:rsidRPr="00BB587B" w:rsidRDefault="00CF0479" w:rsidP="0C0106D1">
            <w:pPr>
              <w:rPr>
                <w:i/>
                <w:iCs/>
              </w:rPr>
            </w:pPr>
            <w:r w:rsidRPr="0C0106D1">
              <w:rPr>
                <w:i/>
                <w:iCs/>
              </w:rPr>
              <w:t>4%</w:t>
            </w:r>
          </w:p>
        </w:tc>
        <w:tc>
          <w:tcPr>
            <w:tcW w:w="1701" w:type="dxa"/>
          </w:tcPr>
          <w:p w14:paraId="2F85CB48" w14:textId="77777777" w:rsidR="00E85A00" w:rsidRDefault="00E85A00" w:rsidP="00E85A00">
            <w:r>
              <w:t>4.15%</w:t>
            </w:r>
          </w:p>
          <w:p w14:paraId="3AD4489F" w14:textId="77777777" w:rsidR="00E85A00" w:rsidRPr="003B7476" w:rsidRDefault="00E85A00" w:rsidP="00E85A00">
            <w:r>
              <w:t>(147)</w:t>
            </w:r>
          </w:p>
          <w:p w14:paraId="7231629B" w14:textId="5B973683" w:rsidR="0C0106D1" w:rsidRPr="00BB587B" w:rsidRDefault="00E85A00" w:rsidP="0C0106D1">
            <w:pPr>
              <w:rPr>
                <w:i/>
                <w:iCs/>
              </w:rPr>
            </w:pPr>
            <w:r w:rsidRPr="0C0106D1">
              <w:rPr>
                <w:i/>
                <w:iCs/>
              </w:rPr>
              <w:t>4%</w:t>
            </w:r>
          </w:p>
        </w:tc>
        <w:tc>
          <w:tcPr>
            <w:tcW w:w="1276" w:type="dxa"/>
          </w:tcPr>
          <w:p w14:paraId="198DDE81" w14:textId="77777777" w:rsidR="0030421B" w:rsidRDefault="0030421B" w:rsidP="0C0106D1">
            <w:r w:rsidRPr="0030421B">
              <w:t>DB</w:t>
            </w:r>
          </w:p>
          <w:p w14:paraId="6BCF7582" w14:textId="0EAB02B8" w:rsidR="0C0106D1" w:rsidRPr="00BB587B" w:rsidRDefault="0030421B" w:rsidP="0C0106D1">
            <w:r>
              <w:t>DB</w:t>
            </w:r>
          </w:p>
          <w:p w14:paraId="7E906766" w14:textId="399A4172" w:rsidR="0C0106D1" w:rsidRPr="00BB587B" w:rsidRDefault="0C0106D1" w:rsidP="0C0106D1">
            <w:pPr>
              <w:rPr>
                <w:i/>
                <w:iCs/>
              </w:rPr>
            </w:pPr>
            <w:r w:rsidRPr="00BB587B">
              <w:rPr>
                <w:i/>
                <w:iCs/>
              </w:rPr>
              <w:t>4%</w:t>
            </w:r>
          </w:p>
        </w:tc>
        <w:tc>
          <w:tcPr>
            <w:tcW w:w="1559" w:type="dxa"/>
          </w:tcPr>
          <w:p w14:paraId="1E606552" w14:textId="751917C6" w:rsidR="0C0106D1" w:rsidRPr="00BB587B" w:rsidRDefault="0030421B">
            <w:r>
              <w:t>DB</w:t>
            </w:r>
          </w:p>
          <w:p w14:paraId="147896A0" w14:textId="4545A478" w:rsidR="0C0106D1" w:rsidRPr="00BB587B" w:rsidRDefault="0030421B" w:rsidP="0C0106D1">
            <w:pPr>
              <w:spacing w:line="259" w:lineRule="auto"/>
            </w:pPr>
            <w:r>
              <w:t>DB</w:t>
            </w:r>
          </w:p>
          <w:p w14:paraId="11CA0D75" w14:textId="71957DC6" w:rsidR="0C0106D1" w:rsidRPr="00BB587B" w:rsidRDefault="0C0106D1" w:rsidP="0C0106D1">
            <w:pPr>
              <w:spacing w:line="259" w:lineRule="auto"/>
              <w:rPr>
                <w:i/>
                <w:iCs/>
              </w:rPr>
            </w:pPr>
            <w:r w:rsidRPr="00BB587B">
              <w:rPr>
                <w:i/>
                <w:iCs/>
              </w:rPr>
              <w:t>4%</w:t>
            </w:r>
          </w:p>
        </w:tc>
      </w:tr>
      <w:tr w:rsidR="0C0106D1" w:rsidRPr="00BB587B" w14:paraId="603C93EA" w14:textId="77777777" w:rsidTr="00F34473">
        <w:trPr>
          <w:trHeight w:val="300"/>
        </w:trPr>
        <w:tc>
          <w:tcPr>
            <w:tcW w:w="4395" w:type="dxa"/>
          </w:tcPr>
          <w:p w14:paraId="0BE06B66" w14:textId="09C326BA" w:rsidR="0C0106D1" w:rsidRDefault="00B0209E" w:rsidP="0C0106D1">
            <w:r w:rsidRPr="00B0209E">
              <w:t>Aflonyddu gan gydweithwyr</w:t>
            </w:r>
          </w:p>
          <w:p w14:paraId="17186D32" w14:textId="77777777" w:rsidR="00B0209E" w:rsidRPr="00BB587B" w:rsidRDefault="00B0209E" w:rsidP="0C0106D1"/>
          <w:p w14:paraId="72661FB3" w14:textId="3E4BF1AE" w:rsidR="76901A21" w:rsidRPr="00BB587B" w:rsidRDefault="0030421B" w:rsidP="0C0106D1">
            <w:pPr>
              <w:rPr>
                <w:i/>
                <w:iCs/>
              </w:rPr>
            </w:pPr>
            <w:r w:rsidRPr="0030421B">
              <w:rPr>
                <w:i/>
                <w:iCs/>
              </w:rPr>
              <w:t>Data 2024</w:t>
            </w:r>
          </w:p>
        </w:tc>
        <w:tc>
          <w:tcPr>
            <w:tcW w:w="1701" w:type="dxa"/>
          </w:tcPr>
          <w:p w14:paraId="0298021C" w14:textId="77777777" w:rsidR="00CF0479" w:rsidRDefault="00CF0479" w:rsidP="00CF0479">
            <w:r>
              <w:t>3.54%</w:t>
            </w:r>
          </w:p>
          <w:p w14:paraId="1C958CC5" w14:textId="77777777" w:rsidR="00CF0479" w:rsidRPr="003B7476" w:rsidRDefault="00CF0479" w:rsidP="00CF0479">
            <w:r>
              <w:t>(202)</w:t>
            </w:r>
          </w:p>
          <w:p w14:paraId="0FB640E4" w14:textId="0546A797" w:rsidR="0C0106D1" w:rsidRPr="00BB587B" w:rsidRDefault="00CF0479" w:rsidP="0C0106D1">
            <w:pPr>
              <w:rPr>
                <w:i/>
                <w:iCs/>
              </w:rPr>
            </w:pPr>
            <w:r w:rsidRPr="0C0106D1">
              <w:rPr>
                <w:i/>
                <w:iCs/>
              </w:rPr>
              <w:t>4%</w:t>
            </w:r>
          </w:p>
        </w:tc>
        <w:tc>
          <w:tcPr>
            <w:tcW w:w="1701" w:type="dxa"/>
          </w:tcPr>
          <w:p w14:paraId="36AB49E7" w14:textId="77777777" w:rsidR="00E85A00" w:rsidRDefault="00E85A00" w:rsidP="00E85A00">
            <w:r>
              <w:t>3.36%</w:t>
            </w:r>
          </w:p>
          <w:p w14:paraId="643EFCFB" w14:textId="77777777" w:rsidR="00E85A00" w:rsidRPr="003B7476" w:rsidRDefault="00E85A00" w:rsidP="00E85A00">
            <w:r>
              <w:t>(119)</w:t>
            </w:r>
          </w:p>
          <w:p w14:paraId="72C35026" w14:textId="5DBC0D50" w:rsidR="0C0106D1" w:rsidRPr="00BB587B" w:rsidRDefault="00E85A00" w:rsidP="0C0106D1">
            <w:pPr>
              <w:rPr>
                <w:i/>
                <w:iCs/>
              </w:rPr>
            </w:pPr>
            <w:r w:rsidRPr="0C0106D1">
              <w:rPr>
                <w:i/>
                <w:iCs/>
              </w:rPr>
              <w:t>4%</w:t>
            </w:r>
          </w:p>
        </w:tc>
        <w:tc>
          <w:tcPr>
            <w:tcW w:w="1276" w:type="dxa"/>
          </w:tcPr>
          <w:p w14:paraId="408E6ED5" w14:textId="786153BE" w:rsidR="0C0106D1" w:rsidRPr="00BB587B" w:rsidRDefault="0030421B">
            <w:r>
              <w:t>DB</w:t>
            </w:r>
          </w:p>
          <w:p w14:paraId="2E28E9C4" w14:textId="381C15A7" w:rsidR="0C0106D1" w:rsidRPr="00BB587B" w:rsidRDefault="0030421B" w:rsidP="0C0106D1">
            <w:r>
              <w:t>DB</w:t>
            </w:r>
          </w:p>
          <w:p w14:paraId="3822CF58" w14:textId="24E2353D" w:rsidR="0C0106D1" w:rsidRPr="00BB587B" w:rsidRDefault="0C0106D1" w:rsidP="0C0106D1">
            <w:pPr>
              <w:rPr>
                <w:i/>
                <w:iCs/>
              </w:rPr>
            </w:pPr>
            <w:r w:rsidRPr="00BB587B">
              <w:rPr>
                <w:i/>
                <w:iCs/>
              </w:rPr>
              <w:t>4%</w:t>
            </w:r>
          </w:p>
        </w:tc>
        <w:tc>
          <w:tcPr>
            <w:tcW w:w="1559" w:type="dxa"/>
          </w:tcPr>
          <w:p w14:paraId="7C13CBF3" w14:textId="76EAD3A6" w:rsidR="0C0106D1" w:rsidRPr="00BB587B" w:rsidRDefault="0030421B">
            <w:r>
              <w:t>DB</w:t>
            </w:r>
          </w:p>
          <w:p w14:paraId="243C389E" w14:textId="3B1E8906" w:rsidR="0C0106D1" w:rsidRPr="00BB587B" w:rsidRDefault="0030421B" w:rsidP="0C0106D1">
            <w:pPr>
              <w:spacing w:line="259" w:lineRule="auto"/>
            </w:pPr>
            <w:r>
              <w:t>DB</w:t>
            </w:r>
          </w:p>
          <w:p w14:paraId="107147A4" w14:textId="063E11CD" w:rsidR="0C0106D1" w:rsidRPr="00BB587B" w:rsidRDefault="0C0106D1" w:rsidP="0C0106D1">
            <w:pPr>
              <w:spacing w:line="259" w:lineRule="auto"/>
              <w:rPr>
                <w:i/>
                <w:iCs/>
              </w:rPr>
            </w:pPr>
            <w:r w:rsidRPr="00BB587B">
              <w:rPr>
                <w:i/>
                <w:iCs/>
              </w:rPr>
              <w:t>2%</w:t>
            </w:r>
          </w:p>
        </w:tc>
      </w:tr>
      <w:tr w:rsidR="0C0106D1" w:rsidRPr="00BB587B" w14:paraId="4BCA62A0" w14:textId="77777777" w:rsidTr="00F34473">
        <w:trPr>
          <w:trHeight w:val="300"/>
        </w:trPr>
        <w:tc>
          <w:tcPr>
            <w:tcW w:w="4395" w:type="dxa"/>
          </w:tcPr>
          <w:p w14:paraId="4B071036" w14:textId="06D61312" w:rsidR="0C0106D1" w:rsidRDefault="00B0209E" w:rsidP="0C0106D1">
            <w:r w:rsidRPr="00B0209E">
              <w:t>Aflonyddu gan unigolion neu deuluoedd</w:t>
            </w:r>
          </w:p>
          <w:p w14:paraId="4DEE5AC2" w14:textId="77777777" w:rsidR="00B0209E" w:rsidRPr="00BB587B" w:rsidRDefault="00B0209E" w:rsidP="0C0106D1"/>
          <w:p w14:paraId="2A73E0DE" w14:textId="7A97A19F" w:rsidR="76901A21" w:rsidRPr="00BB587B" w:rsidRDefault="0030421B" w:rsidP="0C0106D1">
            <w:pPr>
              <w:rPr>
                <w:i/>
                <w:iCs/>
              </w:rPr>
            </w:pPr>
            <w:r w:rsidRPr="0030421B">
              <w:rPr>
                <w:i/>
                <w:iCs/>
              </w:rPr>
              <w:t>Data 2024</w:t>
            </w:r>
          </w:p>
        </w:tc>
        <w:tc>
          <w:tcPr>
            <w:tcW w:w="1701" w:type="dxa"/>
          </w:tcPr>
          <w:p w14:paraId="4D4A9F0F" w14:textId="77777777" w:rsidR="00CF0479" w:rsidRDefault="00CF0479" w:rsidP="00CF0479">
            <w:r>
              <w:t>5.75%</w:t>
            </w:r>
          </w:p>
          <w:p w14:paraId="42C4D41F" w14:textId="77777777" w:rsidR="00CF0479" w:rsidRPr="003B7476" w:rsidRDefault="00CF0479" w:rsidP="00CF0479">
            <w:r>
              <w:t>(328)</w:t>
            </w:r>
          </w:p>
          <w:p w14:paraId="740A5277" w14:textId="66971697" w:rsidR="0C0106D1" w:rsidRPr="00BB587B" w:rsidRDefault="00CF0479" w:rsidP="0C0106D1">
            <w:pPr>
              <w:rPr>
                <w:i/>
                <w:iCs/>
              </w:rPr>
            </w:pPr>
            <w:r w:rsidRPr="0C0106D1">
              <w:rPr>
                <w:i/>
                <w:iCs/>
              </w:rPr>
              <w:t>7%</w:t>
            </w:r>
          </w:p>
        </w:tc>
        <w:tc>
          <w:tcPr>
            <w:tcW w:w="1701" w:type="dxa"/>
          </w:tcPr>
          <w:p w14:paraId="54593579" w14:textId="77777777" w:rsidR="00E85A00" w:rsidRDefault="00E85A00" w:rsidP="00E85A00">
            <w:r>
              <w:t>5.27%</w:t>
            </w:r>
          </w:p>
          <w:p w14:paraId="7D655764" w14:textId="77777777" w:rsidR="00E85A00" w:rsidRPr="003B7476" w:rsidRDefault="00E85A00" w:rsidP="00E85A00">
            <w:r>
              <w:t>(187)</w:t>
            </w:r>
          </w:p>
          <w:p w14:paraId="58FD6DC3" w14:textId="79BAF1CF" w:rsidR="0C0106D1" w:rsidRPr="00BB587B" w:rsidRDefault="00E85A00" w:rsidP="0C0106D1">
            <w:pPr>
              <w:rPr>
                <w:i/>
                <w:iCs/>
              </w:rPr>
            </w:pPr>
            <w:r w:rsidRPr="0C0106D1">
              <w:rPr>
                <w:i/>
                <w:iCs/>
              </w:rPr>
              <w:t>5%</w:t>
            </w:r>
          </w:p>
        </w:tc>
        <w:tc>
          <w:tcPr>
            <w:tcW w:w="1276" w:type="dxa"/>
          </w:tcPr>
          <w:p w14:paraId="65475125" w14:textId="5D052B14" w:rsidR="00E85A00" w:rsidRDefault="0C0106D1" w:rsidP="00E85A00">
            <w:r w:rsidRPr="00BB587B">
              <w:t>7.32%</w:t>
            </w:r>
          </w:p>
          <w:p w14:paraId="52A809BD" w14:textId="6A681268" w:rsidR="0C0106D1" w:rsidRPr="00BB587B" w:rsidRDefault="00E85A00" w:rsidP="0C0106D1">
            <w:r>
              <w:t>(</w:t>
            </w:r>
            <w:r w:rsidRPr="00BB587B">
              <w:t>36</w:t>
            </w:r>
            <w:r>
              <w:t>)</w:t>
            </w:r>
          </w:p>
          <w:p w14:paraId="27689646" w14:textId="0665F6B4" w:rsidR="0C0106D1" w:rsidRPr="00BB587B" w:rsidRDefault="0C0106D1" w:rsidP="0C0106D1">
            <w:pPr>
              <w:rPr>
                <w:i/>
                <w:iCs/>
              </w:rPr>
            </w:pPr>
            <w:r w:rsidRPr="00BB587B">
              <w:rPr>
                <w:i/>
                <w:iCs/>
              </w:rPr>
              <w:t>8%</w:t>
            </w:r>
          </w:p>
        </w:tc>
        <w:tc>
          <w:tcPr>
            <w:tcW w:w="1559" w:type="dxa"/>
          </w:tcPr>
          <w:p w14:paraId="58C5DF0E" w14:textId="7C7D2E4C" w:rsidR="0C0106D1" w:rsidRPr="00BB587B" w:rsidRDefault="0C0106D1" w:rsidP="0C0106D1">
            <w:r w:rsidRPr="00BB587B">
              <w:t>7.</w:t>
            </w:r>
            <w:r w:rsidR="00C56161" w:rsidRPr="00BB587B">
              <w:t>47</w:t>
            </w:r>
            <w:r w:rsidRPr="00BB587B">
              <w:t>%</w:t>
            </w:r>
          </w:p>
          <w:p w14:paraId="0C8A1EA1" w14:textId="7A4225E5" w:rsidR="00AC73A5" w:rsidRPr="00BB587B" w:rsidRDefault="00AC73A5" w:rsidP="00AC73A5">
            <w:r>
              <w:t>(</w:t>
            </w:r>
            <w:r w:rsidRPr="00BB587B">
              <w:t>56</w:t>
            </w:r>
            <w:r>
              <w:t>)</w:t>
            </w:r>
          </w:p>
          <w:p w14:paraId="174A480A" w14:textId="21F67FE6" w:rsidR="0C0106D1" w:rsidRPr="00BB587B" w:rsidRDefault="0C0106D1" w:rsidP="0C0106D1">
            <w:pPr>
              <w:rPr>
                <w:i/>
                <w:iCs/>
              </w:rPr>
            </w:pPr>
            <w:r w:rsidRPr="00BB587B">
              <w:rPr>
                <w:i/>
                <w:iCs/>
              </w:rPr>
              <w:t>12%</w:t>
            </w:r>
          </w:p>
        </w:tc>
      </w:tr>
    </w:tbl>
    <w:p w14:paraId="1AC754D9" w14:textId="77777777" w:rsidR="00E40800" w:rsidRPr="00BB587B" w:rsidRDefault="00E40800"/>
    <w:p w14:paraId="41F1CD78" w14:textId="7ACC7A23" w:rsidR="00B0209E" w:rsidRDefault="00B0209E" w:rsidP="00B0209E">
      <w:r>
        <w:t xml:space="preserve">Ymhlith y rhai a brofodd fwlio, gwahaniaethu, neu aflonyddu gan reolwyr neu staff uwch, gwnaeth llai na hanner (45.25%) adrodd am y digwyddiad eu hunain, gyda 5.54% yn dweud bod cydweithiwr wedi'i adrodd. Yn nodedig, ni wnaeth tua hanner (49.21%) o'r ymatebwyr </w:t>
      </w:r>
      <w:r>
        <w:lastRenderedPageBreak/>
        <w:t>adrodd am y digwyddiad o gwbl. Pan wnaed adroddiadau, dim ond 24.16% oedd yn teimlo bod y mater wedi'i drin yn foddhaol,</w:t>
      </w:r>
      <w:r w:rsidR="00BC6D4C">
        <w:t xml:space="preserve"> </w:t>
      </w:r>
      <w:r w:rsidR="00BC7519">
        <w:t>34.29% ei bod wedi’i drin mewn ffordd anfoddhaol,</w:t>
      </w:r>
      <w:r>
        <w:t xml:space="preserve"> tra bod </w:t>
      </w:r>
      <w:r w:rsidR="0074661F">
        <w:t>35.58</w:t>
      </w:r>
      <w:r>
        <w:t>% yn teimlo bod eu pryder wedi'i anwybyddu.</w:t>
      </w:r>
    </w:p>
    <w:p w14:paraId="74644A4F" w14:textId="77777777" w:rsidR="00B0209E" w:rsidRDefault="00B0209E" w:rsidP="00B0209E"/>
    <w:p w14:paraId="4683B11C" w14:textId="0FDFEFEB" w:rsidR="00B0209E" w:rsidRDefault="00B0209E" w:rsidP="00B0209E">
      <w:r>
        <w:t>Pan wnaethpwyd bwlio, gwahaniaethu, neu aflonyddu gan gydweithiwr, adroddodd dros hanner (55.36%) o'r ymatebwyr yr effeithiwyd arnynt am y digwyddiad eu hunain, tra bod 8.26% yn dweud bod cydweithiwr wedi'i adrodd. Roedd hyn yn dynodi cyfradd adrodd ychydig yn uwch nag ar gyfer digwyddiadau yn ymwneud â rheolwyr neu staff uwch. Fodd bynnag, roedd y canlyniadau'n parhau i fod yn gymysg: dim ond 37.10% oedd yn teimlo bod y mater wedi'i drin yn foddhaol, dywedodd 29.72% fod y mater wedi'i drin yn anfoddhaol, a chredai 27.42% iddo gael ei anwybyddu'n gyfan gwbl.</w:t>
      </w:r>
    </w:p>
    <w:p w14:paraId="452E551D" w14:textId="77777777" w:rsidR="00B0209E" w:rsidRDefault="00B0209E" w:rsidP="00B0209E"/>
    <w:p w14:paraId="04E24550" w14:textId="6106FE95" w:rsidR="00D52191" w:rsidRPr="00BB587B" w:rsidRDefault="00B0209E" w:rsidP="00B0209E">
      <w:r>
        <w:t xml:space="preserve">Fe wnaethon ni ganfod bod digwyddiadau o fwlio, gwahaniaethu, neu aflonyddu gan unigolion sy'n defnyddio gwasanaethau neu eu teuluoedd yn fwy tebygol o gael eu hadrodd na'r rhai sy'n ymwneud â chydweithwyr neu reolwyr. </w:t>
      </w:r>
      <w:r w:rsidR="00D61EFA">
        <w:t>A</w:t>
      </w:r>
      <w:r>
        <w:t>droddodd 72.94% o'r ymatebwyr am y digwyddiad eu hunain, a dywedodd 8.42% ychwanegol fod cydweithiwr wedi'i adrodd. Fodd bynnag, dim ond 46.06% oedd yn teimlo bod y mater wedi'i drin yn foddhaol, tra bod 21.16% yn teimlo bod yr ymateb yn anfoddhaol a dywedodd chwarter (25.10%) fod eu pryder wedi'i anwybyddu</w:t>
      </w:r>
      <w:r w:rsidR="46BA0766" w:rsidRPr="00BB587B">
        <w:t xml:space="preserve">. </w:t>
      </w:r>
    </w:p>
    <w:p w14:paraId="3C2DF1BF" w14:textId="545A93B8" w:rsidR="00520665" w:rsidRPr="00BB587B" w:rsidRDefault="00520665">
      <w:r w:rsidRPr="00BB587B">
        <w:br w:type="page"/>
      </w:r>
    </w:p>
    <w:p w14:paraId="0CA3F5BA" w14:textId="2B3FA923" w:rsidR="00D96474" w:rsidRPr="00BB587B" w:rsidRDefault="00753FF9" w:rsidP="00D96474">
      <w:pPr>
        <w:pStyle w:val="Heading1"/>
      </w:pPr>
      <w:bookmarkStart w:id="16" w:name="_Toc213677464"/>
      <w:r w:rsidRPr="00753FF9">
        <w:lastRenderedPageBreak/>
        <w:t>Diwylliant a ch</w:t>
      </w:r>
      <w:r>
        <w:t>ynhwysedd y</w:t>
      </w:r>
      <w:r w:rsidRPr="00753FF9">
        <w:t xml:space="preserve"> gweithle mewn rolau gofal</w:t>
      </w:r>
      <w:bookmarkEnd w:id="16"/>
    </w:p>
    <w:p w14:paraId="455C5DF3" w14:textId="77777777" w:rsidR="00D96474" w:rsidRPr="00BB587B" w:rsidRDefault="00D96474"/>
    <w:p w14:paraId="16186189" w14:textId="57B5FBDA" w:rsidR="007279AC" w:rsidRPr="00BB587B" w:rsidRDefault="00232A0C">
      <w:r w:rsidRPr="00232A0C">
        <w:t>Mae'r adran hon yn cyflwyno trosolwg o brofiadau staff sy'n ymwneud ag amodau gwaith, gan gynnwys cefnogaeth yn y gweithle, morâl, a gallu proffesiynol o fewn y sector gofal cymdeithasol. Gan dynnu ar ystod o ddangosyddion — gan gynnwys canfyddiadau o gefnogaeth reol</w:t>
      </w:r>
      <w:r w:rsidR="00790DBC">
        <w:t>wyr</w:t>
      </w:r>
      <w:r w:rsidRPr="00232A0C">
        <w:t xml:space="preserve"> a chyfoedion, teimladau o gael eich gwerthfawrogi gan gydweithwyr a'r gymuned ehangach, a'r gallu i reoli llwythi gwaith a straen — mae'r canfyddiadau'n cynnig cipolwg ar yr hinsawdd waith bresennol ar draws gwahanol rolau</w:t>
      </w:r>
      <w:r w:rsidR="231705F3" w:rsidRPr="00BB587B">
        <w:t>.</w:t>
      </w:r>
    </w:p>
    <w:p w14:paraId="776077F1" w14:textId="77777777" w:rsidR="007279AC" w:rsidRPr="00BB587B" w:rsidRDefault="007279AC"/>
    <w:p w14:paraId="28A8198D" w14:textId="76695EF9" w:rsidR="0C0106D1" w:rsidRPr="00BB587B" w:rsidRDefault="00753FF9" w:rsidP="009538E7">
      <w:pPr>
        <w:pStyle w:val="Heading2"/>
      </w:pPr>
      <w:bookmarkStart w:id="17" w:name="_Toc213677465"/>
      <w:r w:rsidRPr="00753FF9">
        <w:t>Cefnogaeth, morâl a theimlo'n werthfawr</w:t>
      </w:r>
      <w:bookmarkEnd w:id="17"/>
    </w:p>
    <w:p w14:paraId="334281EF" w14:textId="11039CE5" w:rsidR="74F26FFD" w:rsidRPr="00BB587B" w:rsidRDefault="00232A0C">
      <w:r w:rsidRPr="00232A0C">
        <w:t>Mae Tabl 12A yn amlinellu profiadau staff o ddiwylliant a chefnogaeth yn y gweithle, gan ganolbwyntio ar ganfyddiadau o gefnogaeth rheolwyr a chyfoedion. Ar y cyfan, ac yn debyg i 2024, adroddodd y rhan fwyaf o'r ymatebwyr yn gadarnhaol ar draws y meysydd hyn, gyda 72.64% yn dweud eu bod yn teimlo eu bod wedi cael cymorth a chefnogaeth gan eu rheolwr (70% yn 2024) ac 80.72% yn dweud eu bod yn teimlo eu bod wedi cael cymorth a chefnogaeth gan eu cydweithwyr (79% yn 2024). Mae'r canfyddiadau hyn yn dangos gwell cefnogaeth reoli ers 2023, pan ddywedodd 66% o'r holl ymatebwyr, 65% o weithwyr gofal, a 69% o weithwyr cymdeithasol eu bod yn teimlo eu bod wedi cael cymorth a chefnogaeth gan eu rheolwr</w:t>
      </w:r>
      <w:r w:rsidR="74F26FFD" w:rsidRPr="00BB587B">
        <w:t>.</w:t>
      </w:r>
    </w:p>
    <w:p w14:paraId="0EBAFB74" w14:textId="4FB68289" w:rsidR="0C0106D1" w:rsidRPr="00BB587B" w:rsidRDefault="0C0106D1" w:rsidP="0C0106D1">
      <w:pPr>
        <w:rPr>
          <w:b/>
          <w:bCs/>
        </w:rPr>
      </w:pPr>
    </w:p>
    <w:p w14:paraId="047A07C8" w14:textId="4DE2BFD0" w:rsidR="0C0106D1" w:rsidRPr="00BB587B" w:rsidRDefault="03D10B04">
      <w:r w:rsidRPr="00BB587B">
        <w:rPr>
          <w:b/>
          <w:bCs/>
        </w:rPr>
        <w:t xml:space="preserve">Tabl </w:t>
      </w:r>
      <w:r w:rsidR="0DB2D60D" w:rsidRPr="00BB587B">
        <w:rPr>
          <w:b/>
          <w:bCs/>
        </w:rPr>
        <w:t>1</w:t>
      </w:r>
      <w:r w:rsidR="6FC07541" w:rsidRPr="00BB587B">
        <w:rPr>
          <w:b/>
          <w:bCs/>
        </w:rPr>
        <w:t>2</w:t>
      </w:r>
      <w:r w:rsidR="77CCE6B3" w:rsidRPr="00BB587B">
        <w:rPr>
          <w:b/>
          <w:bCs/>
        </w:rPr>
        <w:t>A</w:t>
      </w:r>
      <w:r w:rsidRPr="00BB587B">
        <w:rPr>
          <w:b/>
          <w:bCs/>
        </w:rPr>
        <w:t>:</w:t>
      </w:r>
      <w:r w:rsidRPr="00BB587B">
        <w:t xml:space="preserve"> </w:t>
      </w:r>
      <w:r w:rsidR="00232A0C" w:rsidRPr="00232A0C">
        <w:t>Canfyddiadau o gefnogaeth (</w:t>
      </w:r>
      <w:r w:rsidR="00232A0C">
        <w:t>rheolwyr a chymheiriaid</w:t>
      </w:r>
      <w:r w:rsidR="740F1D01" w:rsidRPr="00BB587B">
        <w:t>)</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537"/>
        <w:gridCol w:w="1701"/>
        <w:gridCol w:w="1559"/>
        <w:gridCol w:w="1276"/>
        <w:gridCol w:w="1559"/>
      </w:tblGrid>
      <w:tr w:rsidR="0C0106D1" w:rsidRPr="00BB587B" w14:paraId="2DDCBC5F" w14:textId="77777777" w:rsidTr="00187385">
        <w:trPr>
          <w:trHeight w:val="300"/>
        </w:trPr>
        <w:tc>
          <w:tcPr>
            <w:tcW w:w="4537" w:type="dxa"/>
          </w:tcPr>
          <w:p w14:paraId="223843AB" w14:textId="44AB9D87" w:rsidR="0C0106D1" w:rsidRPr="00BB587B" w:rsidRDefault="0C0106D1" w:rsidP="0C0106D1"/>
        </w:tc>
        <w:tc>
          <w:tcPr>
            <w:tcW w:w="1701" w:type="dxa"/>
            <w:vAlign w:val="center"/>
          </w:tcPr>
          <w:p w14:paraId="10FE4F04" w14:textId="5E7375C4" w:rsidR="3D2EEA77" w:rsidRPr="00BB587B" w:rsidRDefault="00AA7C04" w:rsidP="007D0CA9">
            <w:pPr>
              <w:jc w:val="center"/>
              <w:rPr>
                <w:b/>
                <w:bCs/>
              </w:rPr>
            </w:pPr>
            <w:r w:rsidRPr="00AA7C04">
              <w:rPr>
                <w:b/>
                <w:bCs/>
              </w:rPr>
              <w:t>Pob ymatebydd</w:t>
            </w:r>
          </w:p>
        </w:tc>
        <w:tc>
          <w:tcPr>
            <w:tcW w:w="1559" w:type="dxa"/>
            <w:vAlign w:val="center"/>
          </w:tcPr>
          <w:p w14:paraId="4219E081" w14:textId="1CB84EA6" w:rsidR="3D2EEA77" w:rsidRPr="00BB587B" w:rsidRDefault="00AA7C04" w:rsidP="007D0CA9">
            <w:pPr>
              <w:jc w:val="center"/>
              <w:rPr>
                <w:b/>
                <w:bCs/>
              </w:rPr>
            </w:pPr>
            <w:r w:rsidRPr="00AA7C04">
              <w:rPr>
                <w:b/>
                <w:bCs/>
              </w:rPr>
              <w:t>Gweithwyr gofal</w:t>
            </w:r>
          </w:p>
        </w:tc>
        <w:tc>
          <w:tcPr>
            <w:tcW w:w="1276" w:type="dxa"/>
            <w:vAlign w:val="center"/>
          </w:tcPr>
          <w:p w14:paraId="092A0C4F" w14:textId="7D9E3CDA" w:rsidR="3D2EEA77" w:rsidRPr="00BB587B" w:rsidRDefault="00AA7C04" w:rsidP="007D0CA9">
            <w:pPr>
              <w:jc w:val="center"/>
              <w:rPr>
                <w:b/>
                <w:bCs/>
              </w:rPr>
            </w:pPr>
            <w:r w:rsidRPr="00AA7C04">
              <w:rPr>
                <w:b/>
                <w:bCs/>
              </w:rPr>
              <w:t>Rheolwyr</w:t>
            </w:r>
          </w:p>
        </w:tc>
        <w:tc>
          <w:tcPr>
            <w:tcW w:w="1559" w:type="dxa"/>
            <w:vAlign w:val="center"/>
          </w:tcPr>
          <w:p w14:paraId="15D66CBE" w14:textId="2A7D5CFB" w:rsidR="3D2EEA77" w:rsidRPr="00BB587B" w:rsidRDefault="00DA7E5F" w:rsidP="007D0CA9">
            <w:pPr>
              <w:jc w:val="center"/>
              <w:rPr>
                <w:b/>
                <w:bCs/>
              </w:rPr>
            </w:pPr>
            <w:r w:rsidRPr="00DA7E5F">
              <w:rPr>
                <w:b/>
                <w:bCs/>
              </w:rPr>
              <w:t>Gweithwyr cymdeithasol</w:t>
            </w:r>
          </w:p>
        </w:tc>
      </w:tr>
      <w:tr w:rsidR="0C0106D1" w:rsidRPr="00BB587B" w14:paraId="128D7288" w14:textId="77777777" w:rsidTr="00187385">
        <w:trPr>
          <w:trHeight w:val="300"/>
        </w:trPr>
        <w:tc>
          <w:tcPr>
            <w:tcW w:w="4537" w:type="dxa"/>
          </w:tcPr>
          <w:p w14:paraId="217DF860" w14:textId="1DCCC482" w:rsidR="00962AF5" w:rsidRDefault="00232A0C">
            <w:r w:rsidRPr="00232A0C">
              <w:t xml:space="preserve">Cefnogaeth </w:t>
            </w:r>
            <w:r>
              <w:t>gan reolwyr</w:t>
            </w:r>
            <w:r w:rsidRPr="00232A0C">
              <w:t>: Cadarnhaol</w:t>
            </w:r>
          </w:p>
          <w:p w14:paraId="33151037" w14:textId="77777777" w:rsidR="00232A0C" w:rsidRPr="00BB587B" w:rsidRDefault="00232A0C"/>
          <w:p w14:paraId="06B1E717" w14:textId="77777777" w:rsidR="0C0106D1" w:rsidRDefault="00232A0C" w:rsidP="0C0106D1">
            <w:pPr>
              <w:rPr>
                <w:i/>
                <w:iCs/>
              </w:rPr>
            </w:pPr>
            <w:r>
              <w:rPr>
                <w:i/>
                <w:iCs/>
              </w:rPr>
              <w:t>Data 2024</w:t>
            </w:r>
          </w:p>
          <w:p w14:paraId="7AA7A465" w14:textId="0CD5F9B6" w:rsidR="00232A0C" w:rsidRPr="00BB587B" w:rsidRDefault="00232A0C" w:rsidP="0C0106D1">
            <w:pPr>
              <w:rPr>
                <w:i/>
                <w:iCs/>
              </w:rPr>
            </w:pPr>
            <w:r>
              <w:rPr>
                <w:i/>
                <w:iCs/>
              </w:rPr>
              <w:t>Data 2023</w:t>
            </w:r>
          </w:p>
        </w:tc>
        <w:tc>
          <w:tcPr>
            <w:tcW w:w="1701" w:type="dxa"/>
          </w:tcPr>
          <w:p w14:paraId="697F3828" w14:textId="77777777" w:rsidR="00CE1C96" w:rsidRDefault="00CE1C96" w:rsidP="00CE1C96">
            <w:r>
              <w:t>72.64%</w:t>
            </w:r>
          </w:p>
          <w:p w14:paraId="509A51A3" w14:textId="77777777" w:rsidR="00CE1C96" w:rsidRDefault="00CE1C96" w:rsidP="00CE1C96">
            <w:r>
              <w:t>(4104)</w:t>
            </w:r>
          </w:p>
          <w:p w14:paraId="4B3AC4C3" w14:textId="77777777" w:rsidR="00CE1C96" w:rsidRDefault="00CE1C96" w:rsidP="00CE1C96">
            <w:pPr>
              <w:rPr>
                <w:i/>
                <w:iCs/>
              </w:rPr>
            </w:pPr>
            <w:r w:rsidRPr="0C0106D1">
              <w:rPr>
                <w:i/>
                <w:iCs/>
              </w:rPr>
              <w:t>70%</w:t>
            </w:r>
          </w:p>
          <w:p w14:paraId="713CCE53" w14:textId="11B24100" w:rsidR="0C0106D1" w:rsidRPr="00BB587B" w:rsidRDefault="00CE1C96" w:rsidP="0C0106D1">
            <w:pPr>
              <w:rPr>
                <w:i/>
                <w:iCs/>
              </w:rPr>
            </w:pPr>
            <w:r w:rsidRPr="0C0106D1">
              <w:rPr>
                <w:i/>
                <w:iCs/>
              </w:rPr>
              <w:t>66%</w:t>
            </w:r>
          </w:p>
        </w:tc>
        <w:tc>
          <w:tcPr>
            <w:tcW w:w="1559" w:type="dxa"/>
          </w:tcPr>
          <w:p w14:paraId="18658D08" w14:textId="77777777" w:rsidR="00572FB7" w:rsidRDefault="00572FB7" w:rsidP="00572FB7">
            <w:r>
              <w:t>70.54%</w:t>
            </w:r>
          </w:p>
          <w:p w14:paraId="0AE02980" w14:textId="77777777" w:rsidR="00572FB7" w:rsidRDefault="00572FB7" w:rsidP="00572FB7">
            <w:r>
              <w:t>(2482)</w:t>
            </w:r>
          </w:p>
          <w:p w14:paraId="54A4D2D0" w14:textId="77777777" w:rsidR="00572FB7" w:rsidRDefault="00572FB7" w:rsidP="00572FB7">
            <w:pPr>
              <w:rPr>
                <w:i/>
                <w:iCs/>
              </w:rPr>
            </w:pPr>
            <w:r w:rsidRPr="0C0106D1">
              <w:rPr>
                <w:i/>
                <w:iCs/>
              </w:rPr>
              <w:t>68%</w:t>
            </w:r>
          </w:p>
          <w:p w14:paraId="12B546E8" w14:textId="50DA2502" w:rsidR="0C0106D1" w:rsidRPr="00BB587B" w:rsidRDefault="00572FB7" w:rsidP="0C0106D1">
            <w:pPr>
              <w:rPr>
                <w:i/>
                <w:iCs/>
              </w:rPr>
            </w:pPr>
            <w:r w:rsidRPr="0C0106D1">
              <w:rPr>
                <w:i/>
                <w:iCs/>
              </w:rPr>
              <w:t>65%</w:t>
            </w:r>
          </w:p>
        </w:tc>
        <w:tc>
          <w:tcPr>
            <w:tcW w:w="1276" w:type="dxa"/>
          </w:tcPr>
          <w:p w14:paraId="108C9775" w14:textId="77777777" w:rsidR="00F67424" w:rsidRDefault="00F67424" w:rsidP="00F67424">
            <w:r>
              <w:t>83.67%</w:t>
            </w:r>
          </w:p>
          <w:p w14:paraId="7C9B17BA" w14:textId="77777777" w:rsidR="00F67424" w:rsidRDefault="00F67424" w:rsidP="00F67424">
            <w:r>
              <w:t>(405)</w:t>
            </w:r>
          </w:p>
          <w:p w14:paraId="1305D543" w14:textId="77777777" w:rsidR="0C0106D1" w:rsidRPr="00BB587B" w:rsidRDefault="0C0106D1" w:rsidP="0C0106D1">
            <w:pPr>
              <w:rPr>
                <w:i/>
                <w:iCs/>
              </w:rPr>
            </w:pPr>
            <w:r w:rsidRPr="00BB587B">
              <w:rPr>
                <w:i/>
                <w:iCs/>
              </w:rPr>
              <w:t>83%</w:t>
            </w:r>
          </w:p>
          <w:p w14:paraId="3DCF494A" w14:textId="7B66565E" w:rsidR="0C0106D1" w:rsidRPr="00BB587B" w:rsidRDefault="0C0106D1" w:rsidP="0C0106D1">
            <w:pPr>
              <w:rPr>
                <w:i/>
                <w:iCs/>
              </w:rPr>
            </w:pPr>
            <w:r w:rsidRPr="00BB587B">
              <w:rPr>
                <w:i/>
                <w:iCs/>
              </w:rPr>
              <w:t>83%</w:t>
            </w:r>
          </w:p>
        </w:tc>
        <w:tc>
          <w:tcPr>
            <w:tcW w:w="1559" w:type="dxa"/>
          </w:tcPr>
          <w:p w14:paraId="2495F9FC" w14:textId="77777777" w:rsidR="00B23D51" w:rsidRDefault="00B23D51" w:rsidP="00B23D51">
            <w:r>
              <w:t>72.96%</w:t>
            </w:r>
          </w:p>
          <w:p w14:paraId="28A40726" w14:textId="77777777" w:rsidR="00B23D51" w:rsidRDefault="00B23D51" w:rsidP="00B23D51">
            <w:r>
              <w:t>(545)</w:t>
            </w:r>
          </w:p>
          <w:p w14:paraId="7D6F7297" w14:textId="77777777" w:rsidR="0C0106D1" w:rsidRPr="00BB587B" w:rsidRDefault="0C0106D1" w:rsidP="0C0106D1">
            <w:pPr>
              <w:rPr>
                <w:i/>
                <w:iCs/>
              </w:rPr>
            </w:pPr>
            <w:r w:rsidRPr="00BB587B">
              <w:rPr>
                <w:i/>
                <w:iCs/>
              </w:rPr>
              <w:t>72%</w:t>
            </w:r>
          </w:p>
          <w:p w14:paraId="3B066B7D" w14:textId="5C32E27D" w:rsidR="0C0106D1" w:rsidRPr="00BB587B" w:rsidRDefault="0C0106D1" w:rsidP="0C0106D1">
            <w:pPr>
              <w:rPr>
                <w:i/>
                <w:iCs/>
              </w:rPr>
            </w:pPr>
            <w:r w:rsidRPr="00BB587B">
              <w:rPr>
                <w:i/>
                <w:iCs/>
              </w:rPr>
              <w:t>69%</w:t>
            </w:r>
          </w:p>
        </w:tc>
      </w:tr>
      <w:tr w:rsidR="0C0106D1" w:rsidRPr="00BB587B" w14:paraId="6DCE86A5" w14:textId="77777777" w:rsidTr="00187385">
        <w:trPr>
          <w:trHeight w:val="300"/>
        </w:trPr>
        <w:tc>
          <w:tcPr>
            <w:tcW w:w="4537" w:type="dxa"/>
          </w:tcPr>
          <w:p w14:paraId="58FEA6A9" w14:textId="680497CC" w:rsidR="00962AF5" w:rsidRDefault="00232A0C">
            <w:r w:rsidRPr="00232A0C">
              <w:t xml:space="preserve">Cefnogaeth </w:t>
            </w:r>
            <w:r>
              <w:t>gan reolwyr</w:t>
            </w:r>
            <w:r w:rsidRPr="00232A0C">
              <w:t xml:space="preserve">: </w:t>
            </w:r>
            <w:r>
              <w:t>Negyddol</w:t>
            </w:r>
          </w:p>
          <w:p w14:paraId="10DD5605" w14:textId="77777777" w:rsidR="00232A0C" w:rsidRPr="00BB587B" w:rsidRDefault="00232A0C"/>
          <w:p w14:paraId="60DDA9A6" w14:textId="77777777" w:rsidR="00232A0C" w:rsidRPr="00232A0C" w:rsidRDefault="00232A0C" w:rsidP="00232A0C">
            <w:pPr>
              <w:rPr>
                <w:i/>
                <w:iCs/>
              </w:rPr>
            </w:pPr>
            <w:r w:rsidRPr="00232A0C">
              <w:rPr>
                <w:i/>
                <w:iCs/>
              </w:rPr>
              <w:t>Data 2024</w:t>
            </w:r>
          </w:p>
          <w:p w14:paraId="6144EC02" w14:textId="32C21F98" w:rsidR="0C0106D1" w:rsidRPr="00BB587B" w:rsidRDefault="00232A0C" w:rsidP="00232A0C">
            <w:r w:rsidRPr="00232A0C">
              <w:rPr>
                <w:i/>
                <w:iCs/>
              </w:rPr>
              <w:t>Data 2023</w:t>
            </w:r>
          </w:p>
        </w:tc>
        <w:tc>
          <w:tcPr>
            <w:tcW w:w="1701" w:type="dxa"/>
          </w:tcPr>
          <w:p w14:paraId="00AAF6F4" w14:textId="77777777" w:rsidR="00CE1C96" w:rsidRDefault="00CE1C96" w:rsidP="00CE1C96">
            <w:r>
              <w:t>9.34%</w:t>
            </w:r>
          </w:p>
          <w:p w14:paraId="39D09920" w14:textId="77777777" w:rsidR="00CE1C96" w:rsidRDefault="00CE1C96" w:rsidP="00CE1C96">
            <w:r>
              <w:t>(528)</w:t>
            </w:r>
          </w:p>
          <w:p w14:paraId="128F3A18" w14:textId="77777777" w:rsidR="00CE1C96" w:rsidRDefault="00CE1C96" w:rsidP="00CE1C96">
            <w:pPr>
              <w:rPr>
                <w:i/>
                <w:iCs/>
              </w:rPr>
            </w:pPr>
            <w:r w:rsidRPr="0C0106D1">
              <w:rPr>
                <w:i/>
                <w:iCs/>
              </w:rPr>
              <w:t>12%</w:t>
            </w:r>
          </w:p>
          <w:p w14:paraId="6B6F72BA" w14:textId="089775FB" w:rsidR="0C0106D1" w:rsidRPr="00BB587B" w:rsidRDefault="00CE1C96" w:rsidP="0C0106D1">
            <w:pPr>
              <w:rPr>
                <w:i/>
                <w:iCs/>
              </w:rPr>
            </w:pPr>
            <w:r w:rsidRPr="0C0106D1">
              <w:rPr>
                <w:i/>
                <w:iCs/>
              </w:rPr>
              <w:t>13%</w:t>
            </w:r>
          </w:p>
        </w:tc>
        <w:tc>
          <w:tcPr>
            <w:tcW w:w="1559" w:type="dxa"/>
          </w:tcPr>
          <w:p w14:paraId="60490EEF" w14:textId="77777777" w:rsidR="00572FB7" w:rsidRDefault="00572FB7" w:rsidP="00572FB7">
            <w:r>
              <w:t>10.57%</w:t>
            </w:r>
          </w:p>
          <w:p w14:paraId="6DCEC9A7" w14:textId="77777777" w:rsidR="00572FB7" w:rsidRDefault="00572FB7" w:rsidP="00572FB7">
            <w:r>
              <w:t>(372)</w:t>
            </w:r>
          </w:p>
          <w:p w14:paraId="311AFBE9" w14:textId="77777777" w:rsidR="00572FB7" w:rsidRDefault="00572FB7" w:rsidP="00572FB7">
            <w:pPr>
              <w:rPr>
                <w:i/>
                <w:iCs/>
              </w:rPr>
            </w:pPr>
            <w:r w:rsidRPr="0C0106D1">
              <w:rPr>
                <w:i/>
                <w:iCs/>
              </w:rPr>
              <w:t>12%</w:t>
            </w:r>
          </w:p>
          <w:p w14:paraId="60D43C5E" w14:textId="760FDFF5" w:rsidR="0C0106D1" w:rsidRPr="00BB587B" w:rsidRDefault="00572FB7" w:rsidP="0C0106D1">
            <w:pPr>
              <w:rPr>
                <w:i/>
                <w:iCs/>
              </w:rPr>
            </w:pPr>
            <w:r w:rsidRPr="0C0106D1">
              <w:rPr>
                <w:i/>
                <w:iCs/>
              </w:rPr>
              <w:t>14%</w:t>
            </w:r>
          </w:p>
        </w:tc>
        <w:tc>
          <w:tcPr>
            <w:tcW w:w="1276" w:type="dxa"/>
          </w:tcPr>
          <w:p w14:paraId="5BADBF99" w14:textId="2694769B" w:rsidR="0C0106D1" w:rsidRPr="00BB587B" w:rsidRDefault="00232A0C">
            <w:r>
              <w:t>DB</w:t>
            </w:r>
          </w:p>
          <w:p w14:paraId="761B0E13" w14:textId="181334FE" w:rsidR="00962AF5" w:rsidRPr="00BB587B" w:rsidRDefault="00232A0C">
            <w:r>
              <w:t>DB</w:t>
            </w:r>
          </w:p>
          <w:p w14:paraId="1933D82C" w14:textId="77777777" w:rsidR="0C0106D1" w:rsidRPr="00BB587B" w:rsidRDefault="0C0106D1" w:rsidP="0C0106D1">
            <w:pPr>
              <w:rPr>
                <w:i/>
                <w:iCs/>
              </w:rPr>
            </w:pPr>
            <w:r w:rsidRPr="00BB587B">
              <w:rPr>
                <w:i/>
                <w:iCs/>
              </w:rPr>
              <w:t>5%</w:t>
            </w:r>
          </w:p>
          <w:p w14:paraId="65B9C434" w14:textId="32A3CCF1" w:rsidR="0C0106D1" w:rsidRPr="00BB587B" w:rsidRDefault="0C0106D1" w:rsidP="0C0106D1">
            <w:pPr>
              <w:rPr>
                <w:i/>
                <w:iCs/>
              </w:rPr>
            </w:pPr>
            <w:r w:rsidRPr="00BB587B">
              <w:rPr>
                <w:i/>
                <w:iCs/>
              </w:rPr>
              <w:t>6%</w:t>
            </w:r>
          </w:p>
        </w:tc>
        <w:tc>
          <w:tcPr>
            <w:tcW w:w="1559" w:type="dxa"/>
          </w:tcPr>
          <w:p w14:paraId="7F67E18B" w14:textId="17F78C33" w:rsidR="001D5648" w:rsidRPr="00BB587B" w:rsidRDefault="0906E5AB" w:rsidP="0C0106D1">
            <w:pPr>
              <w:spacing w:line="259" w:lineRule="auto"/>
              <w:rPr>
                <w:rFonts w:ascii="Calibri" w:eastAsia="Calibri" w:hAnsi="Calibri" w:cs="Calibri"/>
              </w:rPr>
            </w:pPr>
            <w:r w:rsidRPr="00BB587B">
              <w:t>64</w:t>
            </w:r>
          </w:p>
          <w:p w14:paraId="6FE4FF2D" w14:textId="1CD0555F" w:rsidR="0C0106D1" w:rsidRPr="00BB587B" w:rsidRDefault="162530F7" w:rsidP="0C0106D1">
            <w:pPr>
              <w:spacing w:line="259" w:lineRule="auto"/>
              <w:rPr>
                <w:rFonts w:ascii="Calibri" w:eastAsia="Calibri" w:hAnsi="Calibri" w:cs="Calibri"/>
              </w:rPr>
            </w:pPr>
            <w:r w:rsidRPr="00BB587B">
              <w:rPr>
                <w:rFonts w:ascii="Calibri" w:eastAsia="Calibri" w:hAnsi="Calibri" w:cs="Calibri"/>
              </w:rPr>
              <w:t>8.57%</w:t>
            </w:r>
          </w:p>
          <w:p w14:paraId="5E202266" w14:textId="32DE8EB6" w:rsidR="0C0106D1" w:rsidRPr="00BB587B" w:rsidRDefault="0C0106D1" w:rsidP="0C0106D1">
            <w:pPr>
              <w:spacing w:line="259" w:lineRule="auto"/>
              <w:rPr>
                <w:i/>
                <w:iCs/>
              </w:rPr>
            </w:pPr>
            <w:r w:rsidRPr="00BB587B">
              <w:rPr>
                <w:i/>
                <w:iCs/>
              </w:rPr>
              <w:t>11%</w:t>
            </w:r>
          </w:p>
          <w:p w14:paraId="54A024A0" w14:textId="2B265043" w:rsidR="0C0106D1" w:rsidRPr="00BB587B" w:rsidRDefault="0C0106D1" w:rsidP="0C0106D1">
            <w:pPr>
              <w:rPr>
                <w:i/>
                <w:iCs/>
              </w:rPr>
            </w:pPr>
            <w:r w:rsidRPr="00BB587B">
              <w:rPr>
                <w:i/>
                <w:iCs/>
              </w:rPr>
              <w:t>11%</w:t>
            </w:r>
          </w:p>
        </w:tc>
      </w:tr>
      <w:tr w:rsidR="0C0106D1" w:rsidRPr="00BB587B" w14:paraId="52D68F5B" w14:textId="77777777" w:rsidTr="00187385">
        <w:trPr>
          <w:trHeight w:val="300"/>
        </w:trPr>
        <w:tc>
          <w:tcPr>
            <w:tcW w:w="4537" w:type="dxa"/>
          </w:tcPr>
          <w:p w14:paraId="4E9A2FC4" w14:textId="733AF891" w:rsidR="00962AF5" w:rsidRDefault="00232A0C">
            <w:r w:rsidRPr="00232A0C">
              <w:t>Cefnogaeth gan gymheiriaid: Cadarnhaol</w:t>
            </w:r>
          </w:p>
          <w:p w14:paraId="25C7965A" w14:textId="77777777" w:rsidR="00232A0C" w:rsidRPr="00BB587B" w:rsidRDefault="00232A0C"/>
          <w:p w14:paraId="728BB84C" w14:textId="77777777" w:rsidR="00232A0C" w:rsidRPr="00232A0C" w:rsidRDefault="00232A0C" w:rsidP="00232A0C">
            <w:pPr>
              <w:rPr>
                <w:i/>
                <w:iCs/>
              </w:rPr>
            </w:pPr>
            <w:r w:rsidRPr="00232A0C">
              <w:rPr>
                <w:i/>
                <w:iCs/>
              </w:rPr>
              <w:t>Data 2024</w:t>
            </w:r>
          </w:p>
          <w:p w14:paraId="70F671B5" w14:textId="752A4194" w:rsidR="0C0106D1" w:rsidRPr="00BB587B" w:rsidRDefault="00232A0C" w:rsidP="00232A0C">
            <w:r w:rsidRPr="00232A0C">
              <w:rPr>
                <w:i/>
                <w:iCs/>
              </w:rPr>
              <w:t>Data 2023</w:t>
            </w:r>
          </w:p>
        </w:tc>
        <w:tc>
          <w:tcPr>
            <w:tcW w:w="1701" w:type="dxa"/>
          </w:tcPr>
          <w:p w14:paraId="06FA41B3" w14:textId="77777777" w:rsidR="00CE1C96" w:rsidRDefault="00CE1C96" w:rsidP="00CE1C96">
            <w:r>
              <w:t>80.72%</w:t>
            </w:r>
          </w:p>
          <w:p w14:paraId="49B714D1" w14:textId="77777777" w:rsidR="00CE1C96" w:rsidRDefault="00CE1C96" w:rsidP="00CE1C96">
            <w:r>
              <w:t>(4556)</w:t>
            </w:r>
          </w:p>
          <w:p w14:paraId="0FA676E3" w14:textId="77777777" w:rsidR="00CE1C96" w:rsidRDefault="00CE1C96" w:rsidP="00CE1C96">
            <w:pPr>
              <w:rPr>
                <w:rFonts w:ascii="Arial" w:eastAsia="Arial" w:hAnsi="Arial" w:cs="Arial"/>
                <w:i/>
                <w:iCs/>
                <w:color w:val="000000" w:themeColor="text1"/>
                <w:sz w:val="22"/>
                <w:szCs w:val="22"/>
                <w:lang w:val="en-US"/>
              </w:rPr>
            </w:pPr>
            <w:r w:rsidRPr="0C0106D1">
              <w:rPr>
                <w:rFonts w:ascii="Arial" w:eastAsia="Arial" w:hAnsi="Arial" w:cs="Arial"/>
                <w:i/>
                <w:iCs/>
                <w:color w:val="000000" w:themeColor="text1"/>
                <w:sz w:val="22"/>
                <w:szCs w:val="22"/>
                <w:lang w:val="en-US"/>
              </w:rPr>
              <w:t>79%</w:t>
            </w:r>
          </w:p>
          <w:p w14:paraId="13611201" w14:textId="149910A5" w:rsidR="0C0106D1" w:rsidRPr="00BB587B" w:rsidRDefault="00CE1C96" w:rsidP="0C0106D1">
            <w:pPr>
              <w:rPr>
                <w:rFonts w:ascii="Arial" w:eastAsia="Arial" w:hAnsi="Arial" w:cs="Arial"/>
                <w:i/>
                <w:iCs/>
                <w:color w:val="000000" w:themeColor="text1"/>
                <w:sz w:val="22"/>
                <w:szCs w:val="22"/>
              </w:rPr>
            </w:pPr>
            <w:r w:rsidRPr="0C0106D1">
              <w:rPr>
                <w:rFonts w:ascii="Arial" w:eastAsia="Arial" w:hAnsi="Arial" w:cs="Arial"/>
                <w:i/>
                <w:iCs/>
                <w:color w:val="000000" w:themeColor="text1"/>
                <w:sz w:val="22"/>
                <w:szCs w:val="22"/>
                <w:lang w:val="en-US"/>
              </w:rPr>
              <w:t>78%</w:t>
            </w:r>
          </w:p>
        </w:tc>
        <w:tc>
          <w:tcPr>
            <w:tcW w:w="1559" w:type="dxa"/>
          </w:tcPr>
          <w:p w14:paraId="7F18A66A" w14:textId="77777777" w:rsidR="00572FB7" w:rsidRDefault="00572FB7" w:rsidP="00572FB7">
            <w:r>
              <w:t>78.79%</w:t>
            </w:r>
          </w:p>
          <w:p w14:paraId="6FB525FE" w14:textId="77777777" w:rsidR="00572FB7" w:rsidRDefault="00572FB7" w:rsidP="00572FB7">
            <w:r>
              <w:t>(2771)</w:t>
            </w:r>
          </w:p>
          <w:p w14:paraId="137F7A49" w14:textId="77777777" w:rsidR="00572FB7" w:rsidRDefault="00572FB7" w:rsidP="00572FB7">
            <w:pPr>
              <w:rPr>
                <w:i/>
                <w:iCs/>
              </w:rPr>
            </w:pPr>
            <w:r w:rsidRPr="0C0106D1">
              <w:rPr>
                <w:i/>
                <w:iCs/>
              </w:rPr>
              <w:t>78%</w:t>
            </w:r>
          </w:p>
          <w:p w14:paraId="704A6262" w14:textId="4DD65CA5" w:rsidR="0C0106D1" w:rsidRPr="00BB587B" w:rsidRDefault="00572FB7" w:rsidP="0C0106D1">
            <w:pPr>
              <w:rPr>
                <w:i/>
                <w:iCs/>
              </w:rPr>
            </w:pPr>
            <w:r w:rsidRPr="0C0106D1">
              <w:rPr>
                <w:i/>
                <w:iCs/>
              </w:rPr>
              <w:t>76%</w:t>
            </w:r>
          </w:p>
        </w:tc>
        <w:tc>
          <w:tcPr>
            <w:tcW w:w="1276" w:type="dxa"/>
          </w:tcPr>
          <w:p w14:paraId="4E7EB2E2" w14:textId="77777777" w:rsidR="00F238C4" w:rsidRDefault="00F238C4" w:rsidP="00F238C4">
            <w:r>
              <w:t>85.91%</w:t>
            </w:r>
          </w:p>
          <w:p w14:paraId="6DA16CF4" w14:textId="77777777" w:rsidR="00F238C4" w:rsidRDefault="00F238C4" w:rsidP="00F238C4">
            <w:r>
              <w:t>(421)</w:t>
            </w:r>
          </w:p>
          <w:p w14:paraId="2A8131FF" w14:textId="77777777" w:rsidR="0C0106D1" w:rsidRPr="00BB587B" w:rsidRDefault="0C0106D1" w:rsidP="0C0106D1">
            <w:pPr>
              <w:rPr>
                <w:i/>
                <w:iCs/>
              </w:rPr>
            </w:pPr>
            <w:r w:rsidRPr="00BB587B">
              <w:rPr>
                <w:i/>
                <w:iCs/>
              </w:rPr>
              <w:t>86%</w:t>
            </w:r>
          </w:p>
          <w:p w14:paraId="3AC4D77D" w14:textId="162D131F" w:rsidR="0C0106D1" w:rsidRPr="00BB587B" w:rsidRDefault="0C0106D1" w:rsidP="0C0106D1">
            <w:pPr>
              <w:rPr>
                <w:i/>
                <w:iCs/>
              </w:rPr>
            </w:pPr>
            <w:r w:rsidRPr="00BB587B">
              <w:rPr>
                <w:i/>
                <w:iCs/>
              </w:rPr>
              <w:t>87%</w:t>
            </w:r>
          </w:p>
        </w:tc>
        <w:tc>
          <w:tcPr>
            <w:tcW w:w="1559" w:type="dxa"/>
          </w:tcPr>
          <w:p w14:paraId="5DBA55D6" w14:textId="77777777" w:rsidR="00AB086C" w:rsidRDefault="00AB086C" w:rsidP="00AB086C">
            <w:r>
              <w:t>83.53%</w:t>
            </w:r>
          </w:p>
          <w:p w14:paraId="507BD234" w14:textId="77777777" w:rsidR="00AB086C" w:rsidRDefault="00AB086C" w:rsidP="00AB086C">
            <w:r>
              <w:t>(624)</w:t>
            </w:r>
          </w:p>
          <w:p w14:paraId="33F208FE" w14:textId="77777777" w:rsidR="0C0106D1" w:rsidRPr="00BB587B" w:rsidRDefault="0C0106D1" w:rsidP="0C0106D1">
            <w:pPr>
              <w:rPr>
                <w:i/>
                <w:iCs/>
              </w:rPr>
            </w:pPr>
            <w:r w:rsidRPr="00BB587B">
              <w:rPr>
                <w:i/>
                <w:iCs/>
              </w:rPr>
              <w:t>81%</w:t>
            </w:r>
          </w:p>
          <w:p w14:paraId="03315F48" w14:textId="6B32BD39" w:rsidR="0C0106D1" w:rsidRPr="00BB587B" w:rsidRDefault="0C0106D1" w:rsidP="0C0106D1">
            <w:pPr>
              <w:rPr>
                <w:i/>
                <w:iCs/>
              </w:rPr>
            </w:pPr>
            <w:r w:rsidRPr="00BB587B">
              <w:rPr>
                <w:i/>
                <w:iCs/>
              </w:rPr>
              <w:t>86%</w:t>
            </w:r>
          </w:p>
        </w:tc>
      </w:tr>
      <w:tr w:rsidR="0C0106D1" w:rsidRPr="00BB587B" w14:paraId="25DAED36" w14:textId="77777777" w:rsidTr="00187385">
        <w:trPr>
          <w:trHeight w:val="300"/>
        </w:trPr>
        <w:tc>
          <w:tcPr>
            <w:tcW w:w="4537" w:type="dxa"/>
          </w:tcPr>
          <w:p w14:paraId="2DF3252A" w14:textId="1AC90553" w:rsidR="00962AF5" w:rsidRDefault="00232A0C">
            <w:r w:rsidRPr="00232A0C">
              <w:t xml:space="preserve">Cefnogaeth gan gymheiriaid: </w:t>
            </w:r>
            <w:r>
              <w:t>Negyddol</w:t>
            </w:r>
          </w:p>
          <w:p w14:paraId="1953C81D" w14:textId="77777777" w:rsidR="00232A0C" w:rsidRPr="00BB587B" w:rsidRDefault="00232A0C"/>
          <w:p w14:paraId="73512456" w14:textId="77777777" w:rsidR="00232A0C" w:rsidRPr="00232A0C" w:rsidRDefault="00232A0C" w:rsidP="00232A0C">
            <w:pPr>
              <w:rPr>
                <w:i/>
                <w:iCs/>
              </w:rPr>
            </w:pPr>
            <w:r w:rsidRPr="00232A0C">
              <w:rPr>
                <w:i/>
                <w:iCs/>
              </w:rPr>
              <w:t>Data 2024</w:t>
            </w:r>
          </w:p>
          <w:p w14:paraId="35798847" w14:textId="0AEBF74C" w:rsidR="0C0106D1" w:rsidRPr="00BB587B" w:rsidRDefault="00232A0C" w:rsidP="00232A0C">
            <w:r w:rsidRPr="00232A0C">
              <w:rPr>
                <w:i/>
                <w:iCs/>
              </w:rPr>
              <w:t>Data 2023</w:t>
            </w:r>
          </w:p>
        </w:tc>
        <w:tc>
          <w:tcPr>
            <w:tcW w:w="1701" w:type="dxa"/>
          </w:tcPr>
          <w:p w14:paraId="17FC5378" w14:textId="77777777" w:rsidR="00CE1C96" w:rsidRDefault="00CE1C96" w:rsidP="00CE1C96">
            <w:r>
              <w:t>3.88%</w:t>
            </w:r>
          </w:p>
          <w:p w14:paraId="461AE50E" w14:textId="77777777" w:rsidR="00CE1C96" w:rsidRDefault="00CE1C96" w:rsidP="00CE1C96">
            <w:r>
              <w:t>(219)</w:t>
            </w:r>
          </w:p>
          <w:p w14:paraId="10D22859" w14:textId="77777777" w:rsidR="00CE1C96" w:rsidRDefault="00CE1C96" w:rsidP="00CE1C96">
            <w:pPr>
              <w:rPr>
                <w:i/>
                <w:iCs/>
              </w:rPr>
            </w:pPr>
            <w:r w:rsidRPr="0C0106D1">
              <w:rPr>
                <w:i/>
                <w:iCs/>
              </w:rPr>
              <w:t>5%</w:t>
            </w:r>
          </w:p>
          <w:p w14:paraId="356B40EE" w14:textId="5CC769BF" w:rsidR="0C0106D1" w:rsidRPr="00BB587B" w:rsidRDefault="00CE1C96" w:rsidP="0C0106D1">
            <w:pPr>
              <w:rPr>
                <w:i/>
                <w:iCs/>
              </w:rPr>
            </w:pPr>
            <w:r w:rsidRPr="0C0106D1">
              <w:rPr>
                <w:i/>
                <w:iCs/>
              </w:rPr>
              <w:t>5%</w:t>
            </w:r>
          </w:p>
        </w:tc>
        <w:tc>
          <w:tcPr>
            <w:tcW w:w="1559" w:type="dxa"/>
          </w:tcPr>
          <w:p w14:paraId="381DA27C" w14:textId="77777777" w:rsidR="00572FB7" w:rsidRDefault="00572FB7" w:rsidP="00572FB7">
            <w:r>
              <w:t>4.38%</w:t>
            </w:r>
          </w:p>
          <w:p w14:paraId="63EF3567" w14:textId="77777777" w:rsidR="00572FB7" w:rsidRDefault="00572FB7" w:rsidP="00572FB7">
            <w:r>
              <w:t>(154)</w:t>
            </w:r>
          </w:p>
          <w:p w14:paraId="6AE09FC2" w14:textId="77777777" w:rsidR="00572FB7" w:rsidRDefault="00572FB7" w:rsidP="00572FB7">
            <w:pPr>
              <w:rPr>
                <w:i/>
                <w:iCs/>
              </w:rPr>
            </w:pPr>
            <w:r w:rsidRPr="0C0106D1">
              <w:rPr>
                <w:i/>
                <w:iCs/>
              </w:rPr>
              <w:t>5%</w:t>
            </w:r>
          </w:p>
          <w:p w14:paraId="57C1B8B5" w14:textId="763B09A4" w:rsidR="0C0106D1" w:rsidRPr="00BB587B" w:rsidRDefault="00572FB7" w:rsidP="0C0106D1">
            <w:pPr>
              <w:rPr>
                <w:i/>
                <w:iCs/>
              </w:rPr>
            </w:pPr>
            <w:r w:rsidRPr="0C0106D1">
              <w:rPr>
                <w:i/>
                <w:iCs/>
              </w:rPr>
              <w:t>5%</w:t>
            </w:r>
          </w:p>
        </w:tc>
        <w:tc>
          <w:tcPr>
            <w:tcW w:w="1276" w:type="dxa"/>
          </w:tcPr>
          <w:p w14:paraId="4F94EB55" w14:textId="7CFA3113" w:rsidR="0C0106D1" w:rsidRPr="00BB587B" w:rsidRDefault="00232A0C">
            <w:r>
              <w:t>DB</w:t>
            </w:r>
          </w:p>
          <w:p w14:paraId="36FB10F9" w14:textId="0F879235" w:rsidR="00962AF5" w:rsidRPr="00BB587B" w:rsidRDefault="00232A0C">
            <w:r>
              <w:t>DB</w:t>
            </w:r>
          </w:p>
          <w:p w14:paraId="432B59ED" w14:textId="77777777" w:rsidR="0C0106D1" w:rsidRPr="00BB587B" w:rsidRDefault="0C0106D1" w:rsidP="0C0106D1">
            <w:pPr>
              <w:rPr>
                <w:i/>
                <w:iCs/>
              </w:rPr>
            </w:pPr>
            <w:r w:rsidRPr="00BB587B">
              <w:rPr>
                <w:i/>
                <w:iCs/>
              </w:rPr>
              <w:t>1%</w:t>
            </w:r>
          </w:p>
          <w:p w14:paraId="043FF2BF" w14:textId="04AC627A" w:rsidR="0C0106D1" w:rsidRPr="00BB587B" w:rsidRDefault="0C0106D1" w:rsidP="0C0106D1">
            <w:pPr>
              <w:rPr>
                <w:i/>
                <w:iCs/>
              </w:rPr>
            </w:pPr>
            <w:r w:rsidRPr="00BB587B">
              <w:rPr>
                <w:i/>
                <w:iCs/>
              </w:rPr>
              <w:t>1%</w:t>
            </w:r>
          </w:p>
        </w:tc>
        <w:tc>
          <w:tcPr>
            <w:tcW w:w="1559" w:type="dxa"/>
          </w:tcPr>
          <w:p w14:paraId="2847CC5B" w14:textId="3A075F5A" w:rsidR="0C0106D1" w:rsidRPr="00BB587B" w:rsidRDefault="00232A0C">
            <w:r>
              <w:t>DB</w:t>
            </w:r>
          </w:p>
          <w:p w14:paraId="4D7DF76B" w14:textId="29E206AA" w:rsidR="0C0106D1" w:rsidRPr="00232A0C" w:rsidRDefault="00232A0C" w:rsidP="0C0106D1">
            <w:pPr>
              <w:spacing w:line="259" w:lineRule="auto"/>
            </w:pPr>
            <w:r w:rsidRPr="00232A0C">
              <w:t>DB</w:t>
            </w:r>
          </w:p>
          <w:p w14:paraId="0719765E" w14:textId="06D24571" w:rsidR="0C0106D1" w:rsidRPr="00BB587B" w:rsidRDefault="0C0106D1" w:rsidP="0C0106D1">
            <w:pPr>
              <w:spacing w:line="259" w:lineRule="auto"/>
              <w:rPr>
                <w:i/>
                <w:iCs/>
              </w:rPr>
            </w:pPr>
            <w:r w:rsidRPr="00BB587B">
              <w:rPr>
                <w:i/>
                <w:iCs/>
              </w:rPr>
              <w:t>3%</w:t>
            </w:r>
          </w:p>
          <w:p w14:paraId="7A8E0865" w14:textId="637D8495" w:rsidR="0C0106D1" w:rsidRPr="00BB587B" w:rsidRDefault="0C0106D1" w:rsidP="0C0106D1">
            <w:pPr>
              <w:rPr>
                <w:i/>
                <w:iCs/>
              </w:rPr>
            </w:pPr>
            <w:r w:rsidRPr="00BB587B">
              <w:rPr>
                <w:i/>
                <w:iCs/>
              </w:rPr>
              <w:t>3%</w:t>
            </w:r>
          </w:p>
        </w:tc>
      </w:tr>
    </w:tbl>
    <w:p w14:paraId="7EE3DFA8" w14:textId="7CB723B9" w:rsidR="0C0106D1" w:rsidRPr="00BB587B" w:rsidRDefault="0C0106D1"/>
    <w:p w14:paraId="2484D84A" w14:textId="34C7EB98" w:rsidR="0AD21226" w:rsidRPr="00BB587B" w:rsidRDefault="00232A0C">
      <w:r w:rsidRPr="00232A0C">
        <w:t xml:space="preserve">Yn </w:t>
      </w:r>
      <w:r>
        <w:t>nodedig</w:t>
      </w:r>
      <w:r w:rsidRPr="00232A0C">
        <w:t xml:space="preserve">, mae morâl ar draws yr holl ymatebwyr wedi cynyddu'n sylweddol o gael ei adrodd </w:t>
      </w:r>
      <w:r w:rsidR="008E2984">
        <w:t>amdano’n</w:t>
      </w:r>
      <w:r w:rsidRPr="00232A0C">
        <w:t xml:space="preserve"> gadarnhaol gan 65% o ymatebwyr yn 2023 i 82.77% o ymatebwyr yn 2025 (gweler Tabl 12B). Mae hyn yn arbennig o wir am weithwyr gofal, y mae eu hadroddiadau cadarnhaol o forâl wedi codi o 67% yn 2023 i 83.96% yn 2025. Rheolwyr oedd fwyaf tebygol o adrodd profiadau cadarnhaol, yn enwedig o ran cefnogaeth r</w:t>
      </w:r>
      <w:r w:rsidR="008E2984">
        <w:t>heolwyr</w:t>
      </w:r>
      <w:r w:rsidRPr="00232A0C">
        <w:t xml:space="preserve"> (83.67%) a morâl </w:t>
      </w:r>
      <w:r w:rsidRPr="00232A0C">
        <w:lastRenderedPageBreak/>
        <w:t>(82.49%). Adroddodd gweithwyr gofal a gweithwyr cymdeithasol</w:t>
      </w:r>
      <w:r w:rsidR="008E2984">
        <w:t xml:space="preserve"> am</w:t>
      </w:r>
      <w:r w:rsidRPr="00232A0C">
        <w:t xml:space="preserve"> lefelau uchel o gefnogaeth a morâl gan gymheiriaid</w:t>
      </w:r>
      <w:r w:rsidR="409F2996" w:rsidRPr="00BB587B">
        <w:t>.</w:t>
      </w:r>
    </w:p>
    <w:p w14:paraId="04F9D25B" w14:textId="6E6ECD63" w:rsidR="0C0106D1" w:rsidRPr="00BB587B" w:rsidRDefault="0C0106D1" w:rsidP="0C0106D1">
      <w:pPr>
        <w:rPr>
          <w:b/>
          <w:bCs/>
        </w:rPr>
      </w:pPr>
    </w:p>
    <w:p w14:paraId="3250A9C5" w14:textId="3CFF33D1" w:rsidR="0C0106D1" w:rsidRPr="00BB587B" w:rsidRDefault="2C80AAA3">
      <w:r w:rsidRPr="00BB587B">
        <w:rPr>
          <w:b/>
          <w:bCs/>
        </w:rPr>
        <w:t xml:space="preserve">Tabl 12B: </w:t>
      </w:r>
      <w:r w:rsidR="008E2984" w:rsidRPr="008E2984">
        <w:t>Canfyddiadau morâl</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8"/>
        <w:gridCol w:w="1560"/>
        <w:gridCol w:w="1559"/>
        <w:gridCol w:w="1276"/>
        <w:gridCol w:w="1559"/>
      </w:tblGrid>
      <w:tr w:rsidR="0C0106D1" w:rsidRPr="00BB587B" w14:paraId="0755F4C4" w14:textId="77777777" w:rsidTr="00187385">
        <w:trPr>
          <w:trHeight w:val="300"/>
        </w:trPr>
        <w:tc>
          <w:tcPr>
            <w:tcW w:w="4678" w:type="dxa"/>
          </w:tcPr>
          <w:p w14:paraId="56CE5E92" w14:textId="47389627" w:rsidR="0C0106D1" w:rsidRPr="00BB587B" w:rsidRDefault="0C0106D1" w:rsidP="0C0106D1"/>
        </w:tc>
        <w:tc>
          <w:tcPr>
            <w:tcW w:w="1560" w:type="dxa"/>
            <w:vAlign w:val="center"/>
          </w:tcPr>
          <w:p w14:paraId="48C59BA2" w14:textId="0FCB024C" w:rsidR="4617021F" w:rsidRPr="00BB587B" w:rsidRDefault="00AA7C04" w:rsidP="007D0CA9">
            <w:pPr>
              <w:jc w:val="center"/>
              <w:rPr>
                <w:b/>
                <w:bCs/>
              </w:rPr>
            </w:pPr>
            <w:r w:rsidRPr="00AA7C04">
              <w:rPr>
                <w:b/>
                <w:bCs/>
              </w:rPr>
              <w:t>Pob ymatebydd</w:t>
            </w:r>
          </w:p>
        </w:tc>
        <w:tc>
          <w:tcPr>
            <w:tcW w:w="1559" w:type="dxa"/>
            <w:vAlign w:val="center"/>
          </w:tcPr>
          <w:p w14:paraId="0DA46CF2" w14:textId="4476B63F" w:rsidR="4617021F" w:rsidRPr="00BB587B" w:rsidRDefault="00AA7C04" w:rsidP="007D0CA9">
            <w:pPr>
              <w:jc w:val="center"/>
              <w:rPr>
                <w:b/>
                <w:bCs/>
              </w:rPr>
            </w:pPr>
            <w:r w:rsidRPr="00AA7C04">
              <w:rPr>
                <w:b/>
                <w:bCs/>
              </w:rPr>
              <w:t>Gweithwyr gofal</w:t>
            </w:r>
          </w:p>
        </w:tc>
        <w:tc>
          <w:tcPr>
            <w:tcW w:w="1276" w:type="dxa"/>
            <w:vAlign w:val="center"/>
          </w:tcPr>
          <w:p w14:paraId="60850BFB" w14:textId="18E683E0" w:rsidR="4617021F" w:rsidRPr="00BB587B" w:rsidRDefault="00AA7C04" w:rsidP="007D0CA9">
            <w:pPr>
              <w:jc w:val="center"/>
              <w:rPr>
                <w:b/>
                <w:bCs/>
              </w:rPr>
            </w:pPr>
            <w:r w:rsidRPr="00AA7C04">
              <w:rPr>
                <w:b/>
                <w:bCs/>
              </w:rPr>
              <w:t>Rheolwyr</w:t>
            </w:r>
          </w:p>
        </w:tc>
        <w:tc>
          <w:tcPr>
            <w:tcW w:w="1559" w:type="dxa"/>
            <w:vAlign w:val="center"/>
          </w:tcPr>
          <w:p w14:paraId="46DF5358" w14:textId="30C83034" w:rsidR="4617021F" w:rsidRPr="00BB587B" w:rsidRDefault="00DA7E5F" w:rsidP="007D0CA9">
            <w:pPr>
              <w:jc w:val="center"/>
              <w:rPr>
                <w:b/>
                <w:bCs/>
              </w:rPr>
            </w:pPr>
            <w:r w:rsidRPr="00DA7E5F">
              <w:rPr>
                <w:b/>
                <w:bCs/>
              </w:rPr>
              <w:t>Gweithwyr cymdeithasol</w:t>
            </w:r>
          </w:p>
        </w:tc>
      </w:tr>
      <w:tr w:rsidR="0C0106D1" w:rsidRPr="00BB587B" w14:paraId="1DBE7965" w14:textId="77777777" w:rsidTr="00187385">
        <w:trPr>
          <w:trHeight w:val="300"/>
        </w:trPr>
        <w:tc>
          <w:tcPr>
            <w:tcW w:w="4678" w:type="dxa"/>
          </w:tcPr>
          <w:p w14:paraId="4BA3C2DE" w14:textId="2739C3A8" w:rsidR="00185932" w:rsidRDefault="00650DB8">
            <w:r w:rsidRPr="00650DB8">
              <w:t>Mae fy morâl yn dda: Cadarnhaol</w:t>
            </w:r>
          </w:p>
          <w:p w14:paraId="076231A8" w14:textId="77777777" w:rsidR="00650DB8" w:rsidRPr="00BB587B" w:rsidRDefault="00650DB8"/>
          <w:p w14:paraId="5178AEB3" w14:textId="77777777" w:rsidR="008E2984" w:rsidRPr="008E2984" w:rsidRDefault="008E2984" w:rsidP="008E2984">
            <w:pPr>
              <w:rPr>
                <w:i/>
                <w:iCs/>
              </w:rPr>
            </w:pPr>
            <w:r w:rsidRPr="008E2984">
              <w:rPr>
                <w:i/>
                <w:iCs/>
              </w:rPr>
              <w:t>Data 2024</w:t>
            </w:r>
          </w:p>
          <w:p w14:paraId="57826EEC" w14:textId="1DD2F7EC" w:rsidR="0C0106D1" w:rsidRPr="00BB587B" w:rsidRDefault="008E2984" w:rsidP="008E2984">
            <w:r w:rsidRPr="008E2984">
              <w:rPr>
                <w:i/>
                <w:iCs/>
              </w:rPr>
              <w:t>Data 2023</w:t>
            </w:r>
          </w:p>
        </w:tc>
        <w:tc>
          <w:tcPr>
            <w:tcW w:w="1560" w:type="dxa"/>
          </w:tcPr>
          <w:p w14:paraId="2AEFABB2" w14:textId="77777777" w:rsidR="004F77E4" w:rsidRDefault="004F77E4" w:rsidP="004F77E4">
            <w:r>
              <w:t>82.77%</w:t>
            </w:r>
          </w:p>
          <w:p w14:paraId="479A9279" w14:textId="77777777" w:rsidR="004F77E4" w:rsidRDefault="004F77E4" w:rsidP="004F77E4">
            <w:r>
              <w:t>(4643)</w:t>
            </w:r>
          </w:p>
          <w:p w14:paraId="0FF1F863" w14:textId="77777777" w:rsidR="004F77E4" w:rsidRDefault="004F77E4" w:rsidP="004F77E4">
            <w:pPr>
              <w:rPr>
                <w:i/>
                <w:iCs/>
              </w:rPr>
            </w:pPr>
            <w:r w:rsidRPr="0C0106D1">
              <w:rPr>
                <w:i/>
                <w:iCs/>
              </w:rPr>
              <w:t>77%</w:t>
            </w:r>
          </w:p>
          <w:p w14:paraId="5FF6A68C" w14:textId="0AF66E3C" w:rsidR="0C0106D1" w:rsidRPr="00BB587B" w:rsidRDefault="004F77E4" w:rsidP="0C0106D1">
            <w:pPr>
              <w:rPr>
                <w:i/>
                <w:iCs/>
              </w:rPr>
            </w:pPr>
            <w:r w:rsidRPr="0C0106D1">
              <w:rPr>
                <w:i/>
                <w:iCs/>
              </w:rPr>
              <w:t>65%</w:t>
            </w:r>
          </w:p>
        </w:tc>
        <w:tc>
          <w:tcPr>
            <w:tcW w:w="1559" w:type="dxa"/>
          </w:tcPr>
          <w:p w14:paraId="75247CDA" w14:textId="77777777" w:rsidR="005C57C1" w:rsidRDefault="005C57C1" w:rsidP="005C57C1">
            <w:r>
              <w:t>83.96%</w:t>
            </w:r>
          </w:p>
          <w:p w14:paraId="13D6ACB0" w14:textId="77777777" w:rsidR="005C57C1" w:rsidRDefault="005C57C1" w:rsidP="005C57C1">
            <w:r>
              <w:t>(2926)</w:t>
            </w:r>
          </w:p>
          <w:p w14:paraId="2DAB8839" w14:textId="77777777" w:rsidR="005C57C1" w:rsidRDefault="005C57C1" w:rsidP="005C57C1">
            <w:pPr>
              <w:rPr>
                <w:i/>
                <w:iCs/>
              </w:rPr>
            </w:pPr>
            <w:r w:rsidRPr="0C0106D1">
              <w:rPr>
                <w:i/>
                <w:iCs/>
              </w:rPr>
              <w:t>78%</w:t>
            </w:r>
          </w:p>
          <w:p w14:paraId="772833C8" w14:textId="1ABFC02E" w:rsidR="0C0106D1" w:rsidRPr="00BB587B" w:rsidRDefault="005C57C1" w:rsidP="0C0106D1">
            <w:pPr>
              <w:rPr>
                <w:i/>
                <w:iCs/>
              </w:rPr>
            </w:pPr>
            <w:r w:rsidRPr="0C0106D1">
              <w:rPr>
                <w:i/>
                <w:iCs/>
              </w:rPr>
              <w:t>67%</w:t>
            </w:r>
          </w:p>
        </w:tc>
        <w:tc>
          <w:tcPr>
            <w:tcW w:w="1276" w:type="dxa"/>
          </w:tcPr>
          <w:p w14:paraId="31170749" w14:textId="77777777" w:rsidR="00A249F4" w:rsidRDefault="00A249F4" w:rsidP="00A249F4">
            <w:r>
              <w:t>82.49%</w:t>
            </w:r>
          </w:p>
          <w:p w14:paraId="5B7F3BA8" w14:textId="77777777" w:rsidR="00A249F4" w:rsidRDefault="00A249F4" w:rsidP="00A249F4">
            <w:r>
              <w:t>(359)</w:t>
            </w:r>
          </w:p>
          <w:p w14:paraId="60E43CF7" w14:textId="77777777" w:rsidR="0C0106D1" w:rsidRPr="00BB587B" w:rsidRDefault="0C0106D1" w:rsidP="0C0106D1">
            <w:pPr>
              <w:rPr>
                <w:i/>
                <w:iCs/>
              </w:rPr>
            </w:pPr>
            <w:r w:rsidRPr="00BB587B">
              <w:rPr>
                <w:i/>
                <w:iCs/>
              </w:rPr>
              <w:t>78%</w:t>
            </w:r>
          </w:p>
          <w:p w14:paraId="4EA57EDE" w14:textId="5F05AA28" w:rsidR="0C0106D1" w:rsidRPr="00BB587B" w:rsidRDefault="0C0106D1" w:rsidP="0C0106D1">
            <w:pPr>
              <w:rPr>
                <w:i/>
                <w:iCs/>
              </w:rPr>
            </w:pPr>
            <w:r w:rsidRPr="00BB587B">
              <w:rPr>
                <w:i/>
                <w:iCs/>
              </w:rPr>
              <w:t>62%</w:t>
            </w:r>
          </w:p>
        </w:tc>
        <w:tc>
          <w:tcPr>
            <w:tcW w:w="1559" w:type="dxa"/>
          </w:tcPr>
          <w:p w14:paraId="13EE6418" w14:textId="77777777" w:rsidR="00A474AB" w:rsidRDefault="00A474AB" w:rsidP="00A474AB">
            <w:r>
              <w:t>75.70%</w:t>
            </w:r>
          </w:p>
          <w:p w14:paraId="3B82B0D4" w14:textId="77777777" w:rsidR="00A474AB" w:rsidRDefault="00A474AB" w:rsidP="00A474AB">
            <w:r>
              <w:t>(564)</w:t>
            </w:r>
          </w:p>
          <w:p w14:paraId="1FC69321" w14:textId="77777777" w:rsidR="00A474AB" w:rsidRDefault="00A474AB" w:rsidP="00A474AB">
            <w:pPr>
              <w:rPr>
                <w:i/>
                <w:iCs/>
              </w:rPr>
            </w:pPr>
            <w:r w:rsidRPr="0C0106D1">
              <w:rPr>
                <w:i/>
                <w:iCs/>
              </w:rPr>
              <w:t>70%</w:t>
            </w:r>
          </w:p>
          <w:p w14:paraId="0408EE04" w14:textId="7A83234E" w:rsidR="0C0106D1" w:rsidRPr="00BB587B" w:rsidRDefault="00A474AB" w:rsidP="0C0106D1">
            <w:pPr>
              <w:rPr>
                <w:i/>
                <w:iCs/>
              </w:rPr>
            </w:pPr>
            <w:r w:rsidRPr="0C0106D1">
              <w:rPr>
                <w:i/>
                <w:iCs/>
              </w:rPr>
              <w:t>38%</w:t>
            </w:r>
          </w:p>
        </w:tc>
      </w:tr>
      <w:tr w:rsidR="0C0106D1" w:rsidRPr="00BB587B" w14:paraId="026DB832" w14:textId="77777777" w:rsidTr="00187385">
        <w:trPr>
          <w:trHeight w:val="300"/>
        </w:trPr>
        <w:tc>
          <w:tcPr>
            <w:tcW w:w="4678" w:type="dxa"/>
          </w:tcPr>
          <w:p w14:paraId="0FFF0B17" w14:textId="2D288BE9" w:rsidR="00185932" w:rsidRDefault="00650DB8">
            <w:r w:rsidRPr="00650DB8">
              <w:t xml:space="preserve">Mae fy morâl yn dda: </w:t>
            </w:r>
            <w:r>
              <w:t>Negyddol</w:t>
            </w:r>
          </w:p>
          <w:p w14:paraId="00EF6DC5" w14:textId="77777777" w:rsidR="00650DB8" w:rsidRPr="00BB587B" w:rsidRDefault="00650DB8"/>
          <w:p w14:paraId="386D5DCE" w14:textId="77777777" w:rsidR="008E2984" w:rsidRPr="008E2984" w:rsidRDefault="008E2984" w:rsidP="008E2984">
            <w:pPr>
              <w:rPr>
                <w:i/>
                <w:iCs/>
              </w:rPr>
            </w:pPr>
            <w:r w:rsidRPr="008E2984">
              <w:rPr>
                <w:i/>
                <w:iCs/>
              </w:rPr>
              <w:t>Data 2024</w:t>
            </w:r>
          </w:p>
          <w:p w14:paraId="181CDE68" w14:textId="56B4801A" w:rsidR="0C0106D1" w:rsidRPr="00BB587B" w:rsidRDefault="008E2984" w:rsidP="008E2984">
            <w:r w:rsidRPr="008E2984">
              <w:rPr>
                <w:i/>
                <w:iCs/>
              </w:rPr>
              <w:t>Data 2023</w:t>
            </w:r>
          </w:p>
        </w:tc>
        <w:tc>
          <w:tcPr>
            <w:tcW w:w="1560" w:type="dxa"/>
          </w:tcPr>
          <w:p w14:paraId="053F738F" w14:textId="77777777" w:rsidR="004F77E4" w:rsidRDefault="004F77E4" w:rsidP="004F77E4">
            <w:r>
              <w:t>3.85%</w:t>
            </w:r>
          </w:p>
          <w:p w14:paraId="6E40F4B6" w14:textId="77777777" w:rsidR="004F77E4" w:rsidRDefault="004F77E4" w:rsidP="004F77E4">
            <w:r>
              <w:t>(216)</w:t>
            </w:r>
          </w:p>
          <w:p w14:paraId="4CF8DA0F" w14:textId="77777777" w:rsidR="004F77E4" w:rsidRDefault="004F77E4" w:rsidP="004F77E4">
            <w:pPr>
              <w:rPr>
                <w:i/>
                <w:iCs/>
              </w:rPr>
            </w:pPr>
            <w:r w:rsidRPr="0C0106D1">
              <w:rPr>
                <w:i/>
                <w:iCs/>
              </w:rPr>
              <w:t>7%</w:t>
            </w:r>
          </w:p>
          <w:p w14:paraId="6EFD2E1D" w14:textId="795D241D" w:rsidR="0C0106D1" w:rsidRPr="00BB587B" w:rsidRDefault="004F77E4">
            <w:r w:rsidRPr="0C0106D1">
              <w:rPr>
                <w:i/>
                <w:iCs/>
              </w:rPr>
              <w:t>10%</w:t>
            </w:r>
          </w:p>
        </w:tc>
        <w:tc>
          <w:tcPr>
            <w:tcW w:w="1559" w:type="dxa"/>
          </w:tcPr>
          <w:p w14:paraId="76F5397E" w14:textId="77777777" w:rsidR="005C57C1" w:rsidRDefault="005C57C1" w:rsidP="005C57C1">
            <w:r>
              <w:t>3.65%</w:t>
            </w:r>
          </w:p>
          <w:p w14:paraId="38AB9DCC" w14:textId="77777777" w:rsidR="005C57C1" w:rsidRDefault="005C57C1" w:rsidP="005C57C1">
            <w:r>
              <w:t>(127)</w:t>
            </w:r>
          </w:p>
          <w:p w14:paraId="2AD15AE0" w14:textId="77777777" w:rsidR="005C57C1" w:rsidRDefault="005C57C1" w:rsidP="005C57C1">
            <w:pPr>
              <w:rPr>
                <w:i/>
                <w:iCs/>
              </w:rPr>
            </w:pPr>
            <w:r w:rsidRPr="0C0106D1">
              <w:rPr>
                <w:i/>
                <w:iCs/>
              </w:rPr>
              <w:t>5%</w:t>
            </w:r>
          </w:p>
          <w:p w14:paraId="2453DC9A" w14:textId="658ACFA0" w:rsidR="0C0106D1" w:rsidRPr="00BB587B" w:rsidRDefault="005C57C1">
            <w:r w:rsidRPr="0C0106D1">
              <w:rPr>
                <w:i/>
                <w:iCs/>
              </w:rPr>
              <w:t>10%</w:t>
            </w:r>
          </w:p>
        </w:tc>
        <w:tc>
          <w:tcPr>
            <w:tcW w:w="1276" w:type="dxa"/>
          </w:tcPr>
          <w:p w14:paraId="76DE5AB9" w14:textId="09489B83" w:rsidR="0C0106D1" w:rsidRPr="00BB587B" w:rsidRDefault="008E2984">
            <w:r>
              <w:t>DB</w:t>
            </w:r>
          </w:p>
          <w:p w14:paraId="1BDFA3AF" w14:textId="42D1EFDA" w:rsidR="0C0106D1" w:rsidRPr="00BB587B" w:rsidRDefault="008E2984">
            <w:r>
              <w:t>DB</w:t>
            </w:r>
          </w:p>
          <w:p w14:paraId="67E6FEF4" w14:textId="77777777" w:rsidR="0C0106D1" w:rsidRPr="00BB587B" w:rsidRDefault="0C0106D1" w:rsidP="0C0106D1">
            <w:pPr>
              <w:rPr>
                <w:i/>
                <w:iCs/>
              </w:rPr>
            </w:pPr>
            <w:r w:rsidRPr="00BB587B">
              <w:rPr>
                <w:i/>
                <w:iCs/>
              </w:rPr>
              <w:t>5%</w:t>
            </w:r>
          </w:p>
          <w:p w14:paraId="278BE5E4" w14:textId="100481AE" w:rsidR="0C0106D1" w:rsidRPr="00BB587B" w:rsidRDefault="0C0106D1">
            <w:r w:rsidRPr="00BB587B">
              <w:rPr>
                <w:i/>
                <w:iCs/>
              </w:rPr>
              <w:t>5%</w:t>
            </w:r>
          </w:p>
        </w:tc>
        <w:tc>
          <w:tcPr>
            <w:tcW w:w="1559" w:type="dxa"/>
          </w:tcPr>
          <w:p w14:paraId="0E4B4E60" w14:textId="77777777" w:rsidR="00A474AB" w:rsidRDefault="00A474AB" w:rsidP="00A474AB">
            <w:pPr>
              <w:spacing w:line="259" w:lineRule="auto"/>
              <w:rPr>
                <w:rFonts w:ascii="Calibri" w:eastAsia="Calibri" w:hAnsi="Calibri" w:cs="Calibri"/>
              </w:rPr>
            </w:pPr>
            <w:r w:rsidRPr="190451DD">
              <w:rPr>
                <w:rFonts w:ascii="Calibri" w:eastAsia="Calibri" w:hAnsi="Calibri" w:cs="Calibri"/>
              </w:rPr>
              <w:t>6.17%</w:t>
            </w:r>
          </w:p>
          <w:p w14:paraId="7A0A78A3" w14:textId="77777777" w:rsidR="00A474AB" w:rsidRDefault="00A474AB" w:rsidP="00A474AB">
            <w:r>
              <w:t>(46)</w:t>
            </w:r>
          </w:p>
          <w:p w14:paraId="7EC2F527" w14:textId="77777777" w:rsidR="00A474AB" w:rsidRDefault="00A474AB" w:rsidP="00A474AB">
            <w:pPr>
              <w:spacing w:line="259" w:lineRule="auto"/>
              <w:rPr>
                <w:i/>
                <w:iCs/>
              </w:rPr>
            </w:pPr>
            <w:r w:rsidRPr="0C0106D1">
              <w:rPr>
                <w:i/>
                <w:iCs/>
              </w:rPr>
              <w:t>8%</w:t>
            </w:r>
          </w:p>
          <w:p w14:paraId="69D7BB86" w14:textId="724CFB22" w:rsidR="0C0106D1" w:rsidRPr="00BB587B" w:rsidRDefault="00A474AB">
            <w:r w:rsidRPr="0C0106D1">
              <w:rPr>
                <w:i/>
                <w:iCs/>
              </w:rPr>
              <w:t>16%</w:t>
            </w:r>
          </w:p>
        </w:tc>
      </w:tr>
    </w:tbl>
    <w:p w14:paraId="4E28BF7A" w14:textId="28D60AA9" w:rsidR="0C0106D1" w:rsidRPr="00BB587B" w:rsidRDefault="0C0106D1"/>
    <w:p w14:paraId="161ECF5C" w14:textId="66ACAC10" w:rsidR="60D6B0A2" w:rsidRPr="00BB587B" w:rsidRDefault="008E2984">
      <w:r w:rsidRPr="008E2984">
        <w:t>Fodd bynnag, roedd gweithwyr cymdeithasol yn fwy tebygol na grwpiau eraill o fynegi pryderon ynghylch lefelau staffio (gweler Tabl 12C), gyda dim ond 56.97% yn cytuno bod y staff cywir yn eu lle i ddarparu gwasanaethau'n effeithiol</w:t>
      </w:r>
      <w:r w:rsidR="00782E45">
        <w:t>.</w:t>
      </w:r>
      <w:r w:rsidRPr="008E2984">
        <w:t xml:space="preserve"> </w:t>
      </w:r>
      <w:r w:rsidR="00782E45">
        <w:t>M</w:t>
      </w:r>
      <w:r w:rsidRPr="008E2984">
        <w:t>ae</w:t>
      </w:r>
      <w:r w:rsidR="00782E45">
        <w:t>’r ffigurau</w:t>
      </w:r>
      <w:r w:rsidRPr="008E2984">
        <w:t xml:space="preserve"> hyn</w:t>
      </w:r>
      <w:r w:rsidR="00782E45">
        <w:t>, fodd bynnag,</w:t>
      </w:r>
      <w:r w:rsidRPr="008E2984">
        <w:t xml:space="preserve"> yn dynodi gwelliannau cyson dros amser (ar ôl codi o 34% yn 2023 a 48% yn 2024). Mae'r canfyddiadau hyn yn tynnu sylw at bwysigrwydd deinameg penodol i rôl wrth lunio boddhad yn y gweithle a'r gallu canfyddedig i ddarparu gofal o ansawdd</w:t>
      </w:r>
      <w:r w:rsidR="60D6B0A2" w:rsidRPr="00BB587B">
        <w:t>.</w:t>
      </w:r>
    </w:p>
    <w:p w14:paraId="75143FE0" w14:textId="409F5269" w:rsidR="0C0106D1" w:rsidRPr="00BB587B" w:rsidRDefault="0C0106D1" w:rsidP="0C0106D1">
      <w:pPr>
        <w:rPr>
          <w:b/>
          <w:bCs/>
        </w:rPr>
      </w:pPr>
    </w:p>
    <w:p w14:paraId="08EF351D" w14:textId="40428E72" w:rsidR="0C0106D1" w:rsidRPr="00BB587B" w:rsidRDefault="2E758A3E">
      <w:r w:rsidRPr="00BB587B">
        <w:rPr>
          <w:b/>
          <w:bCs/>
        </w:rPr>
        <w:t xml:space="preserve">Tabl 12C: </w:t>
      </w:r>
      <w:r w:rsidR="008E2984" w:rsidRPr="008E2984">
        <w:t>Canfyddiadau staffio</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8"/>
        <w:gridCol w:w="1560"/>
        <w:gridCol w:w="1559"/>
        <w:gridCol w:w="1276"/>
        <w:gridCol w:w="1559"/>
      </w:tblGrid>
      <w:tr w:rsidR="0C0106D1" w:rsidRPr="00BB587B" w14:paraId="7CD0DAE9" w14:textId="77777777" w:rsidTr="00187385">
        <w:trPr>
          <w:trHeight w:val="300"/>
        </w:trPr>
        <w:tc>
          <w:tcPr>
            <w:tcW w:w="4678" w:type="dxa"/>
          </w:tcPr>
          <w:p w14:paraId="6E352925" w14:textId="1DA85A8C" w:rsidR="0C0106D1" w:rsidRPr="00BB587B" w:rsidRDefault="0C0106D1" w:rsidP="0C0106D1"/>
        </w:tc>
        <w:tc>
          <w:tcPr>
            <w:tcW w:w="1560" w:type="dxa"/>
            <w:vAlign w:val="center"/>
          </w:tcPr>
          <w:p w14:paraId="43F26257" w14:textId="096274BA" w:rsidR="016F87E4" w:rsidRPr="00BB587B" w:rsidRDefault="00AA7C04" w:rsidP="007D0CA9">
            <w:pPr>
              <w:jc w:val="center"/>
              <w:rPr>
                <w:b/>
                <w:bCs/>
              </w:rPr>
            </w:pPr>
            <w:r w:rsidRPr="00AA7C04">
              <w:rPr>
                <w:b/>
                <w:bCs/>
              </w:rPr>
              <w:t>Pob ymatebydd</w:t>
            </w:r>
          </w:p>
        </w:tc>
        <w:tc>
          <w:tcPr>
            <w:tcW w:w="1559" w:type="dxa"/>
            <w:vAlign w:val="center"/>
          </w:tcPr>
          <w:p w14:paraId="1307BCEA" w14:textId="471AC519" w:rsidR="016F87E4" w:rsidRPr="00BB587B" w:rsidRDefault="00AA7C04" w:rsidP="007D0CA9">
            <w:pPr>
              <w:jc w:val="center"/>
              <w:rPr>
                <w:b/>
                <w:bCs/>
              </w:rPr>
            </w:pPr>
            <w:r w:rsidRPr="00AA7C04">
              <w:rPr>
                <w:b/>
                <w:bCs/>
              </w:rPr>
              <w:t>Gweithwyr gofal</w:t>
            </w:r>
          </w:p>
        </w:tc>
        <w:tc>
          <w:tcPr>
            <w:tcW w:w="1276" w:type="dxa"/>
            <w:vAlign w:val="center"/>
          </w:tcPr>
          <w:p w14:paraId="22BF09BC" w14:textId="5AF850C9" w:rsidR="016F87E4" w:rsidRPr="00BB587B" w:rsidRDefault="00AA7C04" w:rsidP="007D0CA9">
            <w:pPr>
              <w:jc w:val="center"/>
              <w:rPr>
                <w:b/>
                <w:bCs/>
              </w:rPr>
            </w:pPr>
            <w:r w:rsidRPr="00AA7C04">
              <w:rPr>
                <w:b/>
                <w:bCs/>
              </w:rPr>
              <w:t>Rheolwyr</w:t>
            </w:r>
          </w:p>
        </w:tc>
        <w:tc>
          <w:tcPr>
            <w:tcW w:w="1559" w:type="dxa"/>
            <w:vAlign w:val="center"/>
          </w:tcPr>
          <w:p w14:paraId="77375A8D" w14:textId="6792ED0D" w:rsidR="016F87E4" w:rsidRPr="00BB587B" w:rsidRDefault="00DA7E5F" w:rsidP="007D0CA9">
            <w:pPr>
              <w:jc w:val="center"/>
              <w:rPr>
                <w:b/>
                <w:bCs/>
              </w:rPr>
            </w:pPr>
            <w:r w:rsidRPr="00DA7E5F">
              <w:rPr>
                <w:b/>
                <w:bCs/>
              </w:rPr>
              <w:t>Gweithwyr cymdeithasol</w:t>
            </w:r>
          </w:p>
        </w:tc>
      </w:tr>
      <w:tr w:rsidR="0C0106D1" w:rsidRPr="00BB587B" w14:paraId="4A8D9F1B" w14:textId="77777777" w:rsidTr="00187385">
        <w:trPr>
          <w:trHeight w:val="300"/>
        </w:trPr>
        <w:tc>
          <w:tcPr>
            <w:tcW w:w="4678" w:type="dxa"/>
          </w:tcPr>
          <w:p w14:paraId="3E1BD5C9" w14:textId="77777777" w:rsidR="008E2984" w:rsidRDefault="008E2984" w:rsidP="008E2984">
            <w:r w:rsidRPr="008E2984">
              <w:t>Staff cywir yn eu lle i ddarparu gwasanaethau: Cadarnhaol</w:t>
            </w:r>
          </w:p>
          <w:p w14:paraId="03E68D2B" w14:textId="4798705F" w:rsidR="008E2984" w:rsidRPr="008E2984" w:rsidRDefault="008E2984" w:rsidP="008E2984">
            <w:pPr>
              <w:rPr>
                <w:i/>
                <w:iCs/>
              </w:rPr>
            </w:pPr>
            <w:r w:rsidRPr="008E2984">
              <w:rPr>
                <w:i/>
                <w:iCs/>
              </w:rPr>
              <w:t>Data 2024</w:t>
            </w:r>
          </w:p>
          <w:p w14:paraId="02AED759" w14:textId="3EC26BBC" w:rsidR="0C0106D1" w:rsidRPr="00BB587B" w:rsidRDefault="008E2984" w:rsidP="008E2984">
            <w:pPr>
              <w:rPr>
                <w:i/>
                <w:iCs/>
              </w:rPr>
            </w:pPr>
            <w:r w:rsidRPr="008E2984">
              <w:rPr>
                <w:i/>
                <w:iCs/>
              </w:rPr>
              <w:t>Data 2023</w:t>
            </w:r>
          </w:p>
        </w:tc>
        <w:tc>
          <w:tcPr>
            <w:tcW w:w="1560" w:type="dxa"/>
          </w:tcPr>
          <w:p w14:paraId="1A8FF27F" w14:textId="77777777" w:rsidR="00865E0E" w:rsidRDefault="00865E0E" w:rsidP="00865E0E">
            <w:r>
              <w:t>66.15%</w:t>
            </w:r>
          </w:p>
          <w:p w14:paraId="1F56BF9D" w14:textId="77777777" w:rsidR="00865E0E" w:rsidRDefault="00865E0E" w:rsidP="00865E0E">
            <w:r>
              <w:t>(3724)</w:t>
            </w:r>
          </w:p>
          <w:p w14:paraId="5E01BCD4" w14:textId="77777777" w:rsidR="00865E0E" w:rsidRDefault="00865E0E" w:rsidP="00865E0E">
            <w:pPr>
              <w:rPr>
                <w:i/>
                <w:iCs/>
              </w:rPr>
            </w:pPr>
            <w:r w:rsidRPr="0C0106D1">
              <w:rPr>
                <w:i/>
                <w:iCs/>
              </w:rPr>
              <w:t>57%</w:t>
            </w:r>
          </w:p>
          <w:p w14:paraId="1D762735" w14:textId="273AEC82" w:rsidR="0C0106D1" w:rsidRPr="00BB587B" w:rsidRDefault="00865E0E" w:rsidP="0C0106D1">
            <w:pPr>
              <w:rPr>
                <w:i/>
                <w:iCs/>
              </w:rPr>
            </w:pPr>
            <w:r w:rsidRPr="0C0106D1">
              <w:rPr>
                <w:i/>
                <w:iCs/>
              </w:rPr>
              <w:t>54%</w:t>
            </w:r>
          </w:p>
        </w:tc>
        <w:tc>
          <w:tcPr>
            <w:tcW w:w="1559" w:type="dxa"/>
          </w:tcPr>
          <w:p w14:paraId="094D7ECF" w14:textId="77777777" w:rsidR="00412192" w:rsidRDefault="00412192" w:rsidP="00412192">
            <w:r>
              <w:t>66.44%</w:t>
            </w:r>
          </w:p>
          <w:p w14:paraId="7D06917B" w14:textId="77777777" w:rsidR="00412192" w:rsidRDefault="00412192" w:rsidP="00412192">
            <w:r>
              <w:t>(2328)</w:t>
            </w:r>
          </w:p>
          <w:p w14:paraId="00080410" w14:textId="77777777" w:rsidR="00412192" w:rsidRDefault="00412192" w:rsidP="00412192">
            <w:pPr>
              <w:rPr>
                <w:i/>
                <w:iCs/>
              </w:rPr>
            </w:pPr>
            <w:r w:rsidRPr="0C0106D1">
              <w:rPr>
                <w:i/>
                <w:iCs/>
              </w:rPr>
              <w:t>58%</w:t>
            </w:r>
          </w:p>
          <w:p w14:paraId="6A7AAADD" w14:textId="1E149839" w:rsidR="0C0106D1" w:rsidRPr="00BB587B" w:rsidRDefault="00412192" w:rsidP="0C0106D1">
            <w:pPr>
              <w:rPr>
                <w:i/>
                <w:iCs/>
              </w:rPr>
            </w:pPr>
            <w:r w:rsidRPr="0C0106D1">
              <w:rPr>
                <w:i/>
                <w:iCs/>
              </w:rPr>
              <w:t>57%</w:t>
            </w:r>
          </w:p>
        </w:tc>
        <w:tc>
          <w:tcPr>
            <w:tcW w:w="1276" w:type="dxa"/>
          </w:tcPr>
          <w:p w14:paraId="7C35DD74" w14:textId="77777777" w:rsidR="00A11CAB" w:rsidRDefault="00A11CAB" w:rsidP="00A11CAB">
            <w:r>
              <w:t>73.42%</w:t>
            </w:r>
          </w:p>
          <w:p w14:paraId="397D9E28" w14:textId="77777777" w:rsidR="00A11CAB" w:rsidRDefault="00A11CAB" w:rsidP="00A11CAB">
            <w:r>
              <w:t>(359)</w:t>
            </w:r>
          </w:p>
          <w:p w14:paraId="593773A6" w14:textId="77777777" w:rsidR="0C0106D1" w:rsidRPr="00BB587B" w:rsidRDefault="0C0106D1" w:rsidP="0C0106D1">
            <w:pPr>
              <w:rPr>
                <w:i/>
                <w:iCs/>
              </w:rPr>
            </w:pPr>
            <w:r w:rsidRPr="00BB587B">
              <w:rPr>
                <w:i/>
                <w:iCs/>
              </w:rPr>
              <w:t>65%</w:t>
            </w:r>
          </w:p>
          <w:p w14:paraId="2EEE39F0" w14:textId="0EBA09D1" w:rsidR="0C0106D1" w:rsidRPr="00BB587B" w:rsidRDefault="0C0106D1" w:rsidP="0C0106D1">
            <w:pPr>
              <w:rPr>
                <w:i/>
                <w:iCs/>
              </w:rPr>
            </w:pPr>
            <w:r w:rsidRPr="00BB587B">
              <w:rPr>
                <w:i/>
                <w:iCs/>
              </w:rPr>
              <w:t>72%</w:t>
            </w:r>
          </w:p>
        </w:tc>
        <w:tc>
          <w:tcPr>
            <w:tcW w:w="1559" w:type="dxa"/>
          </w:tcPr>
          <w:p w14:paraId="66F6B683" w14:textId="77777777" w:rsidR="00E16C56" w:rsidRDefault="00E16C56" w:rsidP="00E16C56">
            <w:r>
              <w:t>56.97%</w:t>
            </w:r>
          </w:p>
          <w:p w14:paraId="21C4BDFF" w14:textId="77777777" w:rsidR="00E16C56" w:rsidRDefault="00E16C56" w:rsidP="00E16C56">
            <w:r>
              <w:t>(425)</w:t>
            </w:r>
          </w:p>
          <w:p w14:paraId="13B9A386" w14:textId="77777777" w:rsidR="00E16C56" w:rsidRDefault="00E16C56" w:rsidP="00E16C56">
            <w:pPr>
              <w:rPr>
                <w:i/>
                <w:iCs/>
              </w:rPr>
            </w:pPr>
            <w:r w:rsidRPr="0C0106D1">
              <w:rPr>
                <w:i/>
                <w:iCs/>
              </w:rPr>
              <w:t>48%</w:t>
            </w:r>
          </w:p>
          <w:p w14:paraId="30528BC8" w14:textId="228FCF8C" w:rsidR="0C0106D1" w:rsidRPr="00BB587B" w:rsidRDefault="00E16C56" w:rsidP="0C0106D1">
            <w:pPr>
              <w:rPr>
                <w:i/>
                <w:iCs/>
              </w:rPr>
            </w:pPr>
            <w:r w:rsidRPr="0C0106D1">
              <w:rPr>
                <w:i/>
                <w:iCs/>
              </w:rPr>
              <w:t>34%</w:t>
            </w:r>
          </w:p>
        </w:tc>
      </w:tr>
      <w:tr w:rsidR="0C0106D1" w:rsidRPr="00BB587B" w14:paraId="36600901" w14:textId="77777777" w:rsidTr="00187385">
        <w:trPr>
          <w:trHeight w:val="300"/>
        </w:trPr>
        <w:tc>
          <w:tcPr>
            <w:tcW w:w="4678" w:type="dxa"/>
          </w:tcPr>
          <w:p w14:paraId="75465FAD" w14:textId="769311EF" w:rsidR="008E2984" w:rsidRDefault="008E2984" w:rsidP="008E2984">
            <w:r w:rsidRPr="008E2984">
              <w:t xml:space="preserve">Staff cywir yn eu lle i ddarparu gwasanaethau: </w:t>
            </w:r>
            <w:r>
              <w:t>Negyddol</w:t>
            </w:r>
          </w:p>
          <w:p w14:paraId="158F91F4" w14:textId="070566D3" w:rsidR="008E2984" w:rsidRPr="008E2984" w:rsidRDefault="008E2984" w:rsidP="008E2984">
            <w:pPr>
              <w:rPr>
                <w:i/>
                <w:iCs/>
              </w:rPr>
            </w:pPr>
            <w:r w:rsidRPr="008E2984">
              <w:rPr>
                <w:i/>
                <w:iCs/>
              </w:rPr>
              <w:t>Data 2024</w:t>
            </w:r>
          </w:p>
          <w:p w14:paraId="1FE3F4A9" w14:textId="3FDEEF05" w:rsidR="0C0106D1" w:rsidRPr="00BB587B" w:rsidRDefault="008E2984" w:rsidP="008E2984">
            <w:r w:rsidRPr="008E2984">
              <w:rPr>
                <w:i/>
                <w:iCs/>
              </w:rPr>
              <w:t>Data 2023</w:t>
            </w:r>
          </w:p>
        </w:tc>
        <w:tc>
          <w:tcPr>
            <w:tcW w:w="1560" w:type="dxa"/>
          </w:tcPr>
          <w:p w14:paraId="39FF6A2D" w14:textId="77777777" w:rsidR="00865E0E" w:rsidRDefault="00865E0E" w:rsidP="00865E0E">
            <w:r>
              <w:t>8.18%</w:t>
            </w:r>
          </w:p>
          <w:p w14:paraId="16991372" w14:textId="77777777" w:rsidR="00865E0E" w:rsidRDefault="00865E0E" w:rsidP="00865E0E">
            <w:r>
              <w:t>(466)</w:t>
            </w:r>
          </w:p>
          <w:p w14:paraId="098BC0C1" w14:textId="77777777" w:rsidR="00865E0E" w:rsidRDefault="00865E0E" w:rsidP="00865E0E">
            <w:pPr>
              <w:rPr>
                <w:i/>
                <w:iCs/>
              </w:rPr>
            </w:pPr>
            <w:r w:rsidRPr="0C0106D1">
              <w:rPr>
                <w:i/>
                <w:iCs/>
              </w:rPr>
              <w:t>13%</w:t>
            </w:r>
          </w:p>
          <w:p w14:paraId="4F6236E4" w14:textId="5E71420A" w:rsidR="0C0106D1" w:rsidRPr="00BB587B" w:rsidRDefault="00865E0E">
            <w:r w:rsidRPr="0C0106D1">
              <w:rPr>
                <w:i/>
                <w:iCs/>
              </w:rPr>
              <w:t>16%</w:t>
            </w:r>
          </w:p>
        </w:tc>
        <w:tc>
          <w:tcPr>
            <w:tcW w:w="1559" w:type="dxa"/>
          </w:tcPr>
          <w:p w14:paraId="6115C81B" w14:textId="77777777" w:rsidR="00412192" w:rsidRDefault="00412192" w:rsidP="00412192">
            <w:r>
              <w:t>7.91%</w:t>
            </w:r>
          </w:p>
          <w:p w14:paraId="1BAA93F2" w14:textId="77777777" w:rsidR="00412192" w:rsidRDefault="00412192" w:rsidP="00412192">
            <w:r>
              <w:t>(277)</w:t>
            </w:r>
          </w:p>
          <w:p w14:paraId="79FA601C" w14:textId="77777777" w:rsidR="00412192" w:rsidRDefault="00412192" w:rsidP="00412192">
            <w:pPr>
              <w:rPr>
                <w:i/>
                <w:iCs/>
              </w:rPr>
            </w:pPr>
            <w:r w:rsidRPr="0C0106D1">
              <w:rPr>
                <w:i/>
                <w:iCs/>
              </w:rPr>
              <w:t>13%</w:t>
            </w:r>
          </w:p>
          <w:p w14:paraId="0D587645" w14:textId="527189C1" w:rsidR="0C0106D1" w:rsidRPr="00BB587B" w:rsidRDefault="00412192">
            <w:r w:rsidRPr="0C0106D1">
              <w:rPr>
                <w:i/>
                <w:iCs/>
              </w:rPr>
              <w:t>14%</w:t>
            </w:r>
          </w:p>
        </w:tc>
        <w:tc>
          <w:tcPr>
            <w:tcW w:w="1276" w:type="dxa"/>
          </w:tcPr>
          <w:p w14:paraId="690A0727" w14:textId="6466A798" w:rsidR="0C0106D1" w:rsidRPr="00BB587B" w:rsidRDefault="008E2984">
            <w:r>
              <w:t>DB</w:t>
            </w:r>
          </w:p>
          <w:p w14:paraId="492DF06C" w14:textId="6C54E0EF" w:rsidR="0C0106D1" w:rsidRPr="00BB587B" w:rsidRDefault="008E2984">
            <w:r>
              <w:t>DB</w:t>
            </w:r>
          </w:p>
          <w:p w14:paraId="64A156BF" w14:textId="77777777" w:rsidR="0C0106D1" w:rsidRPr="00BB587B" w:rsidRDefault="0C0106D1" w:rsidP="0C0106D1">
            <w:pPr>
              <w:rPr>
                <w:i/>
                <w:iCs/>
              </w:rPr>
            </w:pPr>
            <w:r w:rsidRPr="00BB587B">
              <w:rPr>
                <w:i/>
                <w:iCs/>
              </w:rPr>
              <w:t>8%</w:t>
            </w:r>
          </w:p>
          <w:p w14:paraId="5A8B6388" w14:textId="5C2C238F" w:rsidR="0C0106D1" w:rsidRPr="00BB587B" w:rsidRDefault="0C0106D1">
            <w:r w:rsidRPr="00BB587B">
              <w:rPr>
                <w:i/>
                <w:iCs/>
              </w:rPr>
              <w:t>6%</w:t>
            </w:r>
          </w:p>
        </w:tc>
        <w:tc>
          <w:tcPr>
            <w:tcW w:w="1559" w:type="dxa"/>
          </w:tcPr>
          <w:p w14:paraId="118190DC" w14:textId="77777777" w:rsidR="00E16C56" w:rsidRDefault="00E16C56" w:rsidP="00E16C56">
            <w:r>
              <w:t>13.54%</w:t>
            </w:r>
          </w:p>
          <w:p w14:paraId="329F0D62" w14:textId="77777777" w:rsidR="00E16C56" w:rsidRDefault="00E16C56" w:rsidP="00E16C56">
            <w:r>
              <w:t>(101)</w:t>
            </w:r>
          </w:p>
          <w:p w14:paraId="1AD12AB1" w14:textId="77777777" w:rsidR="00E16C56" w:rsidRDefault="00E16C56" w:rsidP="00E16C56">
            <w:pPr>
              <w:rPr>
                <w:i/>
                <w:iCs/>
              </w:rPr>
            </w:pPr>
            <w:r w:rsidRPr="0C0106D1">
              <w:rPr>
                <w:i/>
                <w:iCs/>
              </w:rPr>
              <w:t>20%</w:t>
            </w:r>
          </w:p>
          <w:p w14:paraId="54679578" w14:textId="4FD29C57" w:rsidR="0C0106D1" w:rsidRPr="00BB587B" w:rsidRDefault="00E16C56">
            <w:r w:rsidRPr="0C0106D1">
              <w:rPr>
                <w:i/>
                <w:iCs/>
              </w:rPr>
              <w:t>29%</w:t>
            </w:r>
          </w:p>
        </w:tc>
      </w:tr>
    </w:tbl>
    <w:p w14:paraId="2817F129" w14:textId="77777777" w:rsidR="00D96474" w:rsidRPr="00BB587B" w:rsidRDefault="00D96474"/>
    <w:p w14:paraId="113D209E" w14:textId="3613C6EA" w:rsidR="001B6955" w:rsidRPr="00BB587B" w:rsidRDefault="008E2984">
      <w:r w:rsidRPr="008E2984">
        <w:t>Gofynnwyd i'r ymatebwyr hefyd i ba raddau yr oeddent yn teimlo eu bod yn cael eu gwerthfawrogi gan grwpiau o fewn a thu allan i'w hamgylchedd proffesiynol (gweler Tablau 13A i 13E). Ar y cyfan, ac yn debyg i flynyddoedd blaenorol, nododd y rhan fwyaf o'r ymatebwyr eu bod yn teimlo eu bod yn cael eu gwerthfawrogi gan eu rheolwr (67.78% o'i gymharu â 70% yn 2024 a 61% yn 2023), cydweithwyr (78.08% o'i gymharu ag 80% yn 2024 a 71% yn 2023), a'r bobl a'r teuluoedd y maen</w:t>
      </w:r>
      <w:r>
        <w:t xml:space="preserve"> nhw’n </w:t>
      </w:r>
      <w:r w:rsidRPr="008E2984">
        <w:t>eu cefnogi (80.54% o'i gymharu ag 80% yn 2024 a 76% yn 2023</w:t>
      </w:r>
      <w:r w:rsidR="7631587D" w:rsidRPr="00BB587B">
        <w:t xml:space="preserve">). </w:t>
      </w:r>
    </w:p>
    <w:p w14:paraId="6D704692" w14:textId="7F87775C" w:rsidR="0C0106D1" w:rsidRPr="00BB587B" w:rsidRDefault="0C0106D1"/>
    <w:p w14:paraId="578B95FB" w14:textId="77777777" w:rsidR="00E345B3" w:rsidRPr="00BB587B" w:rsidRDefault="00E345B3"/>
    <w:p w14:paraId="6E107693" w14:textId="77777777" w:rsidR="00E345B3" w:rsidRPr="00BB587B" w:rsidRDefault="00E345B3"/>
    <w:p w14:paraId="437F9940" w14:textId="77777777" w:rsidR="00E345B3" w:rsidRPr="00BB587B" w:rsidRDefault="00E345B3"/>
    <w:p w14:paraId="1EC2ED51" w14:textId="77777777" w:rsidR="00E345B3" w:rsidRPr="00BB587B" w:rsidRDefault="00E345B3"/>
    <w:p w14:paraId="09C13745" w14:textId="77777777" w:rsidR="00E345B3" w:rsidRPr="00BB587B" w:rsidRDefault="00E345B3"/>
    <w:p w14:paraId="354E570A" w14:textId="77777777" w:rsidR="00E345B3" w:rsidRPr="00BB587B" w:rsidRDefault="00E345B3"/>
    <w:p w14:paraId="29993F85" w14:textId="77777777" w:rsidR="00E345B3" w:rsidRPr="00BB587B" w:rsidRDefault="00E345B3"/>
    <w:p w14:paraId="1EDD6D99" w14:textId="77777777" w:rsidR="00E345B3" w:rsidRPr="00BB587B" w:rsidRDefault="00E345B3"/>
    <w:p w14:paraId="6E75D171" w14:textId="779E706A" w:rsidR="17279110" w:rsidRPr="00BB587B" w:rsidRDefault="4EA8F956">
      <w:r w:rsidRPr="00BB587B">
        <w:rPr>
          <w:b/>
          <w:bCs/>
        </w:rPr>
        <w:t xml:space="preserve">Tabl 13A: </w:t>
      </w:r>
      <w:r w:rsidR="00CF0FB4" w:rsidRPr="00CF0FB4">
        <w:t>Amlinellu pa mor werthfawr mae ymatebwyr yn teimlo eu bod yn cael eu hystyried gan eu rheolwyr</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559"/>
        <w:gridCol w:w="1276"/>
        <w:gridCol w:w="1701"/>
      </w:tblGrid>
      <w:tr w:rsidR="0C0106D1" w:rsidRPr="00BB587B" w14:paraId="799F0CB5" w14:textId="77777777" w:rsidTr="00187385">
        <w:trPr>
          <w:trHeight w:val="300"/>
        </w:trPr>
        <w:tc>
          <w:tcPr>
            <w:tcW w:w="4111" w:type="dxa"/>
          </w:tcPr>
          <w:p w14:paraId="03D7F000" w14:textId="59B7060D" w:rsidR="0C0106D1" w:rsidRPr="00D91AFF" w:rsidRDefault="0C0106D1">
            <w:pPr>
              <w:rPr>
                <w:rFonts w:cstheme="minorHAnsi"/>
              </w:rPr>
            </w:pPr>
          </w:p>
        </w:tc>
        <w:tc>
          <w:tcPr>
            <w:tcW w:w="1985" w:type="dxa"/>
            <w:vAlign w:val="center"/>
          </w:tcPr>
          <w:p w14:paraId="5252934B" w14:textId="4BF973C0" w:rsidR="0C0106D1" w:rsidRPr="00D15544" w:rsidRDefault="00AA7C04" w:rsidP="00027A3B">
            <w:pPr>
              <w:jc w:val="center"/>
              <w:rPr>
                <w:rFonts w:eastAsia="Aptos" w:cstheme="minorHAnsi"/>
                <w:b/>
                <w:bCs/>
              </w:rPr>
            </w:pPr>
            <w:r w:rsidRPr="00D15544">
              <w:rPr>
                <w:rFonts w:eastAsia="Aptos" w:cstheme="minorHAnsi"/>
                <w:b/>
                <w:bCs/>
              </w:rPr>
              <w:t>Pob ymatebydd</w:t>
            </w:r>
          </w:p>
        </w:tc>
        <w:tc>
          <w:tcPr>
            <w:tcW w:w="1559" w:type="dxa"/>
            <w:vAlign w:val="center"/>
          </w:tcPr>
          <w:p w14:paraId="70E24CE1" w14:textId="713B97E6" w:rsidR="0C0106D1" w:rsidRPr="00D15544" w:rsidRDefault="00AA7C04" w:rsidP="00027A3B">
            <w:pPr>
              <w:jc w:val="center"/>
              <w:rPr>
                <w:rFonts w:eastAsia="Aptos" w:cstheme="minorHAnsi"/>
                <w:b/>
                <w:bCs/>
              </w:rPr>
            </w:pPr>
            <w:r w:rsidRPr="00D15544">
              <w:rPr>
                <w:rFonts w:eastAsia="Aptos" w:cstheme="minorHAnsi"/>
                <w:b/>
                <w:bCs/>
              </w:rPr>
              <w:t>Gweithwyr gofal</w:t>
            </w:r>
          </w:p>
        </w:tc>
        <w:tc>
          <w:tcPr>
            <w:tcW w:w="1276" w:type="dxa"/>
            <w:vAlign w:val="center"/>
          </w:tcPr>
          <w:p w14:paraId="56CC68DF" w14:textId="560D222D" w:rsidR="0C0106D1" w:rsidRPr="00D15544" w:rsidRDefault="00AA7C04" w:rsidP="00027A3B">
            <w:pPr>
              <w:jc w:val="center"/>
              <w:rPr>
                <w:rFonts w:eastAsia="Aptos" w:cstheme="minorHAnsi"/>
                <w:b/>
                <w:bCs/>
              </w:rPr>
            </w:pPr>
            <w:r w:rsidRPr="00D15544">
              <w:rPr>
                <w:rFonts w:eastAsia="Aptos" w:cstheme="minorHAnsi"/>
                <w:b/>
                <w:bCs/>
              </w:rPr>
              <w:t>Rheolwyr</w:t>
            </w:r>
          </w:p>
        </w:tc>
        <w:tc>
          <w:tcPr>
            <w:tcW w:w="1701" w:type="dxa"/>
            <w:vAlign w:val="center"/>
          </w:tcPr>
          <w:p w14:paraId="3D656396" w14:textId="6FB476D1" w:rsidR="0C0106D1" w:rsidRPr="00D15544" w:rsidRDefault="00DA7E5F" w:rsidP="00027A3B">
            <w:pPr>
              <w:jc w:val="center"/>
              <w:rPr>
                <w:rFonts w:eastAsia="Aptos" w:cstheme="minorHAnsi"/>
                <w:b/>
                <w:bCs/>
              </w:rPr>
            </w:pPr>
            <w:r w:rsidRPr="00D15544">
              <w:rPr>
                <w:rFonts w:eastAsia="Aptos" w:cstheme="minorHAnsi"/>
                <w:b/>
                <w:bCs/>
              </w:rPr>
              <w:t>Gweithwyr cymdeithasol</w:t>
            </w:r>
          </w:p>
        </w:tc>
      </w:tr>
      <w:tr w:rsidR="0C0106D1" w:rsidRPr="00BB587B" w14:paraId="2AA016DC" w14:textId="77777777" w:rsidTr="00187385">
        <w:trPr>
          <w:trHeight w:val="300"/>
        </w:trPr>
        <w:tc>
          <w:tcPr>
            <w:tcW w:w="4111" w:type="dxa"/>
          </w:tcPr>
          <w:p w14:paraId="04D9CFB3" w14:textId="77777777" w:rsidR="00CF0FB4" w:rsidRPr="00D15544" w:rsidRDefault="00CF0FB4" w:rsidP="00CF0FB4">
            <w:pPr>
              <w:rPr>
                <w:rFonts w:eastAsia="Aptos" w:cstheme="minorHAnsi"/>
              </w:rPr>
            </w:pPr>
            <w:r w:rsidRPr="00D15544">
              <w:rPr>
                <w:rFonts w:eastAsia="Aptos" w:cstheme="minorHAnsi"/>
              </w:rPr>
              <w:t>Rydych chi'n teimlo eich bod chi'n cael eich gwerthfawrogi gan eich rheolwr:</w:t>
            </w:r>
          </w:p>
          <w:p w14:paraId="00733FA9" w14:textId="3301A6FF" w:rsidR="0C0106D1" w:rsidRPr="00D15544" w:rsidRDefault="00CF0FB4" w:rsidP="00CF0FB4">
            <w:pPr>
              <w:rPr>
                <w:rFonts w:eastAsia="Aptos" w:cstheme="minorHAnsi"/>
                <w:i/>
                <w:iCs/>
              </w:rPr>
            </w:pPr>
            <w:r w:rsidRPr="00D15544">
              <w:rPr>
                <w:rFonts w:eastAsia="Aptos" w:cstheme="minorHAnsi"/>
                <w:i/>
                <w:iCs/>
              </w:rPr>
              <w:t>Naill ai'n cytuno'n gryf neu'n cytuno</w:t>
            </w:r>
          </w:p>
          <w:p w14:paraId="31023D17" w14:textId="77777777" w:rsidR="00927911" w:rsidRPr="00D91AFF" w:rsidRDefault="00927911" w:rsidP="008E2984">
            <w:pPr>
              <w:rPr>
                <w:rFonts w:eastAsia="Aptos" w:cstheme="minorHAnsi"/>
                <w:i/>
                <w:iCs/>
              </w:rPr>
            </w:pPr>
          </w:p>
          <w:p w14:paraId="6B9DC5F2" w14:textId="0F89B570" w:rsidR="008E2984" w:rsidRPr="00D15544" w:rsidRDefault="008E2984" w:rsidP="008E2984">
            <w:pPr>
              <w:rPr>
                <w:rFonts w:eastAsia="Aptos" w:cstheme="minorHAnsi"/>
                <w:i/>
                <w:iCs/>
              </w:rPr>
            </w:pPr>
            <w:r w:rsidRPr="00D15544">
              <w:rPr>
                <w:rFonts w:eastAsia="Aptos" w:cstheme="minorHAnsi"/>
                <w:i/>
                <w:iCs/>
              </w:rPr>
              <w:t>Data 2024</w:t>
            </w:r>
          </w:p>
          <w:p w14:paraId="31BC3209" w14:textId="1EBFC5C2"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0F495240" w14:textId="77777777" w:rsidR="007D7722" w:rsidRPr="00240090" w:rsidRDefault="007D7722" w:rsidP="007D7722">
            <w:pPr>
              <w:rPr>
                <w:rFonts w:eastAsia="Aptos" w:cstheme="minorHAnsi"/>
              </w:rPr>
            </w:pPr>
            <w:r w:rsidRPr="00240090">
              <w:rPr>
                <w:rFonts w:eastAsia="Aptos" w:cstheme="minorHAnsi"/>
              </w:rPr>
              <w:t>67.78%</w:t>
            </w:r>
          </w:p>
          <w:p w14:paraId="0AE51567" w14:textId="77777777" w:rsidR="007D7722" w:rsidRPr="00240090" w:rsidRDefault="007D7722" w:rsidP="007D7722">
            <w:pPr>
              <w:rPr>
                <w:rFonts w:eastAsia="Aptos" w:cstheme="minorHAnsi"/>
              </w:rPr>
            </w:pPr>
            <w:r w:rsidRPr="00240090">
              <w:rPr>
                <w:rFonts w:eastAsia="Aptos" w:cstheme="minorHAnsi"/>
              </w:rPr>
              <w:t>(3834)</w:t>
            </w:r>
          </w:p>
          <w:p w14:paraId="2E72452B" w14:textId="77777777" w:rsidR="00CF0FB4" w:rsidRPr="00D15544" w:rsidRDefault="00CF0FB4">
            <w:pPr>
              <w:rPr>
                <w:rFonts w:eastAsia="Aptos" w:cstheme="minorHAnsi"/>
                <w:i/>
                <w:iCs/>
              </w:rPr>
            </w:pPr>
          </w:p>
          <w:p w14:paraId="323146D6" w14:textId="77777777" w:rsidR="00005327" w:rsidRPr="00D15544" w:rsidRDefault="00005327">
            <w:pPr>
              <w:rPr>
                <w:rFonts w:eastAsia="Aptos" w:cstheme="minorHAnsi"/>
                <w:i/>
                <w:iCs/>
              </w:rPr>
            </w:pPr>
          </w:p>
          <w:p w14:paraId="62C880F4" w14:textId="53279FFB" w:rsidR="0C0106D1" w:rsidRPr="00D15544" w:rsidRDefault="0C0106D1">
            <w:pPr>
              <w:rPr>
                <w:rFonts w:eastAsia="Aptos" w:cstheme="minorHAnsi"/>
              </w:rPr>
            </w:pPr>
            <w:r w:rsidRPr="00D15544">
              <w:rPr>
                <w:rFonts w:eastAsia="Aptos" w:cstheme="minorHAnsi"/>
                <w:i/>
                <w:iCs/>
              </w:rPr>
              <w:t>70%</w:t>
            </w:r>
            <w:r w:rsidRPr="00D15544">
              <w:rPr>
                <w:rFonts w:eastAsia="Aptos" w:cstheme="minorHAnsi"/>
              </w:rPr>
              <w:t xml:space="preserve"> </w:t>
            </w:r>
          </w:p>
          <w:p w14:paraId="6A6F238E" w14:textId="62555AB8" w:rsidR="0C0106D1" w:rsidRPr="00D15544" w:rsidRDefault="0C0106D1">
            <w:pPr>
              <w:rPr>
                <w:rFonts w:eastAsia="Aptos" w:cstheme="minorHAnsi"/>
              </w:rPr>
            </w:pPr>
            <w:r w:rsidRPr="00D15544">
              <w:rPr>
                <w:rFonts w:eastAsia="Aptos" w:cstheme="minorHAnsi"/>
                <w:i/>
                <w:iCs/>
              </w:rPr>
              <w:t>61%</w:t>
            </w:r>
            <w:r w:rsidRPr="00D15544">
              <w:rPr>
                <w:rFonts w:eastAsia="Aptos" w:cstheme="minorHAnsi"/>
              </w:rPr>
              <w:t xml:space="preserve"> </w:t>
            </w:r>
          </w:p>
        </w:tc>
        <w:tc>
          <w:tcPr>
            <w:tcW w:w="1559" w:type="dxa"/>
          </w:tcPr>
          <w:p w14:paraId="7A288E45" w14:textId="77777777" w:rsidR="00332F8E" w:rsidRPr="00240090" w:rsidRDefault="00332F8E" w:rsidP="00332F8E">
            <w:pPr>
              <w:rPr>
                <w:rFonts w:eastAsia="Aptos" w:cstheme="minorHAnsi"/>
              </w:rPr>
            </w:pPr>
            <w:r w:rsidRPr="00240090">
              <w:rPr>
                <w:rFonts w:eastAsia="Aptos" w:cstheme="minorHAnsi"/>
              </w:rPr>
              <w:t>64.36%</w:t>
            </w:r>
          </w:p>
          <w:p w14:paraId="00E6EE3F" w14:textId="77777777" w:rsidR="00332F8E" w:rsidRPr="00240090" w:rsidRDefault="00332F8E" w:rsidP="00332F8E">
            <w:pPr>
              <w:rPr>
                <w:rFonts w:eastAsia="Aptos" w:cstheme="minorHAnsi"/>
              </w:rPr>
            </w:pPr>
            <w:r w:rsidRPr="00240090">
              <w:rPr>
                <w:rFonts w:eastAsia="Aptos" w:cstheme="minorHAnsi"/>
              </w:rPr>
              <w:t>(2267)</w:t>
            </w:r>
          </w:p>
          <w:p w14:paraId="78B68FB0" w14:textId="77777777" w:rsidR="00CF0FB4" w:rsidRPr="00D15544" w:rsidRDefault="00CF0FB4">
            <w:pPr>
              <w:rPr>
                <w:rFonts w:eastAsia="Aptos" w:cstheme="minorHAnsi"/>
                <w:i/>
                <w:iCs/>
              </w:rPr>
            </w:pPr>
          </w:p>
          <w:p w14:paraId="27D444E4" w14:textId="77777777" w:rsidR="00005327" w:rsidRPr="00D15544" w:rsidRDefault="00005327">
            <w:pPr>
              <w:rPr>
                <w:rFonts w:eastAsia="Aptos" w:cstheme="minorHAnsi"/>
                <w:i/>
                <w:iCs/>
              </w:rPr>
            </w:pPr>
          </w:p>
          <w:p w14:paraId="6AF439F7" w14:textId="277753BD" w:rsidR="0C0106D1" w:rsidRPr="00D15544" w:rsidRDefault="0C0106D1">
            <w:pPr>
              <w:rPr>
                <w:rFonts w:eastAsia="Aptos" w:cstheme="minorHAnsi"/>
              </w:rPr>
            </w:pPr>
            <w:r w:rsidRPr="00D15544">
              <w:rPr>
                <w:rFonts w:eastAsia="Aptos" w:cstheme="minorHAnsi"/>
                <w:i/>
                <w:iCs/>
              </w:rPr>
              <w:t>67%</w:t>
            </w:r>
            <w:r w:rsidRPr="00D15544">
              <w:rPr>
                <w:rFonts w:eastAsia="Aptos" w:cstheme="minorHAnsi"/>
              </w:rPr>
              <w:t xml:space="preserve"> </w:t>
            </w:r>
          </w:p>
          <w:p w14:paraId="605EFEC7" w14:textId="30D4280B" w:rsidR="0C0106D1" w:rsidRPr="00D15544" w:rsidRDefault="0C0106D1">
            <w:pPr>
              <w:rPr>
                <w:rFonts w:eastAsia="Aptos" w:cstheme="minorHAnsi"/>
              </w:rPr>
            </w:pPr>
            <w:r w:rsidRPr="00D15544">
              <w:rPr>
                <w:rFonts w:eastAsia="Aptos" w:cstheme="minorHAnsi"/>
                <w:i/>
                <w:iCs/>
              </w:rPr>
              <w:t>59%</w:t>
            </w:r>
            <w:r w:rsidRPr="00D15544">
              <w:rPr>
                <w:rFonts w:eastAsia="Aptos" w:cstheme="minorHAnsi"/>
              </w:rPr>
              <w:t xml:space="preserve"> </w:t>
            </w:r>
          </w:p>
        </w:tc>
        <w:tc>
          <w:tcPr>
            <w:tcW w:w="1276" w:type="dxa"/>
          </w:tcPr>
          <w:p w14:paraId="1B81FCC9" w14:textId="77777777" w:rsidR="000B3567" w:rsidRPr="00240090" w:rsidRDefault="000B3567" w:rsidP="000B3567">
            <w:pPr>
              <w:rPr>
                <w:rFonts w:eastAsia="Aptos" w:cstheme="minorHAnsi"/>
              </w:rPr>
            </w:pPr>
            <w:r w:rsidRPr="00240090">
              <w:rPr>
                <w:rFonts w:eastAsia="Aptos" w:cstheme="minorHAnsi"/>
              </w:rPr>
              <w:t>78.98%</w:t>
            </w:r>
          </w:p>
          <w:p w14:paraId="64CB6F94" w14:textId="77777777" w:rsidR="000B3567" w:rsidRPr="00240090" w:rsidRDefault="000B3567" w:rsidP="000B3567">
            <w:pPr>
              <w:rPr>
                <w:rFonts w:eastAsia="Aptos" w:cstheme="minorHAnsi"/>
              </w:rPr>
            </w:pPr>
            <w:r w:rsidRPr="0092751D">
              <w:rPr>
                <w:rFonts w:eastAsia="Aptos" w:cstheme="minorHAnsi"/>
              </w:rPr>
              <w:t xml:space="preserve">(387) </w:t>
            </w:r>
          </w:p>
          <w:p w14:paraId="62C15D1E" w14:textId="77777777" w:rsidR="00CF0FB4" w:rsidRPr="00D15544" w:rsidRDefault="00CF0FB4">
            <w:pPr>
              <w:rPr>
                <w:rFonts w:eastAsia="Aptos" w:cstheme="minorHAnsi"/>
                <w:i/>
                <w:iCs/>
              </w:rPr>
            </w:pPr>
          </w:p>
          <w:p w14:paraId="2A0CF3B2" w14:textId="77777777" w:rsidR="00005327" w:rsidRPr="00D15544" w:rsidRDefault="00005327">
            <w:pPr>
              <w:rPr>
                <w:rFonts w:eastAsia="Aptos" w:cstheme="minorHAnsi"/>
                <w:i/>
                <w:iCs/>
              </w:rPr>
            </w:pPr>
          </w:p>
          <w:p w14:paraId="6AD9623D" w14:textId="1563A065" w:rsidR="0C0106D1" w:rsidRPr="00D15544" w:rsidRDefault="0C0106D1">
            <w:pPr>
              <w:rPr>
                <w:rFonts w:eastAsia="Aptos" w:cstheme="minorHAnsi"/>
              </w:rPr>
            </w:pPr>
            <w:r w:rsidRPr="00D15544">
              <w:rPr>
                <w:rFonts w:eastAsia="Aptos" w:cstheme="minorHAnsi"/>
                <w:i/>
                <w:iCs/>
              </w:rPr>
              <w:t>83%</w:t>
            </w:r>
            <w:r w:rsidRPr="00D15544">
              <w:rPr>
                <w:rFonts w:eastAsia="Aptos" w:cstheme="minorHAnsi"/>
              </w:rPr>
              <w:t xml:space="preserve"> </w:t>
            </w:r>
          </w:p>
          <w:p w14:paraId="2CD630A2" w14:textId="332D8862" w:rsidR="0C0106D1" w:rsidRPr="00D15544" w:rsidRDefault="0C0106D1">
            <w:pPr>
              <w:rPr>
                <w:rFonts w:eastAsia="Aptos" w:cstheme="minorHAnsi"/>
              </w:rPr>
            </w:pPr>
            <w:r w:rsidRPr="00D15544">
              <w:rPr>
                <w:rFonts w:eastAsia="Aptos" w:cstheme="minorHAnsi"/>
                <w:i/>
                <w:iCs/>
              </w:rPr>
              <w:t>79%</w:t>
            </w:r>
            <w:r w:rsidRPr="00D15544">
              <w:rPr>
                <w:rFonts w:eastAsia="Aptos" w:cstheme="minorHAnsi"/>
              </w:rPr>
              <w:t xml:space="preserve"> </w:t>
            </w:r>
          </w:p>
        </w:tc>
        <w:tc>
          <w:tcPr>
            <w:tcW w:w="1701" w:type="dxa"/>
          </w:tcPr>
          <w:p w14:paraId="293411A3" w14:textId="77777777" w:rsidR="00586C26" w:rsidRPr="00240090" w:rsidRDefault="00586C26" w:rsidP="00586C26">
            <w:pPr>
              <w:rPr>
                <w:rFonts w:eastAsia="Aptos" w:cstheme="minorHAnsi"/>
              </w:rPr>
            </w:pPr>
            <w:r w:rsidRPr="00240090">
              <w:rPr>
                <w:rFonts w:eastAsia="Aptos" w:cstheme="minorHAnsi"/>
              </w:rPr>
              <w:t xml:space="preserve">73.65% </w:t>
            </w:r>
          </w:p>
          <w:p w14:paraId="4D955CC0" w14:textId="77777777" w:rsidR="00586C26" w:rsidRPr="00240090" w:rsidRDefault="00586C26" w:rsidP="00586C26">
            <w:pPr>
              <w:rPr>
                <w:rFonts w:eastAsia="Aptos" w:cstheme="minorHAnsi"/>
              </w:rPr>
            </w:pPr>
            <w:r w:rsidRPr="00240090">
              <w:rPr>
                <w:rFonts w:eastAsia="Aptos" w:cstheme="minorHAnsi"/>
              </w:rPr>
              <w:t xml:space="preserve">(548) </w:t>
            </w:r>
          </w:p>
          <w:p w14:paraId="4F9C9070" w14:textId="77777777" w:rsidR="00CF0FB4" w:rsidRPr="00D15544" w:rsidRDefault="00CF0FB4">
            <w:pPr>
              <w:rPr>
                <w:rFonts w:eastAsia="Aptos" w:cstheme="minorHAnsi"/>
                <w:i/>
                <w:iCs/>
              </w:rPr>
            </w:pPr>
          </w:p>
          <w:p w14:paraId="35C0ED3F" w14:textId="77777777" w:rsidR="00005327" w:rsidRPr="00D15544" w:rsidRDefault="00005327">
            <w:pPr>
              <w:rPr>
                <w:rFonts w:eastAsia="Aptos" w:cstheme="minorHAnsi"/>
                <w:i/>
                <w:iCs/>
              </w:rPr>
            </w:pPr>
          </w:p>
          <w:p w14:paraId="3CEE4EAC" w14:textId="4DEDC58F" w:rsidR="0C0106D1" w:rsidRPr="00D15544" w:rsidRDefault="0C0106D1">
            <w:pPr>
              <w:rPr>
                <w:rFonts w:eastAsia="Aptos" w:cstheme="minorHAnsi"/>
              </w:rPr>
            </w:pPr>
            <w:r w:rsidRPr="00D15544">
              <w:rPr>
                <w:rFonts w:eastAsia="Aptos" w:cstheme="minorHAnsi"/>
                <w:i/>
                <w:iCs/>
              </w:rPr>
              <w:t>74%</w:t>
            </w:r>
            <w:r w:rsidRPr="00D15544">
              <w:rPr>
                <w:rFonts w:eastAsia="Aptos" w:cstheme="minorHAnsi"/>
              </w:rPr>
              <w:t xml:space="preserve"> </w:t>
            </w:r>
          </w:p>
          <w:p w14:paraId="6F5A8321" w14:textId="18672B70" w:rsidR="0C0106D1" w:rsidRPr="00D15544" w:rsidRDefault="0C0106D1">
            <w:pPr>
              <w:rPr>
                <w:rFonts w:eastAsia="Aptos" w:cstheme="minorHAnsi"/>
              </w:rPr>
            </w:pPr>
            <w:r w:rsidRPr="00D15544">
              <w:rPr>
                <w:rFonts w:eastAsia="Aptos" w:cstheme="minorHAnsi"/>
                <w:i/>
                <w:iCs/>
              </w:rPr>
              <w:t>58%</w:t>
            </w:r>
            <w:r w:rsidRPr="00D15544">
              <w:rPr>
                <w:rFonts w:eastAsia="Aptos" w:cstheme="minorHAnsi"/>
              </w:rPr>
              <w:t xml:space="preserve"> </w:t>
            </w:r>
          </w:p>
        </w:tc>
      </w:tr>
      <w:tr w:rsidR="0C0106D1" w:rsidRPr="00BB587B" w14:paraId="7F461358" w14:textId="77777777" w:rsidTr="00187385">
        <w:trPr>
          <w:trHeight w:val="300"/>
        </w:trPr>
        <w:tc>
          <w:tcPr>
            <w:tcW w:w="4111" w:type="dxa"/>
          </w:tcPr>
          <w:p w14:paraId="099B1044" w14:textId="77777777" w:rsidR="00CF0FB4" w:rsidRPr="00D15544" w:rsidRDefault="00CF0FB4">
            <w:pPr>
              <w:rPr>
                <w:rFonts w:eastAsia="Aptos" w:cstheme="minorHAnsi"/>
              </w:rPr>
            </w:pPr>
            <w:r w:rsidRPr="00D15544">
              <w:rPr>
                <w:rFonts w:eastAsia="Aptos" w:cstheme="minorHAnsi"/>
              </w:rPr>
              <w:t>Rydych chi'n teimlo eich bod chi'n cael eich gwerthfawrogi gan eich rheolwr</w:t>
            </w:r>
            <w:r w:rsidR="0C0106D1" w:rsidRPr="00D15544">
              <w:rPr>
                <w:rFonts w:eastAsia="Aptos" w:cstheme="minorHAnsi"/>
              </w:rPr>
              <w:t xml:space="preserve">: </w:t>
            </w:r>
          </w:p>
          <w:p w14:paraId="65F211F4" w14:textId="6D4E3944" w:rsidR="0C0106D1" w:rsidRPr="00D15544" w:rsidRDefault="00CF0FB4">
            <w:pPr>
              <w:rPr>
                <w:rFonts w:eastAsia="Aptos" w:cstheme="minorHAnsi"/>
              </w:rPr>
            </w:pPr>
            <w:r w:rsidRPr="00D15544">
              <w:rPr>
                <w:rFonts w:eastAsia="Aptos" w:cstheme="minorHAnsi"/>
                <w:i/>
                <w:iCs/>
              </w:rPr>
              <w:t>Naill ai’n anghytuno’n gryf neu’n anghytuno</w:t>
            </w:r>
          </w:p>
          <w:p w14:paraId="76FFEC7B" w14:textId="77777777" w:rsidR="00927911" w:rsidRPr="00D91AFF" w:rsidRDefault="00927911" w:rsidP="008E2984">
            <w:pPr>
              <w:rPr>
                <w:rFonts w:eastAsia="Aptos" w:cstheme="minorHAnsi"/>
                <w:i/>
                <w:iCs/>
              </w:rPr>
            </w:pPr>
          </w:p>
          <w:p w14:paraId="6BA310E9" w14:textId="7833D1AE" w:rsidR="008E2984" w:rsidRPr="00D15544" w:rsidRDefault="008E2984" w:rsidP="008E2984">
            <w:pPr>
              <w:rPr>
                <w:rFonts w:eastAsia="Aptos" w:cstheme="minorHAnsi"/>
                <w:i/>
                <w:iCs/>
              </w:rPr>
            </w:pPr>
            <w:r w:rsidRPr="00D15544">
              <w:rPr>
                <w:rFonts w:eastAsia="Aptos" w:cstheme="minorHAnsi"/>
                <w:i/>
                <w:iCs/>
              </w:rPr>
              <w:t>Data 2024</w:t>
            </w:r>
          </w:p>
          <w:p w14:paraId="65FCFFD6" w14:textId="69CCA56A"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04524773" w14:textId="77777777" w:rsidR="003A2821" w:rsidRPr="00B47134" w:rsidRDefault="003A2821" w:rsidP="003A2821">
            <w:pPr>
              <w:rPr>
                <w:rFonts w:eastAsia="Aptos" w:cstheme="minorHAnsi"/>
              </w:rPr>
            </w:pPr>
            <w:r w:rsidRPr="00B47134">
              <w:rPr>
                <w:rFonts w:eastAsia="Aptos" w:cstheme="minorHAnsi"/>
              </w:rPr>
              <w:t>14.71%</w:t>
            </w:r>
          </w:p>
          <w:p w14:paraId="78BDFAC1" w14:textId="4CA2A7E9" w:rsidR="00CF0FB4" w:rsidRPr="00D15544" w:rsidRDefault="003A2821">
            <w:pPr>
              <w:rPr>
                <w:rFonts w:eastAsia="Aptos" w:cstheme="minorHAnsi"/>
                <w:i/>
                <w:iCs/>
              </w:rPr>
            </w:pPr>
            <w:r w:rsidRPr="00B47134">
              <w:rPr>
                <w:rFonts w:eastAsia="Aptos" w:cstheme="minorHAnsi"/>
              </w:rPr>
              <w:t>(832)</w:t>
            </w:r>
            <w:r w:rsidR="0C0106D1" w:rsidRPr="00D91AFF">
              <w:rPr>
                <w:rFonts w:cstheme="minorHAnsi"/>
              </w:rPr>
              <w:br/>
            </w:r>
          </w:p>
          <w:p w14:paraId="25FF20AB" w14:textId="77777777" w:rsidR="00005327" w:rsidRPr="00D15544" w:rsidRDefault="00005327">
            <w:pPr>
              <w:rPr>
                <w:rFonts w:eastAsia="Aptos" w:cstheme="minorHAnsi"/>
                <w:i/>
                <w:iCs/>
              </w:rPr>
            </w:pPr>
          </w:p>
          <w:p w14:paraId="3418D1A1" w14:textId="77777777" w:rsidR="00005327" w:rsidRPr="00D15544" w:rsidRDefault="00005327">
            <w:pPr>
              <w:rPr>
                <w:rFonts w:eastAsia="Aptos" w:cstheme="minorHAnsi"/>
                <w:i/>
                <w:iCs/>
              </w:rPr>
            </w:pPr>
          </w:p>
          <w:p w14:paraId="58DB1AC8" w14:textId="455A4BC0" w:rsidR="0C0106D1" w:rsidRPr="00D15544" w:rsidRDefault="0C0106D1">
            <w:pPr>
              <w:rPr>
                <w:rFonts w:eastAsia="Aptos" w:cstheme="minorHAnsi"/>
              </w:rPr>
            </w:pPr>
            <w:r w:rsidRPr="00D15544">
              <w:rPr>
                <w:rFonts w:eastAsia="Aptos" w:cstheme="minorHAnsi"/>
                <w:i/>
                <w:iCs/>
              </w:rPr>
              <w:t>15%</w:t>
            </w:r>
            <w:r w:rsidRPr="00D15544">
              <w:rPr>
                <w:rFonts w:eastAsia="Aptos" w:cstheme="minorHAnsi"/>
              </w:rPr>
              <w:t xml:space="preserve"> </w:t>
            </w:r>
          </w:p>
          <w:p w14:paraId="720FDECD" w14:textId="092A913D" w:rsidR="0C0106D1" w:rsidRPr="00D15544" w:rsidRDefault="0C0106D1">
            <w:pPr>
              <w:rPr>
                <w:rFonts w:eastAsia="Aptos" w:cstheme="minorHAnsi"/>
              </w:rPr>
            </w:pPr>
            <w:r w:rsidRPr="00D15544">
              <w:rPr>
                <w:rFonts w:eastAsia="Aptos" w:cstheme="minorHAnsi"/>
                <w:i/>
                <w:iCs/>
              </w:rPr>
              <w:t>19%</w:t>
            </w:r>
            <w:r w:rsidRPr="00D15544">
              <w:rPr>
                <w:rFonts w:eastAsia="Aptos" w:cstheme="minorHAnsi"/>
              </w:rPr>
              <w:t xml:space="preserve"> </w:t>
            </w:r>
          </w:p>
        </w:tc>
        <w:tc>
          <w:tcPr>
            <w:tcW w:w="1559" w:type="dxa"/>
          </w:tcPr>
          <w:p w14:paraId="38CD255D" w14:textId="77777777" w:rsidR="00CA01C6" w:rsidRPr="00B47134" w:rsidRDefault="00CA01C6" w:rsidP="00CA01C6">
            <w:pPr>
              <w:rPr>
                <w:rFonts w:eastAsia="Aptos" w:cstheme="minorHAnsi"/>
              </w:rPr>
            </w:pPr>
            <w:r w:rsidRPr="00B47134">
              <w:rPr>
                <w:rFonts w:eastAsia="Aptos" w:cstheme="minorHAnsi"/>
              </w:rPr>
              <w:t>16.44%</w:t>
            </w:r>
          </w:p>
          <w:p w14:paraId="311F2D10" w14:textId="77777777" w:rsidR="00CA01C6" w:rsidRPr="00B47134" w:rsidRDefault="00CA01C6" w:rsidP="00CA01C6">
            <w:pPr>
              <w:rPr>
                <w:rFonts w:eastAsia="Aptos" w:cstheme="minorHAnsi"/>
              </w:rPr>
            </w:pPr>
            <w:r w:rsidRPr="00B47134">
              <w:rPr>
                <w:rFonts w:eastAsia="Aptos" w:cstheme="minorHAnsi"/>
              </w:rPr>
              <w:t xml:space="preserve">(579) </w:t>
            </w:r>
          </w:p>
          <w:p w14:paraId="67D64AA0" w14:textId="77777777" w:rsidR="00CF0FB4" w:rsidRPr="00D15544" w:rsidRDefault="00CF0FB4">
            <w:pPr>
              <w:rPr>
                <w:rFonts w:eastAsia="Aptos" w:cstheme="minorHAnsi"/>
                <w:i/>
                <w:iCs/>
              </w:rPr>
            </w:pPr>
          </w:p>
          <w:p w14:paraId="61B52BAB" w14:textId="77777777" w:rsidR="00CF0FB4" w:rsidRPr="00D15544" w:rsidRDefault="00CF0FB4">
            <w:pPr>
              <w:rPr>
                <w:rFonts w:eastAsia="Aptos" w:cstheme="minorHAnsi"/>
                <w:i/>
                <w:iCs/>
              </w:rPr>
            </w:pPr>
          </w:p>
          <w:p w14:paraId="19C43D5A" w14:textId="77777777" w:rsidR="00005327" w:rsidRPr="00D15544" w:rsidRDefault="00005327">
            <w:pPr>
              <w:rPr>
                <w:rFonts w:eastAsia="Aptos" w:cstheme="minorHAnsi"/>
                <w:i/>
                <w:iCs/>
              </w:rPr>
            </w:pPr>
          </w:p>
          <w:p w14:paraId="2F5A89ED" w14:textId="372ECEE7" w:rsidR="0C0106D1" w:rsidRPr="00D15544" w:rsidRDefault="0C0106D1">
            <w:pPr>
              <w:rPr>
                <w:rFonts w:eastAsia="Aptos" w:cstheme="minorHAnsi"/>
              </w:rPr>
            </w:pPr>
            <w:r w:rsidRPr="00D15544">
              <w:rPr>
                <w:rFonts w:eastAsia="Aptos" w:cstheme="minorHAnsi"/>
                <w:i/>
                <w:iCs/>
              </w:rPr>
              <w:t>17%</w:t>
            </w:r>
            <w:r w:rsidRPr="00D15544">
              <w:rPr>
                <w:rFonts w:eastAsia="Aptos" w:cstheme="minorHAnsi"/>
              </w:rPr>
              <w:t xml:space="preserve"> </w:t>
            </w:r>
          </w:p>
          <w:p w14:paraId="11679AA0" w14:textId="7E10732B" w:rsidR="0C0106D1" w:rsidRPr="00D15544" w:rsidRDefault="0C0106D1">
            <w:pPr>
              <w:rPr>
                <w:rFonts w:eastAsia="Aptos" w:cstheme="minorHAnsi"/>
              </w:rPr>
            </w:pPr>
            <w:r w:rsidRPr="00D15544">
              <w:rPr>
                <w:rFonts w:eastAsia="Aptos" w:cstheme="minorHAnsi"/>
                <w:i/>
                <w:iCs/>
              </w:rPr>
              <w:t>21%</w:t>
            </w:r>
            <w:r w:rsidRPr="00D15544">
              <w:rPr>
                <w:rFonts w:eastAsia="Aptos" w:cstheme="minorHAnsi"/>
              </w:rPr>
              <w:t xml:space="preserve"> </w:t>
            </w:r>
          </w:p>
        </w:tc>
        <w:tc>
          <w:tcPr>
            <w:tcW w:w="1276" w:type="dxa"/>
          </w:tcPr>
          <w:p w14:paraId="177574F8" w14:textId="77777777" w:rsidR="00986EB5" w:rsidRPr="00B47134" w:rsidRDefault="00986EB5" w:rsidP="00986EB5">
            <w:pPr>
              <w:rPr>
                <w:rFonts w:eastAsia="Aptos" w:cstheme="minorHAnsi"/>
              </w:rPr>
            </w:pPr>
            <w:r w:rsidRPr="00B47134">
              <w:rPr>
                <w:rFonts w:eastAsia="Aptos" w:cstheme="minorHAnsi"/>
              </w:rPr>
              <w:t>8.98%</w:t>
            </w:r>
          </w:p>
          <w:p w14:paraId="101517C0" w14:textId="77777777" w:rsidR="00986EB5" w:rsidRPr="00B47134" w:rsidRDefault="00986EB5" w:rsidP="00986EB5">
            <w:pPr>
              <w:rPr>
                <w:rFonts w:eastAsia="Aptos" w:cstheme="minorHAnsi"/>
              </w:rPr>
            </w:pPr>
            <w:r w:rsidRPr="00B47134">
              <w:rPr>
                <w:rFonts w:eastAsia="Aptos" w:cstheme="minorHAnsi"/>
              </w:rPr>
              <w:t xml:space="preserve">(44) </w:t>
            </w:r>
          </w:p>
          <w:p w14:paraId="7E375FC6" w14:textId="77777777" w:rsidR="00CF0FB4" w:rsidRPr="00D15544" w:rsidRDefault="00CF0FB4">
            <w:pPr>
              <w:rPr>
                <w:rFonts w:eastAsia="Aptos" w:cstheme="minorHAnsi"/>
                <w:i/>
                <w:iCs/>
              </w:rPr>
            </w:pPr>
          </w:p>
          <w:p w14:paraId="2B74B490" w14:textId="77777777" w:rsidR="00CF0FB4" w:rsidRPr="00D15544" w:rsidRDefault="00CF0FB4">
            <w:pPr>
              <w:rPr>
                <w:rFonts w:eastAsia="Aptos" w:cstheme="minorHAnsi"/>
                <w:i/>
                <w:iCs/>
              </w:rPr>
            </w:pPr>
          </w:p>
          <w:p w14:paraId="75DF3E23" w14:textId="77777777" w:rsidR="00005327" w:rsidRPr="00D15544" w:rsidRDefault="00005327">
            <w:pPr>
              <w:rPr>
                <w:rFonts w:eastAsia="Aptos" w:cstheme="minorHAnsi"/>
                <w:i/>
                <w:iCs/>
              </w:rPr>
            </w:pPr>
          </w:p>
          <w:p w14:paraId="0E5510C8" w14:textId="18725979" w:rsidR="0C0106D1" w:rsidRPr="00D15544" w:rsidRDefault="0C0106D1">
            <w:pPr>
              <w:rPr>
                <w:rFonts w:eastAsia="Aptos" w:cstheme="minorHAnsi"/>
              </w:rPr>
            </w:pPr>
            <w:r w:rsidRPr="00D15544">
              <w:rPr>
                <w:rFonts w:eastAsia="Aptos" w:cstheme="minorHAnsi"/>
                <w:i/>
                <w:iCs/>
              </w:rPr>
              <w:t>12%</w:t>
            </w:r>
            <w:r w:rsidRPr="00D15544">
              <w:rPr>
                <w:rFonts w:eastAsia="Aptos" w:cstheme="minorHAnsi"/>
              </w:rPr>
              <w:t xml:space="preserve"> </w:t>
            </w:r>
          </w:p>
          <w:p w14:paraId="40F0F0D0" w14:textId="479F9ABA" w:rsidR="0C0106D1" w:rsidRPr="00D15544" w:rsidRDefault="0C0106D1">
            <w:pPr>
              <w:rPr>
                <w:rFonts w:eastAsia="Aptos" w:cstheme="minorHAnsi"/>
              </w:rPr>
            </w:pPr>
            <w:r w:rsidRPr="00D15544">
              <w:rPr>
                <w:rFonts w:eastAsia="Aptos" w:cstheme="minorHAnsi"/>
                <w:i/>
                <w:iCs/>
              </w:rPr>
              <w:t>10%</w:t>
            </w:r>
            <w:r w:rsidRPr="00D15544">
              <w:rPr>
                <w:rFonts w:eastAsia="Aptos" w:cstheme="minorHAnsi"/>
              </w:rPr>
              <w:t xml:space="preserve"> </w:t>
            </w:r>
          </w:p>
        </w:tc>
        <w:tc>
          <w:tcPr>
            <w:tcW w:w="1701" w:type="dxa"/>
          </w:tcPr>
          <w:p w14:paraId="5C98EDD0" w14:textId="77777777" w:rsidR="002B50BE" w:rsidRPr="00B47134" w:rsidRDefault="002B50BE" w:rsidP="002B50BE">
            <w:pPr>
              <w:rPr>
                <w:rFonts w:eastAsia="Aptos" w:cstheme="minorHAnsi"/>
              </w:rPr>
            </w:pPr>
            <w:r w:rsidRPr="00B47134">
              <w:rPr>
                <w:rFonts w:eastAsia="Aptos" w:cstheme="minorHAnsi"/>
              </w:rPr>
              <w:t>12.77%</w:t>
            </w:r>
          </w:p>
          <w:p w14:paraId="71E8206C" w14:textId="77777777" w:rsidR="002B50BE" w:rsidRPr="00B47134" w:rsidRDefault="002B50BE" w:rsidP="002B50BE">
            <w:pPr>
              <w:rPr>
                <w:rFonts w:eastAsia="Aptos" w:cstheme="minorHAnsi"/>
              </w:rPr>
            </w:pPr>
            <w:r w:rsidRPr="00B47134">
              <w:rPr>
                <w:rFonts w:eastAsia="Aptos" w:cstheme="minorHAnsi"/>
              </w:rPr>
              <w:t xml:space="preserve">(95) </w:t>
            </w:r>
          </w:p>
          <w:p w14:paraId="57F8A6AD" w14:textId="77777777" w:rsidR="00CF0FB4" w:rsidRPr="00D15544" w:rsidRDefault="00CF0FB4">
            <w:pPr>
              <w:rPr>
                <w:rFonts w:eastAsia="Aptos" w:cstheme="minorHAnsi"/>
                <w:i/>
                <w:iCs/>
              </w:rPr>
            </w:pPr>
          </w:p>
          <w:p w14:paraId="37A8DE46" w14:textId="77777777" w:rsidR="00CF0FB4" w:rsidRPr="00D15544" w:rsidRDefault="00CF0FB4">
            <w:pPr>
              <w:rPr>
                <w:rFonts w:eastAsia="Aptos" w:cstheme="minorHAnsi"/>
                <w:i/>
                <w:iCs/>
              </w:rPr>
            </w:pPr>
          </w:p>
          <w:p w14:paraId="42889A58" w14:textId="77777777" w:rsidR="00005327" w:rsidRPr="00D15544" w:rsidRDefault="00005327">
            <w:pPr>
              <w:rPr>
                <w:rFonts w:eastAsia="Aptos" w:cstheme="minorHAnsi"/>
                <w:i/>
                <w:iCs/>
              </w:rPr>
            </w:pPr>
          </w:p>
          <w:p w14:paraId="33991A4D" w14:textId="105FB3FD" w:rsidR="0C0106D1" w:rsidRPr="00D15544" w:rsidRDefault="0C0106D1">
            <w:pPr>
              <w:rPr>
                <w:rFonts w:eastAsia="Aptos" w:cstheme="minorHAnsi"/>
              </w:rPr>
            </w:pPr>
            <w:r w:rsidRPr="00D15544">
              <w:rPr>
                <w:rFonts w:eastAsia="Aptos" w:cstheme="minorHAnsi"/>
                <w:i/>
                <w:iCs/>
              </w:rPr>
              <w:t>6%</w:t>
            </w:r>
            <w:r w:rsidRPr="00D15544">
              <w:rPr>
                <w:rFonts w:eastAsia="Aptos" w:cstheme="minorHAnsi"/>
              </w:rPr>
              <w:t xml:space="preserve"> </w:t>
            </w:r>
          </w:p>
          <w:p w14:paraId="030D4C9E" w14:textId="3ADB3A05" w:rsidR="0C0106D1" w:rsidRPr="00D15544" w:rsidRDefault="0C0106D1">
            <w:pPr>
              <w:rPr>
                <w:rFonts w:eastAsia="Aptos" w:cstheme="minorHAnsi"/>
              </w:rPr>
            </w:pPr>
            <w:r w:rsidRPr="00D15544">
              <w:rPr>
                <w:rFonts w:eastAsia="Aptos" w:cstheme="minorHAnsi"/>
                <w:i/>
                <w:iCs/>
              </w:rPr>
              <w:t>17%</w:t>
            </w:r>
          </w:p>
        </w:tc>
      </w:tr>
    </w:tbl>
    <w:p w14:paraId="693436CC" w14:textId="7272772D" w:rsidR="001B6955" w:rsidRDefault="001B6955"/>
    <w:p w14:paraId="5F7836D4" w14:textId="77777777" w:rsidR="00005327" w:rsidRDefault="00005327"/>
    <w:p w14:paraId="1953CC84" w14:textId="77777777" w:rsidR="00005327" w:rsidRPr="00BB587B" w:rsidRDefault="00005327"/>
    <w:p w14:paraId="54F697AA" w14:textId="05A6F2FF" w:rsidR="17279110" w:rsidRPr="00BB587B" w:rsidRDefault="2A40D804">
      <w:r w:rsidRPr="00BB587B">
        <w:rPr>
          <w:b/>
          <w:bCs/>
        </w:rPr>
        <w:t xml:space="preserve">Tabl 13B: </w:t>
      </w:r>
      <w:r w:rsidR="00CF0FB4" w:rsidRPr="00CF0FB4">
        <w:t xml:space="preserve">Amlinellu pa mor werthfawr mae ymatebwyr yn teimlo eu bod </w:t>
      </w:r>
      <w:r w:rsidR="00005327">
        <w:t>yn cael eu hystyried</w:t>
      </w:r>
      <w:r w:rsidR="00CF0FB4" w:rsidRPr="00CF0FB4">
        <w:t xml:space="preserve"> gan eu cydweithwyr</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559"/>
        <w:gridCol w:w="1276"/>
        <w:gridCol w:w="1701"/>
      </w:tblGrid>
      <w:tr w:rsidR="0C0106D1" w:rsidRPr="00BB587B" w14:paraId="1BB01883" w14:textId="77777777" w:rsidTr="00187385">
        <w:trPr>
          <w:trHeight w:val="300"/>
        </w:trPr>
        <w:tc>
          <w:tcPr>
            <w:tcW w:w="4111" w:type="dxa"/>
          </w:tcPr>
          <w:p w14:paraId="3499F734" w14:textId="59B7060D" w:rsidR="0C0106D1" w:rsidRPr="00A93D6E" w:rsidRDefault="0C0106D1">
            <w:pPr>
              <w:rPr>
                <w:rFonts w:cstheme="minorHAnsi"/>
              </w:rPr>
            </w:pPr>
          </w:p>
        </w:tc>
        <w:tc>
          <w:tcPr>
            <w:tcW w:w="1985" w:type="dxa"/>
            <w:vAlign w:val="center"/>
          </w:tcPr>
          <w:p w14:paraId="236F2243" w14:textId="53DA6F4D" w:rsidR="0C0106D1" w:rsidRPr="00D15544" w:rsidRDefault="00AA7C04" w:rsidP="008A588B">
            <w:pPr>
              <w:jc w:val="center"/>
              <w:rPr>
                <w:rFonts w:eastAsia="Aptos" w:cstheme="minorHAnsi"/>
                <w:b/>
                <w:bCs/>
              </w:rPr>
            </w:pPr>
            <w:r w:rsidRPr="00D15544">
              <w:rPr>
                <w:rFonts w:eastAsia="Aptos" w:cstheme="minorHAnsi"/>
                <w:b/>
                <w:bCs/>
              </w:rPr>
              <w:t>Pob ymatebydd</w:t>
            </w:r>
          </w:p>
        </w:tc>
        <w:tc>
          <w:tcPr>
            <w:tcW w:w="1559" w:type="dxa"/>
            <w:vAlign w:val="center"/>
          </w:tcPr>
          <w:p w14:paraId="57D16968" w14:textId="035B4A5A" w:rsidR="0C0106D1" w:rsidRPr="00D15544" w:rsidRDefault="00AA7C04" w:rsidP="008A588B">
            <w:pPr>
              <w:jc w:val="center"/>
              <w:rPr>
                <w:rFonts w:eastAsia="Aptos" w:cstheme="minorHAnsi"/>
                <w:b/>
                <w:bCs/>
              </w:rPr>
            </w:pPr>
            <w:r w:rsidRPr="00D15544">
              <w:rPr>
                <w:rFonts w:eastAsia="Aptos" w:cstheme="minorHAnsi"/>
                <w:b/>
                <w:bCs/>
              </w:rPr>
              <w:t>Gweithwyr gofal</w:t>
            </w:r>
          </w:p>
        </w:tc>
        <w:tc>
          <w:tcPr>
            <w:tcW w:w="1276" w:type="dxa"/>
            <w:vAlign w:val="center"/>
          </w:tcPr>
          <w:p w14:paraId="15FB9792" w14:textId="5B711267" w:rsidR="0C0106D1" w:rsidRPr="00D15544" w:rsidRDefault="00AA7C04" w:rsidP="008A588B">
            <w:pPr>
              <w:jc w:val="center"/>
              <w:rPr>
                <w:rFonts w:eastAsia="Aptos" w:cstheme="minorHAnsi"/>
                <w:b/>
                <w:bCs/>
              </w:rPr>
            </w:pPr>
            <w:r w:rsidRPr="00D15544">
              <w:rPr>
                <w:rFonts w:eastAsia="Aptos" w:cstheme="minorHAnsi"/>
                <w:b/>
                <w:bCs/>
              </w:rPr>
              <w:t>Rheolwyr</w:t>
            </w:r>
          </w:p>
        </w:tc>
        <w:tc>
          <w:tcPr>
            <w:tcW w:w="1701" w:type="dxa"/>
            <w:vAlign w:val="center"/>
          </w:tcPr>
          <w:p w14:paraId="6E4D293C" w14:textId="3CE97320" w:rsidR="0C0106D1" w:rsidRPr="00D15544" w:rsidRDefault="00DA7E5F" w:rsidP="008A588B">
            <w:pPr>
              <w:jc w:val="center"/>
              <w:rPr>
                <w:rFonts w:eastAsia="Aptos" w:cstheme="minorHAnsi"/>
                <w:b/>
                <w:bCs/>
              </w:rPr>
            </w:pPr>
            <w:r w:rsidRPr="00D15544">
              <w:rPr>
                <w:rFonts w:eastAsia="Aptos" w:cstheme="minorHAnsi"/>
                <w:b/>
                <w:bCs/>
              </w:rPr>
              <w:t>Gweithwyr cymdeithasol</w:t>
            </w:r>
          </w:p>
        </w:tc>
      </w:tr>
      <w:tr w:rsidR="0C0106D1" w:rsidRPr="00BB587B" w14:paraId="647C984C" w14:textId="77777777" w:rsidTr="00187385">
        <w:trPr>
          <w:trHeight w:val="300"/>
        </w:trPr>
        <w:tc>
          <w:tcPr>
            <w:tcW w:w="4111" w:type="dxa"/>
          </w:tcPr>
          <w:p w14:paraId="289ED859" w14:textId="1514EDB7" w:rsidR="0C0106D1" w:rsidRPr="00D15544" w:rsidRDefault="00CF0FB4">
            <w:pPr>
              <w:rPr>
                <w:rFonts w:eastAsia="Aptos" w:cstheme="minorHAnsi"/>
              </w:rPr>
            </w:pPr>
            <w:r w:rsidRPr="00D15544">
              <w:rPr>
                <w:rFonts w:eastAsia="Aptos" w:cstheme="minorHAnsi"/>
              </w:rPr>
              <w:t>Rydych chi'n teimlo eich bod chi'n cael eich gwerthfawrogi gan eich cydweithwyr</w:t>
            </w:r>
            <w:r w:rsidR="0C0106D1" w:rsidRPr="00D15544">
              <w:rPr>
                <w:rFonts w:eastAsia="Aptos" w:cstheme="minorHAnsi"/>
              </w:rPr>
              <w:t xml:space="preserve">: </w:t>
            </w:r>
          </w:p>
          <w:p w14:paraId="47EA3FF6" w14:textId="77777777" w:rsidR="00CF0FB4" w:rsidRPr="00D15544" w:rsidRDefault="00CF0FB4" w:rsidP="008E2984">
            <w:pPr>
              <w:spacing w:line="259" w:lineRule="auto"/>
              <w:rPr>
                <w:rFonts w:eastAsia="Aptos" w:cstheme="minorHAnsi"/>
                <w:i/>
                <w:iCs/>
              </w:rPr>
            </w:pPr>
            <w:r w:rsidRPr="00D15544">
              <w:rPr>
                <w:rFonts w:eastAsia="Aptos" w:cstheme="minorHAnsi"/>
                <w:i/>
                <w:iCs/>
              </w:rPr>
              <w:t>Naill ai'n cytuno'n gryf neu'n cytuno</w:t>
            </w:r>
          </w:p>
          <w:p w14:paraId="1F2B03AD" w14:textId="59811407" w:rsidR="008E2984" w:rsidRPr="00D15544" w:rsidRDefault="008E2984" w:rsidP="008E2984">
            <w:pPr>
              <w:spacing w:line="259" w:lineRule="auto"/>
              <w:rPr>
                <w:rFonts w:eastAsia="Aptos" w:cstheme="minorHAnsi"/>
                <w:i/>
                <w:iCs/>
              </w:rPr>
            </w:pPr>
            <w:r w:rsidRPr="00D15544">
              <w:rPr>
                <w:rFonts w:eastAsia="Aptos" w:cstheme="minorHAnsi"/>
                <w:i/>
                <w:iCs/>
              </w:rPr>
              <w:t>Data 2024</w:t>
            </w:r>
          </w:p>
          <w:p w14:paraId="574FE22B" w14:textId="5038D106"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395C5F86" w14:textId="77777777" w:rsidR="00FC53BD" w:rsidRPr="00B47134" w:rsidRDefault="00FC53BD" w:rsidP="00FC53BD">
            <w:pPr>
              <w:rPr>
                <w:rFonts w:eastAsia="Aptos" w:cstheme="minorHAnsi"/>
              </w:rPr>
            </w:pPr>
            <w:r w:rsidRPr="00B47134">
              <w:rPr>
                <w:rFonts w:eastAsia="Aptos" w:cstheme="minorHAnsi"/>
              </w:rPr>
              <w:t>78.08%</w:t>
            </w:r>
          </w:p>
          <w:p w14:paraId="27C95965" w14:textId="77777777" w:rsidR="00FC53BD" w:rsidRPr="00B47134" w:rsidRDefault="00FC53BD" w:rsidP="00FC53BD">
            <w:pPr>
              <w:rPr>
                <w:rFonts w:eastAsia="Aptos" w:cstheme="minorHAnsi"/>
              </w:rPr>
            </w:pPr>
            <w:r w:rsidRPr="00B47134">
              <w:rPr>
                <w:rFonts w:eastAsia="Aptos" w:cstheme="minorHAnsi"/>
              </w:rPr>
              <w:t xml:space="preserve">(4408) </w:t>
            </w:r>
          </w:p>
          <w:p w14:paraId="461C5DA8" w14:textId="77777777" w:rsidR="00005327" w:rsidRPr="00D15544" w:rsidRDefault="00005327">
            <w:pPr>
              <w:rPr>
                <w:rFonts w:eastAsia="Aptos" w:cstheme="minorHAnsi"/>
                <w:i/>
                <w:iCs/>
              </w:rPr>
            </w:pPr>
          </w:p>
          <w:p w14:paraId="7E2C4008" w14:textId="77777777" w:rsidR="00005327" w:rsidRPr="00D15544" w:rsidRDefault="00005327">
            <w:pPr>
              <w:rPr>
                <w:rFonts w:eastAsia="Aptos" w:cstheme="minorHAnsi"/>
                <w:i/>
                <w:iCs/>
              </w:rPr>
            </w:pPr>
          </w:p>
          <w:p w14:paraId="15B86191" w14:textId="4941D8F0" w:rsidR="0C0106D1" w:rsidRPr="00D15544" w:rsidRDefault="0C0106D1">
            <w:pPr>
              <w:rPr>
                <w:rFonts w:eastAsia="Aptos" w:cstheme="minorHAnsi"/>
              </w:rPr>
            </w:pPr>
            <w:r w:rsidRPr="00D15544">
              <w:rPr>
                <w:rFonts w:eastAsia="Aptos" w:cstheme="minorHAnsi"/>
                <w:i/>
                <w:iCs/>
              </w:rPr>
              <w:t>80%</w:t>
            </w:r>
            <w:r w:rsidRPr="00D15544">
              <w:rPr>
                <w:rFonts w:eastAsia="Aptos" w:cstheme="minorHAnsi"/>
              </w:rPr>
              <w:t xml:space="preserve"> </w:t>
            </w:r>
          </w:p>
          <w:p w14:paraId="24289B35" w14:textId="4745364D" w:rsidR="0C0106D1" w:rsidRPr="00D15544" w:rsidRDefault="0C0106D1">
            <w:pPr>
              <w:rPr>
                <w:rFonts w:eastAsia="Aptos" w:cstheme="minorHAnsi"/>
              </w:rPr>
            </w:pPr>
            <w:r w:rsidRPr="00D15544">
              <w:rPr>
                <w:rFonts w:eastAsia="Aptos" w:cstheme="minorHAnsi"/>
                <w:i/>
                <w:iCs/>
              </w:rPr>
              <w:t>71%</w:t>
            </w:r>
            <w:r w:rsidRPr="00D15544">
              <w:rPr>
                <w:rFonts w:eastAsia="Aptos" w:cstheme="minorHAnsi"/>
              </w:rPr>
              <w:t xml:space="preserve"> </w:t>
            </w:r>
          </w:p>
        </w:tc>
        <w:tc>
          <w:tcPr>
            <w:tcW w:w="1559" w:type="dxa"/>
          </w:tcPr>
          <w:p w14:paraId="274C57C4" w14:textId="77777777" w:rsidR="00DD1A06" w:rsidRPr="00B47134" w:rsidRDefault="00DD1A06" w:rsidP="00DD1A06">
            <w:pPr>
              <w:rPr>
                <w:rFonts w:eastAsia="Aptos" w:cstheme="minorHAnsi"/>
              </w:rPr>
            </w:pPr>
            <w:r w:rsidRPr="00B47134">
              <w:rPr>
                <w:rFonts w:eastAsia="Aptos" w:cstheme="minorHAnsi"/>
              </w:rPr>
              <w:t>75.86%</w:t>
            </w:r>
          </w:p>
          <w:p w14:paraId="36CFC7E8" w14:textId="77777777" w:rsidR="00DD1A06" w:rsidRPr="00B47134" w:rsidRDefault="00DD1A06" w:rsidP="00DD1A06">
            <w:pPr>
              <w:rPr>
                <w:rFonts w:eastAsia="Aptos" w:cstheme="minorHAnsi"/>
              </w:rPr>
            </w:pPr>
            <w:r w:rsidRPr="00B47134">
              <w:rPr>
                <w:rFonts w:eastAsia="Aptos" w:cstheme="minorHAnsi"/>
              </w:rPr>
              <w:t xml:space="preserve">(2668) </w:t>
            </w:r>
          </w:p>
          <w:p w14:paraId="06BB6BA5" w14:textId="77777777" w:rsidR="00005327" w:rsidRPr="00D15544" w:rsidRDefault="00005327">
            <w:pPr>
              <w:rPr>
                <w:rFonts w:eastAsia="Aptos" w:cstheme="minorHAnsi"/>
                <w:i/>
                <w:iCs/>
              </w:rPr>
            </w:pPr>
          </w:p>
          <w:p w14:paraId="0165B4EA" w14:textId="77777777" w:rsidR="00005327" w:rsidRPr="00D15544" w:rsidRDefault="00005327">
            <w:pPr>
              <w:rPr>
                <w:rFonts w:eastAsia="Aptos" w:cstheme="minorHAnsi"/>
                <w:i/>
                <w:iCs/>
              </w:rPr>
            </w:pPr>
          </w:p>
          <w:p w14:paraId="45469D6D" w14:textId="5F1D4826" w:rsidR="0C0106D1" w:rsidRPr="00D15544" w:rsidRDefault="0C0106D1">
            <w:pPr>
              <w:rPr>
                <w:rFonts w:eastAsia="Aptos" w:cstheme="minorHAnsi"/>
              </w:rPr>
            </w:pPr>
            <w:r w:rsidRPr="00D15544">
              <w:rPr>
                <w:rFonts w:eastAsia="Aptos" w:cstheme="minorHAnsi"/>
                <w:i/>
                <w:iCs/>
              </w:rPr>
              <w:t>79%</w:t>
            </w:r>
            <w:r w:rsidRPr="00D15544">
              <w:rPr>
                <w:rFonts w:eastAsia="Aptos" w:cstheme="minorHAnsi"/>
              </w:rPr>
              <w:t xml:space="preserve"> </w:t>
            </w:r>
          </w:p>
          <w:p w14:paraId="1D661062" w14:textId="63F85673" w:rsidR="0C0106D1" w:rsidRPr="00D15544" w:rsidRDefault="0C0106D1">
            <w:pPr>
              <w:rPr>
                <w:rFonts w:eastAsia="Aptos" w:cstheme="minorHAnsi"/>
              </w:rPr>
            </w:pPr>
            <w:r w:rsidRPr="00D15544">
              <w:rPr>
                <w:rFonts w:eastAsia="Aptos" w:cstheme="minorHAnsi"/>
                <w:i/>
                <w:iCs/>
              </w:rPr>
              <w:t>69%</w:t>
            </w:r>
            <w:r w:rsidRPr="00D15544">
              <w:rPr>
                <w:rFonts w:eastAsia="Aptos" w:cstheme="minorHAnsi"/>
              </w:rPr>
              <w:t xml:space="preserve"> </w:t>
            </w:r>
          </w:p>
        </w:tc>
        <w:tc>
          <w:tcPr>
            <w:tcW w:w="1276" w:type="dxa"/>
          </w:tcPr>
          <w:p w14:paraId="48FB0F72" w14:textId="77777777" w:rsidR="00F64F84" w:rsidRPr="00B47134" w:rsidRDefault="00F64F84" w:rsidP="00F64F84">
            <w:pPr>
              <w:rPr>
                <w:rFonts w:eastAsia="Aptos" w:cstheme="minorHAnsi"/>
              </w:rPr>
            </w:pPr>
            <w:r w:rsidRPr="00B47134">
              <w:rPr>
                <w:rFonts w:eastAsia="Aptos" w:cstheme="minorHAnsi"/>
              </w:rPr>
              <w:t>82.96%</w:t>
            </w:r>
          </w:p>
          <w:p w14:paraId="628C70CA" w14:textId="77777777" w:rsidR="00F64F84" w:rsidRPr="00B47134" w:rsidRDefault="00F64F84" w:rsidP="00F64F84">
            <w:pPr>
              <w:rPr>
                <w:rFonts w:eastAsia="Aptos" w:cstheme="minorHAnsi"/>
              </w:rPr>
            </w:pPr>
            <w:r w:rsidRPr="00B47134">
              <w:rPr>
                <w:rFonts w:eastAsia="Aptos" w:cstheme="minorHAnsi"/>
              </w:rPr>
              <w:t xml:space="preserve">(404) </w:t>
            </w:r>
          </w:p>
          <w:p w14:paraId="0A4D9162" w14:textId="77777777" w:rsidR="00005327" w:rsidRPr="00D15544" w:rsidRDefault="00005327">
            <w:pPr>
              <w:rPr>
                <w:rFonts w:eastAsia="Aptos" w:cstheme="minorHAnsi"/>
                <w:i/>
                <w:iCs/>
              </w:rPr>
            </w:pPr>
          </w:p>
          <w:p w14:paraId="0F18BBE6" w14:textId="77777777" w:rsidR="00005327" w:rsidRPr="00D15544" w:rsidRDefault="00005327">
            <w:pPr>
              <w:rPr>
                <w:rFonts w:eastAsia="Aptos" w:cstheme="minorHAnsi"/>
                <w:i/>
                <w:iCs/>
              </w:rPr>
            </w:pPr>
          </w:p>
          <w:p w14:paraId="3C766B6E" w14:textId="5CCF1300" w:rsidR="0C0106D1" w:rsidRPr="00D15544" w:rsidRDefault="0C0106D1">
            <w:pPr>
              <w:rPr>
                <w:rFonts w:eastAsia="Aptos" w:cstheme="minorHAnsi"/>
              </w:rPr>
            </w:pPr>
            <w:r w:rsidRPr="00D15544">
              <w:rPr>
                <w:rFonts w:eastAsia="Aptos" w:cstheme="minorHAnsi"/>
                <w:i/>
                <w:iCs/>
              </w:rPr>
              <w:t>84%</w:t>
            </w:r>
            <w:r w:rsidRPr="00D15544">
              <w:rPr>
                <w:rFonts w:eastAsia="Aptos" w:cstheme="minorHAnsi"/>
              </w:rPr>
              <w:t xml:space="preserve"> </w:t>
            </w:r>
          </w:p>
          <w:p w14:paraId="7C4A2F1C" w14:textId="587977F9" w:rsidR="0C0106D1" w:rsidRPr="00D15544" w:rsidRDefault="0C0106D1">
            <w:pPr>
              <w:rPr>
                <w:rFonts w:eastAsia="Aptos" w:cstheme="minorHAnsi"/>
              </w:rPr>
            </w:pPr>
            <w:r w:rsidRPr="00D15544">
              <w:rPr>
                <w:rFonts w:eastAsia="Aptos" w:cstheme="minorHAnsi"/>
                <w:i/>
                <w:iCs/>
              </w:rPr>
              <w:t>84%</w:t>
            </w:r>
            <w:r w:rsidRPr="00D15544">
              <w:rPr>
                <w:rFonts w:eastAsia="Aptos" w:cstheme="minorHAnsi"/>
              </w:rPr>
              <w:t xml:space="preserve"> </w:t>
            </w:r>
          </w:p>
        </w:tc>
        <w:tc>
          <w:tcPr>
            <w:tcW w:w="1701" w:type="dxa"/>
          </w:tcPr>
          <w:p w14:paraId="043ABEE3" w14:textId="77777777" w:rsidR="0031465D" w:rsidRPr="00B47134" w:rsidRDefault="0031465D" w:rsidP="0031465D">
            <w:pPr>
              <w:rPr>
                <w:rFonts w:eastAsia="Aptos" w:cstheme="minorHAnsi"/>
              </w:rPr>
            </w:pPr>
            <w:r w:rsidRPr="00B47134">
              <w:rPr>
                <w:rFonts w:eastAsia="Aptos" w:cstheme="minorHAnsi"/>
              </w:rPr>
              <w:t>83.17%</w:t>
            </w:r>
          </w:p>
          <w:p w14:paraId="5CB9C847" w14:textId="77777777" w:rsidR="0031465D" w:rsidRPr="00B47134" w:rsidRDefault="0031465D" w:rsidP="0031465D">
            <w:pPr>
              <w:rPr>
                <w:rFonts w:eastAsia="Aptos" w:cstheme="minorHAnsi"/>
              </w:rPr>
            </w:pPr>
            <w:r w:rsidRPr="00B47134">
              <w:rPr>
                <w:rFonts w:eastAsia="Aptos" w:cstheme="minorHAnsi"/>
              </w:rPr>
              <w:t xml:space="preserve">(618) </w:t>
            </w:r>
          </w:p>
          <w:p w14:paraId="1BE463E7" w14:textId="77777777" w:rsidR="00005327" w:rsidRPr="00D15544" w:rsidRDefault="00005327">
            <w:pPr>
              <w:rPr>
                <w:rFonts w:eastAsia="Aptos" w:cstheme="minorHAnsi"/>
                <w:i/>
                <w:iCs/>
              </w:rPr>
            </w:pPr>
          </w:p>
          <w:p w14:paraId="6208B8DF" w14:textId="77777777" w:rsidR="00005327" w:rsidRPr="00D15544" w:rsidRDefault="00005327">
            <w:pPr>
              <w:rPr>
                <w:rFonts w:eastAsia="Aptos" w:cstheme="minorHAnsi"/>
                <w:i/>
                <w:iCs/>
              </w:rPr>
            </w:pPr>
          </w:p>
          <w:p w14:paraId="61AD6F63" w14:textId="23D94A6B" w:rsidR="0C0106D1" w:rsidRPr="00D15544" w:rsidRDefault="0C0106D1">
            <w:pPr>
              <w:rPr>
                <w:rFonts w:eastAsia="Aptos" w:cstheme="minorHAnsi"/>
              </w:rPr>
            </w:pPr>
            <w:r w:rsidRPr="00D15544">
              <w:rPr>
                <w:rFonts w:eastAsia="Aptos" w:cstheme="minorHAnsi"/>
                <w:i/>
                <w:iCs/>
              </w:rPr>
              <w:t>85%</w:t>
            </w:r>
            <w:r w:rsidRPr="00D15544">
              <w:rPr>
                <w:rFonts w:eastAsia="Aptos" w:cstheme="minorHAnsi"/>
              </w:rPr>
              <w:t xml:space="preserve"> </w:t>
            </w:r>
          </w:p>
          <w:p w14:paraId="3D640258" w14:textId="0B141E0F" w:rsidR="0C0106D1" w:rsidRPr="00D15544" w:rsidRDefault="0C0106D1">
            <w:pPr>
              <w:rPr>
                <w:rFonts w:eastAsia="Aptos" w:cstheme="minorHAnsi"/>
              </w:rPr>
            </w:pPr>
            <w:r w:rsidRPr="00D15544">
              <w:rPr>
                <w:rFonts w:eastAsia="Aptos" w:cstheme="minorHAnsi"/>
                <w:i/>
                <w:iCs/>
              </w:rPr>
              <w:t>78%</w:t>
            </w:r>
            <w:r w:rsidRPr="00D15544">
              <w:rPr>
                <w:rFonts w:eastAsia="Aptos" w:cstheme="minorHAnsi"/>
              </w:rPr>
              <w:t xml:space="preserve"> </w:t>
            </w:r>
          </w:p>
        </w:tc>
      </w:tr>
      <w:tr w:rsidR="0C0106D1" w:rsidRPr="00BB587B" w14:paraId="1FE1AA42" w14:textId="77777777" w:rsidTr="00187385">
        <w:trPr>
          <w:trHeight w:val="300"/>
        </w:trPr>
        <w:tc>
          <w:tcPr>
            <w:tcW w:w="4111" w:type="dxa"/>
          </w:tcPr>
          <w:p w14:paraId="31223EEA" w14:textId="285338CB" w:rsidR="00AA2850" w:rsidRPr="00D15544" w:rsidRDefault="00CF0FB4">
            <w:pPr>
              <w:rPr>
                <w:rFonts w:eastAsia="Aptos" w:cstheme="minorHAnsi"/>
              </w:rPr>
            </w:pPr>
            <w:r w:rsidRPr="00D15544">
              <w:rPr>
                <w:rFonts w:eastAsia="Aptos" w:cstheme="minorHAnsi"/>
              </w:rPr>
              <w:t>Rydych chi'n teimlo eich bod chi'n cael eich gwerthfawrogi gan eich cydweithwyr</w:t>
            </w:r>
            <w:r w:rsidR="0C0106D1" w:rsidRPr="00D15544">
              <w:rPr>
                <w:rFonts w:eastAsia="Aptos" w:cstheme="minorHAnsi"/>
              </w:rPr>
              <w:t>:</w:t>
            </w:r>
          </w:p>
          <w:p w14:paraId="1DCB938A" w14:textId="77777777" w:rsidR="00CF0FB4" w:rsidRPr="00D15544" w:rsidRDefault="00CF0FB4" w:rsidP="008E2984">
            <w:pPr>
              <w:rPr>
                <w:rFonts w:eastAsia="Aptos" w:cstheme="minorHAnsi"/>
                <w:i/>
                <w:iCs/>
              </w:rPr>
            </w:pPr>
            <w:r w:rsidRPr="00D15544">
              <w:rPr>
                <w:rFonts w:eastAsia="Aptos" w:cstheme="minorHAnsi"/>
                <w:i/>
                <w:iCs/>
              </w:rPr>
              <w:t>Naill ai’n anghytuno’n gryf neu’n anghytuno</w:t>
            </w:r>
          </w:p>
          <w:p w14:paraId="660E0E49" w14:textId="4FC042B2" w:rsidR="008E2984" w:rsidRPr="00D15544" w:rsidRDefault="008E2984" w:rsidP="008E2984">
            <w:pPr>
              <w:rPr>
                <w:rFonts w:eastAsia="Aptos" w:cstheme="minorHAnsi"/>
                <w:i/>
                <w:iCs/>
              </w:rPr>
            </w:pPr>
            <w:r w:rsidRPr="00D15544">
              <w:rPr>
                <w:rFonts w:eastAsia="Aptos" w:cstheme="minorHAnsi"/>
                <w:i/>
                <w:iCs/>
              </w:rPr>
              <w:t>Data 2024</w:t>
            </w:r>
          </w:p>
          <w:p w14:paraId="136EE46B" w14:textId="4446F3FD"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63490088" w14:textId="77777777" w:rsidR="00C56AFB" w:rsidRPr="00B47134" w:rsidRDefault="00C56AFB" w:rsidP="00C56AFB">
            <w:pPr>
              <w:rPr>
                <w:rFonts w:eastAsia="Aptos" w:cstheme="minorHAnsi"/>
              </w:rPr>
            </w:pPr>
            <w:r w:rsidRPr="00B47134">
              <w:rPr>
                <w:rFonts w:eastAsia="Aptos" w:cstheme="minorHAnsi"/>
              </w:rPr>
              <w:t>4.92%</w:t>
            </w:r>
          </w:p>
          <w:p w14:paraId="02A64E6E" w14:textId="77777777" w:rsidR="00C56AFB" w:rsidRPr="00B47134" w:rsidRDefault="00C56AFB" w:rsidP="00C56AFB">
            <w:pPr>
              <w:rPr>
                <w:rFonts w:eastAsia="Aptos" w:cstheme="minorHAnsi"/>
              </w:rPr>
            </w:pPr>
            <w:r w:rsidRPr="00B47134">
              <w:rPr>
                <w:rFonts w:eastAsia="Aptos" w:cstheme="minorHAnsi"/>
              </w:rPr>
              <w:t xml:space="preserve">(278) </w:t>
            </w:r>
          </w:p>
          <w:p w14:paraId="42DA6DF0" w14:textId="77777777" w:rsidR="00CF0FB4" w:rsidRPr="00D15544" w:rsidRDefault="00CF0FB4">
            <w:pPr>
              <w:rPr>
                <w:rFonts w:eastAsia="Aptos" w:cstheme="minorHAnsi"/>
                <w:i/>
                <w:iCs/>
              </w:rPr>
            </w:pPr>
          </w:p>
          <w:p w14:paraId="4E9FF684" w14:textId="77777777" w:rsidR="00CF0FB4" w:rsidRPr="00D15544" w:rsidRDefault="00CF0FB4">
            <w:pPr>
              <w:rPr>
                <w:rFonts w:eastAsia="Aptos" w:cstheme="minorHAnsi"/>
                <w:i/>
                <w:iCs/>
              </w:rPr>
            </w:pPr>
          </w:p>
          <w:p w14:paraId="2295EAED" w14:textId="77777777" w:rsidR="00005327" w:rsidRPr="00D15544" w:rsidRDefault="00005327">
            <w:pPr>
              <w:rPr>
                <w:rFonts w:eastAsia="Aptos" w:cstheme="minorHAnsi"/>
                <w:i/>
                <w:iCs/>
              </w:rPr>
            </w:pPr>
          </w:p>
          <w:p w14:paraId="70BA5EE9" w14:textId="4F5C4A29" w:rsidR="0C0106D1" w:rsidRPr="00D15544" w:rsidRDefault="0C0106D1">
            <w:pPr>
              <w:rPr>
                <w:rFonts w:eastAsia="Aptos" w:cstheme="minorHAnsi"/>
              </w:rPr>
            </w:pPr>
            <w:r w:rsidRPr="00D15544">
              <w:rPr>
                <w:rFonts w:eastAsia="Aptos" w:cstheme="minorHAnsi"/>
                <w:i/>
                <w:iCs/>
              </w:rPr>
              <w:t>4%</w:t>
            </w:r>
            <w:r w:rsidRPr="00D15544">
              <w:rPr>
                <w:rFonts w:eastAsia="Aptos" w:cstheme="minorHAnsi"/>
              </w:rPr>
              <w:t xml:space="preserve"> </w:t>
            </w:r>
          </w:p>
          <w:p w14:paraId="2B147839" w14:textId="17807DE7" w:rsidR="0C0106D1" w:rsidRPr="00D15544" w:rsidRDefault="0C0106D1">
            <w:pPr>
              <w:rPr>
                <w:rFonts w:eastAsia="Aptos" w:cstheme="minorHAnsi"/>
              </w:rPr>
            </w:pPr>
            <w:r w:rsidRPr="00D15544">
              <w:rPr>
                <w:rFonts w:eastAsia="Aptos" w:cstheme="minorHAnsi"/>
                <w:i/>
                <w:iCs/>
              </w:rPr>
              <w:t>8%</w:t>
            </w:r>
            <w:r w:rsidRPr="00D15544">
              <w:rPr>
                <w:rFonts w:eastAsia="Aptos" w:cstheme="minorHAnsi"/>
              </w:rPr>
              <w:t xml:space="preserve"> </w:t>
            </w:r>
          </w:p>
        </w:tc>
        <w:tc>
          <w:tcPr>
            <w:tcW w:w="1559" w:type="dxa"/>
          </w:tcPr>
          <w:p w14:paraId="06F87B8B" w14:textId="77777777" w:rsidR="00D6262C" w:rsidRPr="00B47134" w:rsidRDefault="00D6262C" w:rsidP="00D6262C">
            <w:pPr>
              <w:rPr>
                <w:rFonts w:eastAsia="Aptos" w:cstheme="minorHAnsi"/>
              </w:rPr>
            </w:pPr>
            <w:r w:rsidRPr="00B47134">
              <w:rPr>
                <w:rFonts w:eastAsia="Aptos" w:cstheme="minorHAnsi"/>
              </w:rPr>
              <w:t>5.41%</w:t>
            </w:r>
          </w:p>
          <w:p w14:paraId="05A84344" w14:textId="77777777" w:rsidR="00D6262C" w:rsidRPr="00B47134" w:rsidRDefault="00D6262C" w:rsidP="00D6262C">
            <w:pPr>
              <w:rPr>
                <w:rFonts w:eastAsia="Aptos" w:cstheme="minorHAnsi"/>
              </w:rPr>
            </w:pPr>
            <w:r w:rsidRPr="00B47134">
              <w:rPr>
                <w:rFonts w:eastAsia="Aptos" w:cstheme="minorHAnsi"/>
              </w:rPr>
              <w:t xml:space="preserve">(190) </w:t>
            </w:r>
          </w:p>
          <w:p w14:paraId="13AADB79" w14:textId="77777777" w:rsidR="00CF0FB4" w:rsidRPr="00D15544" w:rsidRDefault="00CF0FB4">
            <w:pPr>
              <w:rPr>
                <w:rFonts w:eastAsia="Aptos" w:cstheme="minorHAnsi"/>
                <w:i/>
                <w:iCs/>
              </w:rPr>
            </w:pPr>
          </w:p>
          <w:p w14:paraId="01E0B238" w14:textId="77777777" w:rsidR="00CF0FB4" w:rsidRPr="00D15544" w:rsidRDefault="00CF0FB4">
            <w:pPr>
              <w:rPr>
                <w:rFonts w:eastAsia="Aptos" w:cstheme="minorHAnsi"/>
                <w:i/>
                <w:iCs/>
              </w:rPr>
            </w:pPr>
          </w:p>
          <w:p w14:paraId="12190D9E" w14:textId="77777777" w:rsidR="00005327" w:rsidRPr="00D15544" w:rsidRDefault="00005327">
            <w:pPr>
              <w:rPr>
                <w:rFonts w:eastAsia="Aptos" w:cstheme="minorHAnsi"/>
                <w:i/>
                <w:iCs/>
              </w:rPr>
            </w:pPr>
          </w:p>
          <w:p w14:paraId="5B24C9A7" w14:textId="6C624C61" w:rsidR="0C0106D1" w:rsidRPr="00D15544" w:rsidRDefault="0C0106D1">
            <w:pPr>
              <w:rPr>
                <w:rFonts w:eastAsia="Aptos" w:cstheme="minorHAnsi"/>
              </w:rPr>
            </w:pPr>
            <w:r w:rsidRPr="00D15544">
              <w:rPr>
                <w:rFonts w:eastAsia="Aptos" w:cstheme="minorHAnsi"/>
                <w:i/>
                <w:iCs/>
              </w:rPr>
              <w:t>5%</w:t>
            </w:r>
            <w:r w:rsidRPr="00D15544">
              <w:rPr>
                <w:rFonts w:eastAsia="Aptos" w:cstheme="minorHAnsi"/>
              </w:rPr>
              <w:t xml:space="preserve"> </w:t>
            </w:r>
          </w:p>
          <w:p w14:paraId="1E5E35A0" w14:textId="0F851C10" w:rsidR="0C0106D1" w:rsidRPr="00D15544" w:rsidRDefault="0C0106D1">
            <w:pPr>
              <w:rPr>
                <w:rFonts w:eastAsia="Aptos" w:cstheme="minorHAnsi"/>
              </w:rPr>
            </w:pPr>
            <w:r w:rsidRPr="00D15544">
              <w:rPr>
                <w:rFonts w:eastAsia="Aptos" w:cstheme="minorHAnsi"/>
                <w:i/>
                <w:iCs/>
              </w:rPr>
              <w:t>9%</w:t>
            </w:r>
            <w:r w:rsidRPr="00D15544">
              <w:rPr>
                <w:rFonts w:eastAsia="Aptos" w:cstheme="minorHAnsi"/>
              </w:rPr>
              <w:t xml:space="preserve"> </w:t>
            </w:r>
          </w:p>
        </w:tc>
        <w:tc>
          <w:tcPr>
            <w:tcW w:w="1276" w:type="dxa"/>
          </w:tcPr>
          <w:p w14:paraId="05DDFED8" w14:textId="2FEC5324" w:rsidR="0C0106D1" w:rsidRPr="00D15544" w:rsidRDefault="00CF0FB4">
            <w:pPr>
              <w:rPr>
                <w:rFonts w:eastAsia="Aptos" w:cstheme="minorHAnsi"/>
              </w:rPr>
            </w:pPr>
            <w:r w:rsidRPr="00D15544">
              <w:rPr>
                <w:rFonts w:eastAsia="Aptos" w:cstheme="minorHAnsi"/>
              </w:rPr>
              <w:t>DB</w:t>
            </w:r>
          </w:p>
          <w:p w14:paraId="4218D760" w14:textId="23008A64" w:rsidR="007328A6" w:rsidRPr="00D15544" w:rsidRDefault="00CF0FB4">
            <w:pPr>
              <w:rPr>
                <w:rFonts w:eastAsia="Aptos" w:cstheme="minorHAnsi"/>
              </w:rPr>
            </w:pPr>
            <w:r w:rsidRPr="00D15544">
              <w:rPr>
                <w:rFonts w:eastAsia="Aptos" w:cstheme="minorHAnsi"/>
              </w:rPr>
              <w:t>DB</w:t>
            </w:r>
          </w:p>
          <w:p w14:paraId="0E9A4675" w14:textId="77777777" w:rsidR="00CF0FB4" w:rsidRPr="00D15544" w:rsidRDefault="00CF0FB4">
            <w:pPr>
              <w:rPr>
                <w:rFonts w:eastAsia="Aptos" w:cstheme="minorHAnsi"/>
                <w:i/>
                <w:iCs/>
              </w:rPr>
            </w:pPr>
          </w:p>
          <w:p w14:paraId="0AC43C95" w14:textId="77777777" w:rsidR="00CF0FB4" w:rsidRPr="00D15544" w:rsidRDefault="00CF0FB4">
            <w:pPr>
              <w:rPr>
                <w:rFonts w:eastAsia="Aptos" w:cstheme="minorHAnsi"/>
                <w:i/>
                <w:iCs/>
              </w:rPr>
            </w:pPr>
          </w:p>
          <w:p w14:paraId="4511B63C" w14:textId="77777777" w:rsidR="00005327" w:rsidRPr="00D15544" w:rsidRDefault="00005327">
            <w:pPr>
              <w:rPr>
                <w:rFonts w:eastAsia="Aptos" w:cstheme="minorHAnsi"/>
                <w:i/>
                <w:iCs/>
              </w:rPr>
            </w:pPr>
          </w:p>
          <w:p w14:paraId="1CF60119" w14:textId="662C1AEC" w:rsidR="0C0106D1" w:rsidRPr="00D15544" w:rsidRDefault="0C0106D1">
            <w:pPr>
              <w:rPr>
                <w:rFonts w:eastAsia="Aptos" w:cstheme="minorHAnsi"/>
              </w:rPr>
            </w:pPr>
            <w:r w:rsidRPr="00D15544">
              <w:rPr>
                <w:rFonts w:eastAsia="Aptos" w:cstheme="minorHAnsi"/>
                <w:i/>
                <w:iCs/>
              </w:rPr>
              <w:t>5%</w:t>
            </w:r>
            <w:r w:rsidRPr="00D15544">
              <w:rPr>
                <w:rFonts w:eastAsia="Aptos" w:cstheme="minorHAnsi"/>
              </w:rPr>
              <w:t xml:space="preserve"> </w:t>
            </w:r>
          </w:p>
          <w:p w14:paraId="5AF3E1CD" w14:textId="7FEB9064" w:rsidR="0C0106D1" w:rsidRPr="00D15544" w:rsidRDefault="0C0106D1">
            <w:pPr>
              <w:rPr>
                <w:rFonts w:eastAsia="Aptos" w:cstheme="minorHAnsi"/>
              </w:rPr>
            </w:pPr>
            <w:r w:rsidRPr="00D15544">
              <w:rPr>
                <w:rFonts w:eastAsia="Aptos" w:cstheme="minorHAnsi"/>
                <w:i/>
                <w:iCs/>
              </w:rPr>
              <w:t>4%</w:t>
            </w:r>
            <w:r w:rsidRPr="00D15544">
              <w:rPr>
                <w:rFonts w:eastAsia="Aptos" w:cstheme="minorHAnsi"/>
              </w:rPr>
              <w:t xml:space="preserve"> </w:t>
            </w:r>
          </w:p>
        </w:tc>
        <w:tc>
          <w:tcPr>
            <w:tcW w:w="1701" w:type="dxa"/>
          </w:tcPr>
          <w:p w14:paraId="79B7C5AE" w14:textId="2C439D94" w:rsidR="0C0106D1" w:rsidRPr="00D15544" w:rsidRDefault="00CF0FB4">
            <w:pPr>
              <w:rPr>
                <w:rFonts w:eastAsia="Aptos" w:cstheme="minorHAnsi"/>
              </w:rPr>
            </w:pPr>
            <w:r w:rsidRPr="00D15544">
              <w:rPr>
                <w:rFonts w:eastAsia="Aptos" w:cstheme="minorHAnsi"/>
              </w:rPr>
              <w:t>DB</w:t>
            </w:r>
          </w:p>
          <w:p w14:paraId="51EA9E03" w14:textId="4E339847" w:rsidR="0C0106D1" w:rsidRPr="00D15544" w:rsidRDefault="00CF0FB4">
            <w:pPr>
              <w:rPr>
                <w:rFonts w:eastAsia="Aptos" w:cstheme="minorHAnsi"/>
              </w:rPr>
            </w:pPr>
            <w:r w:rsidRPr="00D15544">
              <w:rPr>
                <w:rFonts w:eastAsia="Aptos" w:cstheme="minorHAnsi"/>
              </w:rPr>
              <w:t>DB</w:t>
            </w:r>
            <w:r w:rsidR="0C0106D1" w:rsidRPr="00D15544">
              <w:rPr>
                <w:rFonts w:eastAsia="Aptos" w:cstheme="minorHAnsi"/>
              </w:rPr>
              <w:t xml:space="preserve"> </w:t>
            </w:r>
          </w:p>
          <w:p w14:paraId="37D7B189" w14:textId="77777777" w:rsidR="00CF0FB4" w:rsidRPr="00D15544" w:rsidRDefault="00CF0FB4">
            <w:pPr>
              <w:rPr>
                <w:rFonts w:eastAsia="Aptos" w:cstheme="minorHAnsi"/>
                <w:i/>
                <w:iCs/>
              </w:rPr>
            </w:pPr>
          </w:p>
          <w:p w14:paraId="0F89388B" w14:textId="77777777" w:rsidR="00CF0FB4" w:rsidRPr="00D15544" w:rsidRDefault="00CF0FB4">
            <w:pPr>
              <w:rPr>
                <w:rFonts w:eastAsia="Aptos" w:cstheme="minorHAnsi"/>
                <w:i/>
                <w:iCs/>
              </w:rPr>
            </w:pPr>
          </w:p>
          <w:p w14:paraId="787FFD36" w14:textId="77777777" w:rsidR="00005327" w:rsidRPr="00D15544" w:rsidRDefault="00005327">
            <w:pPr>
              <w:rPr>
                <w:rFonts w:eastAsia="Aptos" w:cstheme="minorHAnsi"/>
                <w:i/>
                <w:iCs/>
              </w:rPr>
            </w:pPr>
          </w:p>
          <w:p w14:paraId="009E7D3F" w14:textId="1A06232C" w:rsidR="0C0106D1" w:rsidRPr="00D15544" w:rsidRDefault="0C0106D1">
            <w:pPr>
              <w:rPr>
                <w:rFonts w:eastAsia="Aptos" w:cstheme="minorHAnsi"/>
              </w:rPr>
            </w:pPr>
            <w:r w:rsidRPr="00D15544">
              <w:rPr>
                <w:rFonts w:eastAsia="Aptos" w:cstheme="minorHAnsi"/>
                <w:i/>
                <w:iCs/>
              </w:rPr>
              <w:t>3%</w:t>
            </w:r>
            <w:r w:rsidRPr="00D15544">
              <w:rPr>
                <w:rFonts w:eastAsia="Aptos" w:cstheme="minorHAnsi"/>
              </w:rPr>
              <w:t xml:space="preserve"> </w:t>
            </w:r>
          </w:p>
          <w:p w14:paraId="66366936" w14:textId="74F41AD6" w:rsidR="0C0106D1" w:rsidRPr="00D15544" w:rsidRDefault="0C0106D1">
            <w:pPr>
              <w:rPr>
                <w:rFonts w:eastAsia="Aptos" w:cstheme="minorHAnsi"/>
              </w:rPr>
            </w:pPr>
            <w:r w:rsidRPr="00D15544">
              <w:rPr>
                <w:rFonts w:eastAsia="Aptos" w:cstheme="minorHAnsi"/>
                <w:i/>
                <w:iCs/>
              </w:rPr>
              <w:t>5%</w:t>
            </w:r>
          </w:p>
        </w:tc>
      </w:tr>
    </w:tbl>
    <w:p w14:paraId="6C412378" w14:textId="777576F4" w:rsidR="0C0106D1" w:rsidRPr="00BB587B" w:rsidRDefault="0C0106D1"/>
    <w:p w14:paraId="2D50815B" w14:textId="77777777" w:rsidR="00CF0FB4" w:rsidRDefault="00CF0FB4">
      <w:pPr>
        <w:rPr>
          <w:b/>
          <w:bCs/>
        </w:rPr>
      </w:pPr>
    </w:p>
    <w:p w14:paraId="22B7549A" w14:textId="77777777" w:rsidR="00CF0FB4" w:rsidRDefault="00CF0FB4">
      <w:pPr>
        <w:rPr>
          <w:b/>
          <w:bCs/>
        </w:rPr>
      </w:pPr>
    </w:p>
    <w:p w14:paraId="10E57A04" w14:textId="77777777" w:rsidR="00CF0FB4" w:rsidRDefault="00CF0FB4">
      <w:pPr>
        <w:rPr>
          <w:b/>
          <w:bCs/>
        </w:rPr>
      </w:pPr>
    </w:p>
    <w:p w14:paraId="2082BFFE" w14:textId="77777777" w:rsidR="00CF0FB4" w:rsidRDefault="00CF0FB4">
      <w:pPr>
        <w:rPr>
          <w:b/>
          <w:bCs/>
        </w:rPr>
      </w:pPr>
    </w:p>
    <w:p w14:paraId="3B9ECC6C" w14:textId="77777777" w:rsidR="00005327" w:rsidRDefault="00005327">
      <w:pPr>
        <w:rPr>
          <w:b/>
          <w:bCs/>
        </w:rPr>
      </w:pPr>
    </w:p>
    <w:p w14:paraId="1A2C373C" w14:textId="2F506E28" w:rsidR="17279110" w:rsidRPr="00BB587B" w:rsidRDefault="1B7FD7C3">
      <w:r w:rsidRPr="00BB587B">
        <w:rPr>
          <w:b/>
          <w:bCs/>
        </w:rPr>
        <w:t xml:space="preserve">Tabl 13C: </w:t>
      </w:r>
      <w:r w:rsidR="00005327" w:rsidRPr="00005327">
        <w:t xml:space="preserve">Amlinellu pa mor werthfawr mae ymatebwyr yn teimlo eu bod </w:t>
      </w:r>
      <w:r w:rsidR="00005327">
        <w:t xml:space="preserve">yn cael eu hystyried </w:t>
      </w:r>
      <w:r w:rsidR="00005327" w:rsidRPr="00005327">
        <w:t>gan y bobl maen nhw'n eu cefnogi a'u teuluoedd</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559"/>
        <w:gridCol w:w="1276"/>
        <w:gridCol w:w="1701"/>
      </w:tblGrid>
      <w:tr w:rsidR="0C0106D1" w:rsidRPr="00BB587B" w14:paraId="3F1EA075" w14:textId="77777777" w:rsidTr="00187385">
        <w:trPr>
          <w:trHeight w:val="300"/>
        </w:trPr>
        <w:tc>
          <w:tcPr>
            <w:tcW w:w="4111" w:type="dxa"/>
          </w:tcPr>
          <w:p w14:paraId="3CE1D5C6" w14:textId="59B7060D" w:rsidR="0C0106D1" w:rsidRPr="00ED5324" w:rsidRDefault="0C0106D1">
            <w:pPr>
              <w:rPr>
                <w:rFonts w:cstheme="minorHAnsi"/>
              </w:rPr>
            </w:pPr>
          </w:p>
        </w:tc>
        <w:tc>
          <w:tcPr>
            <w:tcW w:w="1985" w:type="dxa"/>
            <w:vAlign w:val="center"/>
          </w:tcPr>
          <w:p w14:paraId="38BB8E4C" w14:textId="2AF33B91" w:rsidR="0C0106D1" w:rsidRPr="00D15544" w:rsidRDefault="00AA7C04" w:rsidP="008A588B">
            <w:pPr>
              <w:jc w:val="center"/>
              <w:rPr>
                <w:rFonts w:eastAsia="Aptos" w:cstheme="minorHAnsi"/>
                <w:b/>
                <w:bCs/>
              </w:rPr>
            </w:pPr>
            <w:r w:rsidRPr="00D15544">
              <w:rPr>
                <w:rFonts w:eastAsia="Aptos" w:cstheme="minorHAnsi"/>
                <w:b/>
                <w:bCs/>
              </w:rPr>
              <w:t>Pob ymatebydd</w:t>
            </w:r>
          </w:p>
        </w:tc>
        <w:tc>
          <w:tcPr>
            <w:tcW w:w="1559" w:type="dxa"/>
            <w:vAlign w:val="center"/>
          </w:tcPr>
          <w:p w14:paraId="316C24F9" w14:textId="2DB7A27C" w:rsidR="0C0106D1" w:rsidRPr="00D15544" w:rsidRDefault="00AA7C04" w:rsidP="008A588B">
            <w:pPr>
              <w:jc w:val="center"/>
              <w:rPr>
                <w:rFonts w:eastAsia="Aptos" w:cstheme="minorHAnsi"/>
                <w:b/>
                <w:bCs/>
              </w:rPr>
            </w:pPr>
            <w:r w:rsidRPr="00D15544">
              <w:rPr>
                <w:rFonts w:eastAsia="Aptos" w:cstheme="minorHAnsi"/>
                <w:b/>
                <w:bCs/>
              </w:rPr>
              <w:t>Gweithwyr gofal</w:t>
            </w:r>
          </w:p>
        </w:tc>
        <w:tc>
          <w:tcPr>
            <w:tcW w:w="1276" w:type="dxa"/>
            <w:vAlign w:val="center"/>
          </w:tcPr>
          <w:p w14:paraId="4D3F1B9A" w14:textId="79499CFC" w:rsidR="0C0106D1" w:rsidRPr="00D15544" w:rsidRDefault="00AA7C04" w:rsidP="008A588B">
            <w:pPr>
              <w:jc w:val="center"/>
              <w:rPr>
                <w:rFonts w:eastAsia="Aptos" w:cstheme="minorHAnsi"/>
                <w:b/>
                <w:bCs/>
              </w:rPr>
            </w:pPr>
            <w:r w:rsidRPr="00D15544">
              <w:rPr>
                <w:rFonts w:eastAsia="Aptos" w:cstheme="minorHAnsi"/>
                <w:b/>
                <w:bCs/>
              </w:rPr>
              <w:t>Rheolwyr</w:t>
            </w:r>
          </w:p>
        </w:tc>
        <w:tc>
          <w:tcPr>
            <w:tcW w:w="1701" w:type="dxa"/>
            <w:vAlign w:val="center"/>
          </w:tcPr>
          <w:p w14:paraId="2C95AB68" w14:textId="6408B2DC" w:rsidR="0C0106D1" w:rsidRPr="00D15544" w:rsidRDefault="00DA7E5F" w:rsidP="008A588B">
            <w:pPr>
              <w:jc w:val="center"/>
              <w:rPr>
                <w:rFonts w:eastAsia="Aptos" w:cstheme="minorHAnsi"/>
                <w:b/>
                <w:bCs/>
              </w:rPr>
            </w:pPr>
            <w:r w:rsidRPr="00D15544">
              <w:rPr>
                <w:rFonts w:eastAsia="Aptos" w:cstheme="minorHAnsi"/>
                <w:b/>
                <w:bCs/>
              </w:rPr>
              <w:t>Gweithwyr cymdeithasol</w:t>
            </w:r>
          </w:p>
        </w:tc>
      </w:tr>
      <w:tr w:rsidR="0C0106D1" w:rsidRPr="00BB587B" w14:paraId="31117372" w14:textId="77777777" w:rsidTr="00187385">
        <w:trPr>
          <w:trHeight w:val="300"/>
        </w:trPr>
        <w:tc>
          <w:tcPr>
            <w:tcW w:w="4111" w:type="dxa"/>
          </w:tcPr>
          <w:p w14:paraId="37A37C54" w14:textId="3965EAA5" w:rsidR="00AA2850" w:rsidRPr="00D15544" w:rsidRDefault="00005327" w:rsidP="00AA2850">
            <w:pPr>
              <w:rPr>
                <w:rFonts w:eastAsia="Aptos" w:cstheme="minorHAnsi"/>
              </w:rPr>
            </w:pPr>
            <w:r w:rsidRPr="00D15544">
              <w:rPr>
                <w:rFonts w:eastAsia="Aptos" w:cstheme="minorHAnsi"/>
              </w:rPr>
              <w:t>Rydych chi'n teimlo eich bod chi'n cael eich gwerthfawrogi gan bobl/teuluoedd rydych chi'n eu cefnogi</w:t>
            </w:r>
            <w:r w:rsidR="0C0106D1" w:rsidRPr="00D15544">
              <w:rPr>
                <w:rFonts w:eastAsia="Aptos" w:cstheme="minorHAnsi"/>
              </w:rPr>
              <w:t>:</w:t>
            </w:r>
          </w:p>
          <w:p w14:paraId="4D539E03" w14:textId="77777777" w:rsidR="00005327" w:rsidRPr="00D15544" w:rsidRDefault="00005327" w:rsidP="008E2984">
            <w:pPr>
              <w:rPr>
                <w:rFonts w:eastAsia="Aptos" w:cstheme="minorHAnsi"/>
                <w:i/>
                <w:iCs/>
              </w:rPr>
            </w:pPr>
            <w:r w:rsidRPr="00D15544">
              <w:rPr>
                <w:rFonts w:eastAsia="Aptos" w:cstheme="minorHAnsi"/>
                <w:i/>
                <w:iCs/>
              </w:rPr>
              <w:t>Naill ai'n cytuno'n gryf neu'n cytuno</w:t>
            </w:r>
          </w:p>
          <w:p w14:paraId="44E1CEFE" w14:textId="44A6C801" w:rsidR="008E2984" w:rsidRPr="00D15544" w:rsidRDefault="008E2984" w:rsidP="008E2984">
            <w:pPr>
              <w:rPr>
                <w:rFonts w:eastAsia="Aptos" w:cstheme="minorHAnsi"/>
                <w:i/>
                <w:iCs/>
              </w:rPr>
            </w:pPr>
            <w:r w:rsidRPr="00D15544">
              <w:rPr>
                <w:rFonts w:eastAsia="Aptos" w:cstheme="minorHAnsi"/>
                <w:i/>
                <w:iCs/>
              </w:rPr>
              <w:t>Data 2024</w:t>
            </w:r>
          </w:p>
          <w:p w14:paraId="596E6C38" w14:textId="25CEAF8E"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0BF87292" w14:textId="77777777" w:rsidR="001052CB" w:rsidRPr="00B47134" w:rsidRDefault="001052CB" w:rsidP="001052CB">
            <w:pPr>
              <w:rPr>
                <w:rFonts w:eastAsia="Aptos" w:cstheme="minorHAnsi"/>
              </w:rPr>
            </w:pPr>
            <w:r w:rsidRPr="00B47134">
              <w:rPr>
                <w:rFonts w:eastAsia="Aptos" w:cstheme="minorHAnsi"/>
              </w:rPr>
              <w:t>80.54%</w:t>
            </w:r>
          </w:p>
          <w:p w14:paraId="555007E1" w14:textId="77777777" w:rsidR="001052CB" w:rsidRPr="00B47134" w:rsidRDefault="001052CB" w:rsidP="001052CB">
            <w:pPr>
              <w:rPr>
                <w:rFonts w:eastAsia="Aptos" w:cstheme="minorHAnsi"/>
              </w:rPr>
            </w:pPr>
            <w:r w:rsidRPr="00B47134">
              <w:rPr>
                <w:rFonts w:eastAsia="Aptos" w:cstheme="minorHAnsi"/>
              </w:rPr>
              <w:t xml:space="preserve">(4550) </w:t>
            </w:r>
          </w:p>
          <w:p w14:paraId="024255F1" w14:textId="77777777" w:rsidR="00AA2850" w:rsidRPr="00D15544" w:rsidRDefault="00AA2850">
            <w:pPr>
              <w:rPr>
                <w:rFonts w:eastAsia="Aptos" w:cstheme="minorHAnsi"/>
              </w:rPr>
            </w:pPr>
          </w:p>
          <w:p w14:paraId="3D15C093" w14:textId="77777777" w:rsidR="00005327" w:rsidRPr="00D15544" w:rsidRDefault="00005327">
            <w:pPr>
              <w:rPr>
                <w:rFonts w:eastAsia="Aptos" w:cstheme="minorHAnsi"/>
                <w:i/>
                <w:iCs/>
              </w:rPr>
            </w:pPr>
          </w:p>
          <w:p w14:paraId="35515326" w14:textId="0689890B" w:rsidR="0C0106D1" w:rsidRPr="00D15544" w:rsidRDefault="0C0106D1">
            <w:pPr>
              <w:rPr>
                <w:rFonts w:eastAsia="Aptos" w:cstheme="minorHAnsi"/>
              </w:rPr>
            </w:pPr>
            <w:r w:rsidRPr="00D15544">
              <w:rPr>
                <w:rFonts w:eastAsia="Aptos" w:cstheme="minorHAnsi"/>
                <w:i/>
                <w:iCs/>
              </w:rPr>
              <w:t>80%</w:t>
            </w:r>
            <w:r w:rsidRPr="00D15544">
              <w:rPr>
                <w:rFonts w:eastAsia="Aptos" w:cstheme="minorHAnsi"/>
              </w:rPr>
              <w:t xml:space="preserve"> </w:t>
            </w:r>
          </w:p>
          <w:p w14:paraId="03F61830" w14:textId="5236321D" w:rsidR="0C0106D1" w:rsidRPr="00D15544" w:rsidRDefault="0C0106D1">
            <w:pPr>
              <w:rPr>
                <w:rFonts w:eastAsia="Aptos" w:cstheme="minorHAnsi"/>
              </w:rPr>
            </w:pPr>
            <w:r w:rsidRPr="00D15544">
              <w:rPr>
                <w:rFonts w:eastAsia="Aptos" w:cstheme="minorHAnsi"/>
                <w:i/>
                <w:iCs/>
              </w:rPr>
              <w:t>76%</w:t>
            </w:r>
            <w:r w:rsidRPr="00D15544">
              <w:rPr>
                <w:rFonts w:eastAsia="Aptos" w:cstheme="minorHAnsi"/>
              </w:rPr>
              <w:t xml:space="preserve"> </w:t>
            </w:r>
          </w:p>
        </w:tc>
        <w:tc>
          <w:tcPr>
            <w:tcW w:w="1559" w:type="dxa"/>
          </w:tcPr>
          <w:p w14:paraId="17E60B86" w14:textId="77777777" w:rsidR="003D6425" w:rsidRPr="00B47134" w:rsidRDefault="003D6425" w:rsidP="003D6425">
            <w:pPr>
              <w:rPr>
                <w:rFonts w:eastAsia="Aptos" w:cstheme="minorHAnsi"/>
              </w:rPr>
            </w:pPr>
            <w:r w:rsidRPr="00B47134">
              <w:rPr>
                <w:rFonts w:eastAsia="Aptos" w:cstheme="minorHAnsi"/>
              </w:rPr>
              <w:t>80.97%</w:t>
            </w:r>
          </w:p>
          <w:p w14:paraId="6F54C6DA" w14:textId="77777777" w:rsidR="003D6425" w:rsidRPr="00B47134" w:rsidRDefault="003D6425" w:rsidP="003D6425">
            <w:pPr>
              <w:rPr>
                <w:rFonts w:eastAsia="Aptos" w:cstheme="minorHAnsi"/>
              </w:rPr>
            </w:pPr>
            <w:r w:rsidRPr="00B47134">
              <w:rPr>
                <w:rFonts w:eastAsia="Aptos" w:cstheme="minorHAnsi"/>
              </w:rPr>
              <w:t xml:space="preserve">(2846) </w:t>
            </w:r>
          </w:p>
          <w:p w14:paraId="2868CBD3" w14:textId="77777777" w:rsidR="00AA2850" w:rsidRPr="00D15544" w:rsidRDefault="00AA2850">
            <w:pPr>
              <w:rPr>
                <w:rFonts w:eastAsia="Aptos" w:cstheme="minorHAnsi"/>
              </w:rPr>
            </w:pPr>
          </w:p>
          <w:p w14:paraId="21A6A052" w14:textId="77777777" w:rsidR="00005327" w:rsidRPr="00D15544" w:rsidRDefault="00005327">
            <w:pPr>
              <w:rPr>
                <w:rFonts w:eastAsia="Aptos" w:cstheme="minorHAnsi"/>
                <w:i/>
                <w:iCs/>
              </w:rPr>
            </w:pPr>
          </w:p>
          <w:p w14:paraId="4B15998B" w14:textId="10612835" w:rsidR="0C0106D1" w:rsidRPr="00D15544" w:rsidRDefault="0C0106D1">
            <w:pPr>
              <w:rPr>
                <w:rFonts w:eastAsia="Aptos" w:cstheme="minorHAnsi"/>
              </w:rPr>
            </w:pPr>
            <w:r w:rsidRPr="00D15544">
              <w:rPr>
                <w:rFonts w:eastAsia="Aptos" w:cstheme="minorHAnsi"/>
                <w:i/>
                <w:iCs/>
              </w:rPr>
              <w:t>82%</w:t>
            </w:r>
            <w:r w:rsidRPr="00D15544">
              <w:rPr>
                <w:rFonts w:eastAsia="Aptos" w:cstheme="minorHAnsi"/>
              </w:rPr>
              <w:t xml:space="preserve"> </w:t>
            </w:r>
          </w:p>
          <w:p w14:paraId="278D7B6D" w14:textId="0BE32EBC" w:rsidR="0C0106D1" w:rsidRPr="00D15544" w:rsidRDefault="0C0106D1">
            <w:pPr>
              <w:rPr>
                <w:rFonts w:eastAsia="Aptos" w:cstheme="minorHAnsi"/>
              </w:rPr>
            </w:pPr>
            <w:r w:rsidRPr="00D15544">
              <w:rPr>
                <w:rFonts w:eastAsia="Aptos" w:cstheme="minorHAnsi"/>
                <w:i/>
                <w:iCs/>
              </w:rPr>
              <w:t>78%</w:t>
            </w:r>
            <w:r w:rsidRPr="00D15544">
              <w:rPr>
                <w:rFonts w:eastAsia="Aptos" w:cstheme="minorHAnsi"/>
              </w:rPr>
              <w:t xml:space="preserve"> </w:t>
            </w:r>
          </w:p>
        </w:tc>
        <w:tc>
          <w:tcPr>
            <w:tcW w:w="1276" w:type="dxa"/>
          </w:tcPr>
          <w:p w14:paraId="4FE59D17" w14:textId="77777777" w:rsidR="00A77610" w:rsidRPr="00B47134" w:rsidRDefault="00A77610" w:rsidP="00A77610">
            <w:pPr>
              <w:rPr>
                <w:rFonts w:eastAsia="Aptos" w:cstheme="minorHAnsi"/>
              </w:rPr>
            </w:pPr>
            <w:r w:rsidRPr="00B47134">
              <w:rPr>
                <w:rFonts w:eastAsia="Aptos" w:cstheme="minorHAnsi"/>
              </w:rPr>
              <w:t>86.09%</w:t>
            </w:r>
          </w:p>
          <w:p w14:paraId="36C85D23" w14:textId="77777777" w:rsidR="00A77610" w:rsidRPr="00B47134" w:rsidRDefault="00A77610" w:rsidP="00A77610">
            <w:pPr>
              <w:rPr>
                <w:rFonts w:eastAsia="Aptos" w:cstheme="minorHAnsi"/>
              </w:rPr>
            </w:pPr>
            <w:r w:rsidRPr="00B47134">
              <w:rPr>
                <w:rFonts w:eastAsia="Aptos" w:cstheme="minorHAnsi"/>
              </w:rPr>
              <w:t xml:space="preserve">(421) </w:t>
            </w:r>
          </w:p>
          <w:p w14:paraId="2C55AF66" w14:textId="77777777" w:rsidR="00AA2850" w:rsidRPr="00D15544" w:rsidRDefault="00AA2850">
            <w:pPr>
              <w:rPr>
                <w:rFonts w:eastAsia="Aptos" w:cstheme="minorHAnsi"/>
              </w:rPr>
            </w:pPr>
          </w:p>
          <w:p w14:paraId="3781AB9C" w14:textId="77777777" w:rsidR="00005327" w:rsidRPr="00D15544" w:rsidRDefault="00005327">
            <w:pPr>
              <w:rPr>
                <w:rFonts w:eastAsia="Aptos" w:cstheme="minorHAnsi"/>
                <w:i/>
                <w:iCs/>
              </w:rPr>
            </w:pPr>
          </w:p>
          <w:p w14:paraId="21BE5251" w14:textId="04A14309" w:rsidR="0C0106D1" w:rsidRPr="00D15544" w:rsidRDefault="0C0106D1">
            <w:pPr>
              <w:rPr>
                <w:rFonts w:eastAsia="Aptos" w:cstheme="minorHAnsi"/>
              </w:rPr>
            </w:pPr>
            <w:r w:rsidRPr="00D15544">
              <w:rPr>
                <w:rFonts w:eastAsia="Aptos" w:cstheme="minorHAnsi"/>
                <w:i/>
                <w:iCs/>
              </w:rPr>
              <w:t>79%</w:t>
            </w:r>
            <w:r w:rsidRPr="00D15544">
              <w:rPr>
                <w:rFonts w:eastAsia="Aptos" w:cstheme="minorHAnsi"/>
              </w:rPr>
              <w:t xml:space="preserve"> </w:t>
            </w:r>
          </w:p>
          <w:p w14:paraId="366A0569" w14:textId="3F07599D" w:rsidR="0C0106D1" w:rsidRPr="00D15544" w:rsidRDefault="0C0106D1">
            <w:pPr>
              <w:rPr>
                <w:rFonts w:eastAsia="Aptos" w:cstheme="minorHAnsi"/>
              </w:rPr>
            </w:pPr>
            <w:r w:rsidRPr="00D15544">
              <w:rPr>
                <w:rFonts w:eastAsia="Aptos" w:cstheme="minorHAnsi"/>
                <w:i/>
                <w:iCs/>
              </w:rPr>
              <w:t>83%</w:t>
            </w:r>
            <w:r w:rsidRPr="00D15544">
              <w:rPr>
                <w:rFonts w:eastAsia="Aptos" w:cstheme="minorHAnsi"/>
              </w:rPr>
              <w:t xml:space="preserve"> </w:t>
            </w:r>
          </w:p>
        </w:tc>
        <w:tc>
          <w:tcPr>
            <w:tcW w:w="1701" w:type="dxa"/>
          </w:tcPr>
          <w:p w14:paraId="1492F996" w14:textId="77777777" w:rsidR="002352F8" w:rsidRPr="00B47134" w:rsidRDefault="002352F8" w:rsidP="002352F8">
            <w:pPr>
              <w:rPr>
                <w:rFonts w:eastAsia="Aptos" w:cstheme="minorHAnsi"/>
              </w:rPr>
            </w:pPr>
            <w:r w:rsidRPr="00B47134">
              <w:rPr>
                <w:rFonts w:eastAsia="Aptos" w:cstheme="minorHAnsi"/>
              </w:rPr>
              <w:t>76.24%</w:t>
            </w:r>
          </w:p>
          <w:p w14:paraId="657D9BC6" w14:textId="77777777" w:rsidR="002352F8" w:rsidRPr="00B47134" w:rsidRDefault="002352F8" w:rsidP="002352F8">
            <w:pPr>
              <w:rPr>
                <w:rFonts w:eastAsia="Aptos" w:cstheme="minorHAnsi"/>
              </w:rPr>
            </w:pPr>
            <w:r w:rsidRPr="00B47134">
              <w:rPr>
                <w:rFonts w:eastAsia="Aptos" w:cstheme="minorHAnsi"/>
              </w:rPr>
              <w:t xml:space="preserve">(568) </w:t>
            </w:r>
          </w:p>
          <w:p w14:paraId="103DBC36" w14:textId="77777777" w:rsidR="00AA2850" w:rsidRPr="00D15544" w:rsidRDefault="00AA2850">
            <w:pPr>
              <w:rPr>
                <w:rFonts w:eastAsia="Aptos" w:cstheme="minorHAnsi"/>
              </w:rPr>
            </w:pPr>
          </w:p>
          <w:p w14:paraId="08CD5655" w14:textId="77777777" w:rsidR="00005327" w:rsidRPr="00D15544" w:rsidRDefault="00005327">
            <w:pPr>
              <w:rPr>
                <w:rFonts w:eastAsia="Aptos" w:cstheme="minorHAnsi"/>
                <w:i/>
                <w:iCs/>
              </w:rPr>
            </w:pPr>
          </w:p>
          <w:p w14:paraId="6DD1AD85" w14:textId="4875B4F3" w:rsidR="0C0106D1" w:rsidRPr="00D15544" w:rsidRDefault="0C0106D1">
            <w:pPr>
              <w:rPr>
                <w:rFonts w:eastAsia="Aptos" w:cstheme="minorHAnsi"/>
              </w:rPr>
            </w:pPr>
            <w:r w:rsidRPr="00D15544">
              <w:rPr>
                <w:rFonts w:eastAsia="Aptos" w:cstheme="minorHAnsi"/>
                <w:i/>
                <w:iCs/>
              </w:rPr>
              <w:t>74%</w:t>
            </w:r>
            <w:r w:rsidRPr="00D15544">
              <w:rPr>
                <w:rFonts w:eastAsia="Aptos" w:cstheme="minorHAnsi"/>
              </w:rPr>
              <w:t xml:space="preserve"> </w:t>
            </w:r>
          </w:p>
          <w:p w14:paraId="24479D3C" w14:textId="6F64A1B4" w:rsidR="0C0106D1" w:rsidRPr="00D15544" w:rsidRDefault="0C0106D1">
            <w:pPr>
              <w:rPr>
                <w:rFonts w:eastAsia="Aptos" w:cstheme="minorHAnsi"/>
              </w:rPr>
            </w:pPr>
            <w:r w:rsidRPr="00D15544">
              <w:rPr>
                <w:rFonts w:eastAsia="Aptos" w:cstheme="minorHAnsi"/>
                <w:i/>
                <w:iCs/>
              </w:rPr>
              <w:t>64%</w:t>
            </w:r>
            <w:r w:rsidRPr="00D15544">
              <w:rPr>
                <w:rFonts w:eastAsia="Aptos" w:cstheme="minorHAnsi"/>
              </w:rPr>
              <w:t xml:space="preserve"> </w:t>
            </w:r>
          </w:p>
        </w:tc>
      </w:tr>
      <w:tr w:rsidR="0C0106D1" w:rsidRPr="00BB587B" w14:paraId="35739DED" w14:textId="77777777" w:rsidTr="00187385">
        <w:trPr>
          <w:trHeight w:val="300"/>
        </w:trPr>
        <w:tc>
          <w:tcPr>
            <w:tcW w:w="4111" w:type="dxa"/>
          </w:tcPr>
          <w:p w14:paraId="7D973DCA" w14:textId="609C428D" w:rsidR="008A588B" w:rsidRPr="00D15544" w:rsidRDefault="00005327">
            <w:pPr>
              <w:rPr>
                <w:rFonts w:eastAsia="Aptos" w:cstheme="minorHAnsi"/>
              </w:rPr>
            </w:pPr>
            <w:r w:rsidRPr="00D15544">
              <w:rPr>
                <w:rFonts w:eastAsia="Aptos" w:cstheme="minorHAnsi"/>
              </w:rPr>
              <w:t>Rydych chi'n teimlo eich bod chi'n cael eich gwerthfawrogi gan bobl/teuluoedd rydych chi'n eu cefnogi</w:t>
            </w:r>
            <w:r w:rsidR="0C0106D1" w:rsidRPr="00D15544">
              <w:rPr>
                <w:rFonts w:eastAsia="Aptos" w:cstheme="minorHAnsi"/>
              </w:rPr>
              <w:t>:</w:t>
            </w:r>
          </w:p>
          <w:p w14:paraId="1230F409" w14:textId="103CE2F0" w:rsidR="00005327" w:rsidRPr="00D15544" w:rsidRDefault="00005327" w:rsidP="008E2984">
            <w:pPr>
              <w:rPr>
                <w:rFonts w:eastAsia="Aptos" w:cstheme="minorHAnsi"/>
                <w:i/>
                <w:iCs/>
              </w:rPr>
            </w:pPr>
            <w:r w:rsidRPr="00D15544">
              <w:rPr>
                <w:rFonts w:eastAsia="Aptos" w:cstheme="minorHAnsi"/>
                <w:i/>
                <w:iCs/>
              </w:rPr>
              <w:t>Naill ai'n anghytuno'n gryf neu'n anghytuno</w:t>
            </w:r>
          </w:p>
          <w:p w14:paraId="4C1E28B6" w14:textId="3B4CF3C7" w:rsidR="008E2984" w:rsidRPr="00D15544" w:rsidRDefault="008E2984" w:rsidP="008E2984">
            <w:pPr>
              <w:rPr>
                <w:rFonts w:eastAsia="Aptos" w:cstheme="minorHAnsi"/>
                <w:i/>
                <w:iCs/>
              </w:rPr>
            </w:pPr>
            <w:r w:rsidRPr="00D15544">
              <w:rPr>
                <w:rFonts w:eastAsia="Aptos" w:cstheme="minorHAnsi"/>
                <w:i/>
                <w:iCs/>
              </w:rPr>
              <w:t>Data 2024</w:t>
            </w:r>
          </w:p>
          <w:p w14:paraId="2E83DF6E" w14:textId="3C0CA7A8"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5F4EBD69" w14:textId="77777777" w:rsidR="00AA7C7F" w:rsidRPr="00B47134" w:rsidRDefault="00AA7C7F" w:rsidP="00AA7C7F">
            <w:pPr>
              <w:rPr>
                <w:rFonts w:eastAsia="Aptos" w:cstheme="minorHAnsi"/>
              </w:rPr>
            </w:pPr>
            <w:r w:rsidRPr="00B47134">
              <w:rPr>
                <w:rFonts w:eastAsia="Aptos" w:cstheme="minorHAnsi"/>
              </w:rPr>
              <w:t>4.29%</w:t>
            </w:r>
          </w:p>
          <w:p w14:paraId="6AC55888" w14:textId="77777777" w:rsidR="00AA7C7F" w:rsidRPr="00B47134" w:rsidRDefault="00AA7C7F" w:rsidP="00AA7C7F">
            <w:pPr>
              <w:rPr>
                <w:rFonts w:eastAsia="Aptos" w:cstheme="minorHAnsi"/>
              </w:rPr>
            </w:pPr>
            <w:r w:rsidRPr="00B47134">
              <w:rPr>
                <w:rFonts w:eastAsia="Aptos" w:cstheme="minorHAnsi"/>
              </w:rPr>
              <w:t xml:space="preserve">(242) </w:t>
            </w:r>
          </w:p>
          <w:p w14:paraId="78C0CE9B" w14:textId="77777777" w:rsidR="008A588B" w:rsidRPr="00D15544" w:rsidRDefault="008A588B">
            <w:pPr>
              <w:rPr>
                <w:rFonts w:eastAsia="Aptos" w:cstheme="minorHAnsi"/>
              </w:rPr>
            </w:pPr>
          </w:p>
          <w:p w14:paraId="35AA9746" w14:textId="77777777" w:rsidR="00F415B8" w:rsidRPr="00D15544" w:rsidRDefault="00F415B8">
            <w:pPr>
              <w:rPr>
                <w:rFonts w:eastAsia="Aptos" w:cstheme="minorHAnsi"/>
                <w:i/>
                <w:iCs/>
              </w:rPr>
            </w:pPr>
          </w:p>
          <w:p w14:paraId="6CB4B8C9" w14:textId="77777777" w:rsidR="00F415B8" w:rsidRPr="00D15544" w:rsidRDefault="00F415B8">
            <w:pPr>
              <w:rPr>
                <w:rFonts w:eastAsia="Aptos" w:cstheme="minorHAnsi"/>
                <w:i/>
                <w:iCs/>
              </w:rPr>
            </w:pPr>
          </w:p>
          <w:p w14:paraId="43D7C02E" w14:textId="7E83F263" w:rsidR="0C0106D1" w:rsidRPr="00D15544" w:rsidRDefault="0C0106D1">
            <w:pPr>
              <w:rPr>
                <w:rFonts w:eastAsia="Aptos" w:cstheme="minorHAnsi"/>
              </w:rPr>
            </w:pPr>
            <w:r w:rsidRPr="00D15544">
              <w:rPr>
                <w:rFonts w:eastAsia="Aptos" w:cstheme="minorHAnsi"/>
                <w:i/>
                <w:iCs/>
              </w:rPr>
              <w:t>5%</w:t>
            </w:r>
            <w:r w:rsidRPr="00D15544">
              <w:rPr>
                <w:rFonts w:eastAsia="Aptos" w:cstheme="minorHAnsi"/>
              </w:rPr>
              <w:t xml:space="preserve"> </w:t>
            </w:r>
          </w:p>
          <w:p w14:paraId="4F5D3A23" w14:textId="2F290DD2" w:rsidR="0C0106D1" w:rsidRPr="00D15544" w:rsidRDefault="0C0106D1">
            <w:pPr>
              <w:rPr>
                <w:rFonts w:eastAsia="Aptos" w:cstheme="minorHAnsi"/>
              </w:rPr>
            </w:pPr>
            <w:r w:rsidRPr="00D15544">
              <w:rPr>
                <w:rFonts w:eastAsia="Aptos" w:cstheme="minorHAnsi"/>
                <w:i/>
                <w:iCs/>
              </w:rPr>
              <w:t>6%</w:t>
            </w:r>
            <w:r w:rsidRPr="00D15544">
              <w:rPr>
                <w:rFonts w:eastAsia="Aptos" w:cstheme="minorHAnsi"/>
              </w:rPr>
              <w:t xml:space="preserve"> </w:t>
            </w:r>
          </w:p>
        </w:tc>
        <w:tc>
          <w:tcPr>
            <w:tcW w:w="1559" w:type="dxa"/>
          </w:tcPr>
          <w:p w14:paraId="3D3CC833" w14:textId="77777777" w:rsidR="002347D7" w:rsidRPr="00B47134" w:rsidRDefault="002347D7" w:rsidP="002347D7">
            <w:pPr>
              <w:rPr>
                <w:rFonts w:eastAsia="Aptos" w:cstheme="minorHAnsi"/>
              </w:rPr>
            </w:pPr>
            <w:r w:rsidRPr="00B47134">
              <w:rPr>
                <w:rFonts w:eastAsia="Aptos" w:cstheme="minorHAnsi"/>
              </w:rPr>
              <w:t>4.26%</w:t>
            </w:r>
          </w:p>
          <w:p w14:paraId="5FD915F5" w14:textId="77777777" w:rsidR="002347D7" w:rsidRPr="00B47134" w:rsidRDefault="002347D7" w:rsidP="002347D7">
            <w:pPr>
              <w:rPr>
                <w:rFonts w:eastAsia="Aptos" w:cstheme="minorHAnsi"/>
              </w:rPr>
            </w:pPr>
            <w:r w:rsidRPr="00B47134">
              <w:rPr>
                <w:rFonts w:eastAsia="Aptos" w:cstheme="minorHAnsi"/>
              </w:rPr>
              <w:t xml:space="preserve">(150) </w:t>
            </w:r>
          </w:p>
          <w:p w14:paraId="201D92C5" w14:textId="77777777" w:rsidR="008A588B" w:rsidRPr="00D15544" w:rsidRDefault="008A588B">
            <w:pPr>
              <w:rPr>
                <w:rFonts w:eastAsia="Aptos" w:cstheme="minorHAnsi"/>
              </w:rPr>
            </w:pPr>
          </w:p>
          <w:p w14:paraId="4C0A6F4B" w14:textId="77777777" w:rsidR="00F415B8" w:rsidRPr="00D15544" w:rsidRDefault="00F415B8">
            <w:pPr>
              <w:rPr>
                <w:rFonts w:eastAsia="Aptos" w:cstheme="minorHAnsi"/>
                <w:i/>
                <w:iCs/>
              </w:rPr>
            </w:pPr>
          </w:p>
          <w:p w14:paraId="5961AE44" w14:textId="77777777" w:rsidR="00F415B8" w:rsidRPr="00D15544" w:rsidRDefault="00F415B8">
            <w:pPr>
              <w:rPr>
                <w:rFonts w:eastAsia="Aptos" w:cstheme="minorHAnsi"/>
                <w:i/>
                <w:iCs/>
              </w:rPr>
            </w:pPr>
          </w:p>
          <w:p w14:paraId="02EE3429" w14:textId="1EDDF131" w:rsidR="0C0106D1" w:rsidRPr="00D15544" w:rsidRDefault="0C0106D1">
            <w:pPr>
              <w:rPr>
                <w:rFonts w:eastAsia="Aptos" w:cstheme="minorHAnsi"/>
              </w:rPr>
            </w:pPr>
            <w:r w:rsidRPr="00D15544">
              <w:rPr>
                <w:rFonts w:eastAsia="Aptos" w:cstheme="minorHAnsi"/>
                <w:i/>
                <w:iCs/>
              </w:rPr>
              <w:t>5%</w:t>
            </w:r>
            <w:r w:rsidRPr="00D15544">
              <w:rPr>
                <w:rFonts w:eastAsia="Aptos" w:cstheme="minorHAnsi"/>
              </w:rPr>
              <w:t xml:space="preserve"> </w:t>
            </w:r>
          </w:p>
          <w:p w14:paraId="6A88298B" w14:textId="77E2716E" w:rsidR="0C0106D1" w:rsidRPr="00D15544" w:rsidRDefault="0C0106D1">
            <w:pPr>
              <w:rPr>
                <w:rFonts w:eastAsia="Aptos" w:cstheme="minorHAnsi"/>
              </w:rPr>
            </w:pPr>
            <w:r w:rsidRPr="00D15544">
              <w:rPr>
                <w:rFonts w:eastAsia="Aptos" w:cstheme="minorHAnsi"/>
                <w:i/>
                <w:iCs/>
              </w:rPr>
              <w:t>6%</w:t>
            </w:r>
            <w:r w:rsidRPr="00D15544">
              <w:rPr>
                <w:rFonts w:eastAsia="Aptos" w:cstheme="minorHAnsi"/>
              </w:rPr>
              <w:t xml:space="preserve"> </w:t>
            </w:r>
          </w:p>
        </w:tc>
        <w:tc>
          <w:tcPr>
            <w:tcW w:w="1276" w:type="dxa"/>
          </w:tcPr>
          <w:p w14:paraId="45FE4224" w14:textId="28AF3675" w:rsidR="0C0106D1" w:rsidRPr="00D15544" w:rsidRDefault="00005327">
            <w:pPr>
              <w:rPr>
                <w:rFonts w:eastAsia="Aptos" w:cstheme="minorHAnsi"/>
              </w:rPr>
            </w:pPr>
            <w:r w:rsidRPr="00D15544">
              <w:rPr>
                <w:rFonts w:eastAsia="Aptos" w:cstheme="minorHAnsi"/>
              </w:rPr>
              <w:t>DB</w:t>
            </w:r>
          </w:p>
          <w:p w14:paraId="289145DD" w14:textId="7E6B4FD8" w:rsidR="007328A6" w:rsidRPr="00D15544" w:rsidRDefault="00005327">
            <w:pPr>
              <w:rPr>
                <w:rFonts w:eastAsia="Aptos" w:cstheme="minorHAnsi"/>
              </w:rPr>
            </w:pPr>
            <w:r w:rsidRPr="00D15544">
              <w:rPr>
                <w:rFonts w:eastAsia="Aptos" w:cstheme="minorHAnsi"/>
              </w:rPr>
              <w:t>DB</w:t>
            </w:r>
          </w:p>
          <w:p w14:paraId="176C882D" w14:textId="77777777" w:rsidR="008A588B" w:rsidRPr="00D15544" w:rsidRDefault="008A588B">
            <w:pPr>
              <w:rPr>
                <w:rFonts w:eastAsia="Aptos" w:cstheme="minorHAnsi"/>
                <w:i/>
                <w:iCs/>
              </w:rPr>
            </w:pPr>
          </w:p>
          <w:p w14:paraId="7BB429F9" w14:textId="77777777" w:rsidR="00F415B8" w:rsidRPr="00D15544" w:rsidRDefault="00F415B8">
            <w:pPr>
              <w:rPr>
                <w:rFonts w:eastAsia="Aptos" w:cstheme="minorHAnsi"/>
                <w:i/>
                <w:iCs/>
              </w:rPr>
            </w:pPr>
          </w:p>
          <w:p w14:paraId="53CDBBD9" w14:textId="77777777" w:rsidR="00F415B8" w:rsidRPr="00D15544" w:rsidRDefault="00F415B8">
            <w:pPr>
              <w:rPr>
                <w:rFonts w:eastAsia="Aptos" w:cstheme="minorHAnsi"/>
                <w:i/>
                <w:iCs/>
              </w:rPr>
            </w:pPr>
          </w:p>
          <w:p w14:paraId="69FDCFFB" w14:textId="099833C0" w:rsidR="0C0106D1" w:rsidRPr="00D15544" w:rsidRDefault="0C0106D1">
            <w:pPr>
              <w:rPr>
                <w:rFonts w:eastAsia="Aptos" w:cstheme="minorHAnsi"/>
              </w:rPr>
            </w:pPr>
            <w:r w:rsidRPr="00D15544">
              <w:rPr>
                <w:rFonts w:eastAsia="Aptos" w:cstheme="minorHAnsi"/>
                <w:i/>
                <w:iCs/>
              </w:rPr>
              <w:t>4%</w:t>
            </w:r>
          </w:p>
          <w:p w14:paraId="72D024C4" w14:textId="04546D42" w:rsidR="0C0106D1" w:rsidRPr="00D15544" w:rsidRDefault="0C0106D1">
            <w:pPr>
              <w:rPr>
                <w:rFonts w:eastAsia="Aptos" w:cstheme="minorHAnsi"/>
              </w:rPr>
            </w:pPr>
            <w:r w:rsidRPr="00D15544">
              <w:rPr>
                <w:rFonts w:eastAsia="Aptos" w:cstheme="minorHAnsi"/>
                <w:i/>
                <w:iCs/>
              </w:rPr>
              <w:t>3%</w:t>
            </w:r>
            <w:r w:rsidRPr="00D15544">
              <w:rPr>
                <w:rFonts w:eastAsia="Aptos" w:cstheme="minorHAnsi"/>
              </w:rPr>
              <w:t xml:space="preserve"> </w:t>
            </w:r>
          </w:p>
        </w:tc>
        <w:tc>
          <w:tcPr>
            <w:tcW w:w="1701" w:type="dxa"/>
          </w:tcPr>
          <w:p w14:paraId="1401E9F2" w14:textId="77777777" w:rsidR="009B0B10" w:rsidRPr="00B47134" w:rsidRDefault="009B0B10" w:rsidP="009B0B10">
            <w:pPr>
              <w:rPr>
                <w:rFonts w:eastAsia="Aptos" w:cstheme="minorHAnsi"/>
              </w:rPr>
            </w:pPr>
            <w:r w:rsidRPr="00B47134">
              <w:rPr>
                <w:rFonts w:eastAsia="Aptos" w:cstheme="minorHAnsi"/>
              </w:rPr>
              <w:t>4.96%</w:t>
            </w:r>
          </w:p>
          <w:p w14:paraId="2878B4E5" w14:textId="77777777" w:rsidR="009B0B10" w:rsidRPr="00B47134" w:rsidRDefault="009B0B10" w:rsidP="009B0B10">
            <w:pPr>
              <w:rPr>
                <w:rFonts w:eastAsia="Aptos" w:cstheme="minorHAnsi"/>
              </w:rPr>
            </w:pPr>
            <w:r w:rsidRPr="00B47134">
              <w:rPr>
                <w:rFonts w:eastAsia="Aptos" w:cstheme="minorHAnsi"/>
              </w:rPr>
              <w:t xml:space="preserve">(37) </w:t>
            </w:r>
          </w:p>
          <w:p w14:paraId="3626613C" w14:textId="77777777" w:rsidR="008A588B" w:rsidRPr="00D15544" w:rsidRDefault="008A588B">
            <w:pPr>
              <w:rPr>
                <w:rFonts w:eastAsia="Aptos" w:cstheme="minorHAnsi"/>
              </w:rPr>
            </w:pPr>
          </w:p>
          <w:p w14:paraId="739EC0AE" w14:textId="77777777" w:rsidR="00F415B8" w:rsidRPr="00D15544" w:rsidRDefault="00F415B8">
            <w:pPr>
              <w:rPr>
                <w:rFonts w:eastAsia="Aptos" w:cstheme="minorHAnsi"/>
                <w:i/>
                <w:iCs/>
              </w:rPr>
            </w:pPr>
          </w:p>
          <w:p w14:paraId="42645EF5" w14:textId="77777777" w:rsidR="00F415B8" w:rsidRPr="00D15544" w:rsidRDefault="00F415B8">
            <w:pPr>
              <w:rPr>
                <w:rFonts w:eastAsia="Aptos" w:cstheme="minorHAnsi"/>
                <w:i/>
                <w:iCs/>
              </w:rPr>
            </w:pPr>
          </w:p>
          <w:p w14:paraId="5DA888B8" w14:textId="636FB131" w:rsidR="0C0106D1" w:rsidRPr="00D15544" w:rsidRDefault="0C0106D1">
            <w:pPr>
              <w:rPr>
                <w:rFonts w:eastAsia="Aptos" w:cstheme="minorHAnsi"/>
              </w:rPr>
            </w:pPr>
            <w:r w:rsidRPr="00D15544">
              <w:rPr>
                <w:rFonts w:eastAsia="Aptos" w:cstheme="minorHAnsi"/>
                <w:i/>
                <w:iCs/>
              </w:rPr>
              <w:t>6%</w:t>
            </w:r>
            <w:r w:rsidRPr="00D15544">
              <w:rPr>
                <w:rFonts w:eastAsia="Aptos" w:cstheme="minorHAnsi"/>
              </w:rPr>
              <w:t xml:space="preserve"> </w:t>
            </w:r>
          </w:p>
          <w:p w14:paraId="2BD49566" w14:textId="61DDDF34" w:rsidR="0C0106D1" w:rsidRPr="00D15544" w:rsidRDefault="0C0106D1">
            <w:pPr>
              <w:rPr>
                <w:rFonts w:eastAsia="Aptos" w:cstheme="minorHAnsi"/>
              </w:rPr>
            </w:pPr>
            <w:r w:rsidRPr="00D15544">
              <w:rPr>
                <w:rFonts w:eastAsia="Aptos" w:cstheme="minorHAnsi"/>
                <w:i/>
                <w:iCs/>
              </w:rPr>
              <w:t>12%</w:t>
            </w:r>
          </w:p>
        </w:tc>
      </w:tr>
    </w:tbl>
    <w:p w14:paraId="6BC50522" w14:textId="188900E7" w:rsidR="0C0106D1" w:rsidRPr="00BB587B" w:rsidRDefault="0C0106D1"/>
    <w:p w14:paraId="0027CECB" w14:textId="77777777" w:rsidR="00005327" w:rsidRDefault="00005327">
      <w:pPr>
        <w:rPr>
          <w:b/>
          <w:bCs/>
        </w:rPr>
      </w:pPr>
    </w:p>
    <w:p w14:paraId="254F8E98" w14:textId="1234E291" w:rsidR="17279110" w:rsidRPr="00BB587B" w:rsidRDefault="67D3FE4D">
      <w:r w:rsidRPr="00BB587B">
        <w:rPr>
          <w:b/>
          <w:bCs/>
        </w:rPr>
        <w:t xml:space="preserve">Tabl 13D: </w:t>
      </w:r>
      <w:r w:rsidR="00005327" w:rsidRPr="00005327">
        <w:t xml:space="preserve">Amlinellu pa mor werthfawr mae ymatebwyr yn teimlo eu bod </w:t>
      </w:r>
      <w:r w:rsidR="00005327">
        <w:t>yn cael eu hystyried</w:t>
      </w:r>
      <w:r w:rsidR="00005327" w:rsidRPr="00005327">
        <w:t xml:space="preserve"> gan asiantaethau partner</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559"/>
        <w:gridCol w:w="1276"/>
        <w:gridCol w:w="1701"/>
      </w:tblGrid>
      <w:tr w:rsidR="0C0106D1" w:rsidRPr="00BB587B" w14:paraId="36A62C80" w14:textId="77777777" w:rsidTr="00187385">
        <w:trPr>
          <w:trHeight w:val="300"/>
        </w:trPr>
        <w:tc>
          <w:tcPr>
            <w:tcW w:w="4111" w:type="dxa"/>
          </w:tcPr>
          <w:p w14:paraId="430DD0B5" w14:textId="59B7060D" w:rsidR="0C0106D1" w:rsidRPr="00ED5324" w:rsidRDefault="0C0106D1">
            <w:pPr>
              <w:rPr>
                <w:rFonts w:cstheme="minorHAnsi"/>
              </w:rPr>
            </w:pPr>
          </w:p>
        </w:tc>
        <w:tc>
          <w:tcPr>
            <w:tcW w:w="1985" w:type="dxa"/>
            <w:vAlign w:val="center"/>
          </w:tcPr>
          <w:p w14:paraId="29282756" w14:textId="6DD696E7" w:rsidR="0C0106D1" w:rsidRPr="00D15544" w:rsidRDefault="00AA7C04" w:rsidP="00090463">
            <w:pPr>
              <w:jc w:val="center"/>
              <w:rPr>
                <w:rFonts w:eastAsia="Aptos" w:cstheme="minorHAnsi"/>
                <w:b/>
                <w:bCs/>
              </w:rPr>
            </w:pPr>
            <w:r w:rsidRPr="00D15544">
              <w:rPr>
                <w:rFonts w:eastAsia="Aptos" w:cstheme="minorHAnsi"/>
                <w:b/>
                <w:bCs/>
              </w:rPr>
              <w:t>Pob ymatebydd</w:t>
            </w:r>
          </w:p>
        </w:tc>
        <w:tc>
          <w:tcPr>
            <w:tcW w:w="1559" w:type="dxa"/>
            <w:vAlign w:val="center"/>
          </w:tcPr>
          <w:p w14:paraId="568BD7A7" w14:textId="4823F686" w:rsidR="0C0106D1" w:rsidRPr="00D15544" w:rsidRDefault="00AA7C04" w:rsidP="00090463">
            <w:pPr>
              <w:jc w:val="center"/>
              <w:rPr>
                <w:rFonts w:eastAsia="Aptos" w:cstheme="minorHAnsi"/>
                <w:b/>
                <w:bCs/>
              </w:rPr>
            </w:pPr>
            <w:r w:rsidRPr="00D15544">
              <w:rPr>
                <w:rFonts w:eastAsia="Aptos" w:cstheme="minorHAnsi"/>
                <w:b/>
                <w:bCs/>
              </w:rPr>
              <w:t>Gweithwyr gofal</w:t>
            </w:r>
          </w:p>
        </w:tc>
        <w:tc>
          <w:tcPr>
            <w:tcW w:w="1276" w:type="dxa"/>
            <w:vAlign w:val="center"/>
          </w:tcPr>
          <w:p w14:paraId="555D57D5" w14:textId="79084112" w:rsidR="0C0106D1" w:rsidRPr="00D15544" w:rsidRDefault="00AA7C04" w:rsidP="00090463">
            <w:pPr>
              <w:jc w:val="center"/>
              <w:rPr>
                <w:rFonts w:eastAsia="Aptos" w:cstheme="minorHAnsi"/>
                <w:b/>
                <w:bCs/>
              </w:rPr>
            </w:pPr>
            <w:r w:rsidRPr="00D15544">
              <w:rPr>
                <w:rFonts w:eastAsia="Aptos" w:cstheme="minorHAnsi"/>
                <w:b/>
                <w:bCs/>
              </w:rPr>
              <w:t>Rheolwyr</w:t>
            </w:r>
          </w:p>
        </w:tc>
        <w:tc>
          <w:tcPr>
            <w:tcW w:w="1701" w:type="dxa"/>
            <w:vAlign w:val="center"/>
          </w:tcPr>
          <w:p w14:paraId="467FB7B1" w14:textId="414FD3A6" w:rsidR="0C0106D1" w:rsidRPr="00D15544" w:rsidRDefault="00AA7C04" w:rsidP="00090463">
            <w:pPr>
              <w:jc w:val="center"/>
              <w:rPr>
                <w:rFonts w:eastAsia="Aptos" w:cstheme="minorHAnsi"/>
                <w:b/>
                <w:bCs/>
              </w:rPr>
            </w:pPr>
            <w:r w:rsidRPr="00D15544">
              <w:rPr>
                <w:rFonts w:eastAsia="Aptos" w:cstheme="minorHAnsi"/>
                <w:b/>
                <w:bCs/>
              </w:rPr>
              <w:t>Gweithwyr cymdeithasol</w:t>
            </w:r>
          </w:p>
        </w:tc>
      </w:tr>
      <w:tr w:rsidR="0C0106D1" w:rsidRPr="00BB587B" w14:paraId="548B0F48" w14:textId="77777777" w:rsidTr="00187385">
        <w:trPr>
          <w:trHeight w:val="300"/>
        </w:trPr>
        <w:tc>
          <w:tcPr>
            <w:tcW w:w="4111" w:type="dxa"/>
          </w:tcPr>
          <w:p w14:paraId="12D97FBB" w14:textId="3678B2DB" w:rsidR="00AA2850" w:rsidRPr="00D15544" w:rsidRDefault="00005327" w:rsidP="00182E65">
            <w:pPr>
              <w:spacing w:line="259" w:lineRule="auto"/>
              <w:rPr>
                <w:rFonts w:eastAsia="Aptos" w:cstheme="minorHAnsi"/>
              </w:rPr>
            </w:pPr>
            <w:r w:rsidRPr="00D15544">
              <w:rPr>
                <w:rFonts w:eastAsia="Aptos" w:cstheme="minorHAnsi"/>
              </w:rPr>
              <w:t>Rydych chi'n teimlo eich bod chi'n cael eich gwerthfawrogi gan asiantaethau partner</w:t>
            </w:r>
            <w:r w:rsidR="0C0106D1" w:rsidRPr="00D15544">
              <w:rPr>
                <w:rFonts w:eastAsia="Aptos" w:cstheme="minorHAnsi"/>
              </w:rPr>
              <w:t>:</w:t>
            </w:r>
          </w:p>
          <w:p w14:paraId="370FFBF6" w14:textId="5D84CC4D" w:rsidR="00A254F4" w:rsidRPr="00D15544" w:rsidRDefault="00005327" w:rsidP="00AA2850">
            <w:pPr>
              <w:spacing w:line="259" w:lineRule="auto"/>
              <w:rPr>
                <w:rFonts w:eastAsia="Aptos" w:cstheme="minorHAnsi"/>
              </w:rPr>
            </w:pPr>
            <w:r w:rsidRPr="00D15544">
              <w:rPr>
                <w:rFonts w:eastAsia="Aptos" w:cstheme="minorHAnsi"/>
                <w:i/>
                <w:iCs/>
              </w:rPr>
              <w:t>Naill ai'n cytuno'n gryf neu'n cytuno</w:t>
            </w:r>
          </w:p>
          <w:p w14:paraId="04AA229A" w14:textId="77777777" w:rsidR="008E2984" w:rsidRPr="00D15544" w:rsidRDefault="008E2984" w:rsidP="008E2984">
            <w:pPr>
              <w:rPr>
                <w:rFonts w:eastAsia="Aptos" w:cstheme="minorHAnsi"/>
                <w:i/>
                <w:iCs/>
              </w:rPr>
            </w:pPr>
            <w:r w:rsidRPr="00D15544">
              <w:rPr>
                <w:rFonts w:eastAsia="Aptos" w:cstheme="minorHAnsi"/>
                <w:i/>
                <w:iCs/>
              </w:rPr>
              <w:t>Data 2024</w:t>
            </w:r>
          </w:p>
          <w:p w14:paraId="43E5AC79" w14:textId="0DFE2240"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3C30C269" w14:textId="77777777" w:rsidR="004C6DF0" w:rsidRPr="00B47134" w:rsidRDefault="004C6DF0" w:rsidP="004C6DF0">
            <w:pPr>
              <w:rPr>
                <w:rFonts w:eastAsia="Aptos" w:cstheme="minorHAnsi"/>
              </w:rPr>
            </w:pPr>
            <w:r w:rsidRPr="00B47134">
              <w:rPr>
                <w:rFonts w:eastAsia="Aptos" w:cstheme="minorHAnsi"/>
              </w:rPr>
              <w:t>56.27%</w:t>
            </w:r>
          </w:p>
          <w:p w14:paraId="359F17B4" w14:textId="77777777" w:rsidR="004C6DF0" w:rsidRPr="00B47134" w:rsidRDefault="004C6DF0" w:rsidP="004C6DF0">
            <w:pPr>
              <w:rPr>
                <w:rFonts w:eastAsia="Aptos" w:cstheme="minorHAnsi"/>
              </w:rPr>
            </w:pPr>
            <w:r w:rsidRPr="00B47134">
              <w:rPr>
                <w:rFonts w:eastAsia="Aptos" w:cstheme="minorHAnsi"/>
              </w:rPr>
              <w:t xml:space="preserve">(3173) </w:t>
            </w:r>
          </w:p>
          <w:p w14:paraId="3B18E8B5" w14:textId="77777777" w:rsidR="00A254F4" w:rsidRPr="00D15544" w:rsidRDefault="00A254F4">
            <w:pPr>
              <w:rPr>
                <w:rFonts w:eastAsia="Aptos" w:cstheme="minorHAnsi"/>
              </w:rPr>
            </w:pPr>
          </w:p>
          <w:p w14:paraId="46CE8880" w14:textId="77777777" w:rsidR="00005327" w:rsidRPr="00D15544" w:rsidRDefault="00005327">
            <w:pPr>
              <w:rPr>
                <w:rFonts w:eastAsia="Aptos" w:cstheme="minorHAnsi"/>
                <w:i/>
                <w:iCs/>
              </w:rPr>
            </w:pPr>
          </w:p>
          <w:p w14:paraId="134B412A" w14:textId="141D6594" w:rsidR="0C0106D1" w:rsidRPr="00D15544" w:rsidRDefault="0C0106D1">
            <w:pPr>
              <w:rPr>
                <w:rFonts w:eastAsia="Aptos" w:cstheme="minorHAnsi"/>
              </w:rPr>
            </w:pPr>
            <w:r w:rsidRPr="00D15544">
              <w:rPr>
                <w:rFonts w:eastAsia="Aptos" w:cstheme="minorHAnsi"/>
                <w:i/>
                <w:iCs/>
              </w:rPr>
              <w:t>57%</w:t>
            </w:r>
            <w:r w:rsidRPr="00D15544">
              <w:rPr>
                <w:rFonts w:eastAsia="Aptos" w:cstheme="minorHAnsi"/>
              </w:rPr>
              <w:t xml:space="preserve"> </w:t>
            </w:r>
          </w:p>
          <w:p w14:paraId="2DCB570C" w14:textId="6B393B22" w:rsidR="0C0106D1" w:rsidRPr="00D15544" w:rsidRDefault="0C0106D1">
            <w:pPr>
              <w:rPr>
                <w:rFonts w:eastAsia="Aptos" w:cstheme="minorHAnsi"/>
              </w:rPr>
            </w:pPr>
            <w:r w:rsidRPr="00D15544">
              <w:rPr>
                <w:rFonts w:eastAsia="Aptos" w:cstheme="minorHAnsi"/>
                <w:i/>
                <w:iCs/>
              </w:rPr>
              <w:t>48%</w:t>
            </w:r>
            <w:r w:rsidRPr="00D15544">
              <w:rPr>
                <w:rFonts w:eastAsia="Aptos" w:cstheme="minorHAnsi"/>
              </w:rPr>
              <w:t xml:space="preserve"> </w:t>
            </w:r>
          </w:p>
        </w:tc>
        <w:tc>
          <w:tcPr>
            <w:tcW w:w="1559" w:type="dxa"/>
          </w:tcPr>
          <w:p w14:paraId="77328E6F" w14:textId="77777777" w:rsidR="00A4786E" w:rsidRPr="00B47134" w:rsidRDefault="00A4786E" w:rsidP="00A4786E">
            <w:pPr>
              <w:rPr>
                <w:rFonts w:eastAsia="Aptos" w:cstheme="minorHAnsi"/>
              </w:rPr>
            </w:pPr>
            <w:r w:rsidRPr="00B47134">
              <w:rPr>
                <w:rFonts w:eastAsia="Aptos" w:cstheme="minorHAnsi"/>
              </w:rPr>
              <w:t>54.85%</w:t>
            </w:r>
          </w:p>
          <w:p w14:paraId="698F38D3" w14:textId="77777777" w:rsidR="00A4786E" w:rsidRPr="00B47134" w:rsidRDefault="00A4786E" w:rsidP="00A4786E">
            <w:pPr>
              <w:rPr>
                <w:rFonts w:eastAsia="Aptos" w:cstheme="minorHAnsi"/>
              </w:rPr>
            </w:pPr>
            <w:r w:rsidRPr="00B47134">
              <w:rPr>
                <w:rFonts w:eastAsia="Aptos" w:cstheme="minorHAnsi"/>
              </w:rPr>
              <w:t xml:space="preserve">(1922 ) </w:t>
            </w:r>
          </w:p>
          <w:p w14:paraId="07424352" w14:textId="77777777" w:rsidR="00005327" w:rsidRPr="00D15544" w:rsidRDefault="00005327">
            <w:pPr>
              <w:rPr>
                <w:rFonts w:eastAsia="Aptos" w:cstheme="minorHAnsi"/>
                <w:i/>
                <w:iCs/>
              </w:rPr>
            </w:pPr>
          </w:p>
          <w:p w14:paraId="427D5FC4" w14:textId="77777777" w:rsidR="00005327" w:rsidRPr="00D15544" w:rsidRDefault="00005327">
            <w:pPr>
              <w:rPr>
                <w:rFonts w:eastAsia="Aptos" w:cstheme="minorHAnsi"/>
                <w:i/>
                <w:iCs/>
              </w:rPr>
            </w:pPr>
          </w:p>
          <w:p w14:paraId="03706026" w14:textId="7C577701" w:rsidR="0C0106D1" w:rsidRPr="00D15544" w:rsidRDefault="0C0106D1">
            <w:pPr>
              <w:rPr>
                <w:rFonts w:eastAsia="Aptos" w:cstheme="minorHAnsi"/>
              </w:rPr>
            </w:pPr>
            <w:r w:rsidRPr="00D15544">
              <w:rPr>
                <w:rFonts w:eastAsia="Aptos" w:cstheme="minorHAnsi"/>
                <w:i/>
                <w:iCs/>
              </w:rPr>
              <w:t>56%</w:t>
            </w:r>
            <w:r w:rsidRPr="00D15544">
              <w:rPr>
                <w:rFonts w:eastAsia="Aptos" w:cstheme="minorHAnsi"/>
              </w:rPr>
              <w:t xml:space="preserve"> </w:t>
            </w:r>
          </w:p>
          <w:p w14:paraId="4EEC053D" w14:textId="1991CE2D" w:rsidR="0C0106D1" w:rsidRPr="00D15544" w:rsidRDefault="0C0106D1">
            <w:pPr>
              <w:rPr>
                <w:rFonts w:eastAsia="Aptos" w:cstheme="minorHAnsi"/>
              </w:rPr>
            </w:pPr>
            <w:r w:rsidRPr="00D15544">
              <w:rPr>
                <w:rFonts w:eastAsia="Aptos" w:cstheme="minorHAnsi"/>
                <w:i/>
                <w:iCs/>
              </w:rPr>
              <w:t>47%</w:t>
            </w:r>
            <w:r w:rsidRPr="00D15544">
              <w:rPr>
                <w:rFonts w:eastAsia="Aptos" w:cstheme="minorHAnsi"/>
              </w:rPr>
              <w:t xml:space="preserve"> </w:t>
            </w:r>
          </w:p>
        </w:tc>
        <w:tc>
          <w:tcPr>
            <w:tcW w:w="1276" w:type="dxa"/>
          </w:tcPr>
          <w:p w14:paraId="2E087875" w14:textId="77777777" w:rsidR="00CB680E" w:rsidRPr="00B47134" w:rsidRDefault="00CB680E" w:rsidP="00CB680E">
            <w:pPr>
              <w:rPr>
                <w:rFonts w:eastAsia="Aptos" w:cstheme="minorHAnsi"/>
              </w:rPr>
            </w:pPr>
            <w:r w:rsidRPr="00B47134">
              <w:rPr>
                <w:rFonts w:eastAsia="Aptos" w:cstheme="minorHAnsi"/>
              </w:rPr>
              <w:t>62.99%</w:t>
            </w:r>
            <w:r w:rsidRPr="0092751D">
              <w:rPr>
                <w:rFonts w:cstheme="minorHAnsi"/>
              </w:rPr>
              <w:br/>
            </w:r>
            <w:r w:rsidRPr="00B47134">
              <w:rPr>
                <w:rFonts w:eastAsia="Aptos" w:cstheme="minorHAnsi"/>
              </w:rPr>
              <w:t xml:space="preserve">(308) </w:t>
            </w:r>
          </w:p>
          <w:p w14:paraId="64E62737" w14:textId="77777777" w:rsidR="00005327" w:rsidRPr="00D15544" w:rsidRDefault="00005327">
            <w:pPr>
              <w:rPr>
                <w:rFonts w:eastAsia="Aptos" w:cstheme="minorHAnsi"/>
                <w:i/>
                <w:iCs/>
              </w:rPr>
            </w:pPr>
          </w:p>
          <w:p w14:paraId="51CA6C6C" w14:textId="77777777" w:rsidR="00005327" w:rsidRPr="00D15544" w:rsidRDefault="00005327">
            <w:pPr>
              <w:rPr>
                <w:rFonts w:eastAsia="Aptos" w:cstheme="minorHAnsi"/>
                <w:i/>
                <w:iCs/>
              </w:rPr>
            </w:pPr>
          </w:p>
          <w:p w14:paraId="6553F4A8" w14:textId="6C7B5074" w:rsidR="0C0106D1" w:rsidRPr="00D15544" w:rsidRDefault="0C0106D1">
            <w:pPr>
              <w:rPr>
                <w:rFonts w:eastAsia="Aptos" w:cstheme="minorHAnsi"/>
              </w:rPr>
            </w:pPr>
            <w:r w:rsidRPr="00D15544">
              <w:rPr>
                <w:rFonts w:eastAsia="Aptos" w:cstheme="minorHAnsi"/>
                <w:i/>
                <w:iCs/>
              </w:rPr>
              <w:t>58%</w:t>
            </w:r>
            <w:r w:rsidRPr="00D15544">
              <w:rPr>
                <w:rFonts w:eastAsia="Aptos" w:cstheme="minorHAnsi"/>
              </w:rPr>
              <w:t xml:space="preserve"> </w:t>
            </w:r>
          </w:p>
          <w:p w14:paraId="6B4C34BA" w14:textId="62CC3D09" w:rsidR="0C0106D1" w:rsidRPr="00D15544" w:rsidRDefault="0C0106D1">
            <w:pPr>
              <w:rPr>
                <w:rFonts w:eastAsia="Aptos" w:cstheme="minorHAnsi"/>
              </w:rPr>
            </w:pPr>
            <w:r w:rsidRPr="00D15544">
              <w:rPr>
                <w:rFonts w:eastAsia="Aptos" w:cstheme="minorHAnsi"/>
                <w:i/>
                <w:iCs/>
              </w:rPr>
              <w:t>62%</w:t>
            </w:r>
            <w:r w:rsidRPr="00D15544">
              <w:rPr>
                <w:rFonts w:eastAsia="Aptos" w:cstheme="minorHAnsi"/>
              </w:rPr>
              <w:t xml:space="preserve"> </w:t>
            </w:r>
          </w:p>
        </w:tc>
        <w:tc>
          <w:tcPr>
            <w:tcW w:w="1701" w:type="dxa"/>
          </w:tcPr>
          <w:p w14:paraId="47FDF84A" w14:textId="77777777" w:rsidR="004A223F" w:rsidRPr="00B47134" w:rsidRDefault="004A223F" w:rsidP="004A223F">
            <w:pPr>
              <w:rPr>
                <w:rFonts w:eastAsia="Aptos" w:cstheme="minorHAnsi"/>
              </w:rPr>
            </w:pPr>
            <w:r w:rsidRPr="00B47134">
              <w:rPr>
                <w:rFonts w:eastAsia="Aptos" w:cstheme="minorHAnsi"/>
              </w:rPr>
              <w:t xml:space="preserve">55.36% </w:t>
            </w:r>
          </w:p>
          <w:p w14:paraId="752AFD54" w14:textId="77777777" w:rsidR="004A223F" w:rsidRPr="00B47134" w:rsidRDefault="004A223F" w:rsidP="004A223F">
            <w:pPr>
              <w:rPr>
                <w:rFonts w:eastAsia="Aptos" w:cstheme="minorHAnsi"/>
              </w:rPr>
            </w:pPr>
            <w:r w:rsidRPr="00B47134">
              <w:rPr>
                <w:rFonts w:eastAsia="Aptos" w:cstheme="minorHAnsi"/>
              </w:rPr>
              <w:t xml:space="preserve">(413) </w:t>
            </w:r>
          </w:p>
          <w:p w14:paraId="04209E9C" w14:textId="77777777" w:rsidR="00005327" w:rsidRPr="00D15544" w:rsidRDefault="00005327">
            <w:pPr>
              <w:rPr>
                <w:rFonts w:eastAsia="Aptos" w:cstheme="minorHAnsi"/>
                <w:i/>
                <w:iCs/>
              </w:rPr>
            </w:pPr>
          </w:p>
          <w:p w14:paraId="05FA9A65" w14:textId="77777777" w:rsidR="00005327" w:rsidRPr="00D15544" w:rsidRDefault="00005327">
            <w:pPr>
              <w:rPr>
                <w:rFonts w:eastAsia="Aptos" w:cstheme="minorHAnsi"/>
                <w:i/>
                <w:iCs/>
              </w:rPr>
            </w:pPr>
          </w:p>
          <w:p w14:paraId="6E45F4B0" w14:textId="7271774C" w:rsidR="0C0106D1" w:rsidRPr="00D15544" w:rsidRDefault="0C0106D1">
            <w:pPr>
              <w:rPr>
                <w:rFonts w:eastAsia="Aptos" w:cstheme="minorHAnsi"/>
              </w:rPr>
            </w:pPr>
            <w:r w:rsidRPr="00D15544">
              <w:rPr>
                <w:rFonts w:eastAsia="Aptos" w:cstheme="minorHAnsi"/>
                <w:i/>
                <w:iCs/>
              </w:rPr>
              <w:t>55%</w:t>
            </w:r>
            <w:r w:rsidRPr="00D15544">
              <w:rPr>
                <w:rFonts w:eastAsia="Aptos" w:cstheme="minorHAnsi"/>
              </w:rPr>
              <w:t xml:space="preserve"> </w:t>
            </w:r>
          </w:p>
          <w:p w14:paraId="5DB85B36" w14:textId="6B311031" w:rsidR="0C0106D1" w:rsidRPr="00D15544" w:rsidRDefault="0C0106D1">
            <w:pPr>
              <w:rPr>
                <w:rFonts w:eastAsia="Aptos" w:cstheme="minorHAnsi"/>
              </w:rPr>
            </w:pPr>
            <w:r w:rsidRPr="00D15544">
              <w:rPr>
                <w:rFonts w:eastAsia="Aptos" w:cstheme="minorHAnsi"/>
                <w:i/>
                <w:iCs/>
              </w:rPr>
              <w:t>44%</w:t>
            </w:r>
            <w:r w:rsidRPr="00D15544">
              <w:rPr>
                <w:rFonts w:eastAsia="Aptos" w:cstheme="minorHAnsi"/>
              </w:rPr>
              <w:t xml:space="preserve"> </w:t>
            </w:r>
          </w:p>
        </w:tc>
      </w:tr>
      <w:tr w:rsidR="0C0106D1" w:rsidRPr="00BB587B" w14:paraId="17D3753F" w14:textId="77777777" w:rsidTr="00187385">
        <w:trPr>
          <w:trHeight w:val="300"/>
        </w:trPr>
        <w:tc>
          <w:tcPr>
            <w:tcW w:w="4111" w:type="dxa"/>
          </w:tcPr>
          <w:p w14:paraId="3ABEA26B" w14:textId="77777777" w:rsidR="00005327" w:rsidRPr="00D15544" w:rsidRDefault="00005327">
            <w:pPr>
              <w:rPr>
                <w:rFonts w:eastAsia="Aptos" w:cstheme="minorHAnsi"/>
              </w:rPr>
            </w:pPr>
            <w:r w:rsidRPr="00D15544">
              <w:rPr>
                <w:rFonts w:eastAsia="Aptos" w:cstheme="minorHAnsi"/>
              </w:rPr>
              <w:t>Rydych chi'n teimlo eich bod chi'n cael eich gwerthfawrogi gan asiantaethau partner</w:t>
            </w:r>
            <w:r w:rsidR="0C0106D1" w:rsidRPr="00D15544">
              <w:rPr>
                <w:rFonts w:eastAsia="Aptos" w:cstheme="minorHAnsi"/>
              </w:rPr>
              <w:t>:</w:t>
            </w:r>
            <w:r w:rsidR="619A771B" w:rsidRPr="00D15544">
              <w:rPr>
                <w:rFonts w:eastAsia="Aptos" w:cstheme="minorHAnsi"/>
              </w:rPr>
              <w:t xml:space="preserve"> </w:t>
            </w:r>
          </w:p>
          <w:p w14:paraId="01836493" w14:textId="114FBAD1" w:rsidR="0C0106D1" w:rsidRPr="00D15544" w:rsidRDefault="00005327">
            <w:pPr>
              <w:rPr>
                <w:rFonts w:eastAsia="Aptos" w:cstheme="minorHAnsi"/>
              </w:rPr>
            </w:pPr>
            <w:r w:rsidRPr="00D15544">
              <w:rPr>
                <w:rFonts w:eastAsia="Aptos" w:cstheme="minorHAnsi"/>
                <w:i/>
                <w:iCs/>
              </w:rPr>
              <w:t>Naill ai'n anghytuno'n gryf neu'n anghytuno</w:t>
            </w:r>
          </w:p>
          <w:p w14:paraId="1C24E597" w14:textId="77777777" w:rsidR="008E2984" w:rsidRPr="00D15544" w:rsidRDefault="008E2984" w:rsidP="008E2984">
            <w:pPr>
              <w:rPr>
                <w:rFonts w:eastAsia="Aptos" w:cstheme="minorHAnsi"/>
                <w:i/>
                <w:iCs/>
              </w:rPr>
            </w:pPr>
            <w:r w:rsidRPr="00D15544">
              <w:rPr>
                <w:rFonts w:eastAsia="Aptos" w:cstheme="minorHAnsi"/>
                <w:i/>
                <w:iCs/>
              </w:rPr>
              <w:t>Data 2024</w:t>
            </w:r>
          </w:p>
          <w:p w14:paraId="5BA99594" w14:textId="4E889058"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45C66DAB" w14:textId="77777777" w:rsidR="00900CBE" w:rsidRPr="00B47134" w:rsidRDefault="00900CBE" w:rsidP="00900CBE">
            <w:pPr>
              <w:rPr>
                <w:rFonts w:eastAsia="Aptos" w:cstheme="minorHAnsi"/>
              </w:rPr>
            </w:pPr>
            <w:r w:rsidRPr="00B47134">
              <w:rPr>
                <w:rFonts w:eastAsia="Aptos" w:cstheme="minorHAnsi"/>
              </w:rPr>
              <w:t xml:space="preserve">10.85% </w:t>
            </w:r>
          </w:p>
          <w:p w14:paraId="686A15F5" w14:textId="77777777" w:rsidR="00900CBE" w:rsidRPr="00B47134" w:rsidRDefault="00900CBE" w:rsidP="00900CBE">
            <w:pPr>
              <w:rPr>
                <w:rFonts w:eastAsia="Aptos" w:cstheme="minorHAnsi"/>
              </w:rPr>
            </w:pPr>
            <w:r w:rsidRPr="00B47134">
              <w:rPr>
                <w:rFonts w:eastAsia="Aptos" w:cstheme="minorHAnsi"/>
              </w:rPr>
              <w:t xml:space="preserve">(612) </w:t>
            </w:r>
          </w:p>
          <w:p w14:paraId="768845AB" w14:textId="77777777" w:rsidR="00005327" w:rsidRPr="00D15544" w:rsidRDefault="00005327">
            <w:pPr>
              <w:rPr>
                <w:rFonts w:eastAsia="Aptos" w:cstheme="minorHAnsi"/>
                <w:i/>
                <w:iCs/>
              </w:rPr>
            </w:pPr>
          </w:p>
          <w:p w14:paraId="5B94061B" w14:textId="77777777" w:rsidR="00005327" w:rsidRPr="00D15544" w:rsidRDefault="00005327">
            <w:pPr>
              <w:rPr>
                <w:rFonts w:eastAsia="Aptos" w:cstheme="minorHAnsi"/>
                <w:i/>
                <w:iCs/>
              </w:rPr>
            </w:pPr>
          </w:p>
          <w:p w14:paraId="1B2741E7" w14:textId="77777777" w:rsidR="00005327" w:rsidRPr="00D15544" w:rsidRDefault="00005327">
            <w:pPr>
              <w:rPr>
                <w:rFonts w:eastAsia="Aptos" w:cstheme="minorHAnsi"/>
                <w:i/>
                <w:iCs/>
              </w:rPr>
            </w:pPr>
          </w:p>
          <w:p w14:paraId="04E27472" w14:textId="58BB0E7A" w:rsidR="0C0106D1" w:rsidRPr="00D15544" w:rsidRDefault="0C0106D1">
            <w:pPr>
              <w:rPr>
                <w:rFonts w:eastAsia="Aptos" w:cstheme="minorHAnsi"/>
              </w:rPr>
            </w:pPr>
            <w:r w:rsidRPr="00D15544">
              <w:rPr>
                <w:rFonts w:eastAsia="Aptos" w:cstheme="minorHAnsi"/>
                <w:i/>
                <w:iCs/>
              </w:rPr>
              <w:t>12%</w:t>
            </w:r>
            <w:r w:rsidRPr="00D15544">
              <w:rPr>
                <w:rFonts w:eastAsia="Aptos" w:cstheme="minorHAnsi"/>
              </w:rPr>
              <w:t xml:space="preserve"> </w:t>
            </w:r>
          </w:p>
          <w:p w14:paraId="4ED1DE31" w14:textId="28745707" w:rsidR="0C0106D1" w:rsidRPr="00D15544" w:rsidRDefault="0C0106D1">
            <w:pPr>
              <w:rPr>
                <w:rFonts w:eastAsia="Aptos" w:cstheme="minorHAnsi"/>
              </w:rPr>
            </w:pPr>
            <w:r w:rsidRPr="00D15544">
              <w:rPr>
                <w:rFonts w:eastAsia="Aptos" w:cstheme="minorHAnsi"/>
                <w:i/>
                <w:iCs/>
              </w:rPr>
              <w:t>18%</w:t>
            </w:r>
            <w:r w:rsidRPr="00D15544">
              <w:rPr>
                <w:rFonts w:eastAsia="Aptos" w:cstheme="minorHAnsi"/>
              </w:rPr>
              <w:t xml:space="preserve"> </w:t>
            </w:r>
          </w:p>
        </w:tc>
        <w:tc>
          <w:tcPr>
            <w:tcW w:w="1559" w:type="dxa"/>
          </w:tcPr>
          <w:p w14:paraId="150CD764" w14:textId="77777777" w:rsidR="00765A2F" w:rsidRPr="00B47134" w:rsidRDefault="00765A2F" w:rsidP="00765A2F">
            <w:pPr>
              <w:rPr>
                <w:rFonts w:eastAsia="Aptos" w:cstheme="minorHAnsi"/>
              </w:rPr>
            </w:pPr>
            <w:r w:rsidRPr="00B47134">
              <w:rPr>
                <w:rFonts w:eastAsia="Aptos" w:cstheme="minorHAnsi"/>
              </w:rPr>
              <w:t>9.19%</w:t>
            </w:r>
          </w:p>
          <w:p w14:paraId="28AFCCE7" w14:textId="77777777" w:rsidR="00765A2F" w:rsidRPr="00B47134" w:rsidRDefault="00765A2F" w:rsidP="00765A2F">
            <w:pPr>
              <w:rPr>
                <w:rFonts w:eastAsia="Aptos" w:cstheme="minorHAnsi"/>
              </w:rPr>
            </w:pPr>
            <w:r w:rsidRPr="00B47134">
              <w:rPr>
                <w:rFonts w:eastAsia="Aptos" w:cstheme="minorHAnsi"/>
              </w:rPr>
              <w:t xml:space="preserve">(322) </w:t>
            </w:r>
          </w:p>
          <w:p w14:paraId="4F6EAFDA" w14:textId="77777777" w:rsidR="00005327" w:rsidRPr="00D15544" w:rsidRDefault="00005327">
            <w:pPr>
              <w:rPr>
                <w:rFonts w:eastAsia="Aptos" w:cstheme="minorHAnsi"/>
                <w:i/>
                <w:iCs/>
              </w:rPr>
            </w:pPr>
          </w:p>
          <w:p w14:paraId="623F0523" w14:textId="77777777" w:rsidR="00005327" w:rsidRPr="00D15544" w:rsidRDefault="00005327">
            <w:pPr>
              <w:rPr>
                <w:rFonts w:eastAsia="Aptos" w:cstheme="minorHAnsi"/>
                <w:i/>
                <w:iCs/>
              </w:rPr>
            </w:pPr>
          </w:p>
          <w:p w14:paraId="0A1F6855" w14:textId="77777777" w:rsidR="00005327" w:rsidRPr="00D15544" w:rsidRDefault="00005327">
            <w:pPr>
              <w:rPr>
                <w:rFonts w:eastAsia="Aptos" w:cstheme="minorHAnsi"/>
                <w:i/>
                <w:iCs/>
              </w:rPr>
            </w:pPr>
          </w:p>
          <w:p w14:paraId="11375BE3" w14:textId="26B508CD" w:rsidR="0C0106D1" w:rsidRPr="00D15544" w:rsidRDefault="0C0106D1">
            <w:pPr>
              <w:rPr>
                <w:rFonts w:eastAsia="Aptos" w:cstheme="minorHAnsi"/>
              </w:rPr>
            </w:pPr>
            <w:r w:rsidRPr="00D15544">
              <w:rPr>
                <w:rFonts w:eastAsia="Aptos" w:cstheme="minorHAnsi"/>
                <w:i/>
                <w:iCs/>
              </w:rPr>
              <w:t>10%</w:t>
            </w:r>
            <w:r w:rsidRPr="00D15544">
              <w:rPr>
                <w:rFonts w:eastAsia="Aptos" w:cstheme="minorHAnsi"/>
              </w:rPr>
              <w:t xml:space="preserve"> </w:t>
            </w:r>
          </w:p>
          <w:p w14:paraId="1C6D3A4A" w14:textId="094A23CC" w:rsidR="0C0106D1" w:rsidRPr="00D15544" w:rsidRDefault="0C0106D1">
            <w:pPr>
              <w:rPr>
                <w:rFonts w:eastAsia="Aptos" w:cstheme="minorHAnsi"/>
              </w:rPr>
            </w:pPr>
            <w:r w:rsidRPr="00D15544">
              <w:rPr>
                <w:rFonts w:eastAsia="Aptos" w:cstheme="minorHAnsi"/>
                <w:i/>
                <w:iCs/>
              </w:rPr>
              <w:t>16%</w:t>
            </w:r>
            <w:r w:rsidRPr="00D15544">
              <w:rPr>
                <w:rFonts w:eastAsia="Aptos" w:cstheme="minorHAnsi"/>
              </w:rPr>
              <w:t xml:space="preserve"> </w:t>
            </w:r>
          </w:p>
        </w:tc>
        <w:tc>
          <w:tcPr>
            <w:tcW w:w="1276" w:type="dxa"/>
          </w:tcPr>
          <w:p w14:paraId="00C688E0" w14:textId="77777777" w:rsidR="008B09A0" w:rsidRPr="00B47134" w:rsidRDefault="008B09A0" w:rsidP="008B09A0">
            <w:pPr>
              <w:rPr>
                <w:rFonts w:eastAsia="Aptos" w:cstheme="minorHAnsi"/>
              </w:rPr>
            </w:pPr>
            <w:r w:rsidRPr="00B47134">
              <w:rPr>
                <w:rFonts w:eastAsia="Aptos" w:cstheme="minorHAnsi"/>
              </w:rPr>
              <w:t>14.72%</w:t>
            </w:r>
          </w:p>
          <w:p w14:paraId="5B7DB34B" w14:textId="77777777" w:rsidR="008B09A0" w:rsidRPr="00B47134" w:rsidRDefault="008B09A0" w:rsidP="008B09A0">
            <w:pPr>
              <w:rPr>
                <w:rFonts w:eastAsia="Aptos" w:cstheme="minorHAnsi"/>
              </w:rPr>
            </w:pPr>
            <w:r w:rsidRPr="00B47134">
              <w:rPr>
                <w:rFonts w:eastAsia="Aptos" w:cstheme="minorHAnsi"/>
              </w:rPr>
              <w:t xml:space="preserve">(72) </w:t>
            </w:r>
          </w:p>
          <w:p w14:paraId="75855FED" w14:textId="77777777" w:rsidR="00005327" w:rsidRPr="00D15544" w:rsidRDefault="00005327">
            <w:pPr>
              <w:rPr>
                <w:rFonts w:eastAsia="Aptos" w:cstheme="minorHAnsi"/>
                <w:i/>
                <w:iCs/>
              </w:rPr>
            </w:pPr>
          </w:p>
          <w:p w14:paraId="49765166" w14:textId="77777777" w:rsidR="00005327" w:rsidRPr="00D15544" w:rsidRDefault="00005327">
            <w:pPr>
              <w:rPr>
                <w:rFonts w:eastAsia="Aptos" w:cstheme="minorHAnsi"/>
                <w:i/>
                <w:iCs/>
              </w:rPr>
            </w:pPr>
          </w:p>
          <w:p w14:paraId="15F58F16" w14:textId="77777777" w:rsidR="00005327" w:rsidRPr="00D15544" w:rsidRDefault="00005327">
            <w:pPr>
              <w:rPr>
                <w:rFonts w:eastAsia="Aptos" w:cstheme="minorHAnsi"/>
                <w:i/>
                <w:iCs/>
              </w:rPr>
            </w:pPr>
          </w:p>
          <w:p w14:paraId="58DD17AE" w14:textId="5B1D8148" w:rsidR="0C0106D1" w:rsidRPr="00D15544" w:rsidRDefault="0C0106D1">
            <w:pPr>
              <w:rPr>
                <w:rFonts w:eastAsia="Aptos" w:cstheme="minorHAnsi"/>
              </w:rPr>
            </w:pPr>
            <w:r w:rsidRPr="00D15544">
              <w:rPr>
                <w:rFonts w:eastAsia="Aptos" w:cstheme="minorHAnsi"/>
                <w:i/>
                <w:iCs/>
              </w:rPr>
              <w:t>15%</w:t>
            </w:r>
            <w:r w:rsidRPr="00D15544">
              <w:rPr>
                <w:rFonts w:eastAsia="Aptos" w:cstheme="minorHAnsi"/>
              </w:rPr>
              <w:t xml:space="preserve"> </w:t>
            </w:r>
          </w:p>
          <w:p w14:paraId="3AC7F259" w14:textId="6643330E" w:rsidR="0C0106D1" w:rsidRPr="00D15544" w:rsidRDefault="0C0106D1">
            <w:pPr>
              <w:rPr>
                <w:rFonts w:eastAsia="Aptos" w:cstheme="minorHAnsi"/>
              </w:rPr>
            </w:pPr>
            <w:r w:rsidRPr="00D15544">
              <w:rPr>
                <w:rFonts w:eastAsia="Aptos" w:cstheme="minorHAnsi"/>
                <w:i/>
                <w:iCs/>
              </w:rPr>
              <w:t>13%</w:t>
            </w:r>
            <w:r w:rsidRPr="00D15544">
              <w:rPr>
                <w:rFonts w:eastAsia="Aptos" w:cstheme="minorHAnsi"/>
              </w:rPr>
              <w:t xml:space="preserve"> </w:t>
            </w:r>
          </w:p>
        </w:tc>
        <w:tc>
          <w:tcPr>
            <w:tcW w:w="1701" w:type="dxa"/>
          </w:tcPr>
          <w:p w14:paraId="028AC730" w14:textId="77777777" w:rsidR="003F4DFE" w:rsidRDefault="003F4DFE" w:rsidP="003F4DFE">
            <w:pPr>
              <w:rPr>
                <w:rFonts w:eastAsia="Aptos" w:cstheme="minorHAnsi"/>
              </w:rPr>
            </w:pPr>
            <w:r w:rsidRPr="00B47134">
              <w:rPr>
                <w:rFonts w:eastAsia="Aptos" w:cstheme="minorHAnsi"/>
              </w:rPr>
              <w:t>17.02%</w:t>
            </w:r>
          </w:p>
          <w:p w14:paraId="36FC0475" w14:textId="7FC6A3E7" w:rsidR="003F4DFE" w:rsidRPr="00B47134" w:rsidRDefault="003F4DFE" w:rsidP="003F4DFE">
            <w:pPr>
              <w:rPr>
                <w:rFonts w:eastAsia="Aptos" w:cstheme="minorHAnsi"/>
              </w:rPr>
            </w:pPr>
            <w:r w:rsidRPr="00B47134">
              <w:rPr>
                <w:rFonts w:eastAsia="Aptos" w:cstheme="minorHAnsi"/>
              </w:rPr>
              <w:t>(</w:t>
            </w:r>
            <w:r w:rsidRPr="00B47134" w:rsidDel="0010063F">
              <w:rPr>
                <w:rFonts w:eastAsia="Aptos" w:cstheme="minorHAnsi"/>
              </w:rPr>
              <w:t>127</w:t>
            </w:r>
            <w:r w:rsidRPr="00B47134">
              <w:rPr>
                <w:rFonts w:eastAsia="Aptos" w:cstheme="minorHAnsi"/>
              </w:rPr>
              <w:t>)</w:t>
            </w:r>
          </w:p>
          <w:p w14:paraId="08C9DB89" w14:textId="77777777" w:rsidR="00005327" w:rsidRPr="00D15544" w:rsidRDefault="00005327">
            <w:pPr>
              <w:rPr>
                <w:rFonts w:eastAsia="Aptos" w:cstheme="minorHAnsi"/>
                <w:i/>
                <w:iCs/>
              </w:rPr>
            </w:pPr>
          </w:p>
          <w:p w14:paraId="3A276141" w14:textId="77777777" w:rsidR="00005327" w:rsidRPr="00D15544" w:rsidRDefault="00005327">
            <w:pPr>
              <w:rPr>
                <w:rFonts w:eastAsia="Aptos" w:cstheme="minorHAnsi"/>
                <w:i/>
                <w:iCs/>
              </w:rPr>
            </w:pPr>
          </w:p>
          <w:p w14:paraId="6553EE2F" w14:textId="77777777" w:rsidR="00005327" w:rsidRPr="00D15544" w:rsidRDefault="00005327">
            <w:pPr>
              <w:rPr>
                <w:rFonts w:eastAsia="Aptos" w:cstheme="minorHAnsi"/>
                <w:i/>
                <w:iCs/>
              </w:rPr>
            </w:pPr>
          </w:p>
          <w:p w14:paraId="1650CF89" w14:textId="13CAC77E" w:rsidR="0C0106D1" w:rsidRPr="00D15544" w:rsidRDefault="0C0106D1">
            <w:pPr>
              <w:rPr>
                <w:rFonts w:eastAsia="Aptos" w:cstheme="minorHAnsi"/>
              </w:rPr>
            </w:pPr>
            <w:r w:rsidRPr="00D15544">
              <w:rPr>
                <w:rFonts w:eastAsia="Aptos" w:cstheme="minorHAnsi"/>
                <w:i/>
                <w:iCs/>
              </w:rPr>
              <w:t>19%</w:t>
            </w:r>
            <w:r w:rsidRPr="00D15544">
              <w:rPr>
                <w:rFonts w:eastAsia="Aptos" w:cstheme="minorHAnsi"/>
              </w:rPr>
              <w:t xml:space="preserve"> </w:t>
            </w:r>
          </w:p>
          <w:p w14:paraId="2794027D" w14:textId="08F41ED0" w:rsidR="0C0106D1" w:rsidRPr="00D15544" w:rsidRDefault="0C0106D1">
            <w:pPr>
              <w:rPr>
                <w:rFonts w:eastAsia="Aptos" w:cstheme="minorHAnsi"/>
              </w:rPr>
            </w:pPr>
            <w:r w:rsidRPr="00D15544">
              <w:rPr>
                <w:rFonts w:eastAsia="Aptos" w:cstheme="minorHAnsi"/>
                <w:i/>
                <w:iCs/>
              </w:rPr>
              <w:t>28%</w:t>
            </w:r>
          </w:p>
        </w:tc>
      </w:tr>
    </w:tbl>
    <w:p w14:paraId="5157895B" w14:textId="77777777" w:rsidR="00005327" w:rsidRDefault="00005327"/>
    <w:p w14:paraId="18943507" w14:textId="77777777" w:rsidR="00005327" w:rsidRPr="00BB587B" w:rsidRDefault="00005327"/>
    <w:p w14:paraId="27B2BA6E" w14:textId="77777777" w:rsidR="00005327" w:rsidRDefault="00005327">
      <w:pPr>
        <w:rPr>
          <w:b/>
          <w:bCs/>
        </w:rPr>
      </w:pPr>
    </w:p>
    <w:p w14:paraId="2F28D5F9" w14:textId="77777777" w:rsidR="00005327" w:rsidRDefault="00005327">
      <w:pPr>
        <w:rPr>
          <w:b/>
          <w:bCs/>
        </w:rPr>
      </w:pPr>
    </w:p>
    <w:p w14:paraId="015FE804" w14:textId="77777777" w:rsidR="00005327" w:rsidRDefault="00005327">
      <w:pPr>
        <w:rPr>
          <w:b/>
          <w:bCs/>
        </w:rPr>
      </w:pPr>
    </w:p>
    <w:p w14:paraId="62A302FA" w14:textId="77777777" w:rsidR="00005327" w:rsidRDefault="00005327">
      <w:pPr>
        <w:rPr>
          <w:b/>
          <w:bCs/>
        </w:rPr>
      </w:pPr>
    </w:p>
    <w:p w14:paraId="4080FC00" w14:textId="77777777" w:rsidR="00005327" w:rsidRDefault="00005327">
      <w:pPr>
        <w:rPr>
          <w:b/>
          <w:bCs/>
        </w:rPr>
      </w:pPr>
    </w:p>
    <w:p w14:paraId="7047C924" w14:textId="77777777" w:rsidR="00DE70EA" w:rsidRDefault="00DE70EA">
      <w:pPr>
        <w:rPr>
          <w:b/>
          <w:bCs/>
        </w:rPr>
      </w:pPr>
      <w:r>
        <w:rPr>
          <w:b/>
          <w:bCs/>
        </w:rPr>
        <w:br w:type="page"/>
      </w:r>
    </w:p>
    <w:p w14:paraId="3C69DBB6" w14:textId="3B1D5B63" w:rsidR="17279110" w:rsidRPr="00BB587B" w:rsidRDefault="2207CDD4">
      <w:r w:rsidRPr="00BB587B">
        <w:rPr>
          <w:b/>
          <w:bCs/>
        </w:rPr>
        <w:lastRenderedPageBreak/>
        <w:t xml:space="preserve">Tabl 13E: </w:t>
      </w:r>
      <w:r w:rsidR="00440F44" w:rsidRPr="00440F44">
        <w:t xml:space="preserve">Amlinellu pa mor werthfawr mae ymatebwyr yn teimlo eu bod </w:t>
      </w:r>
      <w:r w:rsidR="00440F44">
        <w:t xml:space="preserve">yn cael eu hystyried </w:t>
      </w:r>
      <w:r w:rsidR="00440F44" w:rsidRPr="00440F44">
        <w:t>gan y cyhoedd yn gyffredinol</w:t>
      </w:r>
    </w:p>
    <w:tbl>
      <w:tblPr>
        <w:tblStyle w:val="TableGrid"/>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11"/>
        <w:gridCol w:w="1985"/>
        <w:gridCol w:w="1559"/>
        <w:gridCol w:w="1276"/>
        <w:gridCol w:w="1701"/>
      </w:tblGrid>
      <w:tr w:rsidR="0C0106D1" w:rsidRPr="00BB587B" w14:paraId="3D7457B9" w14:textId="77777777" w:rsidTr="00187385">
        <w:trPr>
          <w:trHeight w:val="300"/>
        </w:trPr>
        <w:tc>
          <w:tcPr>
            <w:tcW w:w="4111" w:type="dxa"/>
          </w:tcPr>
          <w:p w14:paraId="10BD339F" w14:textId="59B7060D" w:rsidR="0C0106D1" w:rsidRPr="00C910F1" w:rsidRDefault="0C0106D1">
            <w:pPr>
              <w:rPr>
                <w:rFonts w:cstheme="minorHAnsi"/>
              </w:rPr>
            </w:pPr>
          </w:p>
        </w:tc>
        <w:tc>
          <w:tcPr>
            <w:tcW w:w="1985" w:type="dxa"/>
            <w:vAlign w:val="center"/>
          </w:tcPr>
          <w:p w14:paraId="3007A06C" w14:textId="40B571E2" w:rsidR="0C0106D1" w:rsidRPr="00D15544" w:rsidRDefault="00AA7C04" w:rsidP="00090463">
            <w:pPr>
              <w:jc w:val="center"/>
              <w:rPr>
                <w:rFonts w:eastAsia="Aptos" w:cstheme="minorHAnsi"/>
                <w:b/>
                <w:bCs/>
              </w:rPr>
            </w:pPr>
            <w:r w:rsidRPr="00D15544">
              <w:rPr>
                <w:rFonts w:eastAsia="Aptos" w:cstheme="minorHAnsi"/>
                <w:b/>
                <w:bCs/>
              </w:rPr>
              <w:t>Pob ymatebydd</w:t>
            </w:r>
          </w:p>
        </w:tc>
        <w:tc>
          <w:tcPr>
            <w:tcW w:w="1559" w:type="dxa"/>
            <w:vAlign w:val="center"/>
          </w:tcPr>
          <w:p w14:paraId="1FA0F192" w14:textId="537FFF8E" w:rsidR="0C0106D1" w:rsidRPr="00D15544" w:rsidRDefault="00AA7C04" w:rsidP="00090463">
            <w:pPr>
              <w:jc w:val="center"/>
              <w:rPr>
                <w:rFonts w:eastAsia="Aptos" w:cstheme="minorHAnsi"/>
                <w:b/>
                <w:bCs/>
              </w:rPr>
            </w:pPr>
            <w:r w:rsidRPr="00D15544">
              <w:rPr>
                <w:rFonts w:eastAsia="Aptos" w:cstheme="minorHAnsi"/>
                <w:b/>
                <w:bCs/>
              </w:rPr>
              <w:t>Gweithwyr gofal</w:t>
            </w:r>
          </w:p>
        </w:tc>
        <w:tc>
          <w:tcPr>
            <w:tcW w:w="1276" w:type="dxa"/>
            <w:vAlign w:val="center"/>
          </w:tcPr>
          <w:p w14:paraId="10B5286D" w14:textId="74DE1A05" w:rsidR="0C0106D1" w:rsidRPr="00D15544" w:rsidRDefault="00AA7C04" w:rsidP="00090463">
            <w:pPr>
              <w:jc w:val="center"/>
              <w:rPr>
                <w:rFonts w:eastAsia="Aptos" w:cstheme="minorHAnsi"/>
                <w:b/>
                <w:bCs/>
              </w:rPr>
            </w:pPr>
            <w:r w:rsidRPr="00D15544">
              <w:rPr>
                <w:rFonts w:eastAsia="Aptos" w:cstheme="minorHAnsi"/>
                <w:b/>
                <w:bCs/>
              </w:rPr>
              <w:t>Rheolwyr</w:t>
            </w:r>
          </w:p>
        </w:tc>
        <w:tc>
          <w:tcPr>
            <w:tcW w:w="1701" w:type="dxa"/>
            <w:vAlign w:val="center"/>
          </w:tcPr>
          <w:p w14:paraId="6DF55059" w14:textId="0877D87F" w:rsidR="0C0106D1" w:rsidRPr="00D15544" w:rsidRDefault="00AA7C04" w:rsidP="00090463">
            <w:pPr>
              <w:jc w:val="center"/>
              <w:rPr>
                <w:rFonts w:eastAsia="Aptos" w:cstheme="minorHAnsi"/>
                <w:b/>
                <w:bCs/>
              </w:rPr>
            </w:pPr>
            <w:r w:rsidRPr="00D15544">
              <w:rPr>
                <w:rFonts w:eastAsia="Aptos" w:cstheme="minorHAnsi"/>
                <w:b/>
                <w:bCs/>
              </w:rPr>
              <w:t>Gweithwyr cymdeithasol</w:t>
            </w:r>
          </w:p>
        </w:tc>
      </w:tr>
      <w:tr w:rsidR="0C0106D1" w:rsidRPr="00BB587B" w14:paraId="6DC6E028" w14:textId="77777777" w:rsidTr="00187385">
        <w:trPr>
          <w:trHeight w:val="300"/>
        </w:trPr>
        <w:tc>
          <w:tcPr>
            <w:tcW w:w="4111" w:type="dxa"/>
          </w:tcPr>
          <w:p w14:paraId="3FAD38AC" w14:textId="77777777" w:rsidR="00440F44" w:rsidRPr="00D15544" w:rsidRDefault="00440F44">
            <w:pPr>
              <w:rPr>
                <w:rFonts w:eastAsia="Aptos" w:cstheme="minorHAnsi"/>
              </w:rPr>
            </w:pPr>
            <w:r w:rsidRPr="00D15544">
              <w:rPr>
                <w:rFonts w:eastAsia="Aptos" w:cstheme="minorHAnsi"/>
              </w:rPr>
              <w:t>Rydych chi'n teimlo eich bod chi'n cael eich gwerthfawrogi gan y cyhoedd yn gyffredinol</w:t>
            </w:r>
            <w:r w:rsidR="0C0106D1" w:rsidRPr="00D15544">
              <w:rPr>
                <w:rFonts w:eastAsia="Aptos" w:cstheme="minorHAnsi"/>
              </w:rPr>
              <w:t>:</w:t>
            </w:r>
          </w:p>
          <w:p w14:paraId="1E5B84A4" w14:textId="7363F22D" w:rsidR="0C0106D1" w:rsidRPr="00D15544" w:rsidRDefault="00440F44">
            <w:pPr>
              <w:rPr>
                <w:rFonts w:eastAsia="Aptos" w:cstheme="minorHAnsi"/>
              </w:rPr>
            </w:pPr>
            <w:r w:rsidRPr="00D15544">
              <w:rPr>
                <w:rFonts w:eastAsia="Aptos" w:cstheme="minorHAnsi"/>
                <w:i/>
                <w:iCs/>
              </w:rPr>
              <w:t>Naill ai'n cytuno'n gryf neu'n cytuno</w:t>
            </w:r>
          </w:p>
          <w:p w14:paraId="58F08624" w14:textId="77777777" w:rsidR="008E2984" w:rsidRPr="00D15544" w:rsidRDefault="008E2984" w:rsidP="008E2984">
            <w:pPr>
              <w:rPr>
                <w:rFonts w:eastAsia="Aptos" w:cstheme="minorHAnsi"/>
                <w:i/>
                <w:iCs/>
              </w:rPr>
            </w:pPr>
            <w:r w:rsidRPr="00D15544">
              <w:rPr>
                <w:rFonts w:eastAsia="Aptos" w:cstheme="minorHAnsi"/>
                <w:i/>
                <w:iCs/>
              </w:rPr>
              <w:t>Data 2024</w:t>
            </w:r>
          </w:p>
          <w:p w14:paraId="083388B7" w14:textId="1E56EDF8"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5A7501CB" w14:textId="77777777" w:rsidR="008D67AF" w:rsidRPr="00B47134" w:rsidRDefault="008D67AF" w:rsidP="008D67AF">
            <w:pPr>
              <w:rPr>
                <w:rFonts w:eastAsia="Aptos" w:cstheme="minorHAnsi"/>
              </w:rPr>
            </w:pPr>
            <w:r w:rsidRPr="00B47134">
              <w:rPr>
                <w:rFonts w:eastAsia="Aptos" w:cstheme="minorHAnsi"/>
              </w:rPr>
              <w:t>50.32%</w:t>
            </w:r>
          </w:p>
          <w:p w14:paraId="55D2A249" w14:textId="77777777" w:rsidR="008D67AF" w:rsidRPr="00B47134" w:rsidRDefault="008D67AF" w:rsidP="008D67AF">
            <w:pPr>
              <w:rPr>
                <w:rFonts w:eastAsia="Aptos" w:cstheme="minorHAnsi"/>
              </w:rPr>
            </w:pPr>
            <w:r w:rsidRPr="00B47134">
              <w:rPr>
                <w:rFonts w:eastAsia="Aptos" w:cstheme="minorHAnsi"/>
              </w:rPr>
              <w:t xml:space="preserve">(2839) </w:t>
            </w:r>
          </w:p>
          <w:p w14:paraId="5006E202" w14:textId="77777777" w:rsidR="00440F44" w:rsidRPr="00D15544" w:rsidRDefault="00440F44">
            <w:pPr>
              <w:rPr>
                <w:rFonts w:eastAsia="Aptos" w:cstheme="minorHAnsi"/>
                <w:i/>
                <w:iCs/>
              </w:rPr>
            </w:pPr>
          </w:p>
          <w:p w14:paraId="6A367333" w14:textId="77777777" w:rsidR="00440F44" w:rsidRPr="00D15544" w:rsidRDefault="00440F44">
            <w:pPr>
              <w:rPr>
                <w:rFonts w:eastAsia="Aptos" w:cstheme="minorHAnsi"/>
                <w:i/>
                <w:iCs/>
              </w:rPr>
            </w:pPr>
          </w:p>
          <w:p w14:paraId="52A9310E" w14:textId="33193C98" w:rsidR="0C0106D1" w:rsidRPr="00D15544" w:rsidRDefault="0C0106D1">
            <w:pPr>
              <w:rPr>
                <w:rFonts w:eastAsia="Aptos" w:cstheme="minorHAnsi"/>
              </w:rPr>
            </w:pPr>
            <w:r w:rsidRPr="00D15544">
              <w:rPr>
                <w:rFonts w:eastAsia="Aptos" w:cstheme="minorHAnsi"/>
                <w:i/>
                <w:iCs/>
              </w:rPr>
              <w:t>51%</w:t>
            </w:r>
            <w:r w:rsidRPr="00D15544">
              <w:rPr>
                <w:rFonts w:eastAsia="Aptos" w:cstheme="minorHAnsi"/>
              </w:rPr>
              <w:t xml:space="preserve"> </w:t>
            </w:r>
          </w:p>
          <w:p w14:paraId="5927CD6F" w14:textId="70EFF2D1" w:rsidR="0C0106D1" w:rsidRPr="00D15544" w:rsidRDefault="0C0106D1">
            <w:pPr>
              <w:rPr>
                <w:rFonts w:eastAsia="Aptos" w:cstheme="minorHAnsi"/>
              </w:rPr>
            </w:pPr>
            <w:r w:rsidRPr="00D15544">
              <w:rPr>
                <w:rFonts w:eastAsia="Aptos" w:cstheme="minorHAnsi"/>
                <w:i/>
                <w:iCs/>
              </w:rPr>
              <w:t>44%</w:t>
            </w:r>
            <w:r w:rsidRPr="00D15544">
              <w:rPr>
                <w:rFonts w:eastAsia="Aptos" w:cstheme="minorHAnsi"/>
              </w:rPr>
              <w:t xml:space="preserve"> </w:t>
            </w:r>
          </w:p>
        </w:tc>
        <w:tc>
          <w:tcPr>
            <w:tcW w:w="1559" w:type="dxa"/>
          </w:tcPr>
          <w:p w14:paraId="3FDF3D65" w14:textId="77777777" w:rsidR="00BC79FF" w:rsidRPr="00B47134" w:rsidRDefault="00BC79FF" w:rsidP="00BC79FF">
            <w:pPr>
              <w:rPr>
                <w:rFonts w:eastAsia="Aptos" w:cstheme="minorHAnsi"/>
              </w:rPr>
            </w:pPr>
            <w:r w:rsidRPr="00B47134">
              <w:rPr>
                <w:rFonts w:eastAsia="Aptos" w:cstheme="minorHAnsi"/>
              </w:rPr>
              <w:t>52.97%</w:t>
            </w:r>
          </w:p>
          <w:p w14:paraId="72431D6F" w14:textId="77777777" w:rsidR="00BC79FF" w:rsidRPr="00B47134" w:rsidRDefault="00BC79FF" w:rsidP="00BC79FF">
            <w:pPr>
              <w:rPr>
                <w:rFonts w:eastAsia="Aptos" w:cstheme="minorHAnsi"/>
              </w:rPr>
            </w:pPr>
            <w:r w:rsidRPr="00B47134">
              <w:rPr>
                <w:rFonts w:eastAsia="Aptos" w:cstheme="minorHAnsi"/>
              </w:rPr>
              <w:t xml:space="preserve">(1857) </w:t>
            </w:r>
          </w:p>
          <w:p w14:paraId="64D32BAF" w14:textId="77777777" w:rsidR="00440F44" w:rsidRPr="00D15544" w:rsidRDefault="00440F44">
            <w:pPr>
              <w:rPr>
                <w:rFonts w:eastAsia="Aptos" w:cstheme="minorHAnsi"/>
                <w:i/>
                <w:iCs/>
              </w:rPr>
            </w:pPr>
          </w:p>
          <w:p w14:paraId="6D895D33" w14:textId="77777777" w:rsidR="00440F44" w:rsidRPr="00D15544" w:rsidRDefault="00440F44">
            <w:pPr>
              <w:rPr>
                <w:rFonts w:eastAsia="Aptos" w:cstheme="minorHAnsi"/>
                <w:i/>
                <w:iCs/>
              </w:rPr>
            </w:pPr>
          </w:p>
          <w:p w14:paraId="08A8384D" w14:textId="143FC586" w:rsidR="0C0106D1" w:rsidRPr="00D15544" w:rsidRDefault="0C0106D1">
            <w:pPr>
              <w:rPr>
                <w:rFonts w:eastAsia="Aptos" w:cstheme="minorHAnsi"/>
              </w:rPr>
            </w:pPr>
            <w:r w:rsidRPr="00D15544">
              <w:rPr>
                <w:rFonts w:eastAsia="Aptos" w:cstheme="minorHAnsi"/>
                <w:i/>
                <w:iCs/>
              </w:rPr>
              <w:t>56%</w:t>
            </w:r>
            <w:r w:rsidRPr="00D15544">
              <w:rPr>
                <w:rFonts w:eastAsia="Aptos" w:cstheme="minorHAnsi"/>
              </w:rPr>
              <w:t xml:space="preserve"> </w:t>
            </w:r>
          </w:p>
          <w:p w14:paraId="100B1C7C" w14:textId="7E1CE70B" w:rsidR="0C0106D1" w:rsidRPr="00D15544" w:rsidRDefault="0C0106D1">
            <w:pPr>
              <w:rPr>
                <w:rFonts w:eastAsia="Aptos" w:cstheme="minorHAnsi"/>
              </w:rPr>
            </w:pPr>
            <w:r w:rsidRPr="00D15544">
              <w:rPr>
                <w:rFonts w:eastAsia="Aptos" w:cstheme="minorHAnsi"/>
                <w:i/>
                <w:iCs/>
              </w:rPr>
              <w:t>48%</w:t>
            </w:r>
            <w:r w:rsidRPr="00D15544">
              <w:rPr>
                <w:rFonts w:eastAsia="Aptos" w:cstheme="minorHAnsi"/>
              </w:rPr>
              <w:t xml:space="preserve"> </w:t>
            </w:r>
          </w:p>
        </w:tc>
        <w:tc>
          <w:tcPr>
            <w:tcW w:w="1276" w:type="dxa"/>
          </w:tcPr>
          <w:p w14:paraId="08D2C5FA" w14:textId="77777777" w:rsidR="001566BA" w:rsidRPr="00B47134" w:rsidRDefault="001566BA" w:rsidP="001566BA">
            <w:pPr>
              <w:rPr>
                <w:rFonts w:eastAsia="Aptos" w:cstheme="minorHAnsi"/>
              </w:rPr>
            </w:pPr>
            <w:r w:rsidRPr="00B47134" w:rsidDel="0017738F">
              <w:rPr>
                <w:rFonts w:eastAsia="Aptos" w:cstheme="minorHAnsi"/>
              </w:rPr>
              <w:t>43.77%</w:t>
            </w:r>
          </w:p>
          <w:p w14:paraId="1901B7DA" w14:textId="77777777" w:rsidR="001566BA" w:rsidRPr="00B47134" w:rsidRDefault="001566BA" w:rsidP="001566BA">
            <w:pPr>
              <w:rPr>
                <w:rFonts w:eastAsia="Aptos" w:cstheme="minorHAnsi"/>
              </w:rPr>
            </w:pPr>
            <w:r w:rsidRPr="00B47134">
              <w:rPr>
                <w:rFonts w:eastAsia="Aptos" w:cstheme="minorHAnsi"/>
              </w:rPr>
              <w:t>(214)</w:t>
            </w:r>
          </w:p>
          <w:p w14:paraId="4D306B60" w14:textId="77777777" w:rsidR="00440F44" w:rsidRPr="00D15544" w:rsidRDefault="00440F44">
            <w:pPr>
              <w:rPr>
                <w:rFonts w:eastAsia="Aptos" w:cstheme="minorHAnsi"/>
                <w:i/>
                <w:iCs/>
              </w:rPr>
            </w:pPr>
          </w:p>
          <w:p w14:paraId="2F429E48" w14:textId="77777777" w:rsidR="00440F44" w:rsidRPr="00D15544" w:rsidRDefault="00440F44">
            <w:pPr>
              <w:rPr>
                <w:rFonts w:eastAsia="Aptos" w:cstheme="minorHAnsi"/>
                <w:i/>
                <w:iCs/>
              </w:rPr>
            </w:pPr>
          </w:p>
          <w:p w14:paraId="79A60E83" w14:textId="55942454" w:rsidR="0C0106D1" w:rsidRPr="00D15544" w:rsidRDefault="0C0106D1">
            <w:pPr>
              <w:rPr>
                <w:rFonts w:eastAsia="Aptos" w:cstheme="minorHAnsi"/>
              </w:rPr>
            </w:pPr>
            <w:r w:rsidRPr="00D15544">
              <w:rPr>
                <w:rFonts w:eastAsia="Aptos" w:cstheme="minorHAnsi"/>
                <w:i/>
                <w:iCs/>
              </w:rPr>
              <w:t>41%</w:t>
            </w:r>
            <w:r w:rsidRPr="00D15544">
              <w:rPr>
                <w:rFonts w:eastAsia="Aptos" w:cstheme="minorHAnsi"/>
              </w:rPr>
              <w:t xml:space="preserve"> </w:t>
            </w:r>
          </w:p>
          <w:p w14:paraId="24CE8EA5" w14:textId="25835FFC" w:rsidR="0C0106D1" w:rsidRPr="00D15544" w:rsidRDefault="0C0106D1">
            <w:pPr>
              <w:rPr>
                <w:rFonts w:eastAsia="Aptos" w:cstheme="minorHAnsi"/>
              </w:rPr>
            </w:pPr>
            <w:r w:rsidRPr="00D15544">
              <w:rPr>
                <w:rFonts w:eastAsia="Aptos" w:cstheme="minorHAnsi"/>
                <w:i/>
                <w:iCs/>
              </w:rPr>
              <w:t>48%</w:t>
            </w:r>
            <w:r w:rsidRPr="00D15544">
              <w:rPr>
                <w:rFonts w:eastAsia="Aptos" w:cstheme="minorHAnsi"/>
              </w:rPr>
              <w:t xml:space="preserve"> </w:t>
            </w:r>
          </w:p>
        </w:tc>
        <w:tc>
          <w:tcPr>
            <w:tcW w:w="1701" w:type="dxa"/>
          </w:tcPr>
          <w:p w14:paraId="117B299A" w14:textId="77777777" w:rsidR="00EC3377" w:rsidRPr="00B47134" w:rsidRDefault="00EC3377" w:rsidP="00EC3377">
            <w:pPr>
              <w:rPr>
                <w:rFonts w:eastAsia="Aptos" w:cstheme="minorHAnsi"/>
              </w:rPr>
            </w:pPr>
            <w:r w:rsidRPr="00B47134">
              <w:rPr>
                <w:rFonts w:eastAsia="Aptos" w:cstheme="minorHAnsi"/>
              </w:rPr>
              <w:t>36.51%</w:t>
            </w:r>
          </w:p>
          <w:p w14:paraId="3CF7A2AE" w14:textId="77777777" w:rsidR="00EC3377" w:rsidRPr="00B47134" w:rsidRDefault="00EC3377" w:rsidP="00EC3377">
            <w:pPr>
              <w:rPr>
                <w:rFonts w:eastAsia="Aptos" w:cstheme="minorHAnsi"/>
              </w:rPr>
            </w:pPr>
            <w:r w:rsidRPr="00B47134">
              <w:rPr>
                <w:rFonts w:eastAsia="Aptos" w:cstheme="minorHAnsi"/>
              </w:rPr>
              <w:t>(272)</w:t>
            </w:r>
          </w:p>
          <w:p w14:paraId="1ED5C57F" w14:textId="77777777" w:rsidR="00440F44" w:rsidRPr="00D15544" w:rsidRDefault="00440F44">
            <w:pPr>
              <w:rPr>
                <w:rFonts w:eastAsia="Aptos" w:cstheme="minorHAnsi"/>
                <w:i/>
                <w:iCs/>
              </w:rPr>
            </w:pPr>
          </w:p>
          <w:p w14:paraId="2F260FAA" w14:textId="77777777" w:rsidR="00440F44" w:rsidRPr="00D15544" w:rsidRDefault="00440F44">
            <w:pPr>
              <w:rPr>
                <w:rFonts w:eastAsia="Aptos" w:cstheme="minorHAnsi"/>
                <w:i/>
                <w:iCs/>
              </w:rPr>
            </w:pPr>
          </w:p>
          <w:p w14:paraId="4A2CF62B" w14:textId="0A064F8A" w:rsidR="0C0106D1" w:rsidRPr="00D15544" w:rsidRDefault="0C0106D1">
            <w:pPr>
              <w:rPr>
                <w:rFonts w:eastAsia="Aptos" w:cstheme="minorHAnsi"/>
              </w:rPr>
            </w:pPr>
            <w:r w:rsidRPr="00D15544">
              <w:rPr>
                <w:rFonts w:eastAsia="Aptos" w:cstheme="minorHAnsi"/>
                <w:i/>
                <w:iCs/>
              </w:rPr>
              <w:t>35%</w:t>
            </w:r>
            <w:r w:rsidRPr="00D15544">
              <w:rPr>
                <w:rFonts w:eastAsia="Aptos" w:cstheme="minorHAnsi"/>
              </w:rPr>
              <w:t xml:space="preserve"> </w:t>
            </w:r>
          </w:p>
          <w:p w14:paraId="28B7A928" w14:textId="59B9D7B0" w:rsidR="0C0106D1" w:rsidRPr="00D15544" w:rsidRDefault="0C0106D1">
            <w:pPr>
              <w:rPr>
                <w:rFonts w:eastAsia="Aptos" w:cstheme="minorHAnsi"/>
              </w:rPr>
            </w:pPr>
            <w:r w:rsidRPr="00D15544">
              <w:rPr>
                <w:rFonts w:eastAsia="Aptos" w:cstheme="minorHAnsi"/>
                <w:i/>
                <w:iCs/>
              </w:rPr>
              <w:t>20%</w:t>
            </w:r>
            <w:r w:rsidRPr="00D15544">
              <w:rPr>
                <w:rFonts w:eastAsia="Aptos" w:cstheme="minorHAnsi"/>
              </w:rPr>
              <w:t xml:space="preserve"> </w:t>
            </w:r>
          </w:p>
        </w:tc>
      </w:tr>
      <w:tr w:rsidR="0C0106D1" w:rsidRPr="00BB587B" w14:paraId="4B11419D" w14:textId="77777777" w:rsidTr="00187385">
        <w:trPr>
          <w:trHeight w:val="300"/>
        </w:trPr>
        <w:tc>
          <w:tcPr>
            <w:tcW w:w="4111" w:type="dxa"/>
          </w:tcPr>
          <w:p w14:paraId="13D1EBFD" w14:textId="6922029D" w:rsidR="00090463" w:rsidRPr="00D15544" w:rsidRDefault="00440F44" w:rsidP="00182E65">
            <w:pPr>
              <w:spacing w:line="259" w:lineRule="auto"/>
              <w:rPr>
                <w:rFonts w:eastAsia="Aptos" w:cstheme="minorHAnsi"/>
              </w:rPr>
            </w:pPr>
            <w:r w:rsidRPr="00D15544">
              <w:rPr>
                <w:rFonts w:eastAsia="Aptos" w:cstheme="minorHAnsi"/>
              </w:rPr>
              <w:t>Rydych chi'n teimlo eich bod chi'n cael eich gwerthfawrogi gan y cyhoedd yn gyffredinol</w:t>
            </w:r>
            <w:r w:rsidR="0C0106D1" w:rsidRPr="00D15544">
              <w:rPr>
                <w:rFonts w:eastAsia="Aptos" w:cstheme="minorHAnsi"/>
              </w:rPr>
              <w:t>:</w:t>
            </w:r>
          </w:p>
          <w:p w14:paraId="450F27F2" w14:textId="77777777" w:rsidR="00116229" w:rsidRPr="00D15544" w:rsidRDefault="00116229" w:rsidP="008E2984">
            <w:pPr>
              <w:rPr>
                <w:rFonts w:eastAsia="Aptos" w:cstheme="minorHAnsi"/>
                <w:i/>
                <w:iCs/>
              </w:rPr>
            </w:pPr>
            <w:r w:rsidRPr="00D15544">
              <w:rPr>
                <w:rFonts w:eastAsia="Aptos" w:cstheme="minorHAnsi"/>
                <w:i/>
                <w:iCs/>
              </w:rPr>
              <w:t>Naill ai'n anghytuno'n gryf neu'n anghytuno</w:t>
            </w:r>
          </w:p>
          <w:p w14:paraId="1584D90B" w14:textId="5B9D8549" w:rsidR="008E2984" w:rsidRPr="00D15544" w:rsidRDefault="008E2984" w:rsidP="008E2984">
            <w:pPr>
              <w:rPr>
                <w:rFonts w:eastAsia="Aptos" w:cstheme="minorHAnsi"/>
                <w:i/>
                <w:iCs/>
              </w:rPr>
            </w:pPr>
            <w:r w:rsidRPr="00D15544">
              <w:rPr>
                <w:rFonts w:eastAsia="Aptos" w:cstheme="minorHAnsi"/>
                <w:i/>
                <w:iCs/>
              </w:rPr>
              <w:t>Data 2024</w:t>
            </w:r>
          </w:p>
          <w:p w14:paraId="0036BD6A" w14:textId="248745ED" w:rsidR="0C0106D1" w:rsidRPr="00D15544" w:rsidRDefault="008E2984" w:rsidP="008E2984">
            <w:pPr>
              <w:rPr>
                <w:rFonts w:eastAsia="Aptos" w:cstheme="minorHAnsi"/>
              </w:rPr>
            </w:pPr>
            <w:r w:rsidRPr="00D15544">
              <w:rPr>
                <w:rFonts w:eastAsia="Aptos" w:cstheme="minorHAnsi"/>
                <w:i/>
                <w:iCs/>
              </w:rPr>
              <w:t>Data 2023</w:t>
            </w:r>
          </w:p>
        </w:tc>
        <w:tc>
          <w:tcPr>
            <w:tcW w:w="1985" w:type="dxa"/>
          </w:tcPr>
          <w:p w14:paraId="2CD7B6BE" w14:textId="77777777" w:rsidR="001F743B" w:rsidRPr="00B47134" w:rsidRDefault="001F743B" w:rsidP="001F743B">
            <w:pPr>
              <w:rPr>
                <w:rFonts w:eastAsia="Aptos" w:cstheme="minorHAnsi"/>
              </w:rPr>
            </w:pPr>
            <w:r w:rsidRPr="00B47134">
              <w:rPr>
                <w:rFonts w:eastAsia="Aptos" w:cstheme="minorHAnsi"/>
              </w:rPr>
              <w:t>13.42%</w:t>
            </w:r>
          </w:p>
          <w:p w14:paraId="66087D84" w14:textId="1BA3D0C5" w:rsidR="0C0106D1" w:rsidRPr="00D15544" w:rsidRDefault="001F743B">
            <w:pPr>
              <w:rPr>
                <w:rFonts w:eastAsia="Aptos" w:cstheme="minorHAnsi"/>
              </w:rPr>
            </w:pPr>
            <w:r w:rsidRPr="00B47134">
              <w:rPr>
                <w:rFonts w:eastAsia="Aptos" w:cstheme="minorHAnsi"/>
              </w:rPr>
              <w:t>(757)</w:t>
            </w:r>
            <w:r w:rsidR="0C0106D1" w:rsidRPr="00C910F1">
              <w:rPr>
                <w:rFonts w:cstheme="minorHAnsi"/>
              </w:rPr>
              <w:br/>
            </w:r>
          </w:p>
          <w:p w14:paraId="49BD71BD" w14:textId="77777777" w:rsidR="00116229" w:rsidRPr="00D15544" w:rsidRDefault="00116229">
            <w:pPr>
              <w:rPr>
                <w:rFonts w:eastAsia="Aptos" w:cstheme="minorHAnsi"/>
                <w:i/>
                <w:iCs/>
              </w:rPr>
            </w:pPr>
          </w:p>
          <w:p w14:paraId="28BBDEAC" w14:textId="77777777" w:rsidR="00116229" w:rsidRPr="00D15544" w:rsidRDefault="00116229">
            <w:pPr>
              <w:rPr>
                <w:rFonts w:eastAsia="Aptos" w:cstheme="minorHAnsi"/>
                <w:i/>
                <w:iCs/>
              </w:rPr>
            </w:pPr>
          </w:p>
          <w:p w14:paraId="75ABA202" w14:textId="03C1468A" w:rsidR="0C0106D1" w:rsidRPr="00D15544" w:rsidRDefault="0C0106D1">
            <w:pPr>
              <w:rPr>
                <w:rFonts w:eastAsia="Aptos" w:cstheme="minorHAnsi"/>
              </w:rPr>
            </w:pPr>
            <w:r w:rsidRPr="00D15544">
              <w:rPr>
                <w:rFonts w:eastAsia="Aptos" w:cstheme="minorHAnsi"/>
                <w:i/>
                <w:iCs/>
              </w:rPr>
              <w:t>17%</w:t>
            </w:r>
            <w:r w:rsidRPr="00D15544">
              <w:rPr>
                <w:rFonts w:eastAsia="Aptos" w:cstheme="minorHAnsi"/>
              </w:rPr>
              <w:t xml:space="preserve"> </w:t>
            </w:r>
          </w:p>
          <w:p w14:paraId="3D81593E" w14:textId="34AFEA12" w:rsidR="0C0106D1" w:rsidRPr="00D15544" w:rsidRDefault="0C0106D1">
            <w:pPr>
              <w:rPr>
                <w:rFonts w:eastAsia="Aptos" w:cstheme="minorHAnsi"/>
              </w:rPr>
            </w:pPr>
            <w:r w:rsidRPr="00D15544">
              <w:rPr>
                <w:rFonts w:eastAsia="Aptos" w:cstheme="minorHAnsi"/>
                <w:i/>
                <w:iCs/>
              </w:rPr>
              <w:t>23%</w:t>
            </w:r>
          </w:p>
        </w:tc>
        <w:tc>
          <w:tcPr>
            <w:tcW w:w="1559" w:type="dxa"/>
          </w:tcPr>
          <w:p w14:paraId="6945CB10" w14:textId="77777777" w:rsidR="0008594D" w:rsidRPr="00B47134" w:rsidRDefault="0008594D" w:rsidP="0008594D">
            <w:pPr>
              <w:rPr>
                <w:rFonts w:eastAsia="Aptos" w:cstheme="minorHAnsi"/>
              </w:rPr>
            </w:pPr>
            <w:r w:rsidRPr="00B47134">
              <w:rPr>
                <w:rFonts w:eastAsia="Aptos" w:cstheme="minorHAnsi"/>
              </w:rPr>
              <w:t>9.81%</w:t>
            </w:r>
          </w:p>
          <w:p w14:paraId="358C240B" w14:textId="77777777" w:rsidR="0008594D" w:rsidRPr="00B47134" w:rsidRDefault="0008594D" w:rsidP="0008594D">
            <w:pPr>
              <w:rPr>
                <w:rFonts w:eastAsia="Aptos" w:cstheme="minorHAnsi"/>
              </w:rPr>
            </w:pPr>
            <w:r w:rsidRPr="00B47134">
              <w:rPr>
                <w:rFonts w:eastAsia="Aptos" w:cstheme="minorHAnsi"/>
              </w:rPr>
              <w:t>(344)</w:t>
            </w:r>
          </w:p>
          <w:p w14:paraId="1410381A" w14:textId="77777777" w:rsidR="00090463" w:rsidRPr="00D15544" w:rsidRDefault="00090463">
            <w:pPr>
              <w:rPr>
                <w:rFonts w:eastAsia="Aptos" w:cstheme="minorHAnsi"/>
              </w:rPr>
            </w:pPr>
          </w:p>
          <w:p w14:paraId="003DDE63" w14:textId="77777777" w:rsidR="00116229" w:rsidRPr="00D15544" w:rsidRDefault="00116229">
            <w:pPr>
              <w:rPr>
                <w:rFonts w:eastAsia="Aptos" w:cstheme="minorHAnsi"/>
                <w:i/>
                <w:iCs/>
              </w:rPr>
            </w:pPr>
          </w:p>
          <w:p w14:paraId="07F9AA3B" w14:textId="77777777" w:rsidR="00116229" w:rsidRPr="00D15544" w:rsidRDefault="00116229">
            <w:pPr>
              <w:rPr>
                <w:rFonts w:eastAsia="Aptos" w:cstheme="minorHAnsi"/>
                <w:i/>
                <w:iCs/>
              </w:rPr>
            </w:pPr>
          </w:p>
          <w:p w14:paraId="370D81E7" w14:textId="60892267" w:rsidR="0C0106D1" w:rsidRPr="00D15544" w:rsidRDefault="0C0106D1">
            <w:pPr>
              <w:rPr>
                <w:rFonts w:eastAsia="Aptos" w:cstheme="minorHAnsi"/>
              </w:rPr>
            </w:pPr>
            <w:r w:rsidRPr="00D15544">
              <w:rPr>
                <w:rFonts w:eastAsia="Aptos" w:cstheme="minorHAnsi"/>
                <w:i/>
                <w:iCs/>
              </w:rPr>
              <w:t>12%</w:t>
            </w:r>
            <w:r w:rsidRPr="00D15544">
              <w:rPr>
                <w:rFonts w:eastAsia="Aptos" w:cstheme="minorHAnsi"/>
              </w:rPr>
              <w:t xml:space="preserve"> </w:t>
            </w:r>
          </w:p>
          <w:p w14:paraId="30BC617A" w14:textId="72E5798C" w:rsidR="0C0106D1" w:rsidRPr="00D15544" w:rsidRDefault="0C0106D1">
            <w:pPr>
              <w:rPr>
                <w:rFonts w:eastAsia="Aptos" w:cstheme="minorHAnsi"/>
              </w:rPr>
            </w:pPr>
            <w:r w:rsidRPr="00D15544">
              <w:rPr>
                <w:rFonts w:eastAsia="Aptos" w:cstheme="minorHAnsi"/>
                <w:i/>
                <w:iCs/>
              </w:rPr>
              <w:t>17%</w:t>
            </w:r>
            <w:r w:rsidRPr="00D15544">
              <w:rPr>
                <w:rFonts w:eastAsia="Aptos" w:cstheme="minorHAnsi"/>
              </w:rPr>
              <w:t xml:space="preserve"> </w:t>
            </w:r>
          </w:p>
        </w:tc>
        <w:tc>
          <w:tcPr>
            <w:tcW w:w="1276" w:type="dxa"/>
          </w:tcPr>
          <w:p w14:paraId="61A414B1" w14:textId="77777777" w:rsidR="0049789F" w:rsidRPr="00B47134" w:rsidRDefault="0049789F" w:rsidP="0049789F">
            <w:pPr>
              <w:rPr>
                <w:rFonts w:eastAsia="Aptos" w:cstheme="minorHAnsi"/>
              </w:rPr>
            </w:pPr>
            <w:r w:rsidRPr="00B47134">
              <w:rPr>
                <w:rFonts w:eastAsia="Aptos" w:cstheme="minorHAnsi"/>
              </w:rPr>
              <w:t>16.98%</w:t>
            </w:r>
          </w:p>
          <w:p w14:paraId="6EBAC64E" w14:textId="77777777" w:rsidR="0049789F" w:rsidRPr="00B47134" w:rsidRDefault="0049789F" w:rsidP="0049789F">
            <w:pPr>
              <w:rPr>
                <w:rFonts w:eastAsia="Aptos" w:cstheme="minorHAnsi"/>
              </w:rPr>
            </w:pPr>
            <w:r w:rsidRPr="00B47134">
              <w:rPr>
                <w:rFonts w:eastAsia="Aptos" w:cstheme="minorHAnsi"/>
              </w:rPr>
              <w:t xml:space="preserve">(83) </w:t>
            </w:r>
          </w:p>
          <w:p w14:paraId="5FFCDB2D" w14:textId="77777777" w:rsidR="00090463" w:rsidRPr="00D15544" w:rsidRDefault="00090463">
            <w:pPr>
              <w:rPr>
                <w:rFonts w:eastAsia="Aptos" w:cstheme="minorHAnsi"/>
              </w:rPr>
            </w:pPr>
          </w:p>
          <w:p w14:paraId="1057D4B3" w14:textId="77777777" w:rsidR="00116229" w:rsidRPr="00D15544" w:rsidRDefault="00116229">
            <w:pPr>
              <w:rPr>
                <w:rFonts w:eastAsia="Aptos" w:cstheme="minorHAnsi"/>
                <w:i/>
                <w:iCs/>
              </w:rPr>
            </w:pPr>
          </w:p>
          <w:p w14:paraId="2EBC89D4" w14:textId="77777777" w:rsidR="00116229" w:rsidRPr="00D15544" w:rsidRDefault="00116229">
            <w:pPr>
              <w:rPr>
                <w:rFonts w:eastAsia="Aptos" w:cstheme="minorHAnsi"/>
                <w:i/>
                <w:iCs/>
              </w:rPr>
            </w:pPr>
          </w:p>
          <w:p w14:paraId="25A87E05" w14:textId="148789C2" w:rsidR="0C0106D1" w:rsidRPr="00D15544" w:rsidRDefault="0C0106D1">
            <w:pPr>
              <w:rPr>
                <w:rFonts w:eastAsia="Aptos" w:cstheme="minorHAnsi"/>
              </w:rPr>
            </w:pPr>
            <w:r w:rsidRPr="00D15544">
              <w:rPr>
                <w:rFonts w:eastAsia="Aptos" w:cstheme="minorHAnsi"/>
                <w:i/>
                <w:iCs/>
              </w:rPr>
              <w:t>18%</w:t>
            </w:r>
            <w:r w:rsidRPr="00D15544">
              <w:rPr>
                <w:rFonts w:eastAsia="Aptos" w:cstheme="minorHAnsi"/>
              </w:rPr>
              <w:t xml:space="preserve"> </w:t>
            </w:r>
          </w:p>
          <w:p w14:paraId="19368CE7" w14:textId="378F567B" w:rsidR="0C0106D1" w:rsidRPr="00D15544" w:rsidRDefault="0C0106D1">
            <w:pPr>
              <w:rPr>
                <w:rFonts w:eastAsia="Aptos" w:cstheme="minorHAnsi"/>
              </w:rPr>
            </w:pPr>
            <w:r w:rsidRPr="00D15544">
              <w:rPr>
                <w:rFonts w:eastAsia="Aptos" w:cstheme="minorHAnsi"/>
                <w:i/>
                <w:iCs/>
              </w:rPr>
              <w:t>20%</w:t>
            </w:r>
            <w:r w:rsidRPr="00D15544">
              <w:rPr>
                <w:rFonts w:eastAsia="Aptos" w:cstheme="minorHAnsi"/>
              </w:rPr>
              <w:t xml:space="preserve"> </w:t>
            </w:r>
          </w:p>
        </w:tc>
        <w:tc>
          <w:tcPr>
            <w:tcW w:w="1701" w:type="dxa"/>
          </w:tcPr>
          <w:p w14:paraId="332740DA" w14:textId="77777777" w:rsidR="00924AEA" w:rsidRPr="00B47134" w:rsidRDefault="00924AEA" w:rsidP="00924AEA">
            <w:pPr>
              <w:rPr>
                <w:rFonts w:eastAsia="Aptos" w:cstheme="minorHAnsi"/>
              </w:rPr>
            </w:pPr>
            <w:r w:rsidRPr="00B47134">
              <w:rPr>
                <w:rFonts w:eastAsia="Aptos" w:cstheme="minorHAnsi"/>
              </w:rPr>
              <w:t>31.81%</w:t>
            </w:r>
          </w:p>
          <w:p w14:paraId="03EFBC59" w14:textId="77777777" w:rsidR="00924AEA" w:rsidRPr="00B47134" w:rsidRDefault="00924AEA" w:rsidP="00924AEA">
            <w:pPr>
              <w:rPr>
                <w:rFonts w:eastAsia="Aptos" w:cstheme="minorHAnsi"/>
              </w:rPr>
            </w:pPr>
            <w:r w:rsidRPr="00B47134">
              <w:rPr>
                <w:rFonts w:eastAsia="Aptos" w:cstheme="minorHAnsi"/>
              </w:rPr>
              <w:t>(237)</w:t>
            </w:r>
          </w:p>
          <w:p w14:paraId="006BC378" w14:textId="77777777" w:rsidR="00090463" w:rsidRPr="00D15544" w:rsidRDefault="00090463">
            <w:pPr>
              <w:rPr>
                <w:rFonts w:eastAsia="Aptos" w:cstheme="minorHAnsi"/>
              </w:rPr>
            </w:pPr>
          </w:p>
          <w:p w14:paraId="345F9618" w14:textId="77777777" w:rsidR="00116229" w:rsidRPr="00D15544" w:rsidRDefault="00116229">
            <w:pPr>
              <w:rPr>
                <w:rFonts w:eastAsia="Aptos" w:cstheme="minorHAnsi"/>
                <w:i/>
                <w:iCs/>
              </w:rPr>
            </w:pPr>
          </w:p>
          <w:p w14:paraId="793D4D5D" w14:textId="77777777" w:rsidR="00116229" w:rsidRPr="00D15544" w:rsidRDefault="00116229">
            <w:pPr>
              <w:rPr>
                <w:rFonts w:eastAsia="Aptos" w:cstheme="minorHAnsi"/>
                <w:i/>
                <w:iCs/>
              </w:rPr>
            </w:pPr>
          </w:p>
          <w:p w14:paraId="0D9AC83F" w14:textId="520DDF53" w:rsidR="0C0106D1" w:rsidRPr="00D15544" w:rsidRDefault="0C0106D1">
            <w:pPr>
              <w:rPr>
                <w:rFonts w:eastAsia="Aptos" w:cstheme="minorHAnsi"/>
              </w:rPr>
            </w:pPr>
            <w:r w:rsidRPr="00D15544">
              <w:rPr>
                <w:rFonts w:eastAsia="Aptos" w:cstheme="minorHAnsi"/>
                <w:i/>
                <w:iCs/>
              </w:rPr>
              <w:t>36%</w:t>
            </w:r>
            <w:r w:rsidRPr="00D15544">
              <w:rPr>
                <w:rFonts w:eastAsia="Aptos" w:cstheme="minorHAnsi"/>
              </w:rPr>
              <w:t xml:space="preserve"> </w:t>
            </w:r>
          </w:p>
          <w:p w14:paraId="0334EC90" w14:textId="7490305D" w:rsidR="0C0106D1" w:rsidRPr="00D15544" w:rsidRDefault="0C0106D1">
            <w:pPr>
              <w:rPr>
                <w:rFonts w:eastAsia="Aptos" w:cstheme="minorHAnsi"/>
              </w:rPr>
            </w:pPr>
            <w:r w:rsidRPr="00D15544">
              <w:rPr>
                <w:rFonts w:eastAsia="Aptos" w:cstheme="minorHAnsi"/>
                <w:i/>
                <w:iCs/>
              </w:rPr>
              <w:t>52%</w:t>
            </w:r>
          </w:p>
        </w:tc>
      </w:tr>
    </w:tbl>
    <w:p w14:paraId="2776325D" w14:textId="781FE6EF" w:rsidR="0C0106D1" w:rsidRPr="00BB587B" w:rsidRDefault="0C0106D1"/>
    <w:p w14:paraId="6E69E36E" w14:textId="15C05E8D" w:rsidR="68D5CD24" w:rsidRPr="00BB587B" w:rsidRDefault="00116229" w:rsidP="008F769A">
      <w:pPr>
        <w:spacing w:line="276" w:lineRule="auto"/>
        <w:rPr>
          <w:rFonts w:cs="Times New Roman"/>
        </w:rPr>
      </w:pPr>
      <w:r w:rsidRPr="00116229">
        <w:t>Roedd rheolwyr yn adrodd lefelau uwch o deimlo eu bod yn cael eu gwerthfawrogigan eu rheolwyr eu hunain (78.98%, i lawr o 83% yn 2024 a 79% yn 2023) a chan y bobl maen nhw'n eu cefnogi (86.09%, i fyny o 79% yn 2024 ac 83% yn 2023)</w:t>
      </w:r>
      <w:r w:rsidR="003A743D">
        <w:t xml:space="preserve"> na grwpiau eraill</w:t>
      </w:r>
      <w:r w:rsidRPr="00116229">
        <w:t>. Er eu bod yn gyffredinol gadarnhaol, roedd gweithwyr cymdeithasol yn adrodd lefelau is o deimlo eu bod yn cael eu gwerthfawrogi gan y cyhoedd (36.51%). Roedd ymatebion cadarnhaol cyffredinol ar gyfer teimlo eu bod yn cael eu gwerthfawrogi gan y cyhoedd yn 50.32% yn 2025, o'i gymharu â 51% yn 2024 a 44% yn 2023. Roedd canran y gweithwyr cymdeithasol a ymatebodd yn gadarnhaol ynghylch a oeddent yn teimlo eu bod yn cael eu gwerthfawrogi gan y cyhoedd yn gyffredinol (36.51%) ychydig yn uwch yn arolwg eleni nag yn y blynyddoedd blaenorol (35% yn 2024 a 20% yn 2023). Atebodd rheolwyr yn fwy cadarnhaol hefyd yn 2025 (43.77%) nag yn 2024 (41%), ond yn llai cadarnhaol nag yn 2023 (48%). Ar gyfer gweithwyr gofal, roedd y ffigurau hyn yn is yn 2025 (52.97%) nag yn 2024 (56%), ond yn uwch nag yn 2023 (48%). Mae'r patrymau hyn yn awgrymu bod perthnasoedd mewnol yn y gweithle yn ffynhonnell sylweddol o gadarnhad, tra bod cydnabyddiaeth allanol - yn enwedig gan y cyhoedd - yn parhau i fod yn fwy cyfyngedig ac anwastad ar draws rolau swyddi</w:t>
      </w:r>
      <w:r w:rsidR="239C4CEC" w:rsidRPr="00BB587B">
        <w:t>.</w:t>
      </w:r>
      <w:r w:rsidR="001569B0">
        <w:rPr>
          <w:rFonts w:cs="Times New Roman"/>
        </w:rPr>
        <w:br/>
      </w:r>
    </w:p>
    <w:p w14:paraId="5128A10E" w14:textId="401FDEF7" w:rsidR="007279AC" w:rsidRPr="00BB587B" w:rsidRDefault="00753FF9" w:rsidP="009A4E62">
      <w:pPr>
        <w:pStyle w:val="Heading2"/>
      </w:pPr>
      <w:bookmarkStart w:id="18" w:name="_Toc213677466"/>
      <w:r w:rsidRPr="00753FF9">
        <w:t>Llwyth gwaith</w:t>
      </w:r>
      <w:bookmarkEnd w:id="18"/>
    </w:p>
    <w:p w14:paraId="2EB2EF13" w14:textId="77777777" w:rsidR="007279AC" w:rsidRPr="00BB587B" w:rsidRDefault="007279AC" w:rsidP="008F769A">
      <w:pPr>
        <w:spacing w:line="276" w:lineRule="auto"/>
        <w:rPr>
          <w:rFonts w:cs="Times New Roman"/>
        </w:rPr>
      </w:pPr>
    </w:p>
    <w:p w14:paraId="12125399" w14:textId="2EFF6045" w:rsidR="008F769A" w:rsidRPr="00BB587B" w:rsidRDefault="0039731A" w:rsidP="008F769A">
      <w:r w:rsidRPr="0039731A">
        <w:t xml:space="preserve">Mae Tablau 14A i 14D yn amlinellu safbwyntiau'r ymatebwyr ar eu gallu i reoli llwythi gwaith, gwella o straen sy'n gysylltiedig â gwaith, a darparu gofal o safon. Er bod 58.50% o'r holl ymatebwyr yn teimlo bod ganddynt ddigon o amser i wneud eu gwaith yn dda, roedd y teimlad hwn yn llai cyffredin ymhlith rheolwyr (47.86%) a gweithwyr cymdeithasol (43.49%), gan awgrymu mwy o bwysau amser yn y rolau hyn (gweler Tabl 14A). Mae'r canfyddiadau hyn yn adleisio'r rhai o 2024, gan ddangos cynnydd bach ar draws yr holl ymatebwyr (i fyny o </w:t>
      </w:r>
      <w:r w:rsidRPr="0039731A">
        <w:lastRenderedPageBreak/>
        <w:t>55%) a chynnydd ar gyfer gweithwyr cymdeithasol (i fyny o 40%). Mae gwelliannau nodedig hefyd ar draws yr holl ymatebwyr ers 2023, yn enwedig gweithwyr cymdeithasol (i fyny o 2</w:t>
      </w:r>
      <w:r>
        <w:t>3</w:t>
      </w:r>
      <w:r w:rsidR="1DD8C060" w:rsidRPr="00BB587B">
        <w:t xml:space="preserve">%).  </w:t>
      </w:r>
    </w:p>
    <w:p w14:paraId="0B5B6A4E" w14:textId="4D197F68" w:rsidR="008F769A" w:rsidRPr="00BB587B" w:rsidRDefault="1DD8C060" w:rsidP="008F769A">
      <w:pPr>
        <w:spacing w:line="276" w:lineRule="auto"/>
        <w:rPr>
          <w:rFonts w:cs="Times New Roman"/>
        </w:rPr>
      </w:pPr>
      <w:r w:rsidRPr="00BB587B">
        <w:t xml:space="preserve"> </w:t>
      </w:r>
    </w:p>
    <w:p w14:paraId="20DEB190" w14:textId="7BA54FFA" w:rsidR="00896175" w:rsidRPr="00BB587B" w:rsidRDefault="266DFC56">
      <w:r w:rsidRPr="00BB587B">
        <w:rPr>
          <w:b/>
          <w:bCs/>
        </w:rPr>
        <w:t xml:space="preserve">Tabl </w:t>
      </w:r>
      <w:r w:rsidR="0DB2D60D" w:rsidRPr="00BB587B">
        <w:rPr>
          <w:b/>
          <w:bCs/>
        </w:rPr>
        <w:t>1</w:t>
      </w:r>
      <w:r w:rsidR="6FC07541" w:rsidRPr="00BB587B">
        <w:rPr>
          <w:b/>
          <w:bCs/>
        </w:rPr>
        <w:t>4</w:t>
      </w:r>
      <w:r w:rsidR="43246731" w:rsidRPr="00BB587B">
        <w:rPr>
          <w:b/>
          <w:bCs/>
        </w:rPr>
        <w:t>A</w:t>
      </w:r>
      <w:r w:rsidRPr="00BB587B">
        <w:rPr>
          <w:b/>
          <w:bCs/>
        </w:rPr>
        <w:t>:</w:t>
      </w:r>
      <w:r w:rsidRPr="00BB587B">
        <w:t xml:space="preserve"> </w:t>
      </w:r>
      <w:r w:rsidR="0039731A" w:rsidRPr="0039731A">
        <w:t>A yw'r ymatebwyr yn teimlo bod ganddyn nhw amser i wneud eu gwaith</w:t>
      </w:r>
    </w:p>
    <w:tbl>
      <w:tblPr>
        <w:tblW w:w="10632"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8"/>
        <w:gridCol w:w="1560"/>
        <w:gridCol w:w="1417"/>
        <w:gridCol w:w="1276"/>
        <w:gridCol w:w="1701"/>
      </w:tblGrid>
      <w:tr w:rsidR="005E26AC" w:rsidRPr="00BB587B" w14:paraId="19907522"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4AD1A640" w14:textId="54A8C9BB" w:rsidR="0C0106D1" w:rsidRPr="00D15544" w:rsidRDefault="0C0106D1">
            <w:pPr>
              <w:rPr>
                <w:rFonts w:eastAsia="Aptos" w:cstheme="minorHAnsi"/>
              </w:rPr>
            </w:pPr>
          </w:p>
        </w:tc>
        <w:tc>
          <w:tcPr>
            <w:tcW w:w="1560" w:type="dxa"/>
            <w:tcBorders>
              <w:top w:val="single" w:sz="8" w:space="0" w:color="auto"/>
              <w:left w:val="single" w:sz="8" w:space="0" w:color="auto"/>
              <w:bottom w:val="single" w:sz="8" w:space="0" w:color="auto"/>
              <w:right w:val="single" w:sz="8" w:space="0" w:color="auto"/>
            </w:tcBorders>
            <w:vAlign w:val="center"/>
          </w:tcPr>
          <w:p w14:paraId="04911052" w14:textId="47AF3FFC" w:rsidR="0C0106D1" w:rsidRPr="00D15544" w:rsidRDefault="00AA7C04" w:rsidP="00027A3B">
            <w:pPr>
              <w:jc w:val="center"/>
              <w:rPr>
                <w:rFonts w:eastAsia="Aptos" w:cstheme="minorHAnsi"/>
              </w:rPr>
            </w:pPr>
            <w:r w:rsidRPr="00D15544">
              <w:rPr>
                <w:rFonts w:eastAsia="Aptos" w:cstheme="minorHAnsi"/>
                <w:b/>
                <w:bCs/>
              </w:rPr>
              <w:t>Pob ymatebydd</w:t>
            </w:r>
          </w:p>
        </w:tc>
        <w:tc>
          <w:tcPr>
            <w:tcW w:w="1417" w:type="dxa"/>
            <w:tcBorders>
              <w:top w:val="single" w:sz="8" w:space="0" w:color="auto"/>
              <w:left w:val="single" w:sz="8" w:space="0" w:color="auto"/>
              <w:bottom w:val="single" w:sz="8" w:space="0" w:color="auto"/>
              <w:right w:val="single" w:sz="8" w:space="0" w:color="auto"/>
            </w:tcBorders>
            <w:vAlign w:val="center"/>
          </w:tcPr>
          <w:p w14:paraId="55935026" w14:textId="7C2B4DB4" w:rsidR="0C0106D1" w:rsidRPr="00D15544" w:rsidRDefault="00AA7C04" w:rsidP="00027A3B">
            <w:pPr>
              <w:jc w:val="center"/>
              <w:rPr>
                <w:rFonts w:eastAsia="Aptos" w:cstheme="minorHAnsi"/>
              </w:rPr>
            </w:pPr>
            <w:r w:rsidRPr="00D15544">
              <w:rPr>
                <w:rFonts w:eastAsia="Aptos" w:cstheme="minorHAnsi"/>
                <w:b/>
                <w:bCs/>
              </w:rPr>
              <w:t>Gweithwyr gofal</w:t>
            </w:r>
          </w:p>
        </w:tc>
        <w:tc>
          <w:tcPr>
            <w:tcW w:w="1276" w:type="dxa"/>
            <w:tcBorders>
              <w:top w:val="single" w:sz="8" w:space="0" w:color="auto"/>
              <w:left w:val="single" w:sz="8" w:space="0" w:color="auto"/>
              <w:bottom w:val="single" w:sz="8" w:space="0" w:color="auto"/>
              <w:right w:val="single" w:sz="8" w:space="0" w:color="auto"/>
            </w:tcBorders>
            <w:vAlign w:val="center"/>
          </w:tcPr>
          <w:p w14:paraId="4F03B02F" w14:textId="4A77D5F7" w:rsidR="0C0106D1" w:rsidRPr="00D15544" w:rsidRDefault="00AA7C04" w:rsidP="00027A3B">
            <w:pPr>
              <w:jc w:val="center"/>
              <w:rPr>
                <w:rFonts w:eastAsia="Aptos" w:cstheme="minorHAnsi"/>
              </w:rPr>
            </w:pPr>
            <w:r w:rsidRPr="00D15544">
              <w:rPr>
                <w:rFonts w:eastAsia="Aptos" w:cstheme="minorHAnsi"/>
                <w:b/>
                <w:bCs/>
              </w:rPr>
              <w:t>Rheolwyr</w:t>
            </w:r>
            <w:r w:rsidR="0C0106D1" w:rsidRPr="00D15544">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14:paraId="0F9D6C3F" w14:textId="74F9567E" w:rsidR="0C0106D1" w:rsidRPr="00D15544" w:rsidRDefault="00AA7C04" w:rsidP="00027A3B">
            <w:pPr>
              <w:jc w:val="center"/>
              <w:rPr>
                <w:rFonts w:eastAsia="Aptos" w:cstheme="minorHAnsi"/>
              </w:rPr>
            </w:pPr>
            <w:r w:rsidRPr="00D15544">
              <w:rPr>
                <w:rFonts w:eastAsia="Aptos" w:cstheme="minorHAnsi"/>
                <w:b/>
                <w:bCs/>
              </w:rPr>
              <w:t>Gweithwyr cymdeithasol</w:t>
            </w:r>
          </w:p>
        </w:tc>
      </w:tr>
      <w:tr w:rsidR="005E26AC" w:rsidRPr="00BB587B" w14:paraId="6154401E"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20D9567C" w14:textId="77777777" w:rsidR="00624229" w:rsidRPr="00D15544" w:rsidRDefault="00624229" w:rsidP="0039731A">
            <w:pPr>
              <w:rPr>
                <w:rFonts w:eastAsia="Aptos" w:cstheme="minorHAnsi"/>
              </w:rPr>
            </w:pPr>
            <w:r w:rsidRPr="00D15544">
              <w:rPr>
                <w:rFonts w:eastAsia="Aptos" w:cstheme="minorHAnsi"/>
              </w:rPr>
              <w:t xml:space="preserve">Mae gen i ddigon o amser i wneud fy ngwaith yn dda: </w:t>
            </w:r>
          </w:p>
          <w:p w14:paraId="077DE43F" w14:textId="77777777" w:rsidR="00624229" w:rsidRPr="00D15544" w:rsidRDefault="00624229" w:rsidP="0039731A">
            <w:pPr>
              <w:rPr>
                <w:rFonts w:eastAsia="Aptos" w:cstheme="minorHAnsi"/>
              </w:rPr>
            </w:pPr>
            <w:r w:rsidRPr="00D15544">
              <w:rPr>
                <w:rFonts w:eastAsia="Aptos" w:cstheme="minorHAnsi"/>
              </w:rPr>
              <w:t>Naill ai'n cytuno'n gryf neu'n cytuno</w:t>
            </w:r>
          </w:p>
          <w:p w14:paraId="655847CA" w14:textId="4CD7A265" w:rsidR="0039731A" w:rsidRPr="00D15544" w:rsidRDefault="0039731A" w:rsidP="0039731A">
            <w:pPr>
              <w:rPr>
                <w:rFonts w:eastAsia="Aptos" w:cstheme="minorHAnsi"/>
                <w:i/>
                <w:iCs/>
              </w:rPr>
            </w:pPr>
            <w:r w:rsidRPr="00D15544">
              <w:rPr>
                <w:rFonts w:eastAsia="Aptos" w:cstheme="minorHAnsi"/>
                <w:i/>
                <w:iCs/>
              </w:rPr>
              <w:t>Data 2024</w:t>
            </w:r>
          </w:p>
          <w:p w14:paraId="46F93A95" w14:textId="06C6EBA6" w:rsidR="0C0106D1" w:rsidRPr="00D15544" w:rsidRDefault="0039731A" w:rsidP="0039731A">
            <w:pPr>
              <w:rPr>
                <w:rFonts w:eastAsia="Aptos" w:cstheme="minorHAnsi"/>
              </w:rPr>
            </w:pPr>
            <w:r w:rsidRPr="00D15544">
              <w:rPr>
                <w:rFonts w:eastAsia="Aptos" w:cstheme="minorHAnsi"/>
                <w:i/>
                <w:iCs/>
              </w:rPr>
              <w:t>Data 2023</w:t>
            </w:r>
          </w:p>
        </w:tc>
        <w:tc>
          <w:tcPr>
            <w:tcW w:w="1560" w:type="dxa"/>
            <w:tcBorders>
              <w:top w:val="single" w:sz="8" w:space="0" w:color="auto"/>
              <w:left w:val="single" w:sz="8" w:space="0" w:color="auto"/>
              <w:bottom w:val="single" w:sz="8" w:space="0" w:color="auto"/>
              <w:right w:val="single" w:sz="8" w:space="0" w:color="auto"/>
            </w:tcBorders>
          </w:tcPr>
          <w:p w14:paraId="028B4DFA" w14:textId="77777777" w:rsidR="00196107" w:rsidRPr="00196107" w:rsidRDefault="00196107" w:rsidP="00196107">
            <w:pPr>
              <w:rPr>
                <w:rFonts w:eastAsia="Aptos" w:cstheme="minorHAnsi"/>
                <w:lang w:val="en-GB"/>
              </w:rPr>
            </w:pPr>
            <w:r w:rsidRPr="00196107">
              <w:rPr>
                <w:rFonts w:eastAsia="Aptos" w:cstheme="minorHAnsi"/>
                <w:lang w:val="en-GB"/>
              </w:rPr>
              <w:t xml:space="preserve">58.50% </w:t>
            </w:r>
          </w:p>
          <w:p w14:paraId="353B2DCA" w14:textId="77777777" w:rsidR="00196107" w:rsidRPr="00196107" w:rsidRDefault="00196107" w:rsidP="00196107">
            <w:pPr>
              <w:rPr>
                <w:rFonts w:eastAsia="Aptos" w:cstheme="minorHAnsi"/>
                <w:lang w:val="en-GB"/>
              </w:rPr>
            </w:pPr>
            <w:r w:rsidRPr="00196107">
              <w:rPr>
                <w:rFonts w:eastAsia="Aptos" w:cstheme="minorHAnsi"/>
                <w:lang w:val="en-GB"/>
              </w:rPr>
              <w:t>(3306)</w:t>
            </w:r>
          </w:p>
          <w:p w14:paraId="2AD217A6" w14:textId="77777777" w:rsidR="00624229" w:rsidRPr="00D15544" w:rsidRDefault="00624229">
            <w:pPr>
              <w:rPr>
                <w:rFonts w:eastAsia="Aptos" w:cstheme="minorHAnsi"/>
                <w:i/>
                <w:iCs/>
              </w:rPr>
            </w:pPr>
          </w:p>
          <w:p w14:paraId="4F1D78C9" w14:textId="58E2015D" w:rsidR="0C0106D1" w:rsidRPr="00D15544" w:rsidRDefault="0C0106D1">
            <w:pPr>
              <w:rPr>
                <w:rFonts w:eastAsia="Aptos" w:cstheme="minorHAnsi"/>
              </w:rPr>
            </w:pPr>
            <w:r w:rsidRPr="00D15544">
              <w:rPr>
                <w:rFonts w:eastAsia="Aptos" w:cstheme="minorHAnsi"/>
                <w:i/>
                <w:iCs/>
              </w:rPr>
              <w:t>55%</w:t>
            </w:r>
            <w:r w:rsidRPr="00D15544">
              <w:rPr>
                <w:rFonts w:eastAsia="Aptos" w:cstheme="minorHAnsi"/>
              </w:rPr>
              <w:t xml:space="preserve"> </w:t>
            </w:r>
          </w:p>
          <w:p w14:paraId="736B0F81" w14:textId="7514D1DC" w:rsidR="0C0106D1" w:rsidRPr="00D15544" w:rsidRDefault="0C0106D1">
            <w:pPr>
              <w:rPr>
                <w:rFonts w:eastAsia="Aptos" w:cstheme="minorHAnsi"/>
              </w:rPr>
            </w:pPr>
            <w:r w:rsidRPr="00D15544">
              <w:rPr>
                <w:rFonts w:eastAsia="Aptos" w:cstheme="minorHAnsi"/>
                <w:i/>
                <w:iCs/>
              </w:rPr>
              <w:t>49%</w:t>
            </w:r>
            <w:r w:rsidRPr="00D15544">
              <w:rPr>
                <w:rFonts w:eastAsia="Aptos"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5E05DC90" w14:textId="77777777" w:rsidR="00003CFF" w:rsidRPr="00003CFF" w:rsidRDefault="00003CFF" w:rsidP="00003CFF">
            <w:pPr>
              <w:rPr>
                <w:rFonts w:eastAsia="Aptos" w:cstheme="minorHAnsi"/>
                <w:lang w:val="en-GB"/>
              </w:rPr>
            </w:pPr>
            <w:r w:rsidRPr="00003CFF">
              <w:rPr>
                <w:rFonts w:eastAsia="Aptos" w:cstheme="minorHAnsi"/>
                <w:lang w:val="en-GB"/>
              </w:rPr>
              <w:t xml:space="preserve">61.75% </w:t>
            </w:r>
          </w:p>
          <w:p w14:paraId="37281EDA" w14:textId="07EBAB18" w:rsidR="00624229" w:rsidRPr="00D15544" w:rsidRDefault="00003CFF">
            <w:pPr>
              <w:rPr>
                <w:rFonts w:eastAsia="Aptos" w:cstheme="minorHAnsi"/>
              </w:rPr>
            </w:pPr>
            <w:r w:rsidRPr="00003CFF">
              <w:rPr>
                <w:rFonts w:eastAsia="Aptos" w:cstheme="minorHAnsi"/>
                <w:lang w:val="en-GB"/>
              </w:rPr>
              <w:t xml:space="preserve">(2170) </w:t>
            </w:r>
          </w:p>
          <w:p w14:paraId="5910216E" w14:textId="77777777" w:rsidR="000729A2" w:rsidRDefault="000729A2">
            <w:pPr>
              <w:rPr>
                <w:rFonts w:eastAsia="Aptos" w:cstheme="minorHAnsi"/>
                <w:i/>
                <w:iCs/>
              </w:rPr>
            </w:pPr>
          </w:p>
          <w:p w14:paraId="03B21EE4" w14:textId="673E38A6" w:rsidR="0C0106D1" w:rsidRPr="00D15544" w:rsidRDefault="0C0106D1">
            <w:pPr>
              <w:rPr>
                <w:rFonts w:eastAsia="Aptos" w:cstheme="minorHAnsi"/>
              </w:rPr>
            </w:pPr>
            <w:r w:rsidRPr="00D15544">
              <w:rPr>
                <w:rFonts w:eastAsia="Aptos" w:cstheme="minorHAnsi"/>
                <w:i/>
                <w:iCs/>
              </w:rPr>
              <w:t>60%</w:t>
            </w:r>
            <w:r w:rsidRPr="00D15544">
              <w:rPr>
                <w:rFonts w:eastAsia="Aptos" w:cstheme="minorHAnsi"/>
              </w:rPr>
              <w:t xml:space="preserve"> </w:t>
            </w:r>
          </w:p>
          <w:p w14:paraId="3D614573" w14:textId="4BF9AF39" w:rsidR="0C0106D1" w:rsidRPr="00D15544" w:rsidRDefault="0C0106D1">
            <w:pPr>
              <w:rPr>
                <w:rFonts w:eastAsia="Aptos" w:cstheme="minorHAnsi"/>
              </w:rPr>
            </w:pPr>
            <w:r w:rsidRPr="00D15544">
              <w:rPr>
                <w:rFonts w:eastAsia="Aptos" w:cstheme="minorHAnsi"/>
                <w:i/>
                <w:iCs/>
              </w:rPr>
              <w:t>54%</w:t>
            </w:r>
            <w:r w:rsidRPr="00D15544">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44CAB87B" w14:textId="77777777" w:rsidR="009F67A7" w:rsidRPr="009F67A7" w:rsidRDefault="009F67A7" w:rsidP="009F67A7">
            <w:pPr>
              <w:rPr>
                <w:rFonts w:eastAsia="Aptos" w:cstheme="minorHAnsi"/>
                <w:lang w:val="en-GB"/>
              </w:rPr>
            </w:pPr>
            <w:r w:rsidRPr="009F67A7">
              <w:rPr>
                <w:rFonts w:eastAsia="Aptos" w:cstheme="minorHAnsi"/>
                <w:lang w:val="en-GB"/>
              </w:rPr>
              <w:t>47.86%</w:t>
            </w:r>
          </w:p>
          <w:p w14:paraId="30140D58" w14:textId="77777777" w:rsidR="009F67A7" w:rsidRPr="009F67A7" w:rsidRDefault="009F67A7" w:rsidP="009F67A7">
            <w:pPr>
              <w:rPr>
                <w:rFonts w:eastAsia="Aptos" w:cstheme="minorHAnsi"/>
                <w:lang w:val="en-GB"/>
              </w:rPr>
            </w:pPr>
            <w:r w:rsidRPr="009F67A7">
              <w:rPr>
                <w:rFonts w:eastAsia="Aptos" w:cstheme="minorHAnsi"/>
                <w:lang w:val="en-GB"/>
              </w:rPr>
              <w:t>(234)</w:t>
            </w:r>
          </w:p>
          <w:p w14:paraId="06F8E394" w14:textId="77777777" w:rsidR="00624229" w:rsidRPr="00D15544" w:rsidRDefault="00624229">
            <w:pPr>
              <w:rPr>
                <w:rFonts w:eastAsia="Aptos" w:cstheme="minorHAnsi"/>
                <w:i/>
                <w:iCs/>
              </w:rPr>
            </w:pPr>
          </w:p>
          <w:p w14:paraId="453311FF" w14:textId="1934504A" w:rsidR="0C0106D1" w:rsidRPr="00D15544" w:rsidRDefault="0C0106D1">
            <w:pPr>
              <w:rPr>
                <w:rFonts w:eastAsia="Aptos" w:cstheme="minorHAnsi"/>
              </w:rPr>
            </w:pPr>
            <w:r w:rsidRPr="00D15544">
              <w:rPr>
                <w:rFonts w:eastAsia="Aptos" w:cstheme="minorHAnsi"/>
                <w:i/>
                <w:iCs/>
              </w:rPr>
              <w:t>47%</w:t>
            </w:r>
            <w:r w:rsidRPr="00D15544">
              <w:rPr>
                <w:rFonts w:eastAsia="Aptos" w:cstheme="minorHAnsi"/>
              </w:rPr>
              <w:t xml:space="preserve"> </w:t>
            </w:r>
          </w:p>
          <w:p w14:paraId="7E02EB5B" w14:textId="6A504FB3" w:rsidR="0C0106D1" w:rsidRPr="00D15544" w:rsidRDefault="0C0106D1">
            <w:pPr>
              <w:rPr>
                <w:rFonts w:eastAsia="Aptos" w:cstheme="minorHAnsi"/>
              </w:rPr>
            </w:pPr>
            <w:r w:rsidRPr="00D15544">
              <w:rPr>
                <w:rFonts w:eastAsia="Aptos" w:cstheme="minorHAnsi"/>
                <w:i/>
                <w:iCs/>
              </w:rPr>
              <w:t>46%</w:t>
            </w:r>
            <w:r w:rsidRPr="00D15544">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474D5C99" w14:textId="77777777" w:rsidR="008F6F4F" w:rsidRPr="008F6F4F" w:rsidRDefault="008F6F4F" w:rsidP="008F6F4F">
            <w:pPr>
              <w:rPr>
                <w:rFonts w:eastAsia="Aptos" w:cstheme="minorHAnsi"/>
                <w:lang w:val="en-GB"/>
              </w:rPr>
            </w:pPr>
            <w:r w:rsidRPr="008F6F4F">
              <w:rPr>
                <w:rFonts w:eastAsia="Aptos" w:cstheme="minorHAnsi"/>
                <w:lang w:val="en-GB"/>
              </w:rPr>
              <w:t>43.49%</w:t>
            </w:r>
          </w:p>
          <w:p w14:paraId="7DE6240F" w14:textId="77777777" w:rsidR="008F6F4F" w:rsidRPr="008F6F4F" w:rsidRDefault="008F6F4F" w:rsidP="008F6F4F">
            <w:pPr>
              <w:rPr>
                <w:rFonts w:eastAsia="Aptos" w:cstheme="minorHAnsi"/>
                <w:lang w:val="en-GB"/>
              </w:rPr>
            </w:pPr>
            <w:r w:rsidRPr="008F6F4F">
              <w:rPr>
                <w:rFonts w:eastAsia="Aptos" w:cstheme="minorHAnsi"/>
                <w:lang w:val="en-GB"/>
              </w:rPr>
              <w:t>(324)</w:t>
            </w:r>
          </w:p>
          <w:p w14:paraId="3A211232" w14:textId="77777777" w:rsidR="00624229" w:rsidRPr="00D15544" w:rsidRDefault="00624229">
            <w:pPr>
              <w:rPr>
                <w:rFonts w:eastAsia="Aptos" w:cstheme="minorHAnsi"/>
              </w:rPr>
            </w:pPr>
          </w:p>
          <w:p w14:paraId="52E85BB4" w14:textId="431FE856" w:rsidR="0C0106D1" w:rsidRPr="00D15544" w:rsidRDefault="0C0106D1">
            <w:pPr>
              <w:rPr>
                <w:rFonts w:eastAsia="Aptos" w:cstheme="minorHAnsi"/>
              </w:rPr>
            </w:pPr>
            <w:r w:rsidRPr="00D15544">
              <w:rPr>
                <w:rFonts w:eastAsia="Aptos" w:cstheme="minorHAnsi"/>
                <w:i/>
                <w:iCs/>
              </w:rPr>
              <w:t>40%</w:t>
            </w:r>
            <w:r w:rsidRPr="00D15544">
              <w:rPr>
                <w:rFonts w:eastAsia="Aptos" w:cstheme="minorHAnsi"/>
              </w:rPr>
              <w:t xml:space="preserve"> </w:t>
            </w:r>
          </w:p>
          <w:p w14:paraId="03A8A232" w14:textId="5DED4EF2" w:rsidR="0C0106D1" w:rsidRPr="00D15544" w:rsidRDefault="0C0106D1">
            <w:pPr>
              <w:rPr>
                <w:rFonts w:eastAsia="Aptos" w:cstheme="minorHAnsi"/>
              </w:rPr>
            </w:pPr>
            <w:r w:rsidRPr="00D15544">
              <w:rPr>
                <w:rFonts w:eastAsia="Aptos" w:cstheme="minorHAnsi"/>
                <w:i/>
                <w:iCs/>
              </w:rPr>
              <w:t>23%</w:t>
            </w:r>
            <w:r w:rsidRPr="00D15544">
              <w:rPr>
                <w:rFonts w:eastAsia="Aptos" w:cstheme="minorHAnsi"/>
              </w:rPr>
              <w:t xml:space="preserve"> </w:t>
            </w:r>
          </w:p>
        </w:tc>
      </w:tr>
      <w:tr w:rsidR="005E26AC" w:rsidRPr="00BB587B" w14:paraId="4FB9E46F"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229A1BC3" w14:textId="77777777" w:rsidR="00624229" w:rsidRPr="00D15544" w:rsidRDefault="00624229" w:rsidP="00624229">
            <w:pPr>
              <w:rPr>
                <w:rFonts w:eastAsia="Aptos" w:cstheme="minorHAnsi"/>
              </w:rPr>
            </w:pPr>
            <w:r w:rsidRPr="00D15544">
              <w:rPr>
                <w:rFonts w:eastAsia="Aptos" w:cstheme="minorHAnsi"/>
              </w:rPr>
              <w:t xml:space="preserve">Mae gen i ddigon o amser i wneud fy ngwaith yn dda: </w:t>
            </w:r>
          </w:p>
          <w:p w14:paraId="10064976" w14:textId="7F811564" w:rsidR="00624229" w:rsidRPr="00D15544" w:rsidRDefault="00624229" w:rsidP="00624229">
            <w:pPr>
              <w:rPr>
                <w:rFonts w:eastAsia="Aptos" w:cstheme="minorHAnsi"/>
              </w:rPr>
            </w:pPr>
            <w:r w:rsidRPr="00D15544">
              <w:rPr>
                <w:rFonts w:eastAsia="Aptos" w:cstheme="minorHAnsi"/>
              </w:rPr>
              <w:t>Naill ai'n anghytuno'n gryf neu'n anghytuno</w:t>
            </w:r>
          </w:p>
          <w:p w14:paraId="7941BC11" w14:textId="4D1DEC7D" w:rsidR="0039731A" w:rsidRPr="00D15544" w:rsidRDefault="0039731A" w:rsidP="00624229">
            <w:pPr>
              <w:rPr>
                <w:rFonts w:eastAsia="Aptos" w:cstheme="minorHAnsi"/>
                <w:i/>
                <w:iCs/>
              </w:rPr>
            </w:pPr>
            <w:r w:rsidRPr="00D15544">
              <w:rPr>
                <w:rFonts w:eastAsia="Aptos" w:cstheme="minorHAnsi"/>
                <w:i/>
                <w:iCs/>
              </w:rPr>
              <w:t>Data 2024</w:t>
            </w:r>
          </w:p>
          <w:p w14:paraId="753658F9" w14:textId="69D8BF93" w:rsidR="0C0106D1" w:rsidRPr="00D15544" w:rsidRDefault="0039731A" w:rsidP="0039731A">
            <w:pPr>
              <w:rPr>
                <w:rFonts w:eastAsia="Aptos" w:cstheme="minorHAnsi"/>
              </w:rPr>
            </w:pPr>
            <w:r w:rsidRPr="00D15544">
              <w:rPr>
                <w:rFonts w:eastAsia="Aptos" w:cstheme="minorHAnsi"/>
                <w:i/>
                <w:iCs/>
              </w:rPr>
              <w:t>Data 2023</w:t>
            </w:r>
          </w:p>
        </w:tc>
        <w:tc>
          <w:tcPr>
            <w:tcW w:w="1560" w:type="dxa"/>
            <w:tcBorders>
              <w:top w:val="single" w:sz="8" w:space="0" w:color="auto"/>
              <w:left w:val="single" w:sz="8" w:space="0" w:color="auto"/>
              <w:bottom w:val="single" w:sz="8" w:space="0" w:color="auto"/>
              <w:right w:val="single" w:sz="8" w:space="0" w:color="auto"/>
            </w:tcBorders>
          </w:tcPr>
          <w:p w14:paraId="4CAD80DD" w14:textId="77777777" w:rsidR="00B3293B" w:rsidRPr="00B3293B" w:rsidRDefault="00B3293B" w:rsidP="00B3293B">
            <w:pPr>
              <w:rPr>
                <w:rFonts w:eastAsia="Aptos" w:cstheme="minorHAnsi"/>
                <w:lang w:val="en-GB"/>
              </w:rPr>
            </w:pPr>
            <w:r w:rsidRPr="00B3293B">
              <w:rPr>
                <w:rFonts w:eastAsia="Aptos" w:cstheme="minorHAnsi"/>
                <w:lang w:val="en-GB"/>
              </w:rPr>
              <w:t>26.08%</w:t>
            </w:r>
          </w:p>
          <w:p w14:paraId="37358A1C" w14:textId="77777777" w:rsidR="00B3293B" w:rsidRPr="00B3293B" w:rsidRDefault="00B3293B" w:rsidP="00B3293B">
            <w:pPr>
              <w:rPr>
                <w:rFonts w:eastAsia="Aptos" w:cstheme="minorHAnsi"/>
                <w:lang w:val="en-GB"/>
              </w:rPr>
            </w:pPr>
            <w:r w:rsidRPr="00B3293B">
              <w:rPr>
                <w:rFonts w:eastAsia="Aptos" w:cstheme="minorHAnsi"/>
                <w:lang w:val="en-GB"/>
              </w:rPr>
              <w:t>(1474)</w:t>
            </w:r>
          </w:p>
          <w:p w14:paraId="3B91C3C9" w14:textId="77777777" w:rsidR="002C04E2" w:rsidRDefault="002C04E2">
            <w:pPr>
              <w:rPr>
                <w:rFonts w:eastAsia="Aptos" w:cstheme="minorHAnsi"/>
                <w:i/>
                <w:iCs/>
              </w:rPr>
            </w:pPr>
          </w:p>
          <w:p w14:paraId="66E074BC" w14:textId="20962839" w:rsidR="0C0106D1" w:rsidRPr="00D15544" w:rsidRDefault="0C0106D1">
            <w:pPr>
              <w:rPr>
                <w:rFonts w:eastAsia="Aptos" w:cstheme="minorHAnsi"/>
              </w:rPr>
            </w:pPr>
            <w:r w:rsidRPr="00D15544">
              <w:rPr>
                <w:rFonts w:eastAsia="Aptos" w:cstheme="minorHAnsi"/>
                <w:i/>
                <w:iCs/>
              </w:rPr>
              <w:t>30%</w:t>
            </w:r>
            <w:r w:rsidRPr="00D15544">
              <w:rPr>
                <w:rFonts w:eastAsia="Aptos" w:cstheme="minorHAnsi"/>
              </w:rPr>
              <w:t xml:space="preserve"> </w:t>
            </w:r>
          </w:p>
          <w:p w14:paraId="4C8DAAA5" w14:textId="767BD10D" w:rsidR="0C0106D1" w:rsidRPr="00D15544" w:rsidRDefault="0C0106D1">
            <w:pPr>
              <w:rPr>
                <w:rFonts w:eastAsia="Aptos" w:cstheme="minorHAnsi"/>
              </w:rPr>
            </w:pPr>
            <w:r w:rsidRPr="00D15544">
              <w:rPr>
                <w:rFonts w:eastAsia="Aptos" w:cstheme="minorHAnsi"/>
                <w:i/>
                <w:iCs/>
              </w:rPr>
              <w:t>36%</w:t>
            </w:r>
            <w:r w:rsidRPr="00D15544">
              <w:rPr>
                <w:rFonts w:eastAsia="Aptos"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32DB563F" w14:textId="0059E61B" w:rsidR="00DC717C" w:rsidRDefault="0C0106D1" w:rsidP="00DC717C">
            <w:pPr>
              <w:rPr>
                <w:rFonts w:eastAsia="Aptos" w:cstheme="minorHAnsi"/>
              </w:rPr>
            </w:pPr>
            <w:r w:rsidRPr="00D15544">
              <w:rPr>
                <w:rFonts w:eastAsia="Aptos" w:cstheme="minorHAnsi"/>
              </w:rPr>
              <w:t>22.</w:t>
            </w:r>
            <w:r w:rsidR="007F5DDC">
              <w:rPr>
                <w:rFonts w:eastAsia="Aptos" w:cstheme="minorHAnsi"/>
              </w:rPr>
              <w:t>3</w:t>
            </w:r>
            <w:r w:rsidRPr="00D15544">
              <w:rPr>
                <w:rFonts w:eastAsia="Aptos" w:cstheme="minorHAnsi"/>
              </w:rPr>
              <w:t>1%</w:t>
            </w:r>
          </w:p>
          <w:p w14:paraId="0582B61F" w14:textId="690DF569" w:rsidR="002C04E2" w:rsidRDefault="00DC717C">
            <w:pPr>
              <w:rPr>
                <w:rFonts w:eastAsia="Aptos" w:cstheme="minorHAnsi"/>
              </w:rPr>
            </w:pPr>
            <w:r>
              <w:rPr>
                <w:rFonts w:eastAsia="Aptos" w:cstheme="minorHAnsi"/>
              </w:rPr>
              <w:t>(</w:t>
            </w:r>
            <w:r w:rsidRPr="00606B04">
              <w:rPr>
                <w:rFonts w:eastAsia="Aptos" w:cstheme="minorHAnsi"/>
              </w:rPr>
              <w:t>784</w:t>
            </w:r>
            <w:r>
              <w:rPr>
                <w:rFonts w:eastAsia="Aptos" w:cstheme="minorHAnsi"/>
              </w:rPr>
              <w:t>)</w:t>
            </w:r>
            <w:r w:rsidR="0C0106D1" w:rsidRPr="00606B04">
              <w:rPr>
                <w:rFonts w:eastAsia="Aptos" w:cstheme="minorHAnsi"/>
              </w:rPr>
              <w:t xml:space="preserve"> </w:t>
            </w:r>
          </w:p>
          <w:p w14:paraId="3A9E9119" w14:textId="77777777" w:rsidR="002C04E2" w:rsidRDefault="002C04E2">
            <w:pPr>
              <w:rPr>
                <w:rFonts w:eastAsia="Aptos" w:cstheme="minorHAnsi"/>
              </w:rPr>
            </w:pPr>
          </w:p>
          <w:p w14:paraId="16F2B632" w14:textId="78D91243" w:rsidR="0C0106D1" w:rsidRPr="00D15544" w:rsidRDefault="0C0106D1">
            <w:pPr>
              <w:rPr>
                <w:rFonts w:eastAsia="Aptos" w:cstheme="minorHAnsi"/>
              </w:rPr>
            </w:pPr>
            <w:r w:rsidRPr="00D15544">
              <w:rPr>
                <w:rFonts w:eastAsia="Aptos" w:cstheme="minorHAnsi"/>
                <w:i/>
                <w:iCs/>
              </w:rPr>
              <w:t>25%</w:t>
            </w:r>
            <w:r w:rsidRPr="00D15544">
              <w:rPr>
                <w:rFonts w:eastAsia="Aptos" w:cstheme="minorHAnsi"/>
              </w:rPr>
              <w:t xml:space="preserve"> </w:t>
            </w:r>
          </w:p>
          <w:p w14:paraId="67F0C9FD" w14:textId="64ED85F4" w:rsidR="0C0106D1" w:rsidRPr="00D15544" w:rsidRDefault="0C0106D1">
            <w:pPr>
              <w:rPr>
                <w:rFonts w:eastAsia="Aptos" w:cstheme="minorHAnsi"/>
              </w:rPr>
            </w:pPr>
            <w:r w:rsidRPr="00D15544">
              <w:rPr>
                <w:rFonts w:eastAsia="Aptos" w:cstheme="minorHAnsi"/>
                <w:i/>
                <w:iCs/>
              </w:rPr>
              <w:t>29%</w:t>
            </w:r>
            <w:r w:rsidRPr="00D15544">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292D757B" w14:textId="77777777" w:rsidR="0042023D" w:rsidRPr="0042023D" w:rsidRDefault="0042023D" w:rsidP="0042023D">
            <w:pPr>
              <w:rPr>
                <w:rFonts w:eastAsia="Aptos" w:cstheme="minorHAnsi"/>
                <w:lang w:val="en-GB"/>
              </w:rPr>
            </w:pPr>
            <w:r w:rsidRPr="0042023D">
              <w:rPr>
                <w:rFonts w:eastAsia="Aptos" w:cstheme="minorHAnsi"/>
                <w:lang w:val="en-GB"/>
              </w:rPr>
              <w:t>34.97%</w:t>
            </w:r>
          </w:p>
          <w:p w14:paraId="5000B0B8" w14:textId="77777777" w:rsidR="0042023D" w:rsidRPr="0042023D" w:rsidRDefault="0042023D" w:rsidP="0042023D">
            <w:pPr>
              <w:rPr>
                <w:rFonts w:eastAsia="Aptos" w:cstheme="minorHAnsi"/>
                <w:lang w:val="en-GB"/>
              </w:rPr>
            </w:pPr>
            <w:r w:rsidRPr="0042023D">
              <w:rPr>
                <w:rFonts w:eastAsia="Aptos" w:cstheme="minorHAnsi"/>
                <w:lang w:val="en-GB"/>
              </w:rPr>
              <w:t>(171)</w:t>
            </w:r>
          </w:p>
          <w:p w14:paraId="657A2DEE" w14:textId="77777777" w:rsidR="002C04E2" w:rsidRDefault="002C04E2">
            <w:pPr>
              <w:rPr>
                <w:rFonts w:eastAsia="Aptos" w:cstheme="minorHAnsi"/>
                <w:i/>
                <w:iCs/>
              </w:rPr>
            </w:pPr>
          </w:p>
          <w:p w14:paraId="0A24291F" w14:textId="1D692341" w:rsidR="0C0106D1" w:rsidRPr="00D15544" w:rsidRDefault="0C0106D1">
            <w:pPr>
              <w:rPr>
                <w:rFonts w:eastAsia="Aptos" w:cstheme="minorHAnsi"/>
              </w:rPr>
            </w:pPr>
            <w:r w:rsidRPr="00D15544">
              <w:rPr>
                <w:rFonts w:eastAsia="Aptos" w:cstheme="minorHAnsi"/>
                <w:i/>
                <w:iCs/>
              </w:rPr>
              <w:t>50%</w:t>
            </w:r>
            <w:r w:rsidRPr="00D15544">
              <w:rPr>
                <w:rFonts w:eastAsia="Aptos" w:cstheme="minorHAnsi"/>
              </w:rPr>
              <w:t xml:space="preserve"> </w:t>
            </w:r>
          </w:p>
          <w:p w14:paraId="79FF795E" w14:textId="5CC5009C" w:rsidR="0C0106D1" w:rsidRPr="00D15544" w:rsidRDefault="0C0106D1">
            <w:pPr>
              <w:rPr>
                <w:rFonts w:eastAsia="Aptos" w:cstheme="minorHAnsi"/>
              </w:rPr>
            </w:pPr>
            <w:r w:rsidRPr="00D15544">
              <w:rPr>
                <w:rFonts w:eastAsia="Aptos" w:cstheme="minorHAnsi"/>
                <w:i/>
                <w:iCs/>
              </w:rPr>
              <w:t>40%</w:t>
            </w:r>
            <w:r w:rsidRPr="00D15544">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35FB431D" w14:textId="77777777" w:rsidR="00E24866" w:rsidRPr="00E24866" w:rsidRDefault="00E24866" w:rsidP="00E24866">
            <w:pPr>
              <w:rPr>
                <w:rFonts w:eastAsia="Aptos" w:cstheme="minorHAnsi"/>
                <w:lang w:val="en-GB"/>
              </w:rPr>
            </w:pPr>
            <w:r w:rsidRPr="00E24866">
              <w:rPr>
                <w:rFonts w:eastAsia="Aptos" w:cstheme="minorHAnsi"/>
                <w:lang w:val="en-GB"/>
              </w:rPr>
              <w:t>43.22%</w:t>
            </w:r>
          </w:p>
          <w:p w14:paraId="034A71A0" w14:textId="77777777" w:rsidR="00E24866" w:rsidRPr="00E24866" w:rsidRDefault="00E24866" w:rsidP="00E24866">
            <w:pPr>
              <w:rPr>
                <w:rFonts w:eastAsia="Aptos" w:cstheme="minorHAnsi"/>
                <w:lang w:val="en-GB"/>
              </w:rPr>
            </w:pPr>
            <w:r w:rsidRPr="00E24866">
              <w:rPr>
                <w:rFonts w:eastAsia="Aptos" w:cstheme="minorHAnsi"/>
                <w:lang w:val="en-GB"/>
              </w:rPr>
              <w:t>(322)</w:t>
            </w:r>
          </w:p>
          <w:p w14:paraId="488060FC" w14:textId="77777777" w:rsidR="002C04E2" w:rsidRDefault="002C04E2">
            <w:pPr>
              <w:rPr>
                <w:rFonts w:eastAsia="Aptos" w:cstheme="minorHAnsi"/>
              </w:rPr>
            </w:pPr>
          </w:p>
          <w:p w14:paraId="19B2CC5A" w14:textId="465BBD77" w:rsidR="0C0106D1" w:rsidRPr="00806C72" w:rsidRDefault="0C0106D1">
            <w:pPr>
              <w:rPr>
                <w:rFonts w:eastAsia="Aptos" w:cstheme="minorHAnsi"/>
              </w:rPr>
            </w:pPr>
            <w:r w:rsidRPr="00806C72">
              <w:rPr>
                <w:rFonts w:eastAsia="Aptos" w:cstheme="minorHAnsi"/>
                <w:i/>
                <w:iCs/>
              </w:rPr>
              <w:t>40%</w:t>
            </w:r>
            <w:r w:rsidRPr="00806C72">
              <w:rPr>
                <w:rFonts w:eastAsia="Aptos" w:cstheme="minorHAnsi"/>
              </w:rPr>
              <w:t xml:space="preserve"> </w:t>
            </w:r>
          </w:p>
          <w:p w14:paraId="15AF427D" w14:textId="23A2194C" w:rsidR="0C0106D1" w:rsidRPr="00806C72" w:rsidRDefault="0C0106D1">
            <w:pPr>
              <w:rPr>
                <w:rFonts w:eastAsia="Aptos" w:cstheme="minorHAnsi"/>
              </w:rPr>
            </w:pPr>
            <w:r w:rsidRPr="00806C72">
              <w:rPr>
                <w:rFonts w:eastAsia="Aptos" w:cstheme="minorHAnsi"/>
                <w:i/>
                <w:iCs/>
              </w:rPr>
              <w:t>69%</w:t>
            </w:r>
          </w:p>
        </w:tc>
      </w:tr>
    </w:tbl>
    <w:p w14:paraId="4FD5F933" w14:textId="33BF39AD" w:rsidR="0C0106D1" w:rsidRPr="00BB587B" w:rsidRDefault="0C0106D1"/>
    <w:p w14:paraId="66973A5D" w14:textId="462A54F0" w:rsidR="1E718EF2" w:rsidRPr="00BB587B" w:rsidRDefault="00624229">
      <w:r w:rsidRPr="00624229">
        <w:t xml:space="preserve">Nododd mwy na hanner yr holl ymatebwyr (54.40%) anhawster i </w:t>
      </w:r>
      <w:r>
        <w:t>ymlacio</w:t>
      </w:r>
      <w:r w:rsidRPr="00624229">
        <w:t xml:space="preserve"> ar ôl gwaith (gweler Tabl 14B). Cymharodd hyn â 57% yn 2024 a 63% yn 2023. Ymhlith rheolwyr (71.98%, i lawr ychydig o 74% yn 2024 a 77% yn 2023) oedd y gyfran uchaf o ymatebwyr a nododd anhawster i </w:t>
      </w:r>
      <w:r>
        <w:t>ymlacio</w:t>
      </w:r>
      <w:r w:rsidRPr="00624229">
        <w:t xml:space="preserve"> ar ôl gwaith (71.98%, i lawr ychydig o 74% yn 2024 a 77% yn 2023), gan adlewyrchu gofynion emosiynol swyddi arweinyddiaeth. Ymddengys bod cefnogaeth i reoli straen yn gyfyngedig (gweler Tabl 14C), gyda llai na hanner (43.52%) o'r ymatebwyr yn teimlo eu bod yn cael cefnogaeth ddigonol, ac mae'r ffigur hwn ar ei isaf ymhlith gweithwyr cymdeithasol (40.35%). Mae'r ystadegau hyn yn debyg i'r rhai a adroddwyd yn 2024 ac yn dangos gwelliannau ar draws yr holl ymatebwyr ers 2023, er y gellir gweld gwelliant nodedig ar gyfer gweithwyr cymdeithasol (i fyny o 34% yn 2024 a 24% yn 2023</w:t>
      </w:r>
      <w:r w:rsidR="22F20551" w:rsidRPr="00BB587B">
        <w:t>).</w:t>
      </w:r>
    </w:p>
    <w:p w14:paraId="17DC8C94" w14:textId="0D69BFA6" w:rsidR="0C0106D1" w:rsidRPr="00BB587B" w:rsidRDefault="0C0106D1"/>
    <w:p w14:paraId="14E26373" w14:textId="77777777" w:rsidR="00E345B3" w:rsidRPr="00BB587B" w:rsidRDefault="00E345B3"/>
    <w:p w14:paraId="55C06AD3" w14:textId="1ABAD1DA" w:rsidR="266DFC56" w:rsidRPr="00BB587B" w:rsidRDefault="1006DA96">
      <w:r w:rsidRPr="00BB587B">
        <w:rPr>
          <w:b/>
          <w:bCs/>
        </w:rPr>
        <w:t>Tabl 14B:</w:t>
      </w:r>
      <w:r w:rsidRPr="00BB587B">
        <w:t xml:space="preserve"> </w:t>
      </w:r>
      <w:r w:rsidR="00624229" w:rsidRPr="00624229">
        <w:t>Effeithiau straen</w:t>
      </w:r>
    </w:p>
    <w:tbl>
      <w:tblPr>
        <w:tblW w:w="10490"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8"/>
        <w:gridCol w:w="1418"/>
        <w:gridCol w:w="1417"/>
        <w:gridCol w:w="1276"/>
        <w:gridCol w:w="1701"/>
      </w:tblGrid>
      <w:tr w:rsidR="005E26AC" w:rsidRPr="00BB587B" w14:paraId="2A4231CD"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66707B46" w14:textId="23AF4C97" w:rsidR="0C0106D1" w:rsidRPr="00806C72" w:rsidRDefault="0C0106D1">
            <w:pPr>
              <w:rPr>
                <w:rFonts w:eastAsia="Aptos" w:cstheme="minorHAnsi"/>
              </w:rPr>
            </w:pPr>
          </w:p>
        </w:tc>
        <w:tc>
          <w:tcPr>
            <w:tcW w:w="1418" w:type="dxa"/>
            <w:tcBorders>
              <w:top w:val="single" w:sz="8" w:space="0" w:color="auto"/>
              <w:left w:val="single" w:sz="8" w:space="0" w:color="auto"/>
              <w:bottom w:val="single" w:sz="8" w:space="0" w:color="auto"/>
              <w:right w:val="single" w:sz="8" w:space="0" w:color="auto"/>
            </w:tcBorders>
            <w:vAlign w:val="center"/>
          </w:tcPr>
          <w:p w14:paraId="6FD34945" w14:textId="1F75A860" w:rsidR="0C0106D1" w:rsidRPr="00806C72" w:rsidRDefault="00AA7C04" w:rsidP="00027A3B">
            <w:pPr>
              <w:jc w:val="center"/>
              <w:rPr>
                <w:rFonts w:eastAsia="Aptos" w:cstheme="minorHAnsi"/>
                <w:b/>
                <w:bCs/>
              </w:rPr>
            </w:pPr>
            <w:r w:rsidRPr="00806C72">
              <w:rPr>
                <w:rFonts w:eastAsia="Aptos" w:cstheme="minorHAnsi"/>
                <w:b/>
                <w:bCs/>
              </w:rPr>
              <w:t>Pob ymatebydd</w:t>
            </w:r>
          </w:p>
        </w:tc>
        <w:tc>
          <w:tcPr>
            <w:tcW w:w="1417" w:type="dxa"/>
            <w:tcBorders>
              <w:top w:val="single" w:sz="8" w:space="0" w:color="auto"/>
              <w:left w:val="single" w:sz="8" w:space="0" w:color="auto"/>
              <w:bottom w:val="single" w:sz="8" w:space="0" w:color="auto"/>
              <w:right w:val="single" w:sz="8" w:space="0" w:color="auto"/>
            </w:tcBorders>
            <w:vAlign w:val="center"/>
          </w:tcPr>
          <w:p w14:paraId="78FDE3FA" w14:textId="5E977BF1" w:rsidR="0C0106D1" w:rsidRPr="00806C72" w:rsidRDefault="00AA7C04" w:rsidP="00027A3B">
            <w:pPr>
              <w:jc w:val="center"/>
              <w:rPr>
                <w:rFonts w:eastAsia="Aptos" w:cstheme="minorHAnsi"/>
                <w:b/>
                <w:bCs/>
              </w:rPr>
            </w:pPr>
            <w:r w:rsidRPr="00806C72">
              <w:rPr>
                <w:rFonts w:eastAsia="Aptos" w:cstheme="minorHAnsi"/>
                <w:b/>
                <w:bCs/>
              </w:rPr>
              <w:t>Gweithwyr gofal</w:t>
            </w:r>
          </w:p>
        </w:tc>
        <w:tc>
          <w:tcPr>
            <w:tcW w:w="1276" w:type="dxa"/>
            <w:tcBorders>
              <w:top w:val="single" w:sz="8" w:space="0" w:color="auto"/>
              <w:left w:val="single" w:sz="8" w:space="0" w:color="auto"/>
              <w:bottom w:val="single" w:sz="8" w:space="0" w:color="auto"/>
              <w:right w:val="single" w:sz="8" w:space="0" w:color="auto"/>
            </w:tcBorders>
            <w:vAlign w:val="center"/>
          </w:tcPr>
          <w:p w14:paraId="0D059BC3" w14:textId="2615B5F6" w:rsidR="0C0106D1" w:rsidRPr="00806C72" w:rsidRDefault="00AA7C04" w:rsidP="00027A3B">
            <w:pPr>
              <w:jc w:val="center"/>
              <w:rPr>
                <w:rFonts w:eastAsia="Aptos" w:cstheme="minorHAnsi"/>
                <w:b/>
                <w:bCs/>
              </w:rPr>
            </w:pPr>
            <w:r w:rsidRPr="00806C72">
              <w:rPr>
                <w:rFonts w:eastAsia="Aptos" w:cstheme="minorHAnsi"/>
                <w:b/>
                <w:bCs/>
              </w:rPr>
              <w:t>Rheolwyr</w:t>
            </w:r>
          </w:p>
        </w:tc>
        <w:tc>
          <w:tcPr>
            <w:tcW w:w="1701" w:type="dxa"/>
            <w:tcBorders>
              <w:top w:val="single" w:sz="8" w:space="0" w:color="auto"/>
              <w:left w:val="single" w:sz="8" w:space="0" w:color="auto"/>
              <w:bottom w:val="single" w:sz="8" w:space="0" w:color="auto"/>
              <w:right w:val="single" w:sz="8" w:space="0" w:color="auto"/>
            </w:tcBorders>
            <w:vAlign w:val="center"/>
          </w:tcPr>
          <w:p w14:paraId="38C871B5" w14:textId="00C02CAF" w:rsidR="0C0106D1" w:rsidRPr="00806C72" w:rsidRDefault="00AA7C04" w:rsidP="00027A3B">
            <w:pPr>
              <w:jc w:val="center"/>
              <w:rPr>
                <w:rFonts w:eastAsia="Aptos" w:cstheme="minorHAnsi"/>
                <w:b/>
                <w:bCs/>
              </w:rPr>
            </w:pPr>
            <w:r w:rsidRPr="00806C72">
              <w:rPr>
                <w:rFonts w:eastAsia="Aptos" w:cstheme="minorHAnsi"/>
                <w:b/>
                <w:bCs/>
              </w:rPr>
              <w:t>Gweithwyr cymdeithasol</w:t>
            </w:r>
          </w:p>
        </w:tc>
      </w:tr>
      <w:tr w:rsidR="005E26AC" w:rsidRPr="00BB587B" w14:paraId="05323235"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01A3D297" w14:textId="6CB0F9AD" w:rsidR="00624229" w:rsidRPr="00806C72" w:rsidRDefault="00624229" w:rsidP="00624229">
            <w:pPr>
              <w:rPr>
                <w:rFonts w:eastAsia="Aptos" w:cstheme="minorHAnsi"/>
              </w:rPr>
            </w:pPr>
            <w:r w:rsidRPr="00806C72">
              <w:rPr>
                <w:rFonts w:eastAsia="Aptos" w:cstheme="minorHAnsi"/>
              </w:rPr>
              <w:t>Dw i'n ei chael hi'n anodd ymlacio pan fydda i'n gadael y gwaith:</w:t>
            </w:r>
          </w:p>
          <w:p w14:paraId="030FD695" w14:textId="77777777" w:rsidR="00624229" w:rsidRPr="00806C72" w:rsidRDefault="00624229" w:rsidP="00624229">
            <w:pPr>
              <w:rPr>
                <w:rFonts w:eastAsia="Aptos" w:cstheme="minorHAnsi"/>
              </w:rPr>
            </w:pPr>
            <w:r w:rsidRPr="00806C72">
              <w:rPr>
                <w:rFonts w:eastAsia="Aptos" w:cstheme="minorHAnsi"/>
              </w:rPr>
              <w:t>Naill ai'n cytuno'n gryf neu'n cytuno</w:t>
            </w:r>
          </w:p>
          <w:p w14:paraId="44810343" w14:textId="5C675409" w:rsidR="0039731A" w:rsidRPr="00806C72" w:rsidRDefault="0039731A" w:rsidP="00624229">
            <w:pPr>
              <w:rPr>
                <w:rFonts w:eastAsia="Aptos" w:cstheme="minorHAnsi"/>
                <w:i/>
                <w:iCs/>
              </w:rPr>
            </w:pPr>
            <w:r w:rsidRPr="00806C72">
              <w:rPr>
                <w:rFonts w:eastAsia="Aptos" w:cstheme="minorHAnsi"/>
                <w:i/>
                <w:iCs/>
              </w:rPr>
              <w:t>Data 2024</w:t>
            </w:r>
          </w:p>
          <w:p w14:paraId="64FA5C15" w14:textId="2466F93C" w:rsidR="0C0106D1" w:rsidRPr="00806C72" w:rsidRDefault="0039731A" w:rsidP="0039731A">
            <w:pPr>
              <w:rPr>
                <w:rFonts w:eastAsia="Aptos" w:cstheme="minorHAnsi"/>
              </w:rPr>
            </w:pPr>
            <w:r w:rsidRPr="00806C72">
              <w:rPr>
                <w:rFonts w:eastAsia="Aptos" w:cstheme="minorHAnsi"/>
                <w:i/>
                <w:iCs/>
              </w:rPr>
              <w:t>Data 2023</w:t>
            </w:r>
          </w:p>
        </w:tc>
        <w:tc>
          <w:tcPr>
            <w:tcW w:w="1418" w:type="dxa"/>
            <w:tcBorders>
              <w:top w:val="single" w:sz="8" w:space="0" w:color="auto"/>
              <w:left w:val="single" w:sz="8" w:space="0" w:color="auto"/>
              <w:bottom w:val="single" w:sz="8" w:space="0" w:color="auto"/>
              <w:right w:val="single" w:sz="8" w:space="0" w:color="auto"/>
            </w:tcBorders>
          </w:tcPr>
          <w:p w14:paraId="1BAF8982" w14:textId="77777777" w:rsidR="000C2015" w:rsidRPr="000C2015" w:rsidRDefault="000C2015" w:rsidP="000C2015">
            <w:pPr>
              <w:rPr>
                <w:rFonts w:eastAsia="Aptos" w:cstheme="minorHAnsi"/>
                <w:lang w:val="en-GB"/>
              </w:rPr>
            </w:pPr>
            <w:r w:rsidRPr="000C2015">
              <w:rPr>
                <w:rFonts w:eastAsia="Aptos" w:cstheme="minorHAnsi"/>
                <w:lang w:val="en-GB"/>
              </w:rPr>
              <w:t>54.40%</w:t>
            </w:r>
          </w:p>
          <w:p w14:paraId="383AEFCF" w14:textId="77777777" w:rsidR="000C2015" w:rsidRPr="000C2015" w:rsidRDefault="000C2015" w:rsidP="000C2015">
            <w:pPr>
              <w:rPr>
                <w:rFonts w:eastAsia="Aptos" w:cstheme="minorHAnsi"/>
                <w:lang w:val="en-GB"/>
              </w:rPr>
            </w:pPr>
            <w:r w:rsidRPr="000C2015">
              <w:rPr>
                <w:rFonts w:eastAsia="Aptos" w:cstheme="minorHAnsi"/>
                <w:lang w:val="en-GB"/>
              </w:rPr>
              <w:t>(3066)</w:t>
            </w:r>
          </w:p>
          <w:p w14:paraId="313DD395" w14:textId="77777777" w:rsidR="00551EFE" w:rsidRPr="00806C72" w:rsidRDefault="00551EFE">
            <w:pPr>
              <w:rPr>
                <w:rFonts w:eastAsia="Aptos" w:cstheme="minorHAnsi"/>
              </w:rPr>
            </w:pPr>
          </w:p>
          <w:p w14:paraId="72FAD2A8" w14:textId="400812D3" w:rsidR="0C0106D1" w:rsidRPr="00806C72" w:rsidRDefault="0C0106D1">
            <w:pPr>
              <w:rPr>
                <w:rFonts w:eastAsia="Aptos" w:cstheme="minorHAnsi"/>
              </w:rPr>
            </w:pPr>
            <w:r w:rsidRPr="00806C72">
              <w:rPr>
                <w:rFonts w:eastAsia="Aptos" w:cstheme="minorHAnsi"/>
                <w:i/>
                <w:iCs/>
              </w:rPr>
              <w:t>57%</w:t>
            </w:r>
            <w:r w:rsidRPr="00806C72">
              <w:rPr>
                <w:rFonts w:eastAsia="Aptos" w:cstheme="minorHAnsi"/>
              </w:rPr>
              <w:t xml:space="preserve"> </w:t>
            </w:r>
          </w:p>
          <w:p w14:paraId="504B3B01" w14:textId="39443ED7" w:rsidR="0C0106D1" w:rsidRPr="00806C72" w:rsidRDefault="0C0106D1">
            <w:pPr>
              <w:rPr>
                <w:rFonts w:eastAsia="Aptos" w:cstheme="minorHAnsi"/>
              </w:rPr>
            </w:pPr>
            <w:r w:rsidRPr="00806C72">
              <w:rPr>
                <w:rFonts w:eastAsia="Aptos" w:cstheme="minorHAnsi"/>
                <w:i/>
                <w:iCs/>
              </w:rPr>
              <w:t>63%</w:t>
            </w:r>
            <w:r w:rsidRPr="00806C72">
              <w:rPr>
                <w:rFonts w:eastAsia="Aptos"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76F1F7B5" w14:textId="77777777" w:rsidR="00F974CB" w:rsidRPr="00F974CB" w:rsidRDefault="00F974CB" w:rsidP="00F974CB">
            <w:pPr>
              <w:rPr>
                <w:rFonts w:eastAsia="Aptos" w:cstheme="minorHAnsi"/>
                <w:lang w:val="en-GB"/>
              </w:rPr>
            </w:pPr>
            <w:r w:rsidRPr="00F974CB">
              <w:rPr>
                <w:rFonts w:eastAsia="Aptos" w:cstheme="minorHAnsi"/>
                <w:lang w:val="en-GB"/>
              </w:rPr>
              <w:t>51.46%</w:t>
            </w:r>
          </w:p>
          <w:p w14:paraId="3BB8D689" w14:textId="77777777" w:rsidR="00F974CB" w:rsidRPr="00F974CB" w:rsidRDefault="00F974CB" w:rsidP="00F974CB">
            <w:pPr>
              <w:rPr>
                <w:rFonts w:eastAsia="Aptos" w:cstheme="minorHAnsi"/>
                <w:lang w:val="en-GB"/>
              </w:rPr>
            </w:pPr>
            <w:r w:rsidRPr="00F974CB">
              <w:rPr>
                <w:rFonts w:eastAsia="Aptos" w:cstheme="minorHAnsi"/>
                <w:lang w:val="en-GB"/>
              </w:rPr>
              <w:t>(1804)</w:t>
            </w:r>
          </w:p>
          <w:p w14:paraId="6F61A1CA" w14:textId="77777777" w:rsidR="00551EFE" w:rsidRPr="00806C72" w:rsidRDefault="00551EFE">
            <w:pPr>
              <w:rPr>
                <w:rFonts w:eastAsia="Aptos" w:cstheme="minorHAnsi"/>
              </w:rPr>
            </w:pPr>
          </w:p>
          <w:p w14:paraId="62A1CE04" w14:textId="5975669D" w:rsidR="0C0106D1" w:rsidRPr="00806C72" w:rsidRDefault="0C0106D1">
            <w:pPr>
              <w:rPr>
                <w:rFonts w:eastAsia="Aptos" w:cstheme="minorHAnsi"/>
              </w:rPr>
            </w:pPr>
            <w:r w:rsidRPr="00806C72">
              <w:rPr>
                <w:rFonts w:eastAsia="Aptos" w:cstheme="minorHAnsi"/>
                <w:i/>
                <w:iCs/>
              </w:rPr>
              <w:t>54%</w:t>
            </w:r>
            <w:r w:rsidRPr="00806C72">
              <w:rPr>
                <w:rFonts w:eastAsia="Aptos" w:cstheme="minorHAnsi"/>
              </w:rPr>
              <w:t xml:space="preserve"> </w:t>
            </w:r>
          </w:p>
          <w:p w14:paraId="33C16492" w14:textId="753DE065" w:rsidR="0C0106D1" w:rsidRPr="00806C72" w:rsidRDefault="0C0106D1">
            <w:pPr>
              <w:rPr>
                <w:rFonts w:eastAsia="Aptos" w:cstheme="minorHAnsi"/>
              </w:rPr>
            </w:pPr>
            <w:r w:rsidRPr="00806C72">
              <w:rPr>
                <w:rFonts w:eastAsia="Aptos" w:cstheme="minorHAnsi"/>
                <w:i/>
                <w:iCs/>
              </w:rPr>
              <w:t>61%</w:t>
            </w:r>
            <w:r w:rsidRPr="00806C72">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1AF9C296" w14:textId="77777777" w:rsidR="00C849D8" w:rsidRPr="00C849D8" w:rsidRDefault="00C849D8" w:rsidP="00C849D8">
            <w:pPr>
              <w:rPr>
                <w:rFonts w:eastAsia="Aptos" w:cstheme="minorHAnsi"/>
                <w:lang w:val="en-GB"/>
              </w:rPr>
            </w:pPr>
            <w:r w:rsidRPr="00C849D8">
              <w:rPr>
                <w:rFonts w:eastAsia="Aptos" w:cstheme="minorHAnsi"/>
                <w:lang w:val="en-GB"/>
              </w:rPr>
              <w:t xml:space="preserve">71.98% </w:t>
            </w:r>
          </w:p>
          <w:p w14:paraId="7AAABCFA" w14:textId="77777777" w:rsidR="00C849D8" w:rsidRPr="00C849D8" w:rsidRDefault="00C849D8" w:rsidP="00C849D8">
            <w:pPr>
              <w:rPr>
                <w:rFonts w:eastAsia="Aptos" w:cstheme="minorHAnsi"/>
                <w:lang w:val="en-GB"/>
              </w:rPr>
            </w:pPr>
            <w:r w:rsidRPr="00C849D8">
              <w:rPr>
                <w:rFonts w:eastAsia="Aptos" w:cstheme="minorHAnsi"/>
                <w:lang w:val="en-GB"/>
              </w:rPr>
              <w:t>(352)</w:t>
            </w:r>
          </w:p>
          <w:p w14:paraId="391531AF" w14:textId="77777777" w:rsidR="00551EFE" w:rsidRPr="00806C72" w:rsidRDefault="00551EFE">
            <w:pPr>
              <w:rPr>
                <w:rFonts w:eastAsia="Aptos" w:cstheme="minorHAnsi"/>
              </w:rPr>
            </w:pPr>
          </w:p>
          <w:p w14:paraId="4E884BF8" w14:textId="0FBAC341" w:rsidR="0C0106D1" w:rsidRPr="00806C72" w:rsidRDefault="0C0106D1">
            <w:pPr>
              <w:rPr>
                <w:rFonts w:eastAsia="Aptos" w:cstheme="minorHAnsi"/>
              </w:rPr>
            </w:pPr>
            <w:r w:rsidRPr="00806C72">
              <w:rPr>
                <w:rFonts w:eastAsia="Aptos" w:cstheme="minorHAnsi"/>
                <w:i/>
                <w:iCs/>
              </w:rPr>
              <w:t>74%</w:t>
            </w:r>
            <w:r w:rsidRPr="00806C72">
              <w:rPr>
                <w:rFonts w:eastAsia="Aptos" w:cstheme="minorHAnsi"/>
              </w:rPr>
              <w:t xml:space="preserve"> </w:t>
            </w:r>
          </w:p>
          <w:p w14:paraId="39A0F29E" w14:textId="0A416C28" w:rsidR="0C0106D1" w:rsidRPr="00806C72" w:rsidRDefault="0C0106D1">
            <w:pPr>
              <w:rPr>
                <w:rFonts w:eastAsia="Aptos" w:cstheme="minorHAnsi"/>
              </w:rPr>
            </w:pPr>
            <w:r w:rsidRPr="00806C72">
              <w:rPr>
                <w:rFonts w:eastAsia="Aptos" w:cstheme="minorHAnsi"/>
                <w:i/>
                <w:iCs/>
              </w:rPr>
              <w:t>77%</w:t>
            </w:r>
            <w:r w:rsidRPr="00806C72">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78DBF7EB" w14:textId="77777777" w:rsidR="004412CC" w:rsidRPr="004412CC" w:rsidRDefault="004412CC" w:rsidP="004412CC">
            <w:pPr>
              <w:rPr>
                <w:rFonts w:eastAsia="Aptos" w:cstheme="minorHAnsi"/>
                <w:lang w:val="en-GB"/>
              </w:rPr>
            </w:pPr>
            <w:r w:rsidRPr="004412CC">
              <w:rPr>
                <w:rFonts w:eastAsia="Aptos" w:cstheme="minorHAnsi"/>
                <w:lang w:val="en-GB"/>
              </w:rPr>
              <w:t xml:space="preserve">54.44% </w:t>
            </w:r>
          </w:p>
          <w:p w14:paraId="29C2D8F3" w14:textId="77777777" w:rsidR="004412CC" w:rsidRPr="004412CC" w:rsidRDefault="004412CC" w:rsidP="004412CC">
            <w:pPr>
              <w:rPr>
                <w:rFonts w:eastAsia="Aptos" w:cstheme="minorHAnsi"/>
                <w:lang w:val="en-GB"/>
              </w:rPr>
            </w:pPr>
            <w:r w:rsidRPr="004412CC">
              <w:rPr>
                <w:rFonts w:eastAsia="Aptos" w:cstheme="minorHAnsi"/>
                <w:lang w:val="en-GB"/>
              </w:rPr>
              <w:t>(405)</w:t>
            </w:r>
          </w:p>
          <w:p w14:paraId="75AC4060" w14:textId="77777777" w:rsidR="008B07CF" w:rsidRPr="00806C72" w:rsidRDefault="008B07CF">
            <w:pPr>
              <w:rPr>
                <w:rFonts w:eastAsia="Aptos" w:cstheme="minorHAnsi"/>
              </w:rPr>
            </w:pPr>
          </w:p>
          <w:p w14:paraId="49E4AB5B" w14:textId="415F076A" w:rsidR="0C0106D1" w:rsidRPr="00806C72" w:rsidRDefault="0C0106D1">
            <w:pPr>
              <w:rPr>
                <w:rFonts w:eastAsia="Aptos" w:cstheme="minorHAnsi"/>
              </w:rPr>
            </w:pPr>
            <w:r w:rsidRPr="00806C72">
              <w:rPr>
                <w:rFonts w:eastAsia="Aptos" w:cstheme="minorHAnsi"/>
                <w:i/>
                <w:iCs/>
              </w:rPr>
              <w:t>59%</w:t>
            </w:r>
            <w:r w:rsidRPr="00806C72">
              <w:rPr>
                <w:rFonts w:eastAsia="Aptos" w:cstheme="minorHAnsi"/>
              </w:rPr>
              <w:t xml:space="preserve"> </w:t>
            </w:r>
          </w:p>
          <w:p w14:paraId="38E46F93" w14:textId="6A254617" w:rsidR="0C0106D1" w:rsidRPr="00806C72" w:rsidRDefault="0C0106D1">
            <w:pPr>
              <w:rPr>
                <w:rFonts w:eastAsia="Aptos" w:cstheme="minorHAnsi"/>
              </w:rPr>
            </w:pPr>
            <w:r w:rsidRPr="00806C72">
              <w:rPr>
                <w:rFonts w:eastAsia="Aptos" w:cstheme="minorHAnsi"/>
                <w:i/>
                <w:iCs/>
              </w:rPr>
              <w:t>69%</w:t>
            </w:r>
            <w:r w:rsidRPr="00806C72">
              <w:rPr>
                <w:rFonts w:eastAsia="Aptos" w:cstheme="minorHAnsi"/>
              </w:rPr>
              <w:t xml:space="preserve"> </w:t>
            </w:r>
          </w:p>
        </w:tc>
      </w:tr>
      <w:tr w:rsidR="005E26AC" w:rsidRPr="00BB587B" w14:paraId="7E5C20A2"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5409490F" w14:textId="77777777" w:rsidR="00624229" w:rsidRPr="00806C72" w:rsidRDefault="00624229" w:rsidP="00624229">
            <w:pPr>
              <w:rPr>
                <w:rFonts w:eastAsia="Calibri" w:cstheme="minorHAnsi"/>
                <w:color w:val="000000" w:themeColor="text1"/>
              </w:rPr>
            </w:pPr>
            <w:r w:rsidRPr="00806C72">
              <w:rPr>
                <w:rFonts w:eastAsia="Calibri" w:cstheme="minorHAnsi"/>
                <w:color w:val="000000" w:themeColor="text1"/>
              </w:rPr>
              <w:t>Dw i'n ei chael hi'n anodd diffodd pan fydda i'n gadael y gwaith:</w:t>
            </w:r>
          </w:p>
          <w:p w14:paraId="24690868" w14:textId="01076B19" w:rsidR="00624229" w:rsidRPr="00806C72" w:rsidRDefault="00624229" w:rsidP="00624229">
            <w:pPr>
              <w:rPr>
                <w:rFonts w:eastAsia="Calibri" w:cstheme="minorHAnsi"/>
                <w:color w:val="000000" w:themeColor="text1"/>
              </w:rPr>
            </w:pPr>
            <w:r w:rsidRPr="00806C72">
              <w:rPr>
                <w:rFonts w:eastAsia="Calibri" w:cstheme="minorHAnsi"/>
                <w:color w:val="000000" w:themeColor="text1"/>
              </w:rPr>
              <w:t>Naill ai'n anghytuno'n gryf neu'n anghytuno</w:t>
            </w:r>
          </w:p>
          <w:p w14:paraId="7AC36884" w14:textId="7BC3DFAE" w:rsidR="0039731A" w:rsidRPr="00806C72" w:rsidRDefault="0039731A" w:rsidP="00624229">
            <w:pPr>
              <w:rPr>
                <w:rFonts w:eastAsia="Aptos" w:cstheme="minorHAnsi"/>
                <w:i/>
                <w:iCs/>
              </w:rPr>
            </w:pPr>
            <w:r w:rsidRPr="00806C72">
              <w:rPr>
                <w:rFonts w:eastAsia="Aptos" w:cstheme="minorHAnsi"/>
                <w:i/>
                <w:iCs/>
              </w:rPr>
              <w:t>Data 2024</w:t>
            </w:r>
          </w:p>
          <w:p w14:paraId="754FE571" w14:textId="358D94F4" w:rsidR="0C0106D1" w:rsidRPr="00806C72" w:rsidRDefault="0039731A" w:rsidP="0039731A">
            <w:pPr>
              <w:rPr>
                <w:rFonts w:eastAsia="Aptos" w:cstheme="minorHAnsi"/>
              </w:rPr>
            </w:pPr>
            <w:r w:rsidRPr="00806C72">
              <w:rPr>
                <w:rFonts w:eastAsia="Aptos" w:cstheme="minorHAnsi"/>
                <w:i/>
                <w:iCs/>
              </w:rPr>
              <w:t>Data 2023</w:t>
            </w:r>
          </w:p>
        </w:tc>
        <w:tc>
          <w:tcPr>
            <w:tcW w:w="1418" w:type="dxa"/>
            <w:tcBorders>
              <w:top w:val="single" w:sz="8" w:space="0" w:color="auto"/>
              <w:left w:val="single" w:sz="8" w:space="0" w:color="auto"/>
              <w:bottom w:val="single" w:sz="8" w:space="0" w:color="auto"/>
              <w:right w:val="single" w:sz="8" w:space="0" w:color="auto"/>
            </w:tcBorders>
          </w:tcPr>
          <w:p w14:paraId="4005C1AA" w14:textId="77777777" w:rsidR="00E53C2B" w:rsidRPr="00E53C2B" w:rsidRDefault="00E53C2B" w:rsidP="00E53C2B">
            <w:pPr>
              <w:rPr>
                <w:rFonts w:eastAsia="Aptos" w:cstheme="minorHAnsi"/>
                <w:lang w:val="en-GB"/>
              </w:rPr>
            </w:pPr>
            <w:r w:rsidRPr="00E53C2B">
              <w:rPr>
                <w:rFonts w:eastAsia="Aptos" w:cstheme="minorHAnsi"/>
                <w:lang w:val="en-GB"/>
              </w:rPr>
              <w:t>23.51%</w:t>
            </w:r>
          </w:p>
          <w:p w14:paraId="37E3601D" w14:textId="77777777" w:rsidR="00E53C2B" w:rsidRPr="00E53C2B" w:rsidRDefault="00E53C2B" w:rsidP="00E53C2B">
            <w:pPr>
              <w:rPr>
                <w:rFonts w:eastAsia="Aptos" w:cstheme="minorHAnsi"/>
                <w:lang w:val="en-GB"/>
              </w:rPr>
            </w:pPr>
            <w:r w:rsidRPr="00E53C2B">
              <w:rPr>
                <w:rFonts w:eastAsia="Aptos" w:cstheme="minorHAnsi"/>
                <w:lang w:val="en-GB"/>
              </w:rPr>
              <w:t>(1325)</w:t>
            </w:r>
          </w:p>
          <w:p w14:paraId="6A962DBC" w14:textId="77777777" w:rsidR="00624229" w:rsidRPr="00806C72" w:rsidRDefault="00624229">
            <w:pPr>
              <w:rPr>
                <w:rFonts w:eastAsia="Aptos" w:cstheme="minorHAnsi"/>
                <w:i/>
                <w:iCs/>
              </w:rPr>
            </w:pPr>
          </w:p>
          <w:p w14:paraId="2AB6BD37" w14:textId="7BDD0F05" w:rsidR="0C0106D1" w:rsidRPr="00806C72" w:rsidRDefault="0C0106D1">
            <w:pPr>
              <w:rPr>
                <w:rFonts w:eastAsia="Aptos" w:cstheme="minorHAnsi"/>
              </w:rPr>
            </w:pPr>
            <w:r w:rsidRPr="00806C72">
              <w:rPr>
                <w:rFonts w:eastAsia="Aptos" w:cstheme="minorHAnsi"/>
                <w:i/>
                <w:iCs/>
              </w:rPr>
              <w:t>32%</w:t>
            </w:r>
            <w:r w:rsidRPr="00806C72">
              <w:rPr>
                <w:rFonts w:eastAsia="Aptos" w:cstheme="minorHAnsi"/>
              </w:rPr>
              <w:t xml:space="preserve"> </w:t>
            </w:r>
          </w:p>
          <w:p w14:paraId="192CB1DE" w14:textId="229BF1AC" w:rsidR="0C0106D1" w:rsidRPr="00806C72" w:rsidRDefault="0C0106D1">
            <w:pPr>
              <w:rPr>
                <w:rFonts w:eastAsia="Aptos" w:cstheme="minorHAnsi"/>
              </w:rPr>
            </w:pPr>
            <w:r w:rsidRPr="00806C72">
              <w:rPr>
                <w:rFonts w:eastAsia="Aptos" w:cstheme="minorHAnsi"/>
                <w:i/>
                <w:iCs/>
              </w:rPr>
              <w:t>20%</w:t>
            </w:r>
            <w:r w:rsidRPr="00806C72">
              <w:rPr>
                <w:rFonts w:eastAsia="Aptos"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70357057" w14:textId="77777777" w:rsidR="00F46BCD" w:rsidRPr="00F46BCD" w:rsidRDefault="00F46BCD" w:rsidP="00F46BCD">
            <w:pPr>
              <w:rPr>
                <w:rFonts w:eastAsia="Aptos" w:cstheme="minorHAnsi"/>
                <w:lang w:val="en-GB"/>
              </w:rPr>
            </w:pPr>
            <w:r w:rsidRPr="00F46BCD">
              <w:rPr>
                <w:rFonts w:eastAsia="Aptos" w:cstheme="minorHAnsi"/>
                <w:lang w:val="en-GB"/>
              </w:rPr>
              <w:t>24.64%</w:t>
            </w:r>
          </w:p>
          <w:p w14:paraId="08FCAB3E" w14:textId="513E998E" w:rsidR="00624229" w:rsidRDefault="00F46BCD">
            <w:pPr>
              <w:rPr>
                <w:rFonts w:eastAsia="Aptos" w:cstheme="minorHAnsi"/>
                <w:i/>
              </w:rPr>
            </w:pPr>
            <w:r w:rsidRPr="00F46BCD">
              <w:rPr>
                <w:rFonts w:eastAsia="Aptos" w:cstheme="minorHAnsi"/>
                <w:lang w:val="en-GB"/>
              </w:rPr>
              <w:t xml:space="preserve">(864) </w:t>
            </w:r>
          </w:p>
          <w:p w14:paraId="420EAAEF" w14:textId="77777777" w:rsidR="00CB58F9" w:rsidRPr="00806C72" w:rsidRDefault="00CB58F9" w:rsidP="00F46BCD">
            <w:pPr>
              <w:rPr>
                <w:rFonts w:eastAsia="Aptos" w:cstheme="minorHAnsi"/>
                <w:i/>
                <w:iCs/>
              </w:rPr>
            </w:pPr>
          </w:p>
          <w:p w14:paraId="349093EC" w14:textId="34C87351" w:rsidR="0C0106D1" w:rsidRPr="00806C72" w:rsidRDefault="0C0106D1">
            <w:pPr>
              <w:rPr>
                <w:rFonts w:eastAsia="Aptos" w:cstheme="minorHAnsi"/>
              </w:rPr>
            </w:pPr>
            <w:r w:rsidRPr="00806C72">
              <w:rPr>
                <w:rFonts w:eastAsia="Aptos" w:cstheme="minorHAnsi"/>
                <w:i/>
                <w:iCs/>
              </w:rPr>
              <w:t>24%</w:t>
            </w:r>
            <w:r w:rsidRPr="00806C72">
              <w:rPr>
                <w:rFonts w:eastAsia="Aptos" w:cstheme="minorHAnsi"/>
              </w:rPr>
              <w:t xml:space="preserve"> </w:t>
            </w:r>
          </w:p>
          <w:p w14:paraId="5BCA9299" w14:textId="68E232F0" w:rsidR="0C0106D1" w:rsidRPr="00806C72" w:rsidRDefault="0C0106D1">
            <w:pPr>
              <w:rPr>
                <w:rFonts w:eastAsia="Aptos" w:cstheme="minorHAnsi"/>
              </w:rPr>
            </w:pPr>
            <w:r w:rsidRPr="00806C72">
              <w:rPr>
                <w:rFonts w:eastAsia="Aptos" w:cstheme="minorHAnsi"/>
                <w:i/>
                <w:iCs/>
              </w:rPr>
              <w:t>20%</w:t>
            </w:r>
            <w:r w:rsidRPr="00806C72">
              <w:rPr>
                <w:rFonts w:eastAsia="Aptos"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78667384" w14:textId="77777777" w:rsidR="00457EC1" w:rsidRPr="00457EC1" w:rsidRDefault="00457EC1" w:rsidP="00457EC1">
            <w:pPr>
              <w:rPr>
                <w:rFonts w:eastAsia="Aptos" w:cstheme="minorHAnsi"/>
                <w:lang w:val="en-GB"/>
              </w:rPr>
            </w:pPr>
            <w:r w:rsidRPr="00457EC1">
              <w:rPr>
                <w:rFonts w:eastAsia="Aptos" w:cstheme="minorHAnsi"/>
                <w:lang w:val="en-GB"/>
              </w:rPr>
              <w:t>16.36%</w:t>
            </w:r>
            <w:r w:rsidRPr="00457EC1">
              <w:rPr>
                <w:rFonts w:eastAsia="Aptos" w:cstheme="minorHAnsi"/>
                <w:lang w:val="en-GB"/>
              </w:rPr>
              <w:br/>
              <w:t>(80)</w:t>
            </w:r>
          </w:p>
          <w:p w14:paraId="22ED8D35" w14:textId="77777777" w:rsidR="00624229" w:rsidRPr="00806C72" w:rsidRDefault="00624229">
            <w:pPr>
              <w:rPr>
                <w:rFonts w:eastAsia="Aptos" w:cstheme="minorHAnsi"/>
                <w:i/>
                <w:iCs/>
              </w:rPr>
            </w:pPr>
          </w:p>
          <w:p w14:paraId="757364C2" w14:textId="640EB2C8" w:rsidR="0C0106D1" w:rsidRPr="00806C72" w:rsidRDefault="0C0106D1">
            <w:pPr>
              <w:rPr>
                <w:rFonts w:eastAsia="Aptos" w:cstheme="minorHAnsi"/>
              </w:rPr>
            </w:pPr>
            <w:r w:rsidRPr="00806C72">
              <w:rPr>
                <w:rFonts w:eastAsia="Aptos" w:cstheme="minorHAnsi"/>
                <w:i/>
                <w:iCs/>
              </w:rPr>
              <w:t>25%</w:t>
            </w:r>
            <w:r w:rsidRPr="00806C72">
              <w:rPr>
                <w:rFonts w:eastAsia="Aptos" w:cstheme="minorHAnsi"/>
              </w:rPr>
              <w:t xml:space="preserve"> </w:t>
            </w:r>
          </w:p>
          <w:p w14:paraId="064D388A" w14:textId="20A7FB22" w:rsidR="0C0106D1" w:rsidRPr="00806C72" w:rsidRDefault="0C0106D1">
            <w:pPr>
              <w:rPr>
                <w:rFonts w:eastAsia="Aptos" w:cstheme="minorHAnsi"/>
              </w:rPr>
            </w:pPr>
            <w:r w:rsidRPr="00806C72">
              <w:rPr>
                <w:rFonts w:eastAsia="Aptos" w:cstheme="minorHAnsi"/>
                <w:i/>
                <w:iCs/>
              </w:rPr>
              <w:t>16%</w:t>
            </w:r>
            <w:r w:rsidRPr="00806C72">
              <w:rPr>
                <w:rFonts w:eastAsia="Aptos" w:cstheme="minorHAnsi"/>
              </w:rPr>
              <w:t xml:space="preserve"> </w:t>
            </w:r>
          </w:p>
        </w:tc>
        <w:tc>
          <w:tcPr>
            <w:tcW w:w="1701" w:type="dxa"/>
            <w:tcBorders>
              <w:top w:val="single" w:sz="8" w:space="0" w:color="auto"/>
              <w:left w:val="single" w:sz="8" w:space="0" w:color="auto"/>
              <w:bottom w:val="single" w:sz="8" w:space="0" w:color="auto"/>
              <w:right w:val="single" w:sz="8" w:space="0" w:color="auto"/>
            </w:tcBorders>
          </w:tcPr>
          <w:p w14:paraId="4E3F0854" w14:textId="77777777" w:rsidR="002A68C9" w:rsidRPr="002A68C9" w:rsidRDefault="002A68C9" w:rsidP="002A68C9">
            <w:pPr>
              <w:rPr>
                <w:rFonts w:eastAsia="Aptos" w:cstheme="minorHAnsi"/>
                <w:lang w:val="en-GB"/>
              </w:rPr>
            </w:pPr>
            <w:r w:rsidRPr="002A68C9">
              <w:rPr>
                <w:rFonts w:eastAsia="Aptos" w:cstheme="minorHAnsi"/>
                <w:lang w:val="en-GB"/>
              </w:rPr>
              <w:t>25.67%</w:t>
            </w:r>
          </w:p>
          <w:p w14:paraId="632F63D1" w14:textId="77777777" w:rsidR="002A68C9" w:rsidRPr="002A68C9" w:rsidRDefault="002A68C9" w:rsidP="002A68C9">
            <w:pPr>
              <w:rPr>
                <w:rFonts w:eastAsia="Aptos" w:cstheme="minorHAnsi"/>
                <w:lang w:val="en-GB"/>
              </w:rPr>
            </w:pPr>
            <w:r w:rsidRPr="002A68C9">
              <w:rPr>
                <w:rFonts w:eastAsia="Aptos" w:cstheme="minorHAnsi"/>
                <w:lang w:val="en-GB"/>
              </w:rPr>
              <w:t>(191)</w:t>
            </w:r>
          </w:p>
          <w:p w14:paraId="090BC2DE" w14:textId="77777777" w:rsidR="00624229" w:rsidRPr="00806C72" w:rsidRDefault="00624229">
            <w:pPr>
              <w:rPr>
                <w:rFonts w:eastAsia="Aptos" w:cstheme="minorHAnsi"/>
              </w:rPr>
            </w:pPr>
          </w:p>
          <w:p w14:paraId="6ACF9504" w14:textId="233F82D6" w:rsidR="0C0106D1" w:rsidRPr="00806C72" w:rsidRDefault="0C0106D1">
            <w:pPr>
              <w:rPr>
                <w:rFonts w:eastAsia="Aptos" w:cstheme="minorHAnsi"/>
              </w:rPr>
            </w:pPr>
            <w:r w:rsidRPr="00806C72">
              <w:rPr>
                <w:rFonts w:eastAsia="Aptos" w:cstheme="minorHAnsi"/>
                <w:i/>
                <w:iCs/>
              </w:rPr>
              <w:t>16%</w:t>
            </w:r>
            <w:r w:rsidRPr="00806C72">
              <w:rPr>
                <w:rFonts w:eastAsia="Aptos" w:cstheme="minorHAnsi"/>
              </w:rPr>
              <w:t xml:space="preserve"> </w:t>
            </w:r>
          </w:p>
          <w:p w14:paraId="7C37CEB3" w14:textId="50D57F28" w:rsidR="0C0106D1" w:rsidRPr="00806C72" w:rsidRDefault="0C0106D1">
            <w:pPr>
              <w:rPr>
                <w:rFonts w:eastAsia="Aptos" w:cstheme="minorHAnsi"/>
              </w:rPr>
            </w:pPr>
            <w:r w:rsidRPr="00806C72">
              <w:rPr>
                <w:rFonts w:eastAsia="Aptos" w:cstheme="minorHAnsi"/>
                <w:i/>
                <w:iCs/>
              </w:rPr>
              <w:t>20%</w:t>
            </w:r>
          </w:p>
        </w:tc>
      </w:tr>
    </w:tbl>
    <w:p w14:paraId="4C977A5D" w14:textId="7E5C57AD" w:rsidR="266DFC56" w:rsidRPr="00BB587B" w:rsidRDefault="00DC5B68" w:rsidP="304A8914">
      <w:pPr>
        <w:spacing w:line="259" w:lineRule="auto"/>
        <w:rPr>
          <w:rFonts w:eastAsiaTheme="minorEastAsia"/>
          <w:b/>
          <w:bCs/>
        </w:rPr>
      </w:pPr>
      <w:r w:rsidRPr="00BB587B">
        <w:rPr>
          <w:b/>
          <w:bCs/>
        </w:rPr>
        <w:lastRenderedPageBreak/>
        <w:br/>
      </w:r>
      <w:r w:rsidR="294077D1" w:rsidRPr="00BB587B">
        <w:rPr>
          <w:b/>
          <w:bCs/>
        </w:rPr>
        <w:t>Tab</w:t>
      </w:r>
      <w:r w:rsidR="294077D1" w:rsidRPr="00BB587B">
        <w:rPr>
          <w:rFonts w:eastAsiaTheme="minorEastAsia"/>
          <w:b/>
          <w:bCs/>
        </w:rPr>
        <w:t>l 14</w:t>
      </w:r>
      <w:r w:rsidR="479AFA06" w:rsidRPr="00BB587B">
        <w:rPr>
          <w:rFonts w:eastAsiaTheme="minorEastAsia"/>
          <w:b/>
          <w:bCs/>
        </w:rPr>
        <w:t>C</w:t>
      </w:r>
      <w:r w:rsidR="294077D1" w:rsidRPr="00BB587B">
        <w:rPr>
          <w:rFonts w:eastAsiaTheme="minorEastAsia"/>
          <w:b/>
          <w:bCs/>
        </w:rPr>
        <w:t>:</w:t>
      </w:r>
      <w:r w:rsidR="294077D1" w:rsidRPr="00BB587B">
        <w:rPr>
          <w:rFonts w:eastAsiaTheme="minorEastAsia"/>
        </w:rPr>
        <w:t xml:space="preserve"> </w:t>
      </w:r>
      <w:r w:rsidR="00624229" w:rsidRPr="00806C72">
        <w:rPr>
          <w:rFonts w:eastAsiaTheme="minorEastAsia"/>
        </w:rPr>
        <w:t>A yw ymatebwyr yn teimlo bod ganddyn nhw ddigon o gefnogaeth i ymdopi â straen</w:t>
      </w:r>
    </w:p>
    <w:tbl>
      <w:tblPr>
        <w:tblW w:w="10490"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78"/>
        <w:gridCol w:w="1560"/>
        <w:gridCol w:w="1417"/>
        <w:gridCol w:w="1276"/>
        <w:gridCol w:w="1559"/>
      </w:tblGrid>
      <w:tr w:rsidR="0C0106D1" w:rsidRPr="00BB587B" w14:paraId="72C87EFD"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5A250FDF" w14:textId="1BDC8FA9" w:rsidR="0C0106D1" w:rsidRPr="00BB587B" w:rsidRDefault="0C0106D1" w:rsidP="3FF9FABB">
            <w:pPr>
              <w:rPr>
                <w:rFonts w:eastAsiaTheme="minorEastAsia"/>
              </w:rPr>
            </w:pPr>
          </w:p>
        </w:tc>
        <w:tc>
          <w:tcPr>
            <w:tcW w:w="1560" w:type="dxa"/>
            <w:tcBorders>
              <w:top w:val="single" w:sz="8" w:space="0" w:color="auto"/>
              <w:left w:val="single" w:sz="8" w:space="0" w:color="auto"/>
              <w:bottom w:val="single" w:sz="8" w:space="0" w:color="auto"/>
              <w:right w:val="single" w:sz="8" w:space="0" w:color="auto"/>
            </w:tcBorders>
            <w:vAlign w:val="center"/>
          </w:tcPr>
          <w:p w14:paraId="379119F0" w14:textId="2786B552" w:rsidR="0C0106D1" w:rsidRPr="00BB587B" w:rsidRDefault="00AA7C04" w:rsidP="3FF9FABB">
            <w:pPr>
              <w:jc w:val="center"/>
              <w:rPr>
                <w:rFonts w:eastAsiaTheme="minorEastAsia"/>
                <w:b/>
                <w:bCs/>
              </w:rPr>
            </w:pPr>
            <w:r w:rsidRPr="00AA7C04">
              <w:rPr>
                <w:rFonts w:eastAsiaTheme="minorEastAsia"/>
                <w:b/>
                <w:bCs/>
              </w:rPr>
              <w:t>Pob ymatebydd</w:t>
            </w:r>
          </w:p>
        </w:tc>
        <w:tc>
          <w:tcPr>
            <w:tcW w:w="1417" w:type="dxa"/>
            <w:tcBorders>
              <w:top w:val="single" w:sz="8" w:space="0" w:color="auto"/>
              <w:left w:val="single" w:sz="8" w:space="0" w:color="auto"/>
              <w:bottom w:val="single" w:sz="8" w:space="0" w:color="auto"/>
              <w:right w:val="single" w:sz="8" w:space="0" w:color="auto"/>
            </w:tcBorders>
            <w:vAlign w:val="center"/>
          </w:tcPr>
          <w:p w14:paraId="03DCA350" w14:textId="7CD1AABA" w:rsidR="0C0106D1" w:rsidRPr="00BB587B" w:rsidRDefault="00AA7C04" w:rsidP="3FF9FABB">
            <w:pPr>
              <w:jc w:val="center"/>
              <w:rPr>
                <w:rFonts w:eastAsiaTheme="minorEastAsia"/>
                <w:b/>
                <w:bCs/>
              </w:rPr>
            </w:pPr>
            <w:r w:rsidRPr="00AA7C04">
              <w:rPr>
                <w:rFonts w:eastAsiaTheme="minorEastAsia"/>
                <w:b/>
                <w:bCs/>
              </w:rPr>
              <w:t>Gweithwyr gofal</w:t>
            </w:r>
          </w:p>
        </w:tc>
        <w:tc>
          <w:tcPr>
            <w:tcW w:w="1276" w:type="dxa"/>
            <w:tcBorders>
              <w:top w:val="single" w:sz="8" w:space="0" w:color="auto"/>
              <w:left w:val="single" w:sz="8" w:space="0" w:color="auto"/>
              <w:bottom w:val="single" w:sz="8" w:space="0" w:color="auto"/>
              <w:right w:val="single" w:sz="8" w:space="0" w:color="auto"/>
            </w:tcBorders>
            <w:vAlign w:val="center"/>
          </w:tcPr>
          <w:p w14:paraId="016BB670" w14:textId="7C733260" w:rsidR="0C0106D1" w:rsidRPr="00BB587B" w:rsidRDefault="00AA7C04" w:rsidP="3FF9FABB">
            <w:pPr>
              <w:jc w:val="center"/>
              <w:rPr>
                <w:rFonts w:eastAsiaTheme="minorEastAsia"/>
                <w:b/>
                <w:bCs/>
              </w:rPr>
            </w:pPr>
            <w:r w:rsidRPr="00AA7C04">
              <w:rPr>
                <w:rFonts w:eastAsiaTheme="minorEastAsia"/>
                <w:b/>
                <w:bCs/>
              </w:rPr>
              <w:t>Rheolwyr</w:t>
            </w:r>
          </w:p>
        </w:tc>
        <w:tc>
          <w:tcPr>
            <w:tcW w:w="1559" w:type="dxa"/>
            <w:tcBorders>
              <w:top w:val="single" w:sz="8" w:space="0" w:color="auto"/>
              <w:left w:val="single" w:sz="8" w:space="0" w:color="auto"/>
              <w:bottom w:val="single" w:sz="8" w:space="0" w:color="auto"/>
              <w:right w:val="single" w:sz="8" w:space="0" w:color="auto"/>
            </w:tcBorders>
            <w:vAlign w:val="center"/>
          </w:tcPr>
          <w:p w14:paraId="6B487A9E" w14:textId="4D5A7B7C" w:rsidR="0C0106D1" w:rsidRPr="00BB587B" w:rsidRDefault="00AA7C04" w:rsidP="3FF9FABB">
            <w:pPr>
              <w:jc w:val="center"/>
              <w:rPr>
                <w:rFonts w:eastAsiaTheme="minorEastAsia"/>
                <w:b/>
                <w:bCs/>
              </w:rPr>
            </w:pPr>
            <w:r w:rsidRPr="00AA7C04">
              <w:rPr>
                <w:rFonts w:eastAsiaTheme="minorEastAsia"/>
                <w:b/>
                <w:bCs/>
              </w:rPr>
              <w:t>Gweithwyr cymdeithasol</w:t>
            </w:r>
          </w:p>
        </w:tc>
      </w:tr>
      <w:tr w:rsidR="0C0106D1" w:rsidRPr="00BB587B" w14:paraId="201D33C9"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41270A9D" w14:textId="77777777" w:rsidR="00624229" w:rsidRPr="00624229" w:rsidRDefault="00624229" w:rsidP="00624229">
            <w:pPr>
              <w:rPr>
                <w:rFonts w:eastAsiaTheme="minorEastAsia"/>
              </w:rPr>
            </w:pPr>
            <w:r w:rsidRPr="00624229">
              <w:rPr>
                <w:rFonts w:eastAsiaTheme="minorEastAsia"/>
              </w:rPr>
              <w:t>Mae gen i ddigon o gefnogaeth i ymdopi â straen:</w:t>
            </w:r>
          </w:p>
          <w:p w14:paraId="1DD07DE0" w14:textId="77777777" w:rsidR="00624229" w:rsidRDefault="00624229" w:rsidP="00624229">
            <w:pPr>
              <w:rPr>
                <w:rFonts w:eastAsiaTheme="minorEastAsia"/>
              </w:rPr>
            </w:pPr>
            <w:r w:rsidRPr="00624229">
              <w:rPr>
                <w:rFonts w:eastAsiaTheme="minorEastAsia"/>
              </w:rPr>
              <w:t>Naill ai'n cytuno'n gryf neu'n cytuno</w:t>
            </w:r>
          </w:p>
          <w:p w14:paraId="0CEF7A8A" w14:textId="4DC51C03" w:rsidR="0039731A" w:rsidRPr="0039731A" w:rsidRDefault="0039731A" w:rsidP="00624229">
            <w:pPr>
              <w:rPr>
                <w:rFonts w:eastAsiaTheme="minorEastAsia"/>
                <w:i/>
                <w:iCs/>
              </w:rPr>
            </w:pPr>
            <w:r w:rsidRPr="0039731A">
              <w:rPr>
                <w:rFonts w:eastAsiaTheme="minorEastAsia"/>
                <w:i/>
                <w:iCs/>
              </w:rPr>
              <w:t>Data 2024</w:t>
            </w:r>
          </w:p>
          <w:p w14:paraId="1AF59249" w14:textId="5A3CB1BC" w:rsidR="0C0106D1" w:rsidRPr="00BB587B" w:rsidRDefault="0039731A" w:rsidP="0039731A">
            <w:pPr>
              <w:rPr>
                <w:rFonts w:eastAsiaTheme="minorEastAsia"/>
              </w:rPr>
            </w:pPr>
            <w:r w:rsidRPr="0039731A">
              <w:rPr>
                <w:rFonts w:eastAsiaTheme="minorEastAsia"/>
                <w:i/>
                <w:iCs/>
              </w:rPr>
              <w:t>Data 2023</w:t>
            </w:r>
          </w:p>
        </w:tc>
        <w:tc>
          <w:tcPr>
            <w:tcW w:w="1560" w:type="dxa"/>
            <w:tcBorders>
              <w:top w:val="single" w:sz="8" w:space="0" w:color="auto"/>
              <w:left w:val="single" w:sz="8" w:space="0" w:color="auto"/>
              <w:bottom w:val="single" w:sz="8" w:space="0" w:color="auto"/>
              <w:right w:val="single" w:sz="8" w:space="0" w:color="auto"/>
            </w:tcBorders>
          </w:tcPr>
          <w:p w14:paraId="55A43D5C" w14:textId="77777777" w:rsidR="00332AAF" w:rsidRPr="00332AAF" w:rsidRDefault="00332AAF" w:rsidP="00332AAF">
            <w:pPr>
              <w:rPr>
                <w:rFonts w:eastAsiaTheme="minorEastAsia"/>
                <w:lang w:val="en-GB"/>
              </w:rPr>
            </w:pPr>
            <w:r w:rsidRPr="00332AAF">
              <w:rPr>
                <w:rFonts w:eastAsiaTheme="minorEastAsia"/>
                <w:lang w:val="en-GB"/>
              </w:rPr>
              <w:t>43.52%</w:t>
            </w:r>
          </w:p>
          <w:p w14:paraId="18D2D794" w14:textId="77777777" w:rsidR="00332AAF" w:rsidRPr="00332AAF" w:rsidRDefault="00332AAF" w:rsidP="00332AAF">
            <w:pPr>
              <w:rPr>
                <w:rFonts w:eastAsiaTheme="minorEastAsia"/>
                <w:lang w:val="en-GB"/>
              </w:rPr>
            </w:pPr>
            <w:r w:rsidRPr="00332AAF">
              <w:rPr>
                <w:rFonts w:eastAsiaTheme="minorEastAsia"/>
                <w:lang w:val="en-GB"/>
              </w:rPr>
              <w:t xml:space="preserve">(2458) </w:t>
            </w:r>
          </w:p>
          <w:p w14:paraId="670E8E6B" w14:textId="77777777" w:rsidR="00AB1540" w:rsidRDefault="00AB1540" w:rsidP="3FF9FABB">
            <w:pPr>
              <w:rPr>
                <w:rFonts w:eastAsiaTheme="minorEastAsia"/>
                <w:i/>
                <w:iCs/>
              </w:rPr>
            </w:pPr>
          </w:p>
          <w:p w14:paraId="347DC10B" w14:textId="4AACED0B" w:rsidR="0C0106D1" w:rsidRPr="00BB587B" w:rsidRDefault="715E026C" w:rsidP="3FF9FABB">
            <w:pPr>
              <w:rPr>
                <w:rFonts w:eastAsiaTheme="minorEastAsia"/>
              </w:rPr>
            </w:pPr>
            <w:r w:rsidRPr="00BB587B">
              <w:rPr>
                <w:rFonts w:eastAsiaTheme="minorEastAsia"/>
                <w:i/>
                <w:iCs/>
              </w:rPr>
              <w:t>41%</w:t>
            </w:r>
            <w:r w:rsidRPr="00BB587B">
              <w:rPr>
                <w:rFonts w:eastAsiaTheme="minorEastAsia"/>
              </w:rPr>
              <w:t xml:space="preserve"> </w:t>
            </w:r>
          </w:p>
          <w:p w14:paraId="27A46077" w14:textId="6E474245" w:rsidR="0C0106D1" w:rsidRPr="00BB587B" w:rsidRDefault="715E026C" w:rsidP="3FF9FABB">
            <w:pPr>
              <w:rPr>
                <w:rFonts w:eastAsiaTheme="minorEastAsia"/>
              </w:rPr>
            </w:pPr>
            <w:r w:rsidRPr="00BB587B">
              <w:rPr>
                <w:rFonts w:eastAsiaTheme="minorEastAsia"/>
                <w:i/>
                <w:iCs/>
              </w:rPr>
              <w:t>31%</w:t>
            </w:r>
            <w:r w:rsidRPr="00BB587B">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tcPr>
          <w:p w14:paraId="01B2FCA2" w14:textId="77777777" w:rsidR="007A6E66" w:rsidRPr="007A6E66" w:rsidRDefault="007A6E66" w:rsidP="007A6E66">
            <w:pPr>
              <w:rPr>
                <w:rFonts w:eastAsiaTheme="minorEastAsia"/>
                <w:lang w:val="en-GB"/>
              </w:rPr>
            </w:pPr>
            <w:r w:rsidRPr="007A6E66">
              <w:rPr>
                <w:rFonts w:eastAsiaTheme="minorEastAsia"/>
                <w:lang w:val="en-GB"/>
              </w:rPr>
              <w:t>41.60%</w:t>
            </w:r>
          </w:p>
          <w:p w14:paraId="4A9281E8" w14:textId="77777777" w:rsidR="007A6E66" w:rsidRPr="007A6E66" w:rsidRDefault="007A6E66" w:rsidP="007A6E66">
            <w:pPr>
              <w:rPr>
                <w:rFonts w:eastAsiaTheme="minorEastAsia"/>
                <w:lang w:val="en-GB"/>
              </w:rPr>
            </w:pPr>
            <w:r w:rsidRPr="007A6E66">
              <w:rPr>
                <w:rFonts w:eastAsiaTheme="minorEastAsia"/>
                <w:lang w:val="en-GB"/>
              </w:rPr>
              <w:t>(1463)</w:t>
            </w:r>
          </w:p>
          <w:p w14:paraId="737A70B1" w14:textId="77777777" w:rsidR="00AB1540" w:rsidRDefault="00AB1540" w:rsidP="3FF9FABB">
            <w:pPr>
              <w:rPr>
                <w:rFonts w:eastAsiaTheme="minorEastAsia"/>
                <w:i/>
                <w:iCs/>
              </w:rPr>
            </w:pPr>
          </w:p>
          <w:p w14:paraId="363B1A99" w14:textId="45AC064C" w:rsidR="0C0106D1" w:rsidRPr="00BB587B" w:rsidRDefault="715E026C" w:rsidP="3FF9FABB">
            <w:pPr>
              <w:rPr>
                <w:rFonts w:eastAsiaTheme="minorEastAsia"/>
              </w:rPr>
            </w:pPr>
            <w:r w:rsidRPr="00BB587B">
              <w:rPr>
                <w:rFonts w:eastAsiaTheme="minorEastAsia"/>
                <w:i/>
                <w:iCs/>
              </w:rPr>
              <w:t>42%</w:t>
            </w:r>
            <w:r w:rsidRPr="00BB587B">
              <w:rPr>
                <w:rFonts w:eastAsiaTheme="minorEastAsia"/>
              </w:rPr>
              <w:t xml:space="preserve"> </w:t>
            </w:r>
          </w:p>
          <w:p w14:paraId="78958F0F" w14:textId="4F333A9A" w:rsidR="0C0106D1" w:rsidRPr="00BB587B" w:rsidRDefault="715E026C" w:rsidP="3FF9FABB">
            <w:pPr>
              <w:rPr>
                <w:rFonts w:eastAsiaTheme="minorEastAsia"/>
              </w:rPr>
            </w:pPr>
            <w:r w:rsidRPr="00BB587B">
              <w:rPr>
                <w:rFonts w:eastAsiaTheme="minorEastAsia"/>
                <w:i/>
                <w:iCs/>
              </w:rPr>
              <w:t>31%</w:t>
            </w:r>
            <w:r w:rsidRPr="00BB587B">
              <w:rPr>
                <w:rFonts w:eastAsiaTheme="minorEastAsia"/>
              </w:rPr>
              <w:t xml:space="preserve"> </w:t>
            </w:r>
          </w:p>
        </w:tc>
        <w:tc>
          <w:tcPr>
            <w:tcW w:w="1276" w:type="dxa"/>
            <w:tcBorders>
              <w:top w:val="single" w:sz="8" w:space="0" w:color="auto"/>
              <w:left w:val="single" w:sz="8" w:space="0" w:color="auto"/>
              <w:bottom w:val="single" w:sz="8" w:space="0" w:color="auto"/>
              <w:right w:val="single" w:sz="8" w:space="0" w:color="auto"/>
            </w:tcBorders>
          </w:tcPr>
          <w:p w14:paraId="36973BF0" w14:textId="77777777" w:rsidR="00AA256A" w:rsidRPr="00027A3B" w:rsidRDefault="00AA256A" w:rsidP="00AA256A">
            <w:pPr>
              <w:rPr>
                <w:rFonts w:eastAsiaTheme="minorEastAsia"/>
              </w:rPr>
            </w:pPr>
            <w:r w:rsidRPr="3FF9FABB">
              <w:rPr>
                <w:rFonts w:eastAsiaTheme="minorEastAsia"/>
              </w:rPr>
              <w:t xml:space="preserve">49.90% </w:t>
            </w:r>
          </w:p>
          <w:p w14:paraId="62E32EDE" w14:textId="77777777" w:rsidR="00AA256A" w:rsidRPr="00027A3B" w:rsidRDefault="00AA256A" w:rsidP="00AA256A">
            <w:pPr>
              <w:rPr>
                <w:rFonts w:eastAsiaTheme="minorEastAsia"/>
              </w:rPr>
            </w:pPr>
            <w:r w:rsidRPr="3FF9FABB">
              <w:rPr>
                <w:rFonts w:eastAsiaTheme="minorEastAsia"/>
              </w:rPr>
              <w:t>(243</w:t>
            </w:r>
            <w:r>
              <w:rPr>
                <w:rFonts w:eastAsiaTheme="minorEastAsia"/>
              </w:rPr>
              <w:t>)</w:t>
            </w:r>
          </w:p>
          <w:p w14:paraId="5FBC91C7" w14:textId="77777777" w:rsidR="00AB1540" w:rsidRDefault="00AB1540" w:rsidP="3FF9FABB">
            <w:pPr>
              <w:rPr>
                <w:rFonts w:eastAsiaTheme="minorEastAsia"/>
                <w:i/>
                <w:iCs/>
              </w:rPr>
            </w:pPr>
          </w:p>
          <w:p w14:paraId="7C705591" w14:textId="5F0862A1" w:rsidR="0C0106D1" w:rsidRPr="00BB587B" w:rsidRDefault="715E026C" w:rsidP="3FF9FABB">
            <w:pPr>
              <w:rPr>
                <w:rFonts w:eastAsiaTheme="minorEastAsia"/>
              </w:rPr>
            </w:pPr>
            <w:r w:rsidRPr="00BB587B">
              <w:rPr>
                <w:rFonts w:eastAsiaTheme="minorEastAsia"/>
                <w:i/>
                <w:iCs/>
              </w:rPr>
              <w:t>50%</w:t>
            </w:r>
            <w:r w:rsidRPr="00BB587B">
              <w:rPr>
                <w:rFonts w:eastAsiaTheme="minorEastAsia"/>
              </w:rPr>
              <w:t xml:space="preserve"> </w:t>
            </w:r>
          </w:p>
          <w:p w14:paraId="16302C17" w14:textId="688980EA" w:rsidR="0C0106D1" w:rsidRPr="00BB587B" w:rsidRDefault="715E026C" w:rsidP="3FF9FABB">
            <w:pPr>
              <w:rPr>
                <w:rFonts w:eastAsiaTheme="minorEastAsia"/>
              </w:rPr>
            </w:pPr>
            <w:r w:rsidRPr="00BB587B">
              <w:rPr>
                <w:rFonts w:eastAsiaTheme="minorEastAsia"/>
                <w:i/>
                <w:iCs/>
              </w:rPr>
              <w:t>45%</w:t>
            </w:r>
            <w:r w:rsidRPr="00BB587B">
              <w:rPr>
                <w:rFonts w:eastAsiaTheme="minorEastAsia"/>
              </w:rPr>
              <w:t xml:space="preserve"> </w:t>
            </w:r>
          </w:p>
        </w:tc>
        <w:tc>
          <w:tcPr>
            <w:tcW w:w="1559" w:type="dxa"/>
            <w:tcBorders>
              <w:top w:val="single" w:sz="8" w:space="0" w:color="auto"/>
              <w:left w:val="single" w:sz="8" w:space="0" w:color="auto"/>
              <w:bottom w:val="single" w:sz="8" w:space="0" w:color="auto"/>
              <w:right w:val="single" w:sz="8" w:space="0" w:color="auto"/>
            </w:tcBorders>
          </w:tcPr>
          <w:p w14:paraId="52EF2627" w14:textId="77777777" w:rsidR="00DF5F38" w:rsidRDefault="00DF5F38" w:rsidP="00DF5F38">
            <w:pPr>
              <w:rPr>
                <w:rFonts w:eastAsiaTheme="minorEastAsia"/>
              </w:rPr>
            </w:pPr>
            <w:r w:rsidRPr="3FF9FABB">
              <w:rPr>
                <w:rFonts w:eastAsiaTheme="minorEastAsia"/>
              </w:rPr>
              <w:t>40.</w:t>
            </w:r>
            <w:r w:rsidRPr="190451DD">
              <w:rPr>
                <w:rFonts w:eastAsiaTheme="minorEastAsia"/>
              </w:rPr>
              <w:t>3</w:t>
            </w:r>
            <w:r w:rsidRPr="3FF9FABB">
              <w:rPr>
                <w:rFonts w:eastAsiaTheme="minorEastAsia"/>
              </w:rPr>
              <w:t>5%</w:t>
            </w:r>
          </w:p>
          <w:p w14:paraId="3B977E36" w14:textId="77777777" w:rsidR="00DF5F38" w:rsidRPr="00027A3B" w:rsidRDefault="00DF5F38" w:rsidP="00DF5F38">
            <w:pPr>
              <w:rPr>
                <w:rFonts w:eastAsiaTheme="minorEastAsia"/>
              </w:rPr>
            </w:pPr>
            <w:r>
              <w:rPr>
                <w:rFonts w:eastAsiaTheme="minorEastAsia"/>
              </w:rPr>
              <w:t>(</w:t>
            </w:r>
            <w:r w:rsidRPr="190451DD">
              <w:rPr>
                <w:rFonts w:eastAsiaTheme="minorEastAsia"/>
              </w:rPr>
              <w:t>301</w:t>
            </w:r>
            <w:r>
              <w:rPr>
                <w:rFonts w:eastAsiaTheme="minorEastAsia"/>
              </w:rPr>
              <w:t>)</w:t>
            </w:r>
          </w:p>
          <w:p w14:paraId="0003A64C" w14:textId="77777777" w:rsidR="00AB1540" w:rsidRDefault="00AB1540" w:rsidP="3FF9FABB">
            <w:pPr>
              <w:rPr>
                <w:rFonts w:eastAsiaTheme="minorEastAsia"/>
                <w:i/>
                <w:iCs/>
              </w:rPr>
            </w:pPr>
          </w:p>
          <w:p w14:paraId="57762BAF" w14:textId="64B14728" w:rsidR="0C0106D1" w:rsidRPr="00BB587B" w:rsidRDefault="715E026C" w:rsidP="3FF9FABB">
            <w:pPr>
              <w:rPr>
                <w:rFonts w:eastAsiaTheme="minorEastAsia"/>
              </w:rPr>
            </w:pPr>
            <w:r w:rsidRPr="00BB587B">
              <w:rPr>
                <w:rFonts w:eastAsiaTheme="minorEastAsia"/>
                <w:i/>
                <w:iCs/>
              </w:rPr>
              <w:t>34%</w:t>
            </w:r>
            <w:r w:rsidRPr="00BB587B">
              <w:rPr>
                <w:rFonts w:eastAsiaTheme="minorEastAsia"/>
              </w:rPr>
              <w:t xml:space="preserve"> </w:t>
            </w:r>
          </w:p>
          <w:p w14:paraId="20E2DE27" w14:textId="00499EE3" w:rsidR="0C0106D1" w:rsidRPr="00BB587B" w:rsidRDefault="715E026C" w:rsidP="3FF9FABB">
            <w:pPr>
              <w:rPr>
                <w:rFonts w:eastAsiaTheme="minorEastAsia"/>
              </w:rPr>
            </w:pPr>
            <w:r w:rsidRPr="00BB587B">
              <w:rPr>
                <w:rFonts w:eastAsiaTheme="minorEastAsia"/>
                <w:i/>
                <w:iCs/>
              </w:rPr>
              <w:t>24%</w:t>
            </w:r>
            <w:r w:rsidRPr="00BB587B">
              <w:rPr>
                <w:rFonts w:eastAsiaTheme="minorEastAsia"/>
              </w:rPr>
              <w:t xml:space="preserve"> </w:t>
            </w:r>
          </w:p>
        </w:tc>
      </w:tr>
      <w:tr w:rsidR="0C0106D1" w:rsidRPr="00BB587B" w14:paraId="1599E28F" w14:textId="77777777" w:rsidTr="00AA7C04">
        <w:trPr>
          <w:trHeight w:val="300"/>
        </w:trPr>
        <w:tc>
          <w:tcPr>
            <w:tcW w:w="4678" w:type="dxa"/>
            <w:tcBorders>
              <w:top w:val="single" w:sz="8" w:space="0" w:color="auto"/>
              <w:left w:val="single" w:sz="8" w:space="0" w:color="auto"/>
              <w:bottom w:val="single" w:sz="8" w:space="0" w:color="auto"/>
              <w:right w:val="single" w:sz="8" w:space="0" w:color="auto"/>
            </w:tcBorders>
          </w:tcPr>
          <w:p w14:paraId="0CE0F7C7" w14:textId="77777777" w:rsidR="00624229" w:rsidRPr="00624229" w:rsidRDefault="00624229" w:rsidP="00624229">
            <w:pPr>
              <w:rPr>
                <w:rFonts w:eastAsiaTheme="minorEastAsia"/>
              </w:rPr>
            </w:pPr>
            <w:r w:rsidRPr="00624229">
              <w:rPr>
                <w:rFonts w:eastAsiaTheme="minorEastAsia"/>
              </w:rPr>
              <w:t>Mae gen i ddigon o gefnogaeth i ymdopi â straen:</w:t>
            </w:r>
          </w:p>
          <w:p w14:paraId="050E28CC" w14:textId="28D4DD90" w:rsidR="00624229" w:rsidRDefault="00624229" w:rsidP="00624229">
            <w:pPr>
              <w:rPr>
                <w:rFonts w:eastAsiaTheme="minorEastAsia"/>
              </w:rPr>
            </w:pPr>
            <w:r w:rsidRPr="00624229">
              <w:rPr>
                <w:rFonts w:eastAsiaTheme="minorEastAsia"/>
              </w:rPr>
              <w:t xml:space="preserve">Naill ai'n </w:t>
            </w:r>
            <w:r>
              <w:rPr>
                <w:rFonts w:eastAsiaTheme="minorEastAsia"/>
              </w:rPr>
              <w:t>angh</w:t>
            </w:r>
            <w:r w:rsidRPr="00624229">
              <w:rPr>
                <w:rFonts w:eastAsiaTheme="minorEastAsia"/>
              </w:rPr>
              <w:t xml:space="preserve">ytuno'n gryf neu'n </w:t>
            </w:r>
            <w:r>
              <w:rPr>
                <w:rFonts w:eastAsiaTheme="minorEastAsia"/>
              </w:rPr>
              <w:t>angh</w:t>
            </w:r>
            <w:r w:rsidRPr="00624229">
              <w:rPr>
                <w:rFonts w:eastAsiaTheme="minorEastAsia"/>
              </w:rPr>
              <w:t>ytuno</w:t>
            </w:r>
          </w:p>
          <w:p w14:paraId="5D1DA313" w14:textId="47939D81" w:rsidR="0039731A" w:rsidRPr="0039731A" w:rsidRDefault="0039731A" w:rsidP="00624229">
            <w:pPr>
              <w:rPr>
                <w:rFonts w:eastAsiaTheme="minorEastAsia"/>
                <w:i/>
                <w:iCs/>
              </w:rPr>
            </w:pPr>
            <w:r w:rsidRPr="0039731A">
              <w:rPr>
                <w:rFonts w:eastAsiaTheme="minorEastAsia"/>
                <w:i/>
                <w:iCs/>
              </w:rPr>
              <w:t>Data 2024</w:t>
            </w:r>
          </w:p>
          <w:p w14:paraId="53B40246" w14:textId="5505EBC3" w:rsidR="0C0106D1" w:rsidRPr="00BB587B" w:rsidRDefault="0039731A" w:rsidP="0039731A">
            <w:pPr>
              <w:rPr>
                <w:rFonts w:eastAsiaTheme="minorEastAsia"/>
              </w:rPr>
            </w:pPr>
            <w:r w:rsidRPr="0039731A">
              <w:rPr>
                <w:rFonts w:eastAsiaTheme="minorEastAsia"/>
                <w:i/>
                <w:iCs/>
              </w:rPr>
              <w:t>Data 2023</w:t>
            </w:r>
          </w:p>
        </w:tc>
        <w:tc>
          <w:tcPr>
            <w:tcW w:w="1560" w:type="dxa"/>
            <w:tcBorders>
              <w:top w:val="single" w:sz="8" w:space="0" w:color="auto"/>
              <w:left w:val="single" w:sz="8" w:space="0" w:color="auto"/>
              <w:bottom w:val="single" w:sz="8" w:space="0" w:color="auto"/>
              <w:right w:val="single" w:sz="8" w:space="0" w:color="auto"/>
            </w:tcBorders>
          </w:tcPr>
          <w:p w14:paraId="5BD201E4" w14:textId="77777777" w:rsidR="00DA1B2B" w:rsidRDefault="00DA1B2B" w:rsidP="00DA1B2B">
            <w:pPr>
              <w:rPr>
                <w:rFonts w:eastAsiaTheme="minorEastAsia"/>
              </w:rPr>
            </w:pPr>
            <w:r w:rsidRPr="3FF9FABB">
              <w:rPr>
                <w:rFonts w:eastAsiaTheme="minorEastAsia"/>
              </w:rPr>
              <w:t>29.</w:t>
            </w:r>
            <w:r w:rsidRPr="190451DD">
              <w:rPr>
                <w:rFonts w:eastAsiaTheme="minorEastAsia"/>
              </w:rPr>
              <w:t>83</w:t>
            </w:r>
            <w:r w:rsidRPr="3FF9FABB">
              <w:rPr>
                <w:rFonts w:eastAsiaTheme="minorEastAsia"/>
              </w:rPr>
              <w:t>%</w:t>
            </w:r>
          </w:p>
          <w:p w14:paraId="229F60D8" w14:textId="77777777" w:rsidR="00DA1B2B" w:rsidRPr="00027A3B" w:rsidRDefault="00DA1B2B" w:rsidP="00DA1B2B">
            <w:pPr>
              <w:rPr>
                <w:rFonts w:eastAsiaTheme="minorEastAsia"/>
              </w:rPr>
            </w:pPr>
            <w:r w:rsidRPr="3FF9FABB">
              <w:rPr>
                <w:rFonts w:eastAsiaTheme="minorEastAsia"/>
              </w:rPr>
              <w:t>(</w:t>
            </w:r>
            <w:r w:rsidRPr="190451DD">
              <w:rPr>
                <w:rFonts w:eastAsiaTheme="minorEastAsia"/>
              </w:rPr>
              <w:t>1685</w:t>
            </w:r>
            <w:r w:rsidRPr="3FF9FABB">
              <w:rPr>
                <w:rFonts w:eastAsiaTheme="minorEastAsia"/>
              </w:rPr>
              <w:t>)</w:t>
            </w:r>
          </w:p>
          <w:p w14:paraId="4DE2BC47" w14:textId="77777777" w:rsidR="00AB1540" w:rsidRDefault="00AB1540" w:rsidP="3FF9FABB">
            <w:pPr>
              <w:rPr>
                <w:rFonts w:eastAsiaTheme="minorEastAsia"/>
                <w:i/>
                <w:iCs/>
              </w:rPr>
            </w:pPr>
          </w:p>
          <w:p w14:paraId="1D379AC5" w14:textId="784A1A60" w:rsidR="0C0106D1" w:rsidRPr="00BB587B" w:rsidRDefault="715E026C" w:rsidP="3FF9FABB">
            <w:pPr>
              <w:rPr>
                <w:rFonts w:eastAsiaTheme="minorEastAsia"/>
              </w:rPr>
            </w:pPr>
            <w:r w:rsidRPr="00BB587B">
              <w:rPr>
                <w:rFonts w:eastAsiaTheme="minorEastAsia"/>
                <w:i/>
                <w:iCs/>
              </w:rPr>
              <w:t>34%</w:t>
            </w:r>
            <w:r w:rsidRPr="00BB587B">
              <w:rPr>
                <w:rFonts w:eastAsiaTheme="minorEastAsia"/>
              </w:rPr>
              <w:t xml:space="preserve"> </w:t>
            </w:r>
          </w:p>
          <w:p w14:paraId="4A2D5BCE" w14:textId="2CC89092" w:rsidR="0C0106D1" w:rsidRPr="00BB587B" w:rsidRDefault="715E026C" w:rsidP="3FF9FABB">
            <w:pPr>
              <w:rPr>
                <w:rFonts w:eastAsiaTheme="minorEastAsia"/>
              </w:rPr>
            </w:pPr>
            <w:r w:rsidRPr="00BB587B">
              <w:rPr>
                <w:rFonts w:eastAsiaTheme="minorEastAsia"/>
                <w:i/>
                <w:iCs/>
              </w:rPr>
              <w:t>44%</w:t>
            </w:r>
            <w:r w:rsidRPr="00BB587B">
              <w:rPr>
                <w:rFonts w:eastAsiaTheme="minorEastAsia"/>
              </w:rPr>
              <w:t xml:space="preserve"> </w:t>
            </w:r>
          </w:p>
        </w:tc>
        <w:tc>
          <w:tcPr>
            <w:tcW w:w="1417" w:type="dxa"/>
            <w:tcBorders>
              <w:top w:val="single" w:sz="8" w:space="0" w:color="auto"/>
              <w:left w:val="single" w:sz="8" w:space="0" w:color="auto"/>
              <w:bottom w:val="single" w:sz="8" w:space="0" w:color="auto"/>
              <w:right w:val="single" w:sz="8" w:space="0" w:color="auto"/>
            </w:tcBorders>
          </w:tcPr>
          <w:p w14:paraId="129C7BF7" w14:textId="77777777" w:rsidR="00D73055" w:rsidRPr="00027A3B" w:rsidRDefault="00D73055" w:rsidP="00D73055">
            <w:pPr>
              <w:rPr>
                <w:rFonts w:eastAsiaTheme="minorEastAsia"/>
              </w:rPr>
            </w:pPr>
            <w:r w:rsidRPr="3FF9FABB">
              <w:rPr>
                <w:rFonts w:eastAsiaTheme="minorEastAsia"/>
              </w:rPr>
              <w:t xml:space="preserve">30.71% </w:t>
            </w:r>
          </w:p>
          <w:p w14:paraId="184C63F6" w14:textId="77777777" w:rsidR="00D73055" w:rsidRPr="00027A3B" w:rsidRDefault="00D73055" w:rsidP="00D73055">
            <w:pPr>
              <w:rPr>
                <w:rFonts w:eastAsiaTheme="minorEastAsia"/>
              </w:rPr>
            </w:pPr>
            <w:r>
              <w:rPr>
                <w:rFonts w:eastAsiaTheme="minorEastAsia"/>
              </w:rPr>
              <w:t>(</w:t>
            </w:r>
            <w:r w:rsidRPr="3FF9FABB">
              <w:rPr>
                <w:rFonts w:eastAsiaTheme="minorEastAsia"/>
              </w:rPr>
              <w:t>1080)</w:t>
            </w:r>
          </w:p>
          <w:p w14:paraId="139A5085" w14:textId="77777777" w:rsidR="00AB1540" w:rsidRDefault="00AB1540" w:rsidP="3FF9FABB">
            <w:pPr>
              <w:rPr>
                <w:rFonts w:eastAsiaTheme="minorEastAsia"/>
                <w:i/>
                <w:iCs/>
              </w:rPr>
            </w:pPr>
          </w:p>
          <w:p w14:paraId="5B8DE9A3" w14:textId="2B6317F1" w:rsidR="0C0106D1" w:rsidRPr="00BB587B" w:rsidRDefault="715E026C" w:rsidP="3FF9FABB">
            <w:pPr>
              <w:rPr>
                <w:rFonts w:eastAsiaTheme="minorEastAsia"/>
              </w:rPr>
            </w:pPr>
            <w:r w:rsidRPr="00BB587B">
              <w:rPr>
                <w:rFonts w:eastAsiaTheme="minorEastAsia"/>
                <w:i/>
                <w:iCs/>
              </w:rPr>
              <w:t>33%</w:t>
            </w:r>
            <w:r w:rsidRPr="00BB587B">
              <w:rPr>
                <w:rFonts w:eastAsiaTheme="minorEastAsia"/>
              </w:rPr>
              <w:t xml:space="preserve"> </w:t>
            </w:r>
          </w:p>
          <w:p w14:paraId="1B5CD4E8" w14:textId="52924425" w:rsidR="0C0106D1" w:rsidRPr="00BB587B" w:rsidRDefault="715E026C" w:rsidP="3FF9FABB">
            <w:pPr>
              <w:rPr>
                <w:rFonts w:eastAsiaTheme="minorEastAsia"/>
              </w:rPr>
            </w:pPr>
            <w:r w:rsidRPr="00BB587B">
              <w:rPr>
                <w:rFonts w:eastAsiaTheme="minorEastAsia"/>
                <w:i/>
                <w:iCs/>
              </w:rPr>
              <w:t>43%</w:t>
            </w:r>
            <w:r w:rsidRPr="00BB587B">
              <w:rPr>
                <w:rFonts w:eastAsiaTheme="minorEastAsia"/>
              </w:rPr>
              <w:t xml:space="preserve"> </w:t>
            </w:r>
          </w:p>
        </w:tc>
        <w:tc>
          <w:tcPr>
            <w:tcW w:w="1276" w:type="dxa"/>
            <w:tcBorders>
              <w:top w:val="single" w:sz="8" w:space="0" w:color="auto"/>
              <w:left w:val="single" w:sz="8" w:space="0" w:color="auto"/>
              <w:bottom w:val="single" w:sz="8" w:space="0" w:color="auto"/>
              <w:right w:val="single" w:sz="8" w:space="0" w:color="auto"/>
            </w:tcBorders>
          </w:tcPr>
          <w:p w14:paraId="215054E6" w14:textId="77777777" w:rsidR="00242F7B" w:rsidRPr="00027A3B" w:rsidRDefault="00242F7B" w:rsidP="00242F7B">
            <w:pPr>
              <w:rPr>
                <w:rFonts w:eastAsiaTheme="minorEastAsia"/>
              </w:rPr>
            </w:pPr>
            <w:r w:rsidRPr="3FF9FABB">
              <w:rPr>
                <w:rFonts w:eastAsiaTheme="minorEastAsia"/>
              </w:rPr>
              <w:t xml:space="preserve">25.88% </w:t>
            </w:r>
          </w:p>
          <w:p w14:paraId="21D5BDA5" w14:textId="77777777" w:rsidR="00242F7B" w:rsidRPr="00027A3B" w:rsidRDefault="00242F7B" w:rsidP="00242F7B">
            <w:pPr>
              <w:rPr>
                <w:rFonts w:eastAsiaTheme="minorEastAsia"/>
              </w:rPr>
            </w:pPr>
            <w:r w:rsidRPr="3FF9FABB">
              <w:rPr>
                <w:rFonts w:eastAsiaTheme="minorEastAsia"/>
              </w:rPr>
              <w:t>(126</w:t>
            </w:r>
            <w:r>
              <w:rPr>
                <w:rFonts w:eastAsiaTheme="minorEastAsia"/>
              </w:rPr>
              <w:t>)</w:t>
            </w:r>
          </w:p>
          <w:p w14:paraId="7FF6CB71" w14:textId="77777777" w:rsidR="00AB1540" w:rsidRDefault="00AB1540" w:rsidP="3FF9FABB">
            <w:pPr>
              <w:rPr>
                <w:rFonts w:eastAsiaTheme="minorEastAsia"/>
                <w:i/>
                <w:iCs/>
              </w:rPr>
            </w:pPr>
          </w:p>
          <w:p w14:paraId="223B0131" w14:textId="13F6D930" w:rsidR="0C0106D1" w:rsidRPr="00BB587B" w:rsidRDefault="715E026C" w:rsidP="3FF9FABB">
            <w:pPr>
              <w:rPr>
                <w:rFonts w:eastAsiaTheme="minorEastAsia"/>
              </w:rPr>
            </w:pPr>
            <w:r w:rsidRPr="00BB587B">
              <w:rPr>
                <w:rFonts w:eastAsiaTheme="minorEastAsia"/>
                <w:i/>
                <w:iCs/>
              </w:rPr>
              <w:t>43%</w:t>
            </w:r>
            <w:r w:rsidRPr="00BB587B">
              <w:rPr>
                <w:rFonts w:eastAsiaTheme="minorEastAsia"/>
              </w:rPr>
              <w:t xml:space="preserve"> </w:t>
            </w:r>
          </w:p>
          <w:p w14:paraId="66411D78" w14:textId="7083D38F" w:rsidR="0C0106D1" w:rsidRPr="00BB587B" w:rsidRDefault="715E026C" w:rsidP="3FF9FABB">
            <w:pPr>
              <w:rPr>
                <w:rFonts w:eastAsiaTheme="minorEastAsia"/>
              </w:rPr>
            </w:pPr>
            <w:r w:rsidRPr="00BB587B">
              <w:rPr>
                <w:rFonts w:eastAsiaTheme="minorEastAsia"/>
                <w:i/>
                <w:iCs/>
              </w:rPr>
              <w:t>29%</w:t>
            </w:r>
            <w:r w:rsidRPr="00BB587B">
              <w:rPr>
                <w:rFonts w:eastAsiaTheme="minorEastAsia"/>
              </w:rPr>
              <w:t xml:space="preserve"> </w:t>
            </w:r>
          </w:p>
        </w:tc>
        <w:tc>
          <w:tcPr>
            <w:tcW w:w="1559" w:type="dxa"/>
            <w:tcBorders>
              <w:top w:val="single" w:sz="8" w:space="0" w:color="auto"/>
              <w:left w:val="single" w:sz="8" w:space="0" w:color="auto"/>
              <w:bottom w:val="single" w:sz="8" w:space="0" w:color="auto"/>
              <w:right w:val="single" w:sz="8" w:space="0" w:color="auto"/>
            </w:tcBorders>
          </w:tcPr>
          <w:p w14:paraId="682C4481" w14:textId="77777777" w:rsidR="00CD1598" w:rsidRPr="00027A3B" w:rsidRDefault="00CD1598" w:rsidP="00CD1598">
            <w:pPr>
              <w:rPr>
                <w:rFonts w:eastAsiaTheme="minorEastAsia"/>
              </w:rPr>
            </w:pPr>
            <w:r w:rsidRPr="3FF9FABB">
              <w:rPr>
                <w:rFonts w:eastAsiaTheme="minorEastAsia"/>
              </w:rPr>
              <w:t>36.</w:t>
            </w:r>
            <w:r w:rsidRPr="190451DD">
              <w:rPr>
                <w:rFonts w:eastAsiaTheme="minorEastAsia"/>
              </w:rPr>
              <w:t>20</w:t>
            </w:r>
            <w:r w:rsidRPr="3FF9FABB">
              <w:rPr>
                <w:rFonts w:eastAsiaTheme="minorEastAsia"/>
              </w:rPr>
              <w:t>%</w:t>
            </w:r>
            <w:r w:rsidRPr="190451DD">
              <w:rPr>
                <w:rFonts w:eastAsiaTheme="minorEastAsia"/>
              </w:rPr>
              <w:t xml:space="preserve"> </w:t>
            </w:r>
          </w:p>
          <w:p w14:paraId="054CFFC7" w14:textId="77777777" w:rsidR="00CD1598" w:rsidRPr="00D21459" w:rsidRDefault="00CD1598" w:rsidP="00CD1598">
            <w:pPr>
              <w:rPr>
                <w:rFonts w:eastAsiaTheme="minorEastAsia"/>
              </w:rPr>
            </w:pPr>
            <w:r w:rsidRPr="3FF9FABB">
              <w:rPr>
                <w:rFonts w:eastAsiaTheme="minorEastAsia"/>
              </w:rPr>
              <w:t>(</w:t>
            </w:r>
            <w:r w:rsidRPr="190451DD">
              <w:rPr>
                <w:rFonts w:eastAsiaTheme="minorEastAsia"/>
              </w:rPr>
              <w:t>270</w:t>
            </w:r>
            <w:r>
              <w:rPr>
                <w:rFonts w:eastAsiaTheme="minorEastAsia"/>
              </w:rPr>
              <w:t>)</w:t>
            </w:r>
          </w:p>
          <w:p w14:paraId="0D86A868" w14:textId="77777777" w:rsidR="00AB1540" w:rsidRDefault="00AB1540" w:rsidP="3FF9FABB">
            <w:pPr>
              <w:rPr>
                <w:rFonts w:eastAsiaTheme="minorEastAsia"/>
                <w:i/>
                <w:iCs/>
              </w:rPr>
            </w:pPr>
          </w:p>
          <w:p w14:paraId="66DC3B35" w14:textId="24B6A28C" w:rsidR="0C0106D1" w:rsidRPr="00BB587B" w:rsidRDefault="715E026C" w:rsidP="3FF9FABB">
            <w:pPr>
              <w:rPr>
                <w:rFonts w:eastAsiaTheme="minorEastAsia"/>
              </w:rPr>
            </w:pPr>
            <w:r w:rsidRPr="00BB587B">
              <w:rPr>
                <w:rFonts w:eastAsiaTheme="minorEastAsia"/>
                <w:i/>
                <w:iCs/>
              </w:rPr>
              <w:t>26%</w:t>
            </w:r>
            <w:r w:rsidRPr="00BB587B">
              <w:rPr>
                <w:rFonts w:eastAsiaTheme="minorEastAsia"/>
              </w:rPr>
              <w:t xml:space="preserve"> </w:t>
            </w:r>
          </w:p>
          <w:p w14:paraId="6C567E03" w14:textId="49CB1A6E" w:rsidR="0C0106D1" w:rsidRPr="00BB587B" w:rsidRDefault="715E026C" w:rsidP="3FF9FABB">
            <w:pPr>
              <w:rPr>
                <w:rFonts w:eastAsiaTheme="minorEastAsia"/>
              </w:rPr>
            </w:pPr>
            <w:r w:rsidRPr="00BB587B">
              <w:rPr>
                <w:rFonts w:eastAsiaTheme="minorEastAsia"/>
                <w:i/>
                <w:iCs/>
              </w:rPr>
              <w:t>54%</w:t>
            </w:r>
          </w:p>
        </w:tc>
      </w:tr>
    </w:tbl>
    <w:p w14:paraId="62DF22E6" w14:textId="47F8218F" w:rsidR="0C0106D1" w:rsidRPr="00BB587B" w:rsidRDefault="0C0106D1" w:rsidP="3FF9FABB">
      <w:pPr>
        <w:spacing w:line="259" w:lineRule="auto"/>
        <w:rPr>
          <w:rFonts w:eastAsiaTheme="minorEastAsia"/>
          <w:b/>
          <w:bCs/>
        </w:rPr>
      </w:pPr>
    </w:p>
    <w:p w14:paraId="089366D5" w14:textId="15278506" w:rsidR="61630E12" w:rsidRPr="00BB587B" w:rsidRDefault="00624229">
      <w:r w:rsidRPr="00624229">
        <w:rPr>
          <w:rFonts w:eastAsiaTheme="minorEastAsia"/>
        </w:rPr>
        <w:t>Serch hynny, roedd y rhan fwyaf o staff (77.77%) yn nodi hyder yn eu gallu i ddiwallu anghenion y bobl yr oeddent yn gofalu amdanynt (gweler Tabl 14D), gwelliant bach o 2024 (75%) a 2023 (70%). Roedd hyn hefyd yn is ymhlith gweithwyr cymdeithasol (62.47%), er y gellir gweld gwelliant sylweddol dros amser yma hefyd (i fyny o 55% yn 2024 a 40% yn 2023). Mae'r canlyniadau hyn yn awgrymu, er bod staff yn parhau i fod yn ymrwymedig i ddarparu gofal o ansawdd uchel, bod llawer yn gwneud hynny o dan straen sylweddol, er bod tystiolaeth o welliant ar draws yr arolygon</w:t>
      </w:r>
      <w:r w:rsidR="24EC8C88" w:rsidRPr="00BB587B">
        <w:t>.</w:t>
      </w:r>
    </w:p>
    <w:p w14:paraId="250C8B3A" w14:textId="4281FFCC" w:rsidR="0C0106D1" w:rsidRPr="00BB587B" w:rsidRDefault="0C0106D1" w:rsidP="0C0106D1">
      <w:pPr>
        <w:spacing w:line="259" w:lineRule="auto"/>
        <w:rPr>
          <w:b/>
          <w:bCs/>
        </w:rPr>
      </w:pPr>
    </w:p>
    <w:p w14:paraId="7C2F70B8" w14:textId="77777777" w:rsidR="00624229" w:rsidRDefault="00624229">
      <w:pPr>
        <w:rPr>
          <w:b/>
          <w:bCs/>
        </w:rPr>
      </w:pPr>
    </w:p>
    <w:p w14:paraId="16534C1C" w14:textId="7115BF7C" w:rsidR="00624229" w:rsidRDefault="00F6491F">
      <w:pPr>
        <w:rPr>
          <w:b/>
          <w:bCs/>
        </w:rPr>
      </w:pPr>
      <w:r>
        <w:rPr>
          <w:b/>
          <w:bCs/>
        </w:rPr>
        <w:br/>
      </w:r>
      <w:r>
        <w:rPr>
          <w:b/>
          <w:bCs/>
        </w:rPr>
        <w:br/>
      </w:r>
    </w:p>
    <w:p w14:paraId="11031889" w14:textId="7AF5EED5" w:rsidR="266DFC56" w:rsidRPr="00BB587B" w:rsidRDefault="61630E12">
      <w:r w:rsidRPr="00BB587B">
        <w:rPr>
          <w:b/>
          <w:bCs/>
        </w:rPr>
        <w:t>Tabl 14</w:t>
      </w:r>
      <w:r w:rsidR="6C1A2DB9" w:rsidRPr="00BB587B">
        <w:rPr>
          <w:b/>
          <w:bCs/>
        </w:rPr>
        <w:t>D</w:t>
      </w:r>
      <w:r w:rsidRPr="00BB587B">
        <w:rPr>
          <w:b/>
          <w:bCs/>
        </w:rPr>
        <w:t>:</w:t>
      </w:r>
      <w:r w:rsidRPr="00BB587B">
        <w:t xml:space="preserve"> </w:t>
      </w:r>
      <w:r w:rsidR="00624229" w:rsidRPr="00624229">
        <w:t>A all ymatebwyr ddiwallu anghenion y bobl y maen</w:t>
      </w:r>
      <w:r w:rsidR="00624229">
        <w:t xml:space="preserve"> nhw’n </w:t>
      </w:r>
      <w:r w:rsidR="00624229" w:rsidRPr="00624229">
        <w:t>gofalu amdanynt</w:t>
      </w:r>
      <w:r w:rsidRPr="00BB587B">
        <w:t>.</w:t>
      </w:r>
    </w:p>
    <w:tbl>
      <w:tblPr>
        <w:tblW w:w="10490"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20"/>
        <w:gridCol w:w="1418"/>
        <w:gridCol w:w="1417"/>
        <w:gridCol w:w="1276"/>
        <w:gridCol w:w="1559"/>
      </w:tblGrid>
      <w:tr w:rsidR="008438B3" w:rsidRPr="00BB587B" w14:paraId="57EBCF98" w14:textId="77777777" w:rsidTr="00AA7C04">
        <w:trPr>
          <w:trHeight w:val="300"/>
        </w:trPr>
        <w:tc>
          <w:tcPr>
            <w:tcW w:w="4820" w:type="dxa"/>
            <w:tcBorders>
              <w:top w:val="single" w:sz="8" w:space="0" w:color="auto"/>
              <w:left w:val="single" w:sz="8" w:space="0" w:color="auto"/>
              <w:bottom w:val="single" w:sz="8" w:space="0" w:color="auto"/>
              <w:right w:val="single" w:sz="8" w:space="0" w:color="auto"/>
            </w:tcBorders>
          </w:tcPr>
          <w:p w14:paraId="5422B36D" w14:textId="1C40AC4A" w:rsidR="0C0106D1" w:rsidRPr="00BB587B" w:rsidRDefault="0C0106D1">
            <w:pPr>
              <w:rPr>
                <w:rFonts w:cstheme="minorHAnsi"/>
              </w:rPr>
            </w:pPr>
          </w:p>
        </w:tc>
        <w:tc>
          <w:tcPr>
            <w:tcW w:w="1418" w:type="dxa"/>
            <w:tcBorders>
              <w:top w:val="single" w:sz="8" w:space="0" w:color="auto"/>
              <w:left w:val="single" w:sz="8" w:space="0" w:color="auto"/>
              <w:bottom w:val="single" w:sz="8" w:space="0" w:color="auto"/>
              <w:right w:val="single" w:sz="8" w:space="0" w:color="auto"/>
            </w:tcBorders>
            <w:vAlign w:val="center"/>
          </w:tcPr>
          <w:p w14:paraId="366F2BB6" w14:textId="224A203D" w:rsidR="0C0106D1" w:rsidRPr="00BB587B" w:rsidRDefault="00AA7C04" w:rsidP="002C0954">
            <w:pPr>
              <w:jc w:val="center"/>
              <w:rPr>
                <w:rFonts w:eastAsia="Calibri" w:cstheme="minorHAnsi"/>
                <w:b/>
                <w:bCs/>
              </w:rPr>
            </w:pPr>
            <w:r w:rsidRPr="00AA7C04">
              <w:rPr>
                <w:rFonts w:eastAsia="Calibri" w:cstheme="minorHAnsi"/>
                <w:b/>
                <w:bCs/>
              </w:rPr>
              <w:t>Pob ymatebydd</w:t>
            </w:r>
          </w:p>
        </w:tc>
        <w:tc>
          <w:tcPr>
            <w:tcW w:w="1417" w:type="dxa"/>
            <w:tcBorders>
              <w:top w:val="single" w:sz="8" w:space="0" w:color="auto"/>
              <w:left w:val="single" w:sz="8" w:space="0" w:color="auto"/>
              <w:bottom w:val="single" w:sz="8" w:space="0" w:color="auto"/>
              <w:right w:val="single" w:sz="8" w:space="0" w:color="auto"/>
            </w:tcBorders>
            <w:vAlign w:val="center"/>
          </w:tcPr>
          <w:p w14:paraId="4CA1A798" w14:textId="48FBDBD7" w:rsidR="0C0106D1" w:rsidRPr="00BB587B" w:rsidRDefault="00AA7C04" w:rsidP="002C0954">
            <w:pPr>
              <w:jc w:val="center"/>
              <w:rPr>
                <w:rFonts w:eastAsia="Calibri" w:cstheme="minorHAnsi"/>
                <w:b/>
                <w:bCs/>
              </w:rPr>
            </w:pPr>
            <w:r w:rsidRPr="00AA7C04">
              <w:rPr>
                <w:rFonts w:eastAsia="Calibri" w:cstheme="minorHAnsi"/>
                <w:b/>
                <w:bCs/>
              </w:rPr>
              <w:t>Gweithwyr gofal</w:t>
            </w:r>
          </w:p>
        </w:tc>
        <w:tc>
          <w:tcPr>
            <w:tcW w:w="1276" w:type="dxa"/>
            <w:tcBorders>
              <w:top w:val="single" w:sz="8" w:space="0" w:color="auto"/>
              <w:left w:val="single" w:sz="8" w:space="0" w:color="auto"/>
              <w:bottom w:val="single" w:sz="8" w:space="0" w:color="auto"/>
              <w:right w:val="single" w:sz="8" w:space="0" w:color="auto"/>
            </w:tcBorders>
            <w:vAlign w:val="center"/>
          </w:tcPr>
          <w:p w14:paraId="09B51C3D" w14:textId="174FBABC" w:rsidR="0C0106D1" w:rsidRPr="00BB587B" w:rsidRDefault="00AA7C04" w:rsidP="002C0954">
            <w:pPr>
              <w:jc w:val="center"/>
              <w:rPr>
                <w:rFonts w:eastAsia="Calibri" w:cstheme="minorHAnsi"/>
                <w:b/>
                <w:bCs/>
              </w:rPr>
            </w:pPr>
            <w:r w:rsidRPr="00AA7C04">
              <w:rPr>
                <w:rFonts w:eastAsia="Calibri" w:cstheme="minorHAnsi"/>
                <w:b/>
                <w:bCs/>
              </w:rPr>
              <w:t>Rheolwyr</w:t>
            </w:r>
          </w:p>
        </w:tc>
        <w:tc>
          <w:tcPr>
            <w:tcW w:w="1559" w:type="dxa"/>
            <w:tcBorders>
              <w:top w:val="single" w:sz="8" w:space="0" w:color="auto"/>
              <w:left w:val="single" w:sz="8" w:space="0" w:color="auto"/>
              <w:bottom w:val="single" w:sz="8" w:space="0" w:color="auto"/>
              <w:right w:val="single" w:sz="8" w:space="0" w:color="auto"/>
            </w:tcBorders>
            <w:vAlign w:val="center"/>
          </w:tcPr>
          <w:p w14:paraId="1A3AB871" w14:textId="5C13FF5C" w:rsidR="0C0106D1" w:rsidRPr="00BB587B" w:rsidRDefault="00AA7C04" w:rsidP="002C0954">
            <w:pPr>
              <w:jc w:val="center"/>
              <w:rPr>
                <w:rFonts w:eastAsia="Calibri" w:cstheme="minorHAnsi"/>
                <w:b/>
                <w:bCs/>
              </w:rPr>
            </w:pPr>
            <w:r w:rsidRPr="00AA7C04">
              <w:rPr>
                <w:rFonts w:eastAsia="Calibri" w:cstheme="minorHAnsi"/>
                <w:b/>
                <w:bCs/>
              </w:rPr>
              <w:t>Gweithwyr cymdeithasol</w:t>
            </w:r>
          </w:p>
        </w:tc>
      </w:tr>
      <w:tr w:rsidR="008438B3" w:rsidRPr="00BB587B" w14:paraId="0E17119D" w14:textId="77777777" w:rsidTr="00AA7C04">
        <w:trPr>
          <w:trHeight w:val="300"/>
        </w:trPr>
        <w:tc>
          <w:tcPr>
            <w:tcW w:w="4820" w:type="dxa"/>
            <w:tcBorders>
              <w:top w:val="single" w:sz="8" w:space="0" w:color="auto"/>
              <w:left w:val="single" w:sz="8" w:space="0" w:color="auto"/>
              <w:bottom w:val="single" w:sz="8" w:space="0" w:color="auto"/>
              <w:right w:val="single" w:sz="8" w:space="0" w:color="auto"/>
            </w:tcBorders>
          </w:tcPr>
          <w:p w14:paraId="65AA4007" w14:textId="77777777" w:rsidR="00624229" w:rsidRPr="00624229" w:rsidRDefault="00624229" w:rsidP="00624229">
            <w:pPr>
              <w:rPr>
                <w:rFonts w:eastAsia="Calibri" w:cstheme="minorHAnsi"/>
              </w:rPr>
            </w:pPr>
            <w:r w:rsidRPr="00624229">
              <w:rPr>
                <w:rFonts w:eastAsia="Calibri" w:cstheme="minorHAnsi"/>
              </w:rPr>
              <w:t>Gallaf ddiwallu anghenion y bobl rwy'n gofalu amdanynt:</w:t>
            </w:r>
          </w:p>
          <w:p w14:paraId="1ED02231" w14:textId="42DA1E12" w:rsidR="00624229" w:rsidRDefault="00624229" w:rsidP="00624229">
            <w:pPr>
              <w:rPr>
                <w:rFonts w:eastAsia="Calibri" w:cstheme="minorHAnsi"/>
              </w:rPr>
            </w:pPr>
            <w:r w:rsidRPr="00624229">
              <w:rPr>
                <w:rFonts w:eastAsia="Calibri" w:cstheme="minorHAnsi"/>
              </w:rPr>
              <w:t>Naill ai</w:t>
            </w:r>
            <w:r>
              <w:rPr>
                <w:rFonts w:eastAsia="Calibri" w:cstheme="minorHAnsi"/>
              </w:rPr>
              <w:t>’n</w:t>
            </w:r>
            <w:r w:rsidRPr="00624229">
              <w:rPr>
                <w:rFonts w:eastAsia="Calibri" w:cstheme="minorHAnsi"/>
              </w:rPr>
              <w:t xml:space="preserve"> cytuno'n gryf neu</w:t>
            </w:r>
            <w:r>
              <w:rPr>
                <w:rFonts w:eastAsia="Calibri" w:cstheme="minorHAnsi"/>
              </w:rPr>
              <w:t>’n c</w:t>
            </w:r>
            <w:r w:rsidRPr="00624229">
              <w:rPr>
                <w:rFonts w:eastAsia="Calibri" w:cstheme="minorHAnsi"/>
              </w:rPr>
              <w:t>ytuno</w:t>
            </w:r>
          </w:p>
          <w:p w14:paraId="2B709157" w14:textId="46434C3A" w:rsidR="0039731A" w:rsidRPr="0039731A" w:rsidRDefault="0039731A" w:rsidP="00624229">
            <w:pPr>
              <w:rPr>
                <w:rFonts w:eastAsia="Calibri" w:cstheme="minorHAnsi"/>
                <w:i/>
                <w:iCs/>
              </w:rPr>
            </w:pPr>
            <w:r w:rsidRPr="0039731A">
              <w:rPr>
                <w:rFonts w:eastAsia="Calibri" w:cstheme="minorHAnsi"/>
                <w:i/>
                <w:iCs/>
              </w:rPr>
              <w:t>Data 2024</w:t>
            </w:r>
          </w:p>
          <w:p w14:paraId="504B03F6" w14:textId="18847D1E" w:rsidR="0C0106D1" w:rsidRPr="00BB587B" w:rsidRDefault="0039731A" w:rsidP="0039731A">
            <w:pPr>
              <w:rPr>
                <w:rFonts w:eastAsia="Calibri" w:cstheme="minorHAnsi"/>
              </w:rPr>
            </w:pPr>
            <w:r w:rsidRPr="0039731A">
              <w:rPr>
                <w:rFonts w:eastAsia="Calibri" w:cstheme="minorHAnsi"/>
                <w:i/>
                <w:iCs/>
              </w:rPr>
              <w:t>Data 2023</w:t>
            </w:r>
          </w:p>
        </w:tc>
        <w:tc>
          <w:tcPr>
            <w:tcW w:w="1418" w:type="dxa"/>
            <w:tcBorders>
              <w:top w:val="single" w:sz="8" w:space="0" w:color="auto"/>
              <w:left w:val="single" w:sz="8" w:space="0" w:color="auto"/>
              <w:bottom w:val="single" w:sz="8" w:space="0" w:color="auto"/>
              <w:right w:val="single" w:sz="8" w:space="0" w:color="auto"/>
            </w:tcBorders>
          </w:tcPr>
          <w:p w14:paraId="62C69DD9" w14:textId="77777777" w:rsidR="00C86BD7" w:rsidRDefault="00C86BD7" w:rsidP="00C86BD7">
            <w:pPr>
              <w:rPr>
                <w:rFonts w:eastAsia="Calibri"/>
              </w:rPr>
            </w:pPr>
            <w:r w:rsidRPr="190451DD">
              <w:rPr>
                <w:rFonts w:eastAsia="Calibri"/>
              </w:rPr>
              <w:t>77.77%</w:t>
            </w:r>
          </w:p>
          <w:p w14:paraId="78A27E5F" w14:textId="77777777" w:rsidR="00C86BD7" w:rsidRPr="00196DC5" w:rsidRDefault="00C86BD7" w:rsidP="00C86BD7">
            <w:pPr>
              <w:rPr>
                <w:rFonts w:eastAsia="Calibri"/>
              </w:rPr>
            </w:pPr>
            <w:r w:rsidRPr="190451DD">
              <w:rPr>
                <w:rFonts w:eastAsia="Calibri"/>
              </w:rPr>
              <w:t xml:space="preserve">(4390) </w:t>
            </w:r>
          </w:p>
          <w:p w14:paraId="0C91A594" w14:textId="77777777" w:rsidR="004973F1" w:rsidRDefault="004973F1">
            <w:pPr>
              <w:rPr>
                <w:rFonts w:eastAsia="Calibri" w:cstheme="minorHAnsi"/>
                <w:i/>
                <w:iCs/>
              </w:rPr>
            </w:pPr>
          </w:p>
          <w:p w14:paraId="0B9F8EE4" w14:textId="7D038EFE" w:rsidR="0C0106D1" w:rsidRPr="00BB587B" w:rsidRDefault="0C0106D1">
            <w:pPr>
              <w:rPr>
                <w:rFonts w:eastAsia="Calibri" w:cstheme="minorHAnsi"/>
              </w:rPr>
            </w:pPr>
            <w:r w:rsidRPr="00BB587B">
              <w:rPr>
                <w:rFonts w:eastAsia="Calibri" w:cstheme="minorHAnsi"/>
                <w:i/>
                <w:iCs/>
              </w:rPr>
              <w:t>75%</w:t>
            </w:r>
            <w:r w:rsidRPr="00BB587B">
              <w:rPr>
                <w:rFonts w:eastAsia="Calibri" w:cstheme="minorHAnsi"/>
              </w:rPr>
              <w:t xml:space="preserve"> </w:t>
            </w:r>
          </w:p>
          <w:p w14:paraId="241A2243" w14:textId="32D92A65" w:rsidR="0C0106D1" w:rsidRPr="00BB587B" w:rsidRDefault="0C0106D1">
            <w:pPr>
              <w:rPr>
                <w:rFonts w:eastAsia="Calibri" w:cstheme="minorHAnsi"/>
              </w:rPr>
            </w:pPr>
            <w:r w:rsidRPr="00BB587B">
              <w:rPr>
                <w:rFonts w:eastAsia="Calibri" w:cstheme="minorHAnsi"/>
                <w:i/>
                <w:iCs/>
              </w:rPr>
              <w:t>70%</w:t>
            </w:r>
            <w:r w:rsidRPr="00BB587B">
              <w:rPr>
                <w:rFonts w:eastAsia="Calibri"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08ED555A" w14:textId="77777777" w:rsidR="00D3521C" w:rsidRPr="00196DC5" w:rsidRDefault="00D3521C" w:rsidP="00D3521C">
            <w:pPr>
              <w:rPr>
                <w:rFonts w:eastAsia="Calibri" w:cstheme="minorHAnsi"/>
              </w:rPr>
            </w:pPr>
            <w:r w:rsidRPr="00196DC5">
              <w:rPr>
                <w:rFonts w:eastAsia="Calibri" w:cstheme="minorHAnsi"/>
              </w:rPr>
              <w:t>80.</w:t>
            </w:r>
            <w:r w:rsidRPr="00196DC5">
              <w:rPr>
                <w:rFonts w:eastAsia="Times New Roman" w:cstheme="minorHAnsi"/>
              </w:rPr>
              <w:t>13%</w:t>
            </w:r>
          </w:p>
          <w:p w14:paraId="13F0215C" w14:textId="77777777" w:rsidR="00D3521C" w:rsidRPr="00196DC5" w:rsidRDefault="00D3521C" w:rsidP="00D3521C">
            <w:pPr>
              <w:rPr>
                <w:rFonts w:eastAsia="Calibri" w:cstheme="minorHAnsi"/>
              </w:rPr>
            </w:pPr>
            <w:r>
              <w:rPr>
                <w:rFonts w:eastAsia="Calibri" w:cstheme="minorHAnsi"/>
              </w:rPr>
              <w:t>(</w:t>
            </w:r>
            <w:r w:rsidRPr="00196DC5">
              <w:rPr>
                <w:rFonts w:eastAsia="Calibri" w:cstheme="minorHAnsi"/>
              </w:rPr>
              <w:t>2</w:t>
            </w:r>
            <w:r w:rsidRPr="00196DC5">
              <w:rPr>
                <w:rFonts w:eastAsia="Times New Roman" w:cstheme="minorHAnsi"/>
              </w:rPr>
              <w:t>815)</w:t>
            </w:r>
            <w:r w:rsidRPr="00196DC5">
              <w:rPr>
                <w:rFonts w:eastAsia="Calibri" w:cstheme="minorHAnsi"/>
              </w:rPr>
              <w:t xml:space="preserve"> </w:t>
            </w:r>
          </w:p>
          <w:p w14:paraId="23700616" w14:textId="77777777" w:rsidR="004973F1" w:rsidRDefault="004973F1">
            <w:pPr>
              <w:rPr>
                <w:rFonts w:eastAsia="Calibri" w:cstheme="minorHAnsi"/>
                <w:i/>
                <w:iCs/>
              </w:rPr>
            </w:pPr>
          </w:p>
          <w:p w14:paraId="2FD90376" w14:textId="3847540B" w:rsidR="0C0106D1" w:rsidRPr="00BB587B" w:rsidRDefault="0C0106D1">
            <w:pPr>
              <w:rPr>
                <w:rFonts w:eastAsia="Calibri" w:cstheme="minorHAnsi"/>
              </w:rPr>
            </w:pPr>
            <w:r w:rsidRPr="00BB587B">
              <w:rPr>
                <w:rFonts w:eastAsia="Calibri" w:cstheme="minorHAnsi"/>
                <w:i/>
                <w:iCs/>
              </w:rPr>
              <w:t>78%</w:t>
            </w:r>
            <w:r w:rsidRPr="00BB587B">
              <w:rPr>
                <w:rFonts w:eastAsia="Calibri" w:cstheme="minorHAnsi"/>
              </w:rPr>
              <w:t xml:space="preserve"> </w:t>
            </w:r>
          </w:p>
          <w:p w14:paraId="1AE91D44" w14:textId="640F9EF6" w:rsidR="0C0106D1" w:rsidRPr="00BB587B" w:rsidRDefault="0C0106D1">
            <w:pPr>
              <w:rPr>
                <w:rFonts w:eastAsia="Calibri" w:cstheme="minorHAnsi"/>
              </w:rPr>
            </w:pPr>
            <w:r w:rsidRPr="00BB587B">
              <w:rPr>
                <w:rFonts w:eastAsia="Calibri" w:cstheme="minorHAnsi"/>
                <w:i/>
                <w:iCs/>
              </w:rPr>
              <w:t>74%</w:t>
            </w:r>
            <w:r w:rsidRPr="00BB587B">
              <w:rPr>
                <w:rFonts w:eastAsia="Calibr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48CAE5D8" w14:textId="77777777" w:rsidR="00FF5CFB" w:rsidRPr="00196DC5" w:rsidRDefault="00FF5CFB" w:rsidP="00FF5CFB">
            <w:pPr>
              <w:rPr>
                <w:rFonts w:eastAsia="Calibri" w:cstheme="minorHAnsi"/>
              </w:rPr>
            </w:pPr>
            <w:r w:rsidRPr="00196DC5">
              <w:rPr>
                <w:rFonts w:eastAsia="Calibri" w:cstheme="minorHAnsi"/>
              </w:rPr>
              <w:t>83.61%</w:t>
            </w:r>
          </w:p>
          <w:p w14:paraId="2AE058E6" w14:textId="77777777" w:rsidR="00FF5CFB" w:rsidRPr="00196DC5" w:rsidRDefault="00FF5CFB" w:rsidP="00FF5CFB">
            <w:pPr>
              <w:rPr>
                <w:rFonts w:eastAsia="Calibri" w:cstheme="minorHAnsi"/>
              </w:rPr>
            </w:pPr>
            <w:r w:rsidRPr="00196DC5">
              <w:rPr>
                <w:rFonts w:eastAsia="Calibri" w:cstheme="minorHAnsi"/>
              </w:rPr>
              <w:t xml:space="preserve">(408 ) </w:t>
            </w:r>
          </w:p>
          <w:p w14:paraId="014636A6" w14:textId="77777777" w:rsidR="004973F1" w:rsidRDefault="004973F1">
            <w:pPr>
              <w:rPr>
                <w:rFonts w:eastAsia="Calibri" w:cstheme="minorHAnsi"/>
                <w:i/>
                <w:iCs/>
              </w:rPr>
            </w:pPr>
          </w:p>
          <w:p w14:paraId="3561303F" w14:textId="61CFF065" w:rsidR="0C0106D1" w:rsidRPr="00BB587B" w:rsidRDefault="0C0106D1">
            <w:pPr>
              <w:rPr>
                <w:rFonts w:eastAsia="Calibri" w:cstheme="minorHAnsi"/>
              </w:rPr>
            </w:pPr>
            <w:r w:rsidRPr="00BB587B">
              <w:rPr>
                <w:rFonts w:eastAsia="Calibri" w:cstheme="minorHAnsi"/>
                <w:i/>
                <w:iCs/>
              </w:rPr>
              <w:t>81%</w:t>
            </w:r>
            <w:r w:rsidRPr="00BB587B">
              <w:rPr>
                <w:rFonts w:eastAsia="Calibri" w:cstheme="minorHAnsi"/>
              </w:rPr>
              <w:t xml:space="preserve"> </w:t>
            </w:r>
          </w:p>
          <w:p w14:paraId="19A2F1C5" w14:textId="610A888D" w:rsidR="0C0106D1" w:rsidRPr="00BB587B" w:rsidRDefault="0C0106D1">
            <w:pPr>
              <w:rPr>
                <w:rFonts w:eastAsia="Calibri" w:cstheme="minorHAnsi"/>
              </w:rPr>
            </w:pPr>
            <w:r w:rsidRPr="00BB587B">
              <w:rPr>
                <w:rFonts w:eastAsia="Calibri" w:cstheme="minorHAnsi"/>
                <w:i/>
                <w:iCs/>
              </w:rPr>
              <w:t>84%</w:t>
            </w:r>
            <w:r w:rsidRPr="00BB587B">
              <w:rPr>
                <w:rFonts w:eastAsia="Calibri" w:cstheme="minorHAnsi"/>
              </w:rPr>
              <w:t xml:space="preserve"> </w:t>
            </w:r>
          </w:p>
        </w:tc>
        <w:tc>
          <w:tcPr>
            <w:tcW w:w="1559" w:type="dxa"/>
            <w:tcBorders>
              <w:top w:val="single" w:sz="8" w:space="0" w:color="auto"/>
              <w:left w:val="single" w:sz="8" w:space="0" w:color="auto"/>
              <w:bottom w:val="single" w:sz="8" w:space="0" w:color="auto"/>
              <w:right w:val="single" w:sz="8" w:space="0" w:color="auto"/>
            </w:tcBorders>
          </w:tcPr>
          <w:p w14:paraId="1F3EB200" w14:textId="77777777" w:rsidR="00EE7FE7" w:rsidRPr="00196DC5" w:rsidRDefault="00EE7FE7" w:rsidP="00EE7FE7">
            <w:pPr>
              <w:rPr>
                <w:rFonts w:eastAsia="Calibri"/>
              </w:rPr>
            </w:pPr>
            <w:r w:rsidRPr="190451DD">
              <w:rPr>
                <w:rFonts w:eastAsia="Times New Roman"/>
              </w:rPr>
              <w:t>62.47%</w:t>
            </w:r>
            <w:r w:rsidRPr="190451DD">
              <w:rPr>
                <w:rFonts w:eastAsia="Calibri"/>
              </w:rPr>
              <w:t xml:space="preserve"> </w:t>
            </w:r>
          </w:p>
          <w:p w14:paraId="433F687E" w14:textId="77777777" w:rsidR="00EE7FE7" w:rsidRPr="00196DC5" w:rsidRDefault="00EE7FE7" w:rsidP="00EE7FE7">
            <w:pPr>
              <w:rPr>
                <w:rFonts w:eastAsia="Calibri"/>
              </w:rPr>
            </w:pPr>
            <w:r w:rsidRPr="190451DD">
              <w:rPr>
                <w:rFonts w:eastAsia="Calibri"/>
              </w:rPr>
              <w:t>(466</w:t>
            </w:r>
            <w:r>
              <w:rPr>
                <w:rFonts w:eastAsia="Calibri"/>
              </w:rPr>
              <w:t>)</w:t>
            </w:r>
          </w:p>
          <w:p w14:paraId="48E1AE38" w14:textId="77777777" w:rsidR="004973F1" w:rsidRDefault="004973F1">
            <w:pPr>
              <w:rPr>
                <w:rFonts w:eastAsia="Calibri" w:cstheme="minorHAnsi"/>
                <w:i/>
                <w:iCs/>
              </w:rPr>
            </w:pPr>
          </w:p>
          <w:p w14:paraId="33F766BD" w14:textId="230318F8" w:rsidR="0C0106D1" w:rsidRPr="00BB587B" w:rsidRDefault="0C0106D1">
            <w:pPr>
              <w:rPr>
                <w:rFonts w:eastAsia="Calibri" w:cstheme="minorHAnsi"/>
              </w:rPr>
            </w:pPr>
            <w:r w:rsidRPr="00BB587B">
              <w:rPr>
                <w:rFonts w:eastAsia="Calibri" w:cstheme="minorHAnsi"/>
                <w:i/>
                <w:iCs/>
              </w:rPr>
              <w:t>55%</w:t>
            </w:r>
            <w:r w:rsidRPr="00BB587B">
              <w:rPr>
                <w:rFonts w:eastAsia="Calibri" w:cstheme="minorHAnsi"/>
              </w:rPr>
              <w:t xml:space="preserve"> </w:t>
            </w:r>
          </w:p>
          <w:p w14:paraId="687C195D" w14:textId="0DA16ACF" w:rsidR="0C0106D1" w:rsidRPr="00BB587B" w:rsidRDefault="0C0106D1">
            <w:pPr>
              <w:rPr>
                <w:rFonts w:eastAsia="Calibri" w:cstheme="minorHAnsi"/>
              </w:rPr>
            </w:pPr>
            <w:r w:rsidRPr="00BB587B">
              <w:rPr>
                <w:rFonts w:eastAsia="Calibri" w:cstheme="minorHAnsi"/>
                <w:i/>
                <w:iCs/>
              </w:rPr>
              <w:t>40%</w:t>
            </w:r>
            <w:r w:rsidRPr="00BB587B">
              <w:rPr>
                <w:rFonts w:eastAsia="Calibri" w:cstheme="minorHAnsi"/>
              </w:rPr>
              <w:t xml:space="preserve"> </w:t>
            </w:r>
          </w:p>
        </w:tc>
      </w:tr>
      <w:tr w:rsidR="008438B3" w:rsidRPr="00BB587B" w14:paraId="6C8E656B" w14:textId="77777777" w:rsidTr="00AA7C04">
        <w:trPr>
          <w:trHeight w:val="300"/>
        </w:trPr>
        <w:tc>
          <w:tcPr>
            <w:tcW w:w="4820" w:type="dxa"/>
            <w:tcBorders>
              <w:top w:val="single" w:sz="8" w:space="0" w:color="auto"/>
              <w:left w:val="single" w:sz="8" w:space="0" w:color="auto"/>
              <w:bottom w:val="single" w:sz="8" w:space="0" w:color="auto"/>
              <w:right w:val="single" w:sz="8" w:space="0" w:color="auto"/>
            </w:tcBorders>
          </w:tcPr>
          <w:p w14:paraId="42358362" w14:textId="77777777" w:rsidR="00624229" w:rsidRPr="00624229" w:rsidRDefault="00624229" w:rsidP="00624229">
            <w:pPr>
              <w:rPr>
                <w:rFonts w:eastAsia="Calibri" w:cstheme="minorHAnsi"/>
              </w:rPr>
            </w:pPr>
            <w:r w:rsidRPr="00624229">
              <w:rPr>
                <w:rFonts w:eastAsia="Calibri" w:cstheme="minorHAnsi"/>
              </w:rPr>
              <w:t>Gallaf ddiwallu anghenion y bobl rwy'n gofalu amdanynt:</w:t>
            </w:r>
          </w:p>
          <w:p w14:paraId="1C769A30" w14:textId="1E559B18" w:rsidR="00624229" w:rsidRDefault="00624229" w:rsidP="00624229">
            <w:pPr>
              <w:rPr>
                <w:rFonts w:eastAsia="Calibri" w:cstheme="minorHAnsi"/>
              </w:rPr>
            </w:pPr>
            <w:r w:rsidRPr="00624229">
              <w:rPr>
                <w:rFonts w:eastAsia="Calibri" w:cstheme="minorHAnsi"/>
              </w:rPr>
              <w:t>Naill ai</w:t>
            </w:r>
            <w:r>
              <w:rPr>
                <w:rFonts w:eastAsia="Calibri" w:cstheme="minorHAnsi"/>
              </w:rPr>
              <w:t>’n</w:t>
            </w:r>
            <w:r w:rsidRPr="00624229">
              <w:rPr>
                <w:rFonts w:eastAsia="Calibri" w:cstheme="minorHAnsi"/>
              </w:rPr>
              <w:t xml:space="preserve"> </w:t>
            </w:r>
            <w:r>
              <w:rPr>
                <w:rFonts w:eastAsia="Calibri" w:cstheme="minorHAnsi"/>
              </w:rPr>
              <w:t>angh</w:t>
            </w:r>
            <w:r w:rsidRPr="00624229">
              <w:rPr>
                <w:rFonts w:eastAsia="Calibri" w:cstheme="minorHAnsi"/>
              </w:rPr>
              <w:t>ytuno'n gryf neu</w:t>
            </w:r>
            <w:r>
              <w:rPr>
                <w:rFonts w:eastAsia="Calibri" w:cstheme="minorHAnsi"/>
              </w:rPr>
              <w:t>’n</w:t>
            </w:r>
            <w:r w:rsidRPr="00624229">
              <w:rPr>
                <w:rFonts w:eastAsia="Calibri" w:cstheme="minorHAnsi"/>
              </w:rPr>
              <w:t xml:space="preserve"> </w:t>
            </w:r>
            <w:r>
              <w:rPr>
                <w:rFonts w:eastAsia="Calibri" w:cstheme="minorHAnsi"/>
              </w:rPr>
              <w:t>angh</w:t>
            </w:r>
            <w:r w:rsidRPr="00624229">
              <w:rPr>
                <w:rFonts w:eastAsia="Calibri" w:cstheme="minorHAnsi"/>
              </w:rPr>
              <w:t>ytuno</w:t>
            </w:r>
          </w:p>
          <w:p w14:paraId="60C4D94D" w14:textId="43FEAE6E" w:rsidR="0039731A" w:rsidRPr="0039731A" w:rsidRDefault="0039731A" w:rsidP="00624229">
            <w:pPr>
              <w:rPr>
                <w:rFonts w:eastAsia="Calibri" w:cstheme="minorHAnsi"/>
                <w:i/>
                <w:iCs/>
              </w:rPr>
            </w:pPr>
            <w:r w:rsidRPr="0039731A">
              <w:rPr>
                <w:rFonts w:eastAsia="Calibri" w:cstheme="minorHAnsi"/>
                <w:i/>
                <w:iCs/>
              </w:rPr>
              <w:t>Data 2024</w:t>
            </w:r>
          </w:p>
          <w:p w14:paraId="5FFC6068" w14:textId="7AD14C5D" w:rsidR="0C0106D1" w:rsidRPr="00BB587B" w:rsidRDefault="0039731A" w:rsidP="0039731A">
            <w:pPr>
              <w:rPr>
                <w:rFonts w:eastAsia="Calibri" w:cstheme="minorHAnsi"/>
              </w:rPr>
            </w:pPr>
            <w:r w:rsidRPr="0039731A">
              <w:rPr>
                <w:rFonts w:eastAsia="Calibri" w:cstheme="minorHAnsi"/>
                <w:i/>
                <w:iCs/>
              </w:rPr>
              <w:t>Data 2023</w:t>
            </w:r>
          </w:p>
        </w:tc>
        <w:tc>
          <w:tcPr>
            <w:tcW w:w="1418" w:type="dxa"/>
            <w:tcBorders>
              <w:top w:val="single" w:sz="8" w:space="0" w:color="auto"/>
              <w:left w:val="single" w:sz="8" w:space="0" w:color="auto"/>
              <w:bottom w:val="single" w:sz="8" w:space="0" w:color="auto"/>
              <w:right w:val="single" w:sz="8" w:space="0" w:color="auto"/>
            </w:tcBorders>
          </w:tcPr>
          <w:p w14:paraId="0E166E14" w14:textId="77777777" w:rsidR="00130D71" w:rsidRDefault="00130D71" w:rsidP="00130D71">
            <w:pPr>
              <w:rPr>
                <w:rFonts w:eastAsia="Calibri"/>
              </w:rPr>
            </w:pPr>
            <w:r w:rsidRPr="190451DD">
              <w:rPr>
                <w:rFonts w:eastAsia="Calibri"/>
              </w:rPr>
              <w:t>10.06%</w:t>
            </w:r>
          </w:p>
          <w:p w14:paraId="0D89AB84" w14:textId="77777777" w:rsidR="00130D71" w:rsidRPr="00196DC5" w:rsidRDefault="00130D71" w:rsidP="00130D71">
            <w:pPr>
              <w:rPr>
                <w:rFonts w:eastAsia="Calibri"/>
              </w:rPr>
            </w:pPr>
            <w:r w:rsidRPr="190451DD">
              <w:rPr>
                <w:rFonts w:eastAsia="Calibri"/>
              </w:rPr>
              <w:t xml:space="preserve">(568) </w:t>
            </w:r>
          </w:p>
          <w:p w14:paraId="2CA10593" w14:textId="77777777" w:rsidR="004973F1" w:rsidRDefault="004973F1">
            <w:pPr>
              <w:rPr>
                <w:rFonts w:eastAsia="Calibri" w:cstheme="minorHAnsi"/>
                <w:i/>
                <w:iCs/>
              </w:rPr>
            </w:pPr>
          </w:p>
          <w:p w14:paraId="1C98AFB0" w14:textId="3EA07478" w:rsidR="0C0106D1" w:rsidRPr="00BB587B" w:rsidRDefault="0C0106D1">
            <w:pPr>
              <w:rPr>
                <w:rFonts w:eastAsia="Calibri" w:cstheme="minorHAnsi"/>
              </w:rPr>
            </w:pPr>
            <w:r w:rsidRPr="00BB587B">
              <w:rPr>
                <w:rFonts w:eastAsia="Calibri" w:cstheme="minorHAnsi"/>
                <w:i/>
                <w:iCs/>
              </w:rPr>
              <w:t>13</w:t>
            </w:r>
            <w:r w:rsidRPr="00BB587B">
              <w:rPr>
                <w:rFonts w:eastAsia="Times New Roman" w:cstheme="minorHAnsi"/>
                <w:i/>
                <w:iCs/>
              </w:rPr>
              <w:t>%</w:t>
            </w:r>
            <w:r w:rsidRPr="00BB587B">
              <w:rPr>
                <w:rFonts w:eastAsia="Calibri" w:cstheme="minorHAnsi"/>
              </w:rPr>
              <w:t xml:space="preserve"> </w:t>
            </w:r>
          </w:p>
          <w:p w14:paraId="6C2B8C80" w14:textId="3811D6D7" w:rsidR="0C0106D1" w:rsidRPr="00BB587B" w:rsidRDefault="0C0106D1">
            <w:pPr>
              <w:rPr>
                <w:rFonts w:eastAsia="Calibri" w:cstheme="minorHAnsi"/>
              </w:rPr>
            </w:pPr>
            <w:r w:rsidRPr="00BB587B">
              <w:rPr>
                <w:rFonts w:eastAsia="Calibri" w:cstheme="minorHAnsi"/>
                <w:i/>
                <w:iCs/>
              </w:rPr>
              <w:t>17%</w:t>
            </w:r>
            <w:r w:rsidRPr="00BB587B">
              <w:rPr>
                <w:rFonts w:eastAsia="Calibri" w:cstheme="minorHAnsi"/>
              </w:rPr>
              <w:t xml:space="preserve"> </w:t>
            </w:r>
          </w:p>
        </w:tc>
        <w:tc>
          <w:tcPr>
            <w:tcW w:w="1417" w:type="dxa"/>
            <w:tcBorders>
              <w:top w:val="single" w:sz="8" w:space="0" w:color="auto"/>
              <w:left w:val="single" w:sz="8" w:space="0" w:color="auto"/>
              <w:bottom w:val="single" w:sz="8" w:space="0" w:color="auto"/>
              <w:right w:val="single" w:sz="8" w:space="0" w:color="auto"/>
            </w:tcBorders>
          </w:tcPr>
          <w:p w14:paraId="31F8CA6C" w14:textId="77777777" w:rsidR="007F122C" w:rsidRPr="00196DC5" w:rsidRDefault="007F122C" w:rsidP="007F122C">
            <w:pPr>
              <w:rPr>
                <w:rFonts w:eastAsia="Calibri" w:cstheme="minorHAnsi"/>
              </w:rPr>
            </w:pPr>
            <w:r w:rsidRPr="00196DC5">
              <w:rPr>
                <w:rFonts w:eastAsia="Calibri" w:cstheme="minorHAnsi"/>
              </w:rPr>
              <w:t>8.</w:t>
            </w:r>
            <w:r w:rsidRPr="00196DC5">
              <w:rPr>
                <w:rFonts w:eastAsia="Times New Roman" w:cstheme="minorHAnsi"/>
              </w:rPr>
              <w:t>7</w:t>
            </w:r>
            <w:r>
              <w:rPr>
                <w:rFonts w:eastAsia="Times New Roman" w:cstheme="minorHAnsi"/>
              </w:rPr>
              <w:t>4</w:t>
            </w:r>
            <w:r w:rsidRPr="00196DC5">
              <w:rPr>
                <w:rFonts w:eastAsia="Times New Roman" w:cstheme="minorHAnsi"/>
              </w:rPr>
              <w:t>%</w:t>
            </w:r>
            <w:r w:rsidRPr="00196DC5">
              <w:rPr>
                <w:rFonts w:eastAsia="Calibri" w:cstheme="minorHAnsi"/>
              </w:rPr>
              <w:t xml:space="preserve"> </w:t>
            </w:r>
          </w:p>
          <w:p w14:paraId="307A6D66" w14:textId="77777777" w:rsidR="007F122C" w:rsidRPr="00196DC5" w:rsidRDefault="007F122C" w:rsidP="007F122C">
            <w:pPr>
              <w:rPr>
                <w:rFonts w:eastAsia="Calibri" w:cstheme="minorHAnsi"/>
              </w:rPr>
            </w:pPr>
            <w:r w:rsidRPr="00196DC5">
              <w:rPr>
                <w:rFonts w:eastAsia="Calibri" w:cstheme="minorHAnsi"/>
              </w:rPr>
              <w:t>(307</w:t>
            </w:r>
            <w:r>
              <w:rPr>
                <w:rFonts w:eastAsia="Calibri" w:cstheme="minorHAnsi"/>
              </w:rPr>
              <w:t>)</w:t>
            </w:r>
          </w:p>
          <w:p w14:paraId="6690A33F" w14:textId="77777777" w:rsidR="004973F1" w:rsidRDefault="004973F1">
            <w:pPr>
              <w:rPr>
                <w:rFonts w:eastAsia="Calibri" w:cstheme="minorHAnsi"/>
                <w:i/>
                <w:iCs/>
              </w:rPr>
            </w:pPr>
          </w:p>
          <w:p w14:paraId="49541C79" w14:textId="4E59D015" w:rsidR="0C0106D1" w:rsidRPr="00BB587B" w:rsidRDefault="0C0106D1">
            <w:pPr>
              <w:rPr>
                <w:rFonts w:eastAsia="Calibri" w:cstheme="minorHAnsi"/>
              </w:rPr>
            </w:pPr>
            <w:r w:rsidRPr="00BB587B">
              <w:rPr>
                <w:rFonts w:eastAsia="Calibri" w:cstheme="minorHAnsi"/>
                <w:i/>
                <w:iCs/>
              </w:rPr>
              <w:t>10%</w:t>
            </w:r>
            <w:r w:rsidRPr="00BB587B">
              <w:rPr>
                <w:rFonts w:eastAsia="Calibri" w:cstheme="minorHAnsi"/>
              </w:rPr>
              <w:t xml:space="preserve"> </w:t>
            </w:r>
          </w:p>
          <w:p w14:paraId="30EF4F71" w14:textId="7410865F" w:rsidR="0C0106D1" w:rsidRPr="00BB587B" w:rsidRDefault="0C0106D1">
            <w:pPr>
              <w:rPr>
                <w:rFonts w:eastAsia="Calibri" w:cstheme="minorHAnsi"/>
              </w:rPr>
            </w:pPr>
            <w:r w:rsidRPr="00BB587B">
              <w:rPr>
                <w:rFonts w:eastAsia="Calibri" w:cstheme="minorHAnsi"/>
                <w:i/>
                <w:iCs/>
              </w:rPr>
              <w:t>12%</w:t>
            </w:r>
            <w:r w:rsidRPr="00BB587B">
              <w:rPr>
                <w:rFonts w:eastAsia="Calibri" w:cstheme="minorHAnsi"/>
              </w:rPr>
              <w:t xml:space="preserve"> </w:t>
            </w:r>
          </w:p>
        </w:tc>
        <w:tc>
          <w:tcPr>
            <w:tcW w:w="1276" w:type="dxa"/>
            <w:tcBorders>
              <w:top w:val="single" w:sz="8" w:space="0" w:color="auto"/>
              <w:left w:val="single" w:sz="8" w:space="0" w:color="auto"/>
              <w:bottom w:val="single" w:sz="8" w:space="0" w:color="auto"/>
              <w:right w:val="single" w:sz="8" w:space="0" w:color="auto"/>
            </w:tcBorders>
          </w:tcPr>
          <w:p w14:paraId="50FD059D" w14:textId="28C3CC44" w:rsidR="0C0106D1" w:rsidRPr="00BB587B" w:rsidRDefault="00624229">
            <w:pPr>
              <w:rPr>
                <w:rFonts w:eastAsia="Calibri" w:cstheme="minorHAnsi"/>
              </w:rPr>
            </w:pPr>
            <w:r>
              <w:rPr>
                <w:rFonts w:eastAsia="Calibri" w:cstheme="minorHAnsi"/>
              </w:rPr>
              <w:t>DB</w:t>
            </w:r>
          </w:p>
          <w:p w14:paraId="2714E93A" w14:textId="573E8D57" w:rsidR="007328A6" w:rsidRPr="00BB587B" w:rsidRDefault="00624229">
            <w:pPr>
              <w:rPr>
                <w:rFonts w:eastAsia="Calibri" w:cstheme="minorHAnsi"/>
              </w:rPr>
            </w:pPr>
            <w:r>
              <w:rPr>
                <w:rFonts w:eastAsia="Calibri" w:cstheme="minorHAnsi"/>
              </w:rPr>
              <w:t>DB</w:t>
            </w:r>
          </w:p>
          <w:p w14:paraId="5324F8D3" w14:textId="77777777" w:rsidR="004973F1" w:rsidRDefault="004973F1">
            <w:pPr>
              <w:rPr>
                <w:rFonts w:eastAsia="Calibri" w:cstheme="minorHAnsi"/>
                <w:i/>
                <w:iCs/>
              </w:rPr>
            </w:pPr>
          </w:p>
          <w:p w14:paraId="757F345A" w14:textId="73C1213C" w:rsidR="0C0106D1" w:rsidRPr="00BB587B" w:rsidRDefault="0C0106D1">
            <w:pPr>
              <w:rPr>
                <w:rFonts w:eastAsia="Calibri" w:cstheme="minorHAnsi"/>
              </w:rPr>
            </w:pPr>
            <w:r w:rsidRPr="00BB587B">
              <w:rPr>
                <w:rFonts w:eastAsia="Calibri" w:cstheme="minorHAnsi"/>
                <w:i/>
                <w:iCs/>
              </w:rPr>
              <w:t>10%</w:t>
            </w:r>
            <w:r w:rsidRPr="00BB587B">
              <w:rPr>
                <w:rFonts w:eastAsia="Calibri" w:cstheme="minorHAnsi"/>
              </w:rPr>
              <w:t xml:space="preserve"> </w:t>
            </w:r>
          </w:p>
          <w:p w14:paraId="2A2F2867" w14:textId="0221BB6B" w:rsidR="0C0106D1" w:rsidRPr="00BB587B" w:rsidRDefault="0C0106D1">
            <w:pPr>
              <w:rPr>
                <w:rFonts w:eastAsia="Calibri" w:cstheme="minorHAnsi"/>
              </w:rPr>
            </w:pPr>
            <w:r w:rsidRPr="00BB587B">
              <w:rPr>
                <w:rFonts w:eastAsia="Calibri" w:cstheme="minorHAnsi"/>
                <w:i/>
                <w:iCs/>
              </w:rPr>
              <w:t>7%</w:t>
            </w:r>
            <w:r w:rsidRPr="00BB587B">
              <w:rPr>
                <w:rFonts w:eastAsia="Calibri" w:cstheme="minorHAnsi"/>
              </w:rPr>
              <w:t xml:space="preserve"> </w:t>
            </w:r>
          </w:p>
        </w:tc>
        <w:tc>
          <w:tcPr>
            <w:tcW w:w="1559" w:type="dxa"/>
            <w:tcBorders>
              <w:top w:val="single" w:sz="8" w:space="0" w:color="auto"/>
              <w:left w:val="single" w:sz="8" w:space="0" w:color="auto"/>
              <w:bottom w:val="single" w:sz="8" w:space="0" w:color="auto"/>
              <w:right w:val="single" w:sz="8" w:space="0" w:color="auto"/>
            </w:tcBorders>
          </w:tcPr>
          <w:p w14:paraId="31DF9B25" w14:textId="77777777" w:rsidR="00240ECE" w:rsidRPr="00196DC5" w:rsidRDefault="00240ECE" w:rsidP="00240ECE">
            <w:pPr>
              <w:rPr>
                <w:rFonts w:eastAsia="Calibri"/>
              </w:rPr>
            </w:pPr>
            <w:r w:rsidRPr="190451DD">
              <w:rPr>
                <w:rFonts w:eastAsia="Times New Roman"/>
              </w:rPr>
              <w:t>21.18%</w:t>
            </w:r>
          </w:p>
          <w:p w14:paraId="6A4F9C3A" w14:textId="77777777" w:rsidR="00240ECE" w:rsidRPr="00196DC5" w:rsidRDefault="00240ECE" w:rsidP="00240ECE">
            <w:pPr>
              <w:rPr>
                <w:rFonts w:eastAsia="Calibri"/>
              </w:rPr>
            </w:pPr>
            <w:r w:rsidRPr="190451DD">
              <w:rPr>
                <w:rFonts w:eastAsia="Calibri"/>
              </w:rPr>
              <w:t>(158</w:t>
            </w:r>
            <w:r>
              <w:rPr>
                <w:rFonts w:eastAsia="Calibri"/>
              </w:rPr>
              <w:t>)</w:t>
            </w:r>
          </w:p>
          <w:p w14:paraId="31D7A102" w14:textId="77777777" w:rsidR="004973F1" w:rsidRDefault="004973F1">
            <w:pPr>
              <w:rPr>
                <w:rFonts w:eastAsia="Calibri" w:cstheme="minorHAnsi"/>
                <w:i/>
                <w:iCs/>
              </w:rPr>
            </w:pPr>
          </w:p>
          <w:p w14:paraId="75378F05" w14:textId="62F02566" w:rsidR="0C0106D1" w:rsidRPr="00BB587B" w:rsidRDefault="0C0106D1">
            <w:pPr>
              <w:rPr>
                <w:rFonts w:eastAsia="Calibri" w:cstheme="minorHAnsi"/>
              </w:rPr>
            </w:pPr>
            <w:r w:rsidRPr="00BB587B">
              <w:rPr>
                <w:rFonts w:eastAsia="Calibri" w:cstheme="minorHAnsi"/>
                <w:i/>
                <w:iCs/>
              </w:rPr>
              <w:t>26%</w:t>
            </w:r>
            <w:r w:rsidRPr="00BB587B">
              <w:rPr>
                <w:rFonts w:eastAsia="Calibri" w:cstheme="minorHAnsi"/>
              </w:rPr>
              <w:t xml:space="preserve"> </w:t>
            </w:r>
          </w:p>
          <w:p w14:paraId="1AECA1F6" w14:textId="7F778C2F" w:rsidR="0C0106D1" w:rsidRPr="00BB587B" w:rsidRDefault="0C0106D1">
            <w:pPr>
              <w:rPr>
                <w:rFonts w:eastAsia="Calibri" w:cstheme="minorHAnsi"/>
              </w:rPr>
            </w:pPr>
            <w:r w:rsidRPr="00BB587B">
              <w:rPr>
                <w:rFonts w:eastAsia="Calibri" w:cstheme="minorHAnsi"/>
                <w:i/>
                <w:iCs/>
              </w:rPr>
              <w:t>42%</w:t>
            </w:r>
          </w:p>
        </w:tc>
      </w:tr>
    </w:tbl>
    <w:p w14:paraId="21BE85A0" w14:textId="77777777" w:rsidR="001B6955" w:rsidRDefault="001B6955"/>
    <w:p w14:paraId="045545B2" w14:textId="77777777" w:rsidR="00624229" w:rsidRPr="00BB587B" w:rsidRDefault="00624229"/>
    <w:p w14:paraId="52D28A8E" w14:textId="77777777" w:rsidR="008F769A" w:rsidRPr="00BB587B" w:rsidRDefault="008F769A">
      <w:pPr>
        <w:rPr>
          <w:rFonts w:asciiTheme="majorHAnsi" w:eastAsiaTheme="majorEastAsia" w:hAnsiTheme="majorHAnsi" w:cstheme="majorBidi"/>
          <w:color w:val="2F5496" w:themeColor="accent1" w:themeShade="BF"/>
          <w:sz w:val="32"/>
          <w:szCs w:val="32"/>
        </w:rPr>
      </w:pPr>
      <w:r w:rsidRPr="00BB587B">
        <w:br w:type="page"/>
      </w:r>
    </w:p>
    <w:p w14:paraId="555005E3" w14:textId="2FC453F7" w:rsidR="00944C5D" w:rsidRPr="00BB587B" w:rsidRDefault="00753FF9" w:rsidP="00944C5D">
      <w:pPr>
        <w:pStyle w:val="Heading1"/>
      </w:pPr>
      <w:bookmarkStart w:id="19" w:name="_Toc213677467"/>
      <w:r w:rsidRPr="00753FF9">
        <w:lastRenderedPageBreak/>
        <w:t>Diogelwch ariannol, boddhad cyflog, ac amodau cyflogaeth</w:t>
      </w:r>
      <w:bookmarkEnd w:id="19"/>
    </w:p>
    <w:p w14:paraId="4DAE7F5D" w14:textId="77777777" w:rsidR="00944C5D" w:rsidRPr="00BB587B" w:rsidRDefault="00944C5D" w:rsidP="00944C5D"/>
    <w:p w14:paraId="430E852A" w14:textId="616836C5" w:rsidR="000C667B" w:rsidRDefault="000C667B" w:rsidP="000C667B">
      <w:pPr>
        <w:spacing w:before="240" w:after="240"/>
      </w:pPr>
      <w:r>
        <w:t>Roedd nifer o'n cwestiynau'n ceisio cael dealltwriaeth o safbwyntiau'r ymatebwyr ar delerau ac amodau eu cyflogaeth, yn ogystal â sut roeddent yn ymdopi'n ariannol a pha fuddion yr oeddent yn gallu eu cael drwy eu gwaith.</w:t>
      </w:r>
    </w:p>
    <w:p w14:paraId="2E18A35B" w14:textId="1F177174" w:rsidR="0C0106D1" w:rsidRPr="00BB587B" w:rsidRDefault="000C667B" w:rsidP="000C667B">
      <w:pPr>
        <w:spacing w:before="240" w:after="240"/>
      </w:pPr>
      <w:r>
        <w:t>Mae Tabl 15A yn cyflwyno profiadau staff sy'n gysylltiedig â thelerau ac amodau ac ymwybyddiaeth o hawliau cyflogaeth. Er bod boddhad cyffredinol â thelerau ac amodau yn gymharol uchel (68.86%, yn gyson â 68% yn 2024), roedd hyn yn fwyaf amlwg ymhlith rheolwyr (80.16%, i fyny o 77% yn 2024). Yn yr un modd ag yn 2024, roedd ymwybyddiaeth o hawliau cyflogaeth hefyd yn gryf, gyda 82.00% (i fyny o 80% yn 2024) o'r ymatebwyr yn teimlo eu bod yn cael gwybod am eu hawliau - gan gyrraedd uchafbwynt o 94.83% (94% yn 2024) ymhlith rheolwyr</w:t>
      </w:r>
      <w:r w:rsidR="65D0020A" w:rsidRPr="00BB587B">
        <w:t xml:space="preserve">. </w:t>
      </w:r>
    </w:p>
    <w:p w14:paraId="7C9CD20C" w14:textId="58121BBF" w:rsidR="69FBEFAC" w:rsidRPr="00BB587B" w:rsidRDefault="69FBEFAC">
      <w:r w:rsidRPr="00BB587B">
        <w:rPr>
          <w:b/>
          <w:bCs/>
        </w:rPr>
        <w:t>Tabl 15</w:t>
      </w:r>
      <w:r w:rsidR="1772E256" w:rsidRPr="00BB587B">
        <w:rPr>
          <w:b/>
          <w:bCs/>
        </w:rPr>
        <w:t>A</w:t>
      </w:r>
      <w:r w:rsidRPr="00BB587B">
        <w:rPr>
          <w:b/>
          <w:bCs/>
        </w:rPr>
        <w:t xml:space="preserve">: </w:t>
      </w:r>
      <w:r w:rsidR="000C667B">
        <w:t>Safbwyntiau</w:t>
      </w:r>
      <w:r w:rsidR="000C667B" w:rsidRPr="000C667B">
        <w:t xml:space="preserve"> ar delerau ac amodau</w:t>
      </w:r>
    </w:p>
    <w:tbl>
      <w:tblPr>
        <w:tblW w:w="11008" w:type="dxa"/>
        <w:tblInd w:w="-100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78"/>
        <w:gridCol w:w="1515"/>
        <w:gridCol w:w="1485"/>
        <w:gridCol w:w="1350"/>
        <w:gridCol w:w="1680"/>
      </w:tblGrid>
      <w:tr w:rsidR="005E26AC" w:rsidRPr="00BB587B" w14:paraId="7E8AE815"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7575CDB2" w14:textId="030C6808" w:rsidR="0C0106D1" w:rsidRPr="00BB587B" w:rsidRDefault="0C0106D1">
            <w:pPr>
              <w:rPr>
                <w:rFonts w:ascii="Calibri" w:eastAsia="Calibri" w:hAnsi="Calibri" w:cs="Calibri"/>
              </w:rPr>
            </w:pPr>
          </w:p>
        </w:tc>
        <w:tc>
          <w:tcPr>
            <w:tcW w:w="1515" w:type="dxa"/>
            <w:tcBorders>
              <w:top w:val="single" w:sz="8" w:space="0" w:color="auto"/>
              <w:left w:val="single" w:sz="8" w:space="0" w:color="auto"/>
              <w:bottom w:val="single" w:sz="8" w:space="0" w:color="auto"/>
              <w:right w:val="single" w:sz="8" w:space="0" w:color="auto"/>
            </w:tcBorders>
          </w:tcPr>
          <w:p w14:paraId="002B8BF9" w14:textId="276C915C" w:rsidR="0C0106D1" w:rsidRPr="00BB587B" w:rsidRDefault="00AA7C04" w:rsidP="0010295B">
            <w:pPr>
              <w:jc w:val="center"/>
              <w:rPr>
                <w:rFonts w:ascii="Calibri" w:eastAsia="Calibri" w:hAnsi="Calibri" w:cs="Calibri"/>
                <w:b/>
                <w:bCs/>
              </w:rPr>
            </w:pPr>
            <w:r w:rsidRPr="00AA7C04">
              <w:rPr>
                <w:rFonts w:ascii="Calibri" w:eastAsia="Calibri" w:hAnsi="Calibri" w:cs="Calibri"/>
                <w:b/>
                <w:bCs/>
              </w:rPr>
              <w:t>Pob ymatebydd</w:t>
            </w:r>
          </w:p>
        </w:tc>
        <w:tc>
          <w:tcPr>
            <w:tcW w:w="1485" w:type="dxa"/>
            <w:tcBorders>
              <w:top w:val="single" w:sz="8" w:space="0" w:color="auto"/>
              <w:left w:val="single" w:sz="8" w:space="0" w:color="auto"/>
              <w:bottom w:val="single" w:sz="8" w:space="0" w:color="auto"/>
              <w:right w:val="single" w:sz="8" w:space="0" w:color="auto"/>
            </w:tcBorders>
          </w:tcPr>
          <w:p w14:paraId="4DC40F68" w14:textId="50662E03" w:rsidR="0C0106D1" w:rsidRPr="00BB587B" w:rsidRDefault="00AA7C04" w:rsidP="0010295B">
            <w:pPr>
              <w:jc w:val="center"/>
              <w:rPr>
                <w:rFonts w:ascii="Calibri" w:eastAsia="Calibri" w:hAnsi="Calibri" w:cs="Calibri"/>
                <w:b/>
                <w:bCs/>
              </w:rPr>
            </w:pPr>
            <w:r w:rsidRPr="00AA7C04">
              <w:rPr>
                <w:rFonts w:ascii="Calibri" w:eastAsia="Calibri" w:hAnsi="Calibri" w:cs="Calibri"/>
                <w:b/>
                <w:bCs/>
              </w:rPr>
              <w:t>Gweithwyr gofal</w:t>
            </w:r>
          </w:p>
        </w:tc>
        <w:tc>
          <w:tcPr>
            <w:tcW w:w="1350" w:type="dxa"/>
            <w:tcBorders>
              <w:top w:val="single" w:sz="8" w:space="0" w:color="auto"/>
              <w:left w:val="single" w:sz="8" w:space="0" w:color="auto"/>
              <w:bottom w:val="single" w:sz="8" w:space="0" w:color="auto"/>
              <w:right w:val="single" w:sz="8" w:space="0" w:color="auto"/>
            </w:tcBorders>
          </w:tcPr>
          <w:p w14:paraId="3018D675" w14:textId="73F3C023" w:rsidR="0C0106D1" w:rsidRPr="00BB587B" w:rsidRDefault="00AA7C04" w:rsidP="0010295B">
            <w:pPr>
              <w:jc w:val="center"/>
              <w:rPr>
                <w:rFonts w:ascii="Calibri" w:eastAsia="Calibri" w:hAnsi="Calibri" w:cs="Calibri"/>
                <w:b/>
                <w:bCs/>
              </w:rPr>
            </w:pPr>
            <w:r w:rsidRPr="00AA7C04">
              <w:rPr>
                <w:rFonts w:ascii="Calibri" w:eastAsia="Calibri" w:hAnsi="Calibri" w:cs="Calibri"/>
                <w:b/>
                <w:bCs/>
              </w:rPr>
              <w:t>Rheolwyr</w:t>
            </w:r>
          </w:p>
        </w:tc>
        <w:tc>
          <w:tcPr>
            <w:tcW w:w="1680" w:type="dxa"/>
            <w:tcBorders>
              <w:top w:val="single" w:sz="8" w:space="0" w:color="auto"/>
              <w:left w:val="single" w:sz="8" w:space="0" w:color="auto"/>
              <w:bottom w:val="single" w:sz="8" w:space="0" w:color="auto"/>
              <w:right w:val="single" w:sz="8" w:space="0" w:color="auto"/>
            </w:tcBorders>
          </w:tcPr>
          <w:p w14:paraId="6E9C53CE" w14:textId="4B1726FA" w:rsidR="0C0106D1" w:rsidRPr="00BB587B" w:rsidRDefault="00AA7C04" w:rsidP="0010295B">
            <w:pPr>
              <w:jc w:val="center"/>
              <w:rPr>
                <w:rFonts w:ascii="Calibri" w:eastAsia="Calibri" w:hAnsi="Calibri" w:cs="Calibri"/>
                <w:b/>
                <w:bCs/>
              </w:rPr>
            </w:pPr>
            <w:r w:rsidRPr="00AA7C04">
              <w:rPr>
                <w:rFonts w:ascii="Calibri" w:eastAsia="Calibri" w:hAnsi="Calibri" w:cs="Calibri"/>
                <w:b/>
                <w:bCs/>
              </w:rPr>
              <w:t>Gweithwyr cymdeithasol</w:t>
            </w:r>
          </w:p>
        </w:tc>
      </w:tr>
      <w:tr w:rsidR="005E26AC" w:rsidRPr="00BB587B" w14:paraId="7197234C"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74D8DD2A" w14:textId="77777777" w:rsidR="002022D5" w:rsidRPr="002022D5" w:rsidRDefault="002022D5" w:rsidP="002022D5">
            <w:pPr>
              <w:rPr>
                <w:rFonts w:ascii="Calibri" w:eastAsia="Calibri" w:hAnsi="Calibri" w:cs="Calibri"/>
              </w:rPr>
            </w:pPr>
            <w:r w:rsidRPr="002022D5">
              <w:rPr>
                <w:rFonts w:ascii="Calibri" w:eastAsia="Calibri" w:hAnsi="Calibri" w:cs="Calibri"/>
              </w:rPr>
              <w:t>Bodlonrwydd â'r telerau ac amodau:</w:t>
            </w:r>
          </w:p>
          <w:p w14:paraId="61DE2719" w14:textId="77777777" w:rsidR="002022D5" w:rsidRDefault="002022D5" w:rsidP="002022D5">
            <w:pPr>
              <w:rPr>
                <w:rFonts w:ascii="Calibri" w:eastAsia="Calibri" w:hAnsi="Calibri" w:cs="Calibri"/>
              </w:rPr>
            </w:pPr>
            <w:r w:rsidRPr="002022D5">
              <w:rPr>
                <w:rFonts w:ascii="Calibri" w:eastAsia="Calibri" w:hAnsi="Calibri" w:cs="Calibri"/>
              </w:rPr>
              <w:t>Naill ai'n fodlon iawn neu'n weddol fodlon</w:t>
            </w:r>
          </w:p>
          <w:p w14:paraId="3D45649A" w14:textId="076FAA1F" w:rsidR="0C0106D1" w:rsidRPr="00BB587B" w:rsidRDefault="002022D5" w:rsidP="002022D5">
            <w:pPr>
              <w:rPr>
                <w:rFonts w:ascii="Calibri" w:eastAsia="Calibri" w:hAnsi="Calibri" w:cs="Calibri"/>
                <w:i/>
                <w:iCs/>
              </w:rPr>
            </w:pPr>
            <w:r>
              <w:rPr>
                <w:rFonts w:ascii="Calibri" w:eastAsia="Calibri" w:hAnsi="Calibri" w:cs="Calibri"/>
                <w:i/>
                <w:iCs/>
              </w:rPr>
              <w:t xml:space="preserve">Data </w:t>
            </w:r>
            <w:r w:rsidR="0C0106D1" w:rsidRPr="00BB587B">
              <w:rPr>
                <w:rFonts w:ascii="Calibri" w:eastAsia="Calibri" w:hAnsi="Calibri" w:cs="Calibri"/>
                <w:i/>
                <w:iCs/>
              </w:rPr>
              <w:t xml:space="preserve">2024 </w:t>
            </w:r>
          </w:p>
        </w:tc>
        <w:tc>
          <w:tcPr>
            <w:tcW w:w="1515" w:type="dxa"/>
            <w:tcBorders>
              <w:top w:val="single" w:sz="8" w:space="0" w:color="auto"/>
              <w:left w:val="single" w:sz="8" w:space="0" w:color="auto"/>
              <w:bottom w:val="single" w:sz="8" w:space="0" w:color="auto"/>
              <w:right w:val="single" w:sz="8" w:space="0" w:color="auto"/>
            </w:tcBorders>
          </w:tcPr>
          <w:p w14:paraId="4FB8A578" w14:textId="77777777" w:rsidR="00FE73EA" w:rsidRDefault="00FE73EA" w:rsidP="00FE73EA">
            <w:pPr>
              <w:rPr>
                <w:rFonts w:ascii="Calibri" w:eastAsia="Calibri" w:hAnsi="Calibri" w:cs="Calibri"/>
              </w:rPr>
            </w:pPr>
            <w:r w:rsidRPr="190451DD">
              <w:rPr>
                <w:rFonts w:ascii="Calibri" w:eastAsia="Calibri" w:hAnsi="Calibri" w:cs="Calibri"/>
              </w:rPr>
              <w:t>68.86</w:t>
            </w:r>
            <w:r w:rsidRPr="0C0106D1">
              <w:rPr>
                <w:rFonts w:ascii="Calibri" w:eastAsia="Calibri" w:hAnsi="Calibri" w:cs="Calibri"/>
              </w:rPr>
              <w:t>%</w:t>
            </w:r>
          </w:p>
          <w:p w14:paraId="79B0CB9A" w14:textId="77777777" w:rsidR="00FE73EA" w:rsidRDefault="00FE73EA" w:rsidP="00FE73EA">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3863</w:t>
            </w:r>
            <w:r w:rsidRPr="0C0106D1">
              <w:rPr>
                <w:rFonts w:ascii="Calibri" w:eastAsia="Calibri" w:hAnsi="Calibri" w:cs="Calibri"/>
              </w:rPr>
              <w:t>)</w:t>
            </w:r>
          </w:p>
          <w:p w14:paraId="3713B5F5" w14:textId="76209F73" w:rsidR="0C0106D1" w:rsidRPr="00BB587B" w:rsidRDefault="0C0106D1">
            <w:pPr>
              <w:rPr>
                <w:rFonts w:ascii="Calibri" w:eastAsia="Calibri" w:hAnsi="Calibri" w:cs="Calibri"/>
                <w:i/>
                <w:iCs/>
              </w:rPr>
            </w:pPr>
            <w:r w:rsidRPr="00BB587B">
              <w:rPr>
                <w:rFonts w:ascii="Calibri" w:eastAsia="Calibri" w:hAnsi="Calibri" w:cs="Calibri"/>
                <w:i/>
                <w:iCs/>
              </w:rPr>
              <w:t xml:space="preserve">68% </w:t>
            </w:r>
          </w:p>
        </w:tc>
        <w:tc>
          <w:tcPr>
            <w:tcW w:w="1485" w:type="dxa"/>
            <w:tcBorders>
              <w:top w:val="single" w:sz="8" w:space="0" w:color="auto"/>
              <w:left w:val="single" w:sz="8" w:space="0" w:color="auto"/>
              <w:bottom w:val="single" w:sz="8" w:space="0" w:color="auto"/>
              <w:right w:val="single" w:sz="8" w:space="0" w:color="auto"/>
            </w:tcBorders>
          </w:tcPr>
          <w:p w14:paraId="64B4CF49" w14:textId="77777777" w:rsidR="00360696" w:rsidRDefault="00360696" w:rsidP="00360696">
            <w:pPr>
              <w:rPr>
                <w:rFonts w:ascii="Calibri" w:eastAsia="Calibri" w:hAnsi="Calibri" w:cs="Calibri"/>
              </w:rPr>
            </w:pPr>
            <w:r w:rsidRPr="0C0106D1">
              <w:rPr>
                <w:rFonts w:ascii="Calibri" w:eastAsia="Calibri" w:hAnsi="Calibri" w:cs="Calibri"/>
              </w:rPr>
              <w:t>66.30%</w:t>
            </w:r>
          </w:p>
          <w:p w14:paraId="07810DD9" w14:textId="77777777" w:rsidR="00360696" w:rsidRDefault="00360696" w:rsidP="00360696">
            <w:pPr>
              <w:rPr>
                <w:rFonts w:ascii="Calibri" w:eastAsia="Calibri" w:hAnsi="Calibri" w:cs="Calibri"/>
              </w:rPr>
            </w:pPr>
            <w:r>
              <w:rPr>
                <w:rFonts w:ascii="Calibri" w:eastAsia="Calibri" w:hAnsi="Calibri" w:cs="Calibri"/>
              </w:rPr>
              <w:t>(</w:t>
            </w:r>
            <w:r w:rsidRPr="0C0106D1">
              <w:rPr>
                <w:rFonts w:ascii="Calibri" w:eastAsia="Calibri" w:hAnsi="Calibri" w:cs="Calibri"/>
              </w:rPr>
              <w:t xml:space="preserve">2314) </w:t>
            </w:r>
          </w:p>
          <w:p w14:paraId="2D3A3C0C" w14:textId="5B3CAD1F" w:rsidR="0C0106D1" w:rsidRPr="00BB587B" w:rsidRDefault="0C0106D1">
            <w:pPr>
              <w:rPr>
                <w:rFonts w:ascii="Calibri" w:eastAsia="Calibri" w:hAnsi="Calibri" w:cs="Calibri"/>
                <w:i/>
                <w:iCs/>
              </w:rPr>
            </w:pPr>
            <w:r w:rsidRPr="00BB587B">
              <w:rPr>
                <w:rFonts w:ascii="Calibri" w:eastAsia="Calibri" w:hAnsi="Calibri" w:cs="Calibri"/>
                <w:i/>
                <w:iCs/>
              </w:rPr>
              <w:t xml:space="preserve">66% </w:t>
            </w:r>
          </w:p>
        </w:tc>
        <w:tc>
          <w:tcPr>
            <w:tcW w:w="1350" w:type="dxa"/>
            <w:tcBorders>
              <w:top w:val="single" w:sz="8" w:space="0" w:color="auto"/>
              <w:left w:val="single" w:sz="8" w:space="0" w:color="auto"/>
              <w:bottom w:val="single" w:sz="8" w:space="0" w:color="auto"/>
              <w:right w:val="single" w:sz="8" w:space="0" w:color="auto"/>
            </w:tcBorders>
          </w:tcPr>
          <w:p w14:paraId="2B2DAA0C" w14:textId="77777777" w:rsidR="00835840" w:rsidRDefault="00835840" w:rsidP="00835840">
            <w:pPr>
              <w:rPr>
                <w:rFonts w:ascii="Calibri" w:eastAsia="Calibri" w:hAnsi="Calibri" w:cs="Calibri"/>
              </w:rPr>
            </w:pPr>
            <w:r w:rsidRPr="0C0106D1">
              <w:rPr>
                <w:rFonts w:ascii="Calibri" w:eastAsia="Calibri" w:hAnsi="Calibri" w:cs="Calibri"/>
              </w:rPr>
              <w:t>8</w:t>
            </w:r>
            <w:r>
              <w:rPr>
                <w:rFonts w:ascii="Calibri" w:eastAsia="Calibri" w:hAnsi="Calibri" w:cs="Calibri"/>
              </w:rPr>
              <w:t>0</w:t>
            </w:r>
            <w:r w:rsidRPr="0C0106D1">
              <w:rPr>
                <w:rFonts w:ascii="Calibri" w:eastAsia="Calibri" w:hAnsi="Calibri" w:cs="Calibri"/>
              </w:rPr>
              <w:t xml:space="preserve">.16% </w:t>
            </w:r>
          </w:p>
          <w:p w14:paraId="11E15D69" w14:textId="77777777" w:rsidR="00835840" w:rsidRDefault="00835840" w:rsidP="00835840">
            <w:pPr>
              <w:rPr>
                <w:rFonts w:ascii="Calibri" w:eastAsia="Calibri" w:hAnsi="Calibri" w:cs="Calibri"/>
              </w:rPr>
            </w:pPr>
            <w:r w:rsidRPr="0C0106D1">
              <w:rPr>
                <w:rFonts w:ascii="Calibri" w:eastAsia="Calibri" w:hAnsi="Calibri" w:cs="Calibri"/>
              </w:rPr>
              <w:t>(392</w:t>
            </w:r>
            <w:r>
              <w:rPr>
                <w:rFonts w:ascii="Calibri" w:eastAsia="Calibri" w:hAnsi="Calibri" w:cs="Calibri"/>
              </w:rPr>
              <w:t>)</w:t>
            </w:r>
          </w:p>
          <w:p w14:paraId="600A487D" w14:textId="39A20B0B" w:rsidR="0C0106D1" w:rsidRPr="00BB587B" w:rsidRDefault="0C0106D1">
            <w:pPr>
              <w:rPr>
                <w:rFonts w:ascii="Calibri" w:eastAsia="Calibri" w:hAnsi="Calibri" w:cs="Calibri"/>
                <w:i/>
                <w:iCs/>
              </w:rPr>
            </w:pPr>
            <w:r w:rsidRPr="00BB587B">
              <w:rPr>
                <w:rFonts w:ascii="Calibri" w:eastAsia="Calibri" w:hAnsi="Calibri" w:cs="Calibri"/>
                <w:i/>
                <w:iCs/>
              </w:rPr>
              <w:t xml:space="preserve">77% </w:t>
            </w:r>
          </w:p>
        </w:tc>
        <w:tc>
          <w:tcPr>
            <w:tcW w:w="1680" w:type="dxa"/>
            <w:tcBorders>
              <w:top w:val="single" w:sz="8" w:space="0" w:color="auto"/>
              <w:left w:val="single" w:sz="8" w:space="0" w:color="auto"/>
              <w:bottom w:val="single" w:sz="8" w:space="0" w:color="auto"/>
              <w:right w:val="single" w:sz="8" w:space="0" w:color="auto"/>
            </w:tcBorders>
          </w:tcPr>
          <w:p w14:paraId="35B872F3" w14:textId="77777777" w:rsidR="00492E5C" w:rsidRDefault="00492E5C" w:rsidP="00492E5C">
            <w:pPr>
              <w:rPr>
                <w:rFonts w:ascii="Calibri" w:eastAsia="Calibri" w:hAnsi="Calibri" w:cs="Calibri"/>
              </w:rPr>
            </w:pPr>
            <w:r>
              <w:rPr>
                <w:rFonts w:ascii="Calibri" w:eastAsia="Calibri" w:hAnsi="Calibri" w:cs="Calibri"/>
              </w:rPr>
              <w:t>71.22%</w:t>
            </w:r>
          </w:p>
          <w:p w14:paraId="001EA74D" w14:textId="77777777" w:rsidR="00492E5C" w:rsidRDefault="00492E5C" w:rsidP="00492E5C">
            <w:pPr>
              <w:rPr>
                <w:rFonts w:ascii="Calibri" w:eastAsia="Calibri" w:hAnsi="Calibri" w:cs="Calibri"/>
              </w:rPr>
            </w:pPr>
            <w:r>
              <w:rPr>
                <w:rFonts w:ascii="Calibri" w:eastAsia="Calibri" w:hAnsi="Calibri" w:cs="Calibri"/>
              </w:rPr>
              <w:t>(527)</w:t>
            </w:r>
          </w:p>
          <w:p w14:paraId="5BA7BD1B" w14:textId="0F0869C7" w:rsidR="0C0106D1" w:rsidRPr="00BB587B" w:rsidRDefault="0C0106D1">
            <w:pPr>
              <w:rPr>
                <w:rFonts w:ascii="Calibri" w:eastAsia="Calibri" w:hAnsi="Calibri" w:cs="Calibri"/>
                <w:i/>
                <w:iCs/>
              </w:rPr>
            </w:pPr>
            <w:r w:rsidRPr="00BB587B">
              <w:rPr>
                <w:rFonts w:ascii="Calibri" w:eastAsia="Calibri" w:hAnsi="Calibri" w:cs="Calibri"/>
                <w:i/>
              </w:rPr>
              <w:t>72%</w:t>
            </w:r>
            <w:r w:rsidRPr="00BB587B">
              <w:rPr>
                <w:rFonts w:ascii="Calibri" w:eastAsia="Calibri" w:hAnsi="Calibri" w:cs="Calibri"/>
                <w:i/>
                <w:iCs/>
              </w:rPr>
              <w:t xml:space="preserve"> </w:t>
            </w:r>
          </w:p>
        </w:tc>
      </w:tr>
      <w:tr w:rsidR="005E26AC" w:rsidRPr="00BB587B" w14:paraId="2B5E6549"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17CFEE8E" w14:textId="77777777" w:rsidR="002022D5" w:rsidRPr="002022D5" w:rsidRDefault="002022D5" w:rsidP="002022D5">
            <w:pPr>
              <w:rPr>
                <w:rFonts w:ascii="Calibri" w:eastAsia="Calibri" w:hAnsi="Calibri" w:cs="Calibri"/>
              </w:rPr>
            </w:pPr>
            <w:r w:rsidRPr="002022D5">
              <w:rPr>
                <w:rFonts w:ascii="Calibri" w:eastAsia="Calibri" w:hAnsi="Calibri" w:cs="Calibri"/>
              </w:rPr>
              <w:t>Bodlonrwydd â'r telerau ac amodau:</w:t>
            </w:r>
          </w:p>
          <w:p w14:paraId="61A91B69" w14:textId="640CADAF" w:rsidR="002022D5" w:rsidRDefault="002022D5" w:rsidP="002022D5">
            <w:pPr>
              <w:rPr>
                <w:rFonts w:ascii="Calibri" w:eastAsia="Calibri" w:hAnsi="Calibri" w:cs="Calibri"/>
              </w:rPr>
            </w:pPr>
            <w:r w:rsidRPr="002022D5">
              <w:rPr>
                <w:rFonts w:ascii="Calibri" w:eastAsia="Calibri" w:hAnsi="Calibri" w:cs="Calibri"/>
              </w:rPr>
              <w:t xml:space="preserve">Naill ai'n </w:t>
            </w:r>
            <w:r>
              <w:rPr>
                <w:rFonts w:ascii="Calibri" w:eastAsia="Calibri" w:hAnsi="Calibri" w:cs="Calibri"/>
              </w:rPr>
              <w:t>an</w:t>
            </w:r>
            <w:r w:rsidRPr="002022D5">
              <w:rPr>
                <w:rFonts w:ascii="Calibri" w:eastAsia="Calibri" w:hAnsi="Calibri" w:cs="Calibri"/>
              </w:rPr>
              <w:t xml:space="preserve">fodlon iawn neu'n weddol </w:t>
            </w:r>
            <w:r>
              <w:rPr>
                <w:rFonts w:ascii="Calibri" w:eastAsia="Calibri" w:hAnsi="Calibri" w:cs="Calibri"/>
              </w:rPr>
              <w:t>an</w:t>
            </w:r>
            <w:r w:rsidRPr="002022D5">
              <w:rPr>
                <w:rFonts w:ascii="Calibri" w:eastAsia="Calibri" w:hAnsi="Calibri" w:cs="Calibri"/>
              </w:rPr>
              <w:t>fodlon</w:t>
            </w:r>
          </w:p>
          <w:p w14:paraId="43FEA347" w14:textId="4A956DFB" w:rsidR="0C0106D1" w:rsidRPr="00BB587B" w:rsidRDefault="002022D5" w:rsidP="002022D5">
            <w:pPr>
              <w:rPr>
                <w:rFonts w:ascii="Calibri" w:eastAsia="Calibri" w:hAnsi="Calibri" w:cs="Calibri"/>
                <w:i/>
                <w:iCs/>
              </w:rPr>
            </w:pPr>
            <w:r w:rsidRPr="002022D5">
              <w:rPr>
                <w:rFonts w:ascii="Calibri" w:eastAsia="Calibri" w:hAnsi="Calibri" w:cs="Calibri"/>
                <w:i/>
                <w:iCs/>
              </w:rPr>
              <w:t>Data 2024</w:t>
            </w:r>
          </w:p>
        </w:tc>
        <w:tc>
          <w:tcPr>
            <w:tcW w:w="1515" w:type="dxa"/>
            <w:tcBorders>
              <w:top w:val="single" w:sz="8" w:space="0" w:color="auto"/>
              <w:left w:val="single" w:sz="8" w:space="0" w:color="auto"/>
              <w:bottom w:val="single" w:sz="8" w:space="0" w:color="auto"/>
              <w:right w:val="single" w:sz="8" w:space="0" w:color="auto"/>
            </w:tcBorders>
          </w:tcPr>
          <w:p w14:paraId="2E54BF87" w14:textId="77777777" w:rsidR="001774F9" w:rsidRDefault="001774F9" w:rsidP="001774F9">
            <w:pPr>
              <w:rPr>
                <w:rFonts w:ascii="Calibri" w:eastAsia="Calibri" w:hAnsi="Calibri" w:cs="Calibri"/>
              </w:rPr>
            </w:pPr>
            <w:r w:rsidRPr="0C0106D1">
              <w:rPr>
                <w:rFonts w:ascii="Calibri" w:eastAsia="Calibri" w:hAnsi="Calibri" w:cs="Calibri"/>
              </w:rPr>
              <w:t>10.</w:t>
            </w:r>
            <w:r w:rsidRPr="190451DD">
              <w:rPr>
                <w:rFonts w:ascii="Calibri" w:eastAsia="Calibri" w:hAnsi="Calibri" w:cs="Calibri"/>
              </w:rPr>
              <w:t>82</w:t>
            </w:r>
            <w:r w:rsidRPr="0C0106D1">
              <w:rPr>
                <w:rFonts w:ascii="Calibri" w:eastAsia="Calibri" w:hAnsi="Calibri" w:cs="Calibri"/>
              </w:rPr>
              <w:t>%</w:t>
            </w:r>
          </w:p>
          <w:p w14:paraId="04447424" w14:textId="77777777" w:rsidR="001774F9" w:rsidRDefault="001774F9" w:rsidP="001774F9">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607</w:t>
            </w:r>
            <w:r>
              <w:rPr>
                <w:rFonts w:ascii="Calibri" w:eastAsia="Calibri" w:hAnsi="Calibri" w:cs="Calibri"/>
              </w:rPr>
              <w:t>)</w:t>
            </w:r>
          </w:p>
          <w:p w14:paraId="75D160A0" w14:textId="7692D125" w:rsidR="0C0106D1" w:rsidRPr="00BB587B" w:rsidRDefault="001774F9">
            <w:pPr>
              <w:rPr>
                <w:rFonts w:ascii="Calibri" w:eastAsia="Calibri" w:hAnsi="Calibri" w:cs="Calibri"/>
                <w:i/>
                <w:iCs/>
              </w:rPr>
            </w:pPr>
            <w:r w:rsidRPr="0010295B">
              <w:rPr>
                <w:rFonts w:ascii="Calibri" w:eastAsia="Calibri" w:hAnsi="Calibri" w:cs="Calibri"/>
                <w:i/>
                <w:iCs/>
              </w:rPr>
              <w:t xml:space="preserve">13% </w:t>
            </w:r>
          </w:p>
        </w:tc>
        <w:tc>
          <w:tcPr>
            <w:tcW w:w="1485" w:type="dxa"/>
            <w:tcBorders>
              <w:top w:val="single" w:sz="8" w:space="0" w:color="auto"/>
              <w:left w:val="single" w:sz="8" w:space="0" w:color="auto"/>
              <w:bottom w:val="single" w:sz="8" w:space="0" w:color="auto"/>
              <w:right w:val="single" w:sz="8" w:space="0" w:color="auto"/>
            </w:tcBorders>
          </w:tcPr>
          <w:p w14:paraId="526BD7E9" w14:textId="77777777" w:rsidR="001774F9" w:rsidRDefault="001774F9" w:rsidP="001774F9">
            <w:pPr>
              <w:rPr>
                <w:rFonts w:ascii="Calibri" w:eastAsia="Calibri" w:hAnsi="Calibri" w:cs="Calibri"/>
              </w:rPr>
            </w:pPr>
            <w:r w:rsidRPr="0C0106D1">
              <w:rPr>
                <w:rFonts w:ascii="Calibri" w:eastAsia="Calibri" w:hAnsi="Calibri" w:cs="Calibri"/>
              </w:rPr>
              <w:t xml:space="preserve">11.97% </w:t>
            </w:r>
          </w:p>
          <w:p w14:paraId="0E46D599" w14:textId="77777777" w:rsidR="001774F9" w:rsidRDefault="001774F9" w:rsidP="001774F9">
            <w:pPr>
              <w:rPr>
                <w:rFonts w:ascii="Calibri" w:eastAsia="Calibri" w:hAnsi="Calibri" w:cs="Calibri"/>
              </w:rPr>
            </w:pPr>
            <w:r w:rsidRPr="0C0106D1">
              <w:rPr>
                <w:rFonts w:ascii="Calibri" w:eastAsia="Calibri" w:hAnsi="Calibri" w:cs="Calibri"/>
              </w:rPr>
              <w:t>(418</w:t>
            </w:r>
            <w:r>
              <w:rPr>
                <w:rFonts w:ascii="Calibri" w:eastAsia="Calibri" w:hAnsi="Calibri" w:cs="Calibri"/>
              </w:rPr>
              <w:t>)</w:t>
            </w:r>
          </w:p>
          <w:p w14:paraId="12E3681D" w14:textId="6374A065" w:rsidR="0C0106D1" w:rsidRPr="00BB587B" w:rsidRDefault="001774F9">
            <w:pPr>
              <w:rPr>
                <w:rFonts w:ascii="Calibri" w:eastAsia="Calibri" w:hAnsi="Calibri" w:cs="Calibri"/>
                <w:i/>
                <w:iCs/>
              </w:rPr>
            </w:pPr>
            <w:r w:rsidRPr="0010295B">
              <w:rPr>
                <w:rFonts w:ascii="Calibri" w:eastAsia="Calibri" w:hAnsi="Calibri" w:cs="Calibri"/>
                <w:i/>
                <w:iCs/>
              </w:rPr>
              <w:t xml:space="preserve">14% </w:t>
            </w:r>
          </w:p>
        </w:tc>
        <w:tc>
          <w:tcPr>
            <w:tcW w:w="1350" w:type="dxa"/>
            <w:tcBorders>
              <w:top w:val="single" w:sz="8" w:space="0" w:color="auto"/>
              <w:left w:val="single" w:sz="8" w:space="0" w:color="auto"/>
              <w:bottom w:val="single" w:sz="8" w:space="0" w:color="auto"/>
              <w:right w:val="single" w:sz="8" w:space="0" w:color="auto"/>
            </w:tcBorders>
          </w:tcPr>
          <w:p w14:paraId="3731DD9D" w14:textId="26ACFCD6" w:rsidR="0C0106D1" w:rsidRPr="00BB587B" w:rsidRDefault="002022D5">
            <w:pPr>
              <w:rPr>
                <w:rFonts w:ascii="Calibri" w:eastAsia="Calibri" w:hAnsi="Calibri" w:cs="Calibri"/>
              </w:rPr>
            </w:pPr>
            <w:r>
              <w:rPr>
                <w:rFonts w:ascii="Calibri" w:eastAsia="Calibri" w:hAnsi="Calibri" w:cs="Calibri"/>
              </w:rPr>
              <w:t>DB</w:t>
            </w:r>
          </w:p>
          <w:p w14:paraId="25BD5742" w14:textId="5CFB7442" w:rsidR="00616E6E" w:rsidRPr="00BB587B" w:rsidRDefault="002022D5">
            <w:pPr>
              <w:rPr>
                <w:rFonts w:ascii="Calibri" w:eastAsia="Calibri" w:hAnsi="Calibri" w:cs="Calibri"/>
              </w:rPr>
            </w:pPr>
            <w:r>
              <w:rPr>
                <w:rFonts w:ascii="Calibri" w:eastAsia="Calibri" w:hAnsi="Calibri" w:cs="Calibri"/>
              </w:rPr>
              <w:t>DB</w:t>
            </w:r>
          </w:p>
          <w:p w14:paraId="74E04894" w14:textId="17B3AC69" w:rsidR="0C0106D1" w:rsidRPr="00BB587B" w:rsidRDefault="0C0106D1">
            <w:pPr>
              <w:rPr>
                <w:rFonts w:ascii="Calibri" w:eastAsia="Calibri" w:hAnsi="Calibri" w:cs="Calibri"/>
              </w:rPr>
            </w:pPr>
            <w:r w:rsidRPr="00BB587B">
              <w:rPr>
                <w:rFonts w:ascii="Calibri" w:eastAsia="Calibri" w:hAnsi="Calibri" w:cs="Calibri"/>
                <w:i/>
                <w:iCs/>
              </w:rPr>
              <w:t>8%</w:t>
            </w:r>
            <w:r w:rsidRPr="00BB587B">
              <w:rPr>
                <w:rFonts w:ascii="Calibri" w:eastAsia="Calibri" w:hAnsi="Calibri" w:cs="Calibri"/>
              </w:rPr>
              <w:t xml:space="preserve"> </w:t>
            </w:r>
          </w:p>
        </w:tc>
        <w:tc>
          <w:tcPr>
            <w:tcW w:w="1680" w:type="dxa"/>
            <w:tcBorders>
              <w:top w:val="single" w:sz="8" w:space="0" w:color="auto"/>
              <w:left w:val="single" w:sz="8" w:space="0" w:color="auto"/>
              <w:bottom w:val="single" w:sz="8" w:space="0" w:color="auto"/>
              <w:right w:val="single" w:sz="8" w:space="0" w:color="auto"/>
            </w:tcBorders>
          </w:tcPr>
          <w:p w14:paraId="7543993C" w14:textId="77777777" w:rsidR="0075344A" w:rsidRDefault="0075344A" w:rsidP="0075344A">
            <w:pPr>
              <w:rPr>
                <w:rFonts w:ascii="Calibri" w:eastAsia="Calibri" w:hAnsi="Calibri" w:cs="Calibri"/>
              </w:rPr>
            </w:pPr>
            <w:r>
              <w:rPr>
                <w:rFonts w:ascii="Calibri" w:eastAsia="Calibri" w:hAnsi="Calibri" w:cs="Calibri"/>
              </w:rPr>
              <w:t>10.94%</w:t>
            </w:r>
          </w:p>
          <w:p w14:paraId="3D5A87AF" w14:textId="77777777" w:rsidR="0075344A" w:rsidRDefault="0075344A" w:rsidP="0075344A">
            <w:pPr>
              <w:rPr>
                <w:rFonts w:ascii="Calibri" w:eastAsia="Calibri" w:hAnsi="Calibri" w:cs="Calibri"/>
              </w:rPr>
            </w:pPr>
            <w:r>
              <w:rPr>
                <w:rFonts w:ascii="Calibri" w:eastAsia="Calibri" w:hAnsi="Calibri" w:cs="Calibri"/>
              </w:rPr>
              <w:t>(81)</w:t>
            </w:r>
          </w:p>
          <w:p w14:paraId="23AC4227" w14:textId="15043F16" w:rsidR="0C0106D1" w:rsidRPr="00BB587B" w:rsidRDefault="007968B2">
            <w:pPr>
              <w:rPr>
                <w:rFonts w:ascii="Calibri" w:eastAsia="Calibri" w:hAnsi="Calibri" w:cs="Calibri"/>
                <w:i/>
              </w:rPr>
            </w:pPr>
            <w:r w:rsidRPr="00BB587B">
              <w:rPr>
                <w:rFonts w:ascii="Calibri" w:eastAsia="Calibri" w:hAnsi="Calibri" w:cs="Calibri"/>
                <w:i/>
                <w:iCs/>
              </w:rPr>
              <w:t>1</w:t>
            </w:r>
            <w:r w:rsidR="00BD09B2" w:rsidRPr="00BB587B">
              <w:rPr>
                <w:rFonts w:ascii="Calibri" w:eastAsia="Calibri" w:hAnsi="Calibri" w:cs="Calibri"/>
                <w:i/>
                <w:iCs/>
              </w:rPr>
              <w:t>2</w:t>
            </w:r>
            <w:r w:rsidRPr="00BB587B">
              <w:rPr>
                <w:rFonts w:ascii="Calibri" w:eastAsia="Calibri" w:hAnsi="Calibri" w:cs="Calibri"/>
                <w:i/>
                <w:iCs/>
              </w:rPr>
              <w:t>%</w:t>
            </w:r>
            <w:r w:rsidR="0C0106D1" w:rsidRPr="00BB587B">
              <w:rPr>
                <w:rFonts w:ascii="Calibri" w:eastAsia="Calibri" w:hAnsi="Calibri" w:cs="Calibri"/>
                <w:i/>
              </w:rPr>
              <w:t xml:space="preserve"> </w:t>
            </w:r>
          </w:p>
        </w:tc>
      </w:tr>
      <w:tr w:rsidR="005E26AC" w:rsidRPr="00BB587B" w14:paraId="18990785"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7A4D77F8" w14:textId="77777777" w:rsidR="002022D5" w:rsidRDefault="002022D5" w:rsidP="0C0106D1">
            <w:pPr>
              <w:spacing w:line="259" w:lineRule="auto"/>
              <w:rPr>
                <w:rFonts w:ascii="Calibri" w:eastAsia="Calibri" w:hAnsi="Calibri" w:cs="Calibri"/>
              </w:rPr>
            </w:pPr>
            <w:r w:rsidRPr="002022D5">
              <w:rPr>
                <w:rFonts w:ascii="Calibri" w:eastAsia="Calibri" w:hAnsi="Calibri" w:cs="Calibri"/>
              </w:rPr>
              <w:t>Pa mor ymwybodol ydych chi o'ch hawliau cyflogaeth? Naill ai'n ymwybodol iawn neu'n ymwybodol i ryw raddau</w:t>
            </w:r>
          </w:p>
          <w:p w14:paraId="7914E99D" w14:textId="5F9F38A8" w:rsidR="0C0106D1" w:rsidRPr="00BB587B" w:rsidRDefault="002022D5" w:rsidP="0C0106D1">
            <w:pPr>
              <w:spacing w:line="259" w:lineRule="auto"/>
              <w:rPr>
                <w:rFonts w:ascii="Calibri" w:eastAsia="Calibri" w:hAnsi="Calibri" w:cs="Calibri"/>
                <w:i/>
                <w:iCs/>
              </w:rPr>
            </w:pPr>
            <w:r w:rsidRPr="002022D5">
              <w:rPr>
                <w:rFonts w:ascii="Calibri" w:eastAsia="Calibri" w:hAnsi="Calibri" w:cs="Calibri"/>
                <w:i/>
                <w:iCs/>
              </w:rPr>
              <w:t>Data 2024</w:t>
            </w:r>
          </w:p>
        </w:tc>
        <w:tc>
          <w:tcPr>
            <w:tcW w:w="1515" w:type="dxa"/>
            <w:tcBorders>
              <w:top w:val="single" w:sz="8" w:space="0" w:color="auto"/>
              <w:left w:val="single" w:sz="8" w:space="0" w:color="auto"/>
              <w:bottom w:val="single" w:sz="8" w:space="0" w:color="auto"/>
              <w:right w:val="single" w:sz="8" w:space="0" w:color="auto"/>
            </w:tcBorders>
          </w:tcPr>
          <w:p w14:paraId="3EE18E32" w14:textId="77777777" w:rsidR="00A546FA" w:rsidRDefault="00A546FA" w:rsidP="00A546FA">
            <w:pPr>
              <w:rPr>
                <w:rFonts w:ascii="Calibri" w:eastAsia="Calibri" w:hAnsi="Calibri" w:cs="Calibri"/>
              </w:rPr>
            </w:pPr>
            <w:r>
              <w:rPr>
                <w:rFonts w:ascii="Calibri" w:eastAsia="Calibri" w:hAnsi="Calibri" w:cs="Calibri"/>
              </w:rPr>
              <w:t>82.00%</w:t>
            </w:r>
          </w:p>
          <w:p w14:paraId="6E18E529" w14:textId="77777777" w:rsidR="00A546FA" w:rsidRDefault="00A546FA" w:rsidP="00A546FA">
            <w:pPr>
              <w:rPr>
                <w:rFonts w:ascii="Calibri" w:eastAsia="Calibri" w:hAnsi="Calibri" w:cs="Calibri"/>
              </w:rPr>
            </w:pPr>
            <w:r>
              <w:rPr>
                <w:rFonts w:ascii="Calibri" w:eastAsia="Calibri" w:hAnsi="Calibri" w:cs="Calibri"/>
              </w:rPr>
              <w:t>(4575)</w:t>
            </w:r>
          </w:p>
          <w:p w14:paraId="440BF431" w14:textId="77777777" w:rsidR="002022D5" w:rsidRDefault="002022D5">
            <w:pPr>
              <w:rPr>
                <w:rFonts w:ascii="Calibri" w:eastAsia="Calibri" w:hAnsi="Calibri" w:cs="Calibri"/>
                <w:i/>
                <w:iCs/>
              </w:rPr>
            </w:pPr>
          </w:p>
          <w:p w14:paraId="554E99E3" w14:textId="4CCF3408" w:rsidR="0C0106D1" w:rsidRPr="00BB587B" w:rsidRDefault="0C0106D1">
            <w:pPr>
              <w:rPr>
                <w:rFonts w:ascii="Calibri" w:eastAsia="Calibri" w:hAnsi="Calibri" w:cs="Calibri"/>
                <w:i/>
                <w:iCs/>
              </w:rPr>
            </w:pPr>
            <w:r w:rsidRPr="00BB587B">
              <w:rPr>
                <w:rFonts w:ascii="Calibri" w:eastAsia="Calibri" w:hAnsi="Calibri" w:cs="Calibri"/>
                <w:i/>
                <w:iCs/>
              </w:rPr>
              <w:t xml:space="preserve">80% </w:t>
            </w:r>
          </w:p>
        </w:tc>
        <w:tc>
          <w:tcPr>
            <w:tcW w:w="1485" w:type="dxa"/>
            <w:tcBorders>
              <w:top w:val="single" w:sz="8" w:space="0" w:color="auto"/>
              <w:left w:val="single" w:sz="8" w:space="0" w:color="auto"/>
              <w:bottom w:val="single" w:sz="8" w:space="0" w:color="auto"/>
              <w:right w:val="single" w:sz="8" w:space="0" w:color="auto"/>
            </w:tcBorders>
          </w:tcPr>
          <w:p w14:paraId="2AE927AC" w14:textId="77777777" w:rsidR="000F0E0F" w:rsidRDefault="000F0E0F" w:rsidP="000F0E0F">
            <w:pPr>
              <w:rPr>
                <w:rFonts w:ascii="Calibri" w:eastAsia="Calibri" w:hAnsi="Calibri" w:cs="Calibri"/>
              </w:rPr>
            </w:pPr>
            <w:r w:rsidRPr="0C0106D1">
              <w:rPr>
                <w:rFonts w:ascii="Calibri" w:eastAsia="Calibri" w:hAnsi="Calibri" w:cs="Calibri"/>
              </w:rPr>
              <w:t>79.82%</w:t>
            </w:r>
          </w:p>
          <w:p w14:paraId="4DA3AC87" w14:textId="77777777" w:rsidR="000F0E0F" w:rsidRDefault="000F0E0F" w:rsidP="000F0E0F">
            <w:pPr>
              <w:rPr>
                <w:rFonts w:ascii="Calibri" w:eastAsia="Calibri" w:hAnsi="Calibri" w:cs="Calibri"/>
              </w:rPr>
            </w:pPr>
            <w:r w:rsidRPr="0C0106D1">
              <w:rPr>
                <w:rFonts w:ascii="Calibri" w:eastAsia="Calibri" w:hAnsi="Calibri" w:cs="Calibri"/>
              </w:rPr>
              <w:t xml:space="preserve">(2773) </w:t>
            </w:r>
          </w:p>
          <w:p w14:paraId="3E199CCF" w14:textId="77777777" w:rsidR="002022D5" w:rsidRDefault="002022D5">
            <w:pPr>
              <w:rPr>
                <w:rFonts w:ascii="Calibri" w:eastAsia="Calibri" w:hAnsi="Calibri" w:cs="Calibri"/>
                <w:i/>
                <w:iCs/>
              </w:rPr>
            </w:pPr>
          </w:p>
          <w:p w14:paraId="4E40453C" w14:textId="19A3DB1D" w:rsidR="0C0106D1" w:rsidRPr="00BB587B" w:rsidRDefault="0C0106D1">
            <w:pPr>
              <w:rPr>
                <w:rFonts w:ascii="Calibri" w:eastAsia="Calibri" w:hAnsi="Calibri" w:cs="Calibri"/>
                <w:i/>
                <w:iCs/>
              </w:rPr>
            </w:pPr>
            <w:r w:rsidRPr="00BB587B">
              <w:rPr>
                <w:rFonts w:ascii="Calibri" w:eastAsia="Calibri" w:hAnsi="Calibri" w:cs="Calibri"/>
                <w:i/>
                <w:iCs/>
              </w:rPr>
              <w:t xml:space="preserve">78% </w:t>
            </w:r>
          </w:p>
        </w:tc>
        <w:tc>
          <w:tcPr>
            <w:tcW w:w="1350" w:type="dxa"/>
            <w:tcBorders>
              <w:top w:val="single" w:sz="8" w:space="0" w:color="auto"/>
              <w:left w:val="single" w:sz="8" w:space="0" w:color="auto"/>
              <w:bottom w:val="single" w:sz="8" w:space="0" w:color="auto"/>
              <w:right w:val="single" w:sz="8" w:space="0" w:color="auto"/>
            </w:tcBorders>
          </w:tcPr>
          <w:p w14:paraId="01125F4E" w14:textId="77777777" w:rsidR="002814A7" w:rsidRDefault="002814A7" w:rsidP="002814A7">
            <w:pPr>
              <w:rPr>
                <w:rFonts w:ascii="Calibri" w:eastAsia="Calibri" w:hAnsi="Calibri" w:cs="Calibri"/>
              </w:rPr>
            </w:pPr>
            <w:r w:rsidRPr="0C0106D1">
              <w:rPr>
                <w:rFonts w:ascii="Calibri" w:eastAsia="Calibri" w:hAnsi="Calibri" w:cs="Calibri"/>
              </w:rPr>
              <w:t xml:space="preserve">94.83% </w:t>
            </w:r>
          </w:p>
          <w:p w14:paraId="38DEDCFF" w14:textId="77777777" w:rsidR="002814A7" w:rsidRDefault="002814A7" w:rsidP="002814A7">
            <w:pPr>
              <w:rPr>
                <w:rFonts w:ascii="Calibri" w:eastAsia="Calibri" w:hAnsi="Calibri" w:cs="Calibri"/>
              </w:rPr>
            </w:pPr>
            <w:r w:rsidRPr="0C0106D1">
              <w:rPr>
                <w:rFonts w:ascii="Calibri" w:eastAsia="Calibri" w:hAnsi="Calibri" w:cs="Calibri"/>
              </w:rPr>
              <w:t>(459</w:t>
            </w:r>
            <w:r>
              <w:rPr>
                <w:rFonts w:ascii="Calibri" w:eastAsia="Calibri" w:hAnsi="Calibri" w:cs="Calibri"/>
              </w:rPr>
              <w:t>)</w:t>
            </w:r>
          </w:p>
          <w:p w14:paraId="0C37669C" w14:textId="77777777" w:rsidR="002022D5" w:rsidRDefault="002022D5">
            <w:pPr>
              <w:rPr>
                <w:rFonts w:ascii="Calibri" w:eastAsia="Calibri" w:hAnsi="Calibri" w:cs="Calibri"/>
                <w:i/>
                <w:iCs/>
              </w:rPr>
            </w:pPr>
          </w:p>
          <w:p w14:paraId="5CD61D80" w14:textId="77A190A8" w:rsidR="0C0106D1" w:rsidRPr="00BB587B" w:rsidRDefault="0C0106D1">
            <w:pPr>
              <w:rPr>
                <w:rFonts w:ascii="Calibri" w:eastAsia="Calibri" w:hAnsi="Calibri" w:cs="Calibri"/>
              </w:rPr>
            </w:pPr>
            <w:r w:rsidRPr="00BB587B">
              <w:rPr>
                <w:rFonts w:ascii="Calibri" w:eastAsia="Calibri" w:hAnsi="Calibri" w:cs="Calibri"/>
                <w:i/>
                <w:iCs/>
              </w:rPr>
              <w:t>94%</w:t>
            </w:r>
          </w:p>
        </w:tc>
        <w:tc>
          <w:tcPr>
            <w:tcW w:w="1680" w:type="dxa"/>
            <w:tcBorders>
              <w:top w:val="single" w:sz="8" w:space="0" w:color="auto"/>
              <w:left w:val="single" w:sz="8" w:space="0" w:color="auto"/>
              <w:bottom w:val="single" w:sz="8" w:space="0" w:color="auto"/>
              <w:right w:val="single" w:sz="8" w:space="0" w:color="auto"/>
            </w:tcBorders>
          </w:tcPr>
          <w:p w14:paraId="3720A025" w14:textId="77777777" w:rsidR="009D033A" w:rsidRDefault="009D033A" w:rsidP="009D033A">
            <w:pPr>
              <w:rPr>
                <w:rFonts w:ascii="Calibri" w:eastAsia="Calibri" w:hAnsi="Calibri" w:cs="Calibri"/>
              </w:rPr>
            </w:pPr>
            <w:r>
              <w:rPr>
                <w:rFonts w:ascii="Calibri" w:eastAsia="Calibri" w:hAnsi="Calibri" w:cs="Calibri"/>
              </w:rPr>
              <w:t>82.22%</w:t>
            </w:r>
          </w:p>
          <w:p w14:paraId="79AC826E" w14:textId="77777777" w:rsidR="009D033A" w:rsidRDefault="009D033A" w:rsidP="009D033A">
            <w:pPr>
              <w:rPr>
                <w:rFonts w:ascii="Calibri" w:eastAsia="Calibri" w:hAnsi="Calibri" w:cs="Calibri"/>
              </w:rPr>
            </w:pPr>
            <w:r>
              <w:rPr>
                <w:rFonts w:ascii="Calibri" w:eastAsia="Calibri" w:hAnsi="Calibri" w:cs="Calibri"/>
              </w:rPr>
              <w:t>(606)</w:t>
            </w:r>
          </w:p>
          <w:p w14:paraId="699121DF" w14:textId="77777777" w:rsidR="002022D5" w:rsidRDefault="002022D5">
            <w:pPr>
              <w:rPr>
                <w:rFonts w:ascii="Calibri" w:eastAsia="Calibri" w:hAnsi="Calibri" w:cs="Calibri"/>
                <w:i/>
              </w:rPr>
            </w:pPr>
          </w:p>
          <w:p w14:paraId="11DC8521" w14:textId="44681F9A" w:rsidR="0C0106D1" w:rsidRPr="00BB587B" w:rsidRDefault="0C0106D1">
            <w:pPr>
              <w:rPr>
                <w:rFonts w:ascii="Calibri" w:eastAsia="Calibri" w:hAnsi="Calibri" w:cs="Calibri"/>
                <w:i/>
                <w:iCs/>
              </w:rPr>
            </w:pPr>
            <w:r w:rsidRPr="00BB587B">
              <w:rPr>
                <w:rFonts w:ascii="Calibri" w:eastAsia="Calibri" w:hAnsi="Calibri" w:cs="Calibri"/>
                <w:i/>
              </w:rPr>
              <w:t>78%</w:t>
            </w:r>
            <w:r w:rsidRPr="00BB587B">
              <w:rPr>
                <w:rFonts w:ascii="Calibri" w:eastAsia="Calibri" w:hAnsi="Calibri" w:cs="Calibri"/>
                <w:i/>
                <w:iCs/>
              </w:rPr>
              <w:t xml:space="preserve"> </w:t>
            </w:r>
          </w:p>
        </w:tc>
      </w:tr>
      <w:tr w:rsidR="005E26AC" w:rsidRPr="00BB587B" w14:paraId="6168ACB9" w14:textId="77777777" w:rsidTr="00F01BEC">
        <w:trPr>
          <w:trHeight w:val="300"/>
        </w:trPr>
        <w:tc>
          <w:tcPr>
            <w:tcW w:w="4978" w:type="dxa"/>
            <w:tcBorders>
              <w:top w:val="single" w:sz="8" w:space="0" w:color="auto"/>
              <w:left w:val="single" w:sz="8" w:space="0" w:color="auto"/>
              <w:bottom w:val="single" w:sz="8" w:space="0" w:color="auto"/>
              <w:right w:val="single" w:sz="8" w:space="0" w:color="auto"/>
            </w:tcBorders>
          </w:tcPr>
          <w:p w14:paraId="59527E96" w14:textId="77777777" w:rsidR="002022D5" w:rsidRDefault="002022D5" w:rsidP="0C0106D1">
            <w:pPr>
              <w:rPr>
                <w:rFonts w:ascii="Calibri" w:eastAsia="Calibri" w:hAnsi="Calibri" w:cs="Calibri"/>
              </w:rPr>
            </w:pPr>
            <w:r w:rsidRPr="002022D5">
              <w:rPr>
                <w:rFonts w:ascii="Calibri" w:eastAsia="Calibri" w:hAnsi="Calibri" w:cs="Calibri"/>
              </w:rPr>
              <w:t>Pa mor ymwybodol ydych chi o'ch hawliau cyflogaeth? Naill ai</w:t>
            </w:r>
            <w:r>
              <w:rPr>
                <w:rFonts w:ascii="Calibri" w:eastAsia="Calibri" w:hAnsi="Calibri" w:cs="Calibri"/>
              </w:rPr>
              <w:t xml:space="preserve"> ddim yn</w:t>
            </w:r>
            <w:r w:rsidRPr="002022D5">
              <w:rPr>
                <w:rFonts w:ascii="Calibri" w:eastAsia="Calibri" w:hAnsi="Calibri" w:cs="Calibri"/>
              </w:rPr>
              <w:t xml:space="preserve"> ymwybodol iawn neu</w:t>
            </w:r>
            <w:r>
              <w:rPr>
                <w:rFonts w:ascii="Calibri" w:eastAsia="Calibri" w:hAnsi="Calibri" w:cs="Calibri"/>
              </w:rPr>
              <w:t xml:space="preserve"> ddim yn</w:t>
            </w:r>
            <w:r w:rsidRPr="002022D5">
              <w:rPr>
                <w:rFonts w:ascii="Calibri" w:eastAsia="Calibri" w:hAnsi="Calibri" w:cs="Calibri"/>
              </w:rPr>
              <w:t xml:space="preserve"> ymwybodol i ryw raddau</w:t>
            </w:r>
          </w:p>
          <w:p w14:paraId="42334ED5" w14:textId="06CBF3BE" w:rsidR="0C0106D1" w:rsidRPr="00BB587B" w:rsidRDefault="002022D5" w:rsidP="0C0106D1">
            <w:pPr>
              <w:rPr>
                <w:rFonts w:ascii="Calibri" w:eastAsia="Calibri" w:hAnsi="Calibri" w:cs="Calibri"/>
                <w:i/>
                <w:iCs/>
              </w:rPr>
            </w:pPr>
            <w:r w:rsidRPr="002022D5">
              <w:rPr>
                <w:rFonts w:ascii="Calibri" w:eastAsia="Calibri" w:hAnsi="Calibri" w:cs="Calibri"/>
                <w:i/>
                <w:iCs/>
              </w:rPr>
              <w:t>Data 2024</w:t>
            </w:r>
          </w:p>
        </w:tc>
        <w:tc>
          <w:tcPr>
            <w:tcW w:w="1515" w:type="dxa"/>
            <w:tcBorders>
              <w:top w:val="single" w:sz="8" w:space="0" w:color="auto"/>
              <w:left w:val="single" w:sz="8" w:space="0" w:color="auto"/>
              <w:bottom w:val="single" w:sz="8" w:space="0" w:color="auto"/>
              <w:right w:val="single" w:sz="8" w:space="0" w:color="auto"/>
            </w:tcBorders>
          </w:tcPr>
          <w:p w14:paraId="460B7356" w14:textId="77777777" w:rsidR="003F06EA" w:rsidRDefault="003F06EA" w:rsidP="003F06EA">
            <w:pPr>
              <w:rPr>
                <w:rFonts w:ascii="Calibri" w:eastAsia="Calibri" w:hAnsi="Calibri" w:cs="Calibri"/>
              </w:rPr>
            </w:pPr>
            <w:r w:rsidRPr="0C0106D1">
              <w:rPr>
                <w:rFonts w:ascii="Calibri" w:eastAsia="Calibri" w:hAnsi="Calibri" w:cs="Calibri"/>
              </w:rPr>
              <w:t>5.</w:t>
            </w:r>
            <w:r w:rsidRPr="190451DD">
              <w:rPr>
                <w:rFonts w:ascii="Calibri" w:eastAsia="Calibri" w:hAnsi="Calibri" w:cs="Calibri"/>
              </w:rPr>
              <w:t>20</w:t>
            </w:r>
            <w:r w:rsidRPr="0C0106D1">
              <w:rPr>
                <w:rFonts w:ascii="Calibri" w:eastAsia="Calibri" w:hAnsi="Calibri" w:cs="Calibri"/>
              </w:rPr>
              <w:t xml:space="preserve">% </w:t>
            </w:r>
          </w:p>
          <w:p w14:paraId="4054794B" w14:textId="77777777" w:rsidR="003F06EA" w:rsidRDefault="003F06EA" w:rsidP="003F06EA">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290</w:t>
            </w:r>
            <w:r>
              <w:rPr>
                <w:rFonts w:ascii="Calibri" w:eastAsia="Calibri" w:hAnsi="Calibri" w:cs="Calibri"/>
              </w:rPr>
              <w:t>)</w:t>
            </w:r>
          </w:p>
          <w:p w14:paraId="0412EF74" w14:textId="77777777" w:rsidR="002022D5" w:rsidRDefault="002022D5">
            <w:pPr>
              <w:rPr>
                <w:rFonts w:ascii="Calibri" w:eastAsia="Calibri" w:hAnsi="Calibri" w:cs="Calibri"/>
                <w:i/>
                <w:iCs/>
              </w:rPr>
            </w:pPr>
          </w:p>
          <w:p w14:paraId="2B26884B" w14:textId="7FCD5A6C" w:rsidR="0C0106D1" w:rsidRPr="00BB587B" w:rsidRDefault="0C0106D1">
            <w:pPr>
              <w:rPr>
                <w:rFonts w:ascii="Calibri" w:eastAsia="Calibri" w:hAnsi="Calibri" w:cs="Calibri"/>
              </w:rPr>
            </w:pPr>
            <w:r w:rsidRPr="00BB587B">
              <w:rPr>
                <w:rFonts w:ascii="Calibri" w:eastAsia="Calibri" w:hAnsi="Calibri" w:cs="Calibri"/>
                <w:i/>
                <w:iCs/>
              </w:rPr>
              <w:t xml:space="preserve">17% </w:t>
            </w:r>
          </w:p>
        </w:tc>
        <w:tc>
          <w:tcPr>
            <w:tcW w:w="1485" w:type="dxa"/>
            <w:tcBorders>
              <w:top w:val="single" w:sz="8" w:space="0" w:color="auto"/>
              <w:left w:val="single" w:sz="8" w:space="0" w:color="auto"/>
              <w:bottom w:val="single" w:sz="8" w:space="0" w:color="auto"/>
              <w:right w:val="single" w:sz="8" w:space="0" w:color="auto"/>
            </w:tcBorders>
          </w:tcPr>
          <w:p w14:paraId="593AFE19" w14:textId="77777777" w:rsidR="00560A17" w:rsidRDefault="00560A17" w:rsidP="00560A17">
            <w:pPr>
              <w:rPr>
                <w:rFonts w:ascii="Calibri" w:eastAsia="Calibri" w:hAnsi="Calibri" w:cs="Calibri"/>
              </w:rPr>
            </w:pPr>
            <w:r w:rsidRPr="0C0106D1">
              <w:rPr>
                <w:rFonts w:ascii="Calibri" w:eastAsia="Calibri" w:hAnsi="Calibri" w:cs="Calibri"/>
              </w:rPr>
              <w:t xml:space="preserve">5.67% </w:t>
            </w:r>
          </w:p>
          <w:p w14:paraId="4732FBD8" w14:textId="77777777" w:rsidR="00560A17" w:rsidRDefault="00560A17" w:rsidP="00560A17">
            <w:pPr>
              <w:rPr>
                <w:rFonts w:ascii="Calibri" w:eastAsia="Calibri" w:hAnsi="Calibri" w:cs="Calibri"/>
              </w:rPr>
            </w:pPr>
            <w:r w:rsidRPr="0C0106D1">
              <w:rPr>
                <w:rFonts w:ascii="Calibri" w:eastAsia="Calibri" w:hAnsi="Calibri" w:cs="Calibri"/>
              </w:rPr>
              <w:t>(197</w:t>
            </w:r>
            <w:r>
              <w:rPr>
                <w:rFonts w:ascii="Calibri" w:eastAsia="Calibri" w:hAnsi="Calibri" w:cs="Calibri"/>
              </w:rPr>
              <w:t>)</w:t>
            </w:r>
          </w:p>
          <w:p w14:paraId="691C571B" w14:textId="77777777" w:rsidR="002022D5" w:rsidRDefault="002022D5">
            <w:pPr>
              <w:rPr>
                <w:rFonts w:ascii="Calibri" w:eastAsia="Calibri" w:hAnsi="Calibri" w:cs="Calibri"/>
                <w:i/>
                <w:iCs/>
              </w:rPr>
            </w:pPr>
          </w:p>
          <w:p w14:paraId="656B17CE" w14:textId="6578DF53" w:rsidR="0C0106D1" w:rsidRPr="00BB587B" w:rsidRDefault="0C0106D1">
            <w:pPr>
              <w:rPr>
                <w:rFonts w:ascii="Calibri" w:eastAsia="Calibri" w:hAnsi="Calibri" w:cs="Calibri"/>
                <w:i/>
                <w:iCs/>
              </w:rPr>
            </w:pPr>
            <w:r w:rsidRPr="00BB587B">
              <w:rPr>
                <w:rFonts w:ascii="Calibri" w:eastAsia="Calibri" w:hAnsi="Calibri" w:cs="Calibri"/>
                <w:i/>
                <w:iCs/>
              </w:rPr>
              <w:t xml:space="preserve">20% </w:t>
            </w:r>
          </w:p>
        </w:tc>
        <w:tc>
          <w:tcPr>
            <w:tcW w:w="1350" w:type="dxa"/>
            <w:tcBorders>
              <w:top w:val="single" w:sz="8" w:space="0" w:color="auto"/>
              <w:left w:val="single" w:sz="8" w:space="0" w:color="auto"/>
              <w:bottom w:val="single" w:sz="8" w:space="0" w:color="auto"/>
              <w:right w:val="single" w:sz="8" w:space="0" w:color="auto"/>
            </w:tcBorders>
          </w:tcPr>
          <w:p w14:paraId="6BDFDCFE" w14:textId="17D16DF5" w:rsidR="0C0106D1" w:rsidRPr="00BB587B" w:rsidRDefault="002022D5">
            <w:pPr>
              <w:rPr>
                <w:rFonts w:ascii="Calibri" w:eastAsia="Calibri" w:hAnsi="Calibri" w:cs="Calibri"/>
              </w:rPr>
            </w:pPr>
            <w:r>
              <w:rPr>
                <w:rFonts w:ascii="Calibri" w:eastAsia="Calibri" w:hAnsi="Calibri" w:cs="Calibri"/>
              </w:rPr>
              <w:t>DB</w:t>
            </w:r>
          </w:p>
          <w:p w14:paraId="6C2CC807" w14:textId="55132556" w:rsidR="00F01BEC" w:rsidRPr="00BB587B" w:rsidRDefault="002022D5">
            <w:pPr>
              <w:rPr>
                <w:rFonts w:ascii="Calibri" w:eastAsia="Calibri" w:hAnsi="Calibri" w:cs="Calibri"/>
              </w:rPr>
            </w:pPr>
            <w:r>
              <w:rPr>
                <w:rFonts w:ascii="Calibri" w:eastAsia="Calibri" w:hAnsi="Calibri" w:cs="Calibri"/>
              </w:rPr>
              <w:t>DB</w:t>
            </w:r>
          </w:p>
          <w:p w14:paraId="50885D8B" w14:textId="77777777" w:rsidR="002022D5" w:rsidRDefault="002022D5">
            <w:pPr>
              <w:rPr>
                <w:rFonts w:ascii="Calibri" w:eastAsia="Calibri" w:hAnsi="Calibri" w:cs="Calibri"/>
                <w:i/>
                <w:iCs/>
              </w:rPr>
            </w:pPr>
          </w:p>
          <w:p w14:paraId="71EBBFF2" w14:textId="7F468C7C" w:rsidR="0C0106D1" w:rsidRPr="00BB587B" w:rsidRDefault="0C0106D1">
            <w:pPr>
              <w:rPr>
                <w:rFonts w:ascii="Calibri" w:eastAsia="Calibri" w:hAnsi="Calibri" w:cs="Calibri"/>
                <w:i/>
                <w:iCs/>
              </w:rPr>
            </w:pPr>
            <w:r w:rsidRPr="00BB587B">
              <w:rPr>
                <w:rFonts w:ascii="Calibri" w:eastAsia="Calibri" w:hAnsi="Calibri" w:cs="Calibri"/>
                <w:i/>
                <w:iCs/>
              </w:rPr>
              <w:t xml:space="preserve">4% </w:t>
            </w:r>
          </w:p>
        </w:tc>
        <w:tc>
          <w:tcPr>
            <w:tcW w:w="1680" w:type="dxa"/>
            <w:tcBorders>
              <w:top w:val="single" w:sz="8" w:space="0" w:color="auto"/>
              <w:left w:val="single" w:sz="8" w:space="0" w:color="auto"/>
              <w:bottom w:val="single" w:sz="8" w:space="0" w:color="auto"/>
              <w:right w:val="single" w:sz="8" w:space="0" w:color="auto"/>
            </w:tcBorders>
          </w:tcPr>
          <w:p w14:paraId="3091E48C" w14:textId="77777777" w:rsidR="00FF4181" w:rsidRDefault="00FF4181" w:rsidP="00FF4181">
            <w:pPr>
              <w:rPr>
                <w:rFonts w:ascii="Calibri" w:eastAsia="Calibri" w:hAnsi="Calibri" w:cs="Calibri"/>
              </w:rPr>
            </w:pPr>
            <w:r>
              <w:rPr>
                <w:rFonts w:ascii="Calibri" w:eastAsia="Calibri" w:hAnsi="Calibri" w:cs="Calibri"/>
              </w:rPr>
              <w:t>5.56%</w:t>
            </w:r>
          </w:p>
          <w:p w14:paraId="67F995BD" w14:textId="77777777" w:rsidR="00FF4181" w:rsidRDefault="00FF4181" w:rsidP="00FF4181">
            <w:pPr>
              <w:rPr>
                <w:rFonts w:ascii="Calibri" w:eastAsia="Calibri" w:hAnsi="Calibri" w:cs="Calibri"/>
              </w:rPr>
            </w:pPr>
            <w:r>
              <w:rPr>
                <w:rFonts w:ascii="Calibri" w:eastAsia="Calibri" w:hAnsi="Calibri" w:cs="Calibri"/>
              </w:rPr>
              <w:t>(41)</w:t>
            </w:r>
          </w:p>
          <w:p w14:paraId="40FAEEE1" w14:textId="77777777" w:rsidR="002022D5" w:rsidRDefault="002022D5">
            <w:pPr>
              <w:rPr>
                <w:rFonts w:ascii="Calibri" w:eastAsia="Calibri" w:hAnsi="Calibri" w:cs="Calibri"/>
                <w:i/>
              </w:rPr>
            </w:pPr>
          </w:p>
          <w:p w14:paraId="68066A01" w14:textId="1A7977F0" w:rsidR="0C0106D1" w:rsidRPr="00BB587B" w:rsidRDefault="0C0106D1">
            <w:pPr>
              <w:rPr>
                <w:rFonts w:ascii="Calibri" w:eastAsia="Calibri" w:hAnsi="Calibri" w:cs="Calibri"/>
                <w:i/>
                <w:iCs/>
              </w:rPr>
            </w:pPr>
            <w:r w:rsidRPr="00BB587B">
              <w:rPr>
                <w:rFonts w:ascii="Calibri" w:eastAsia="Calibri" w:hAnsi="Calibri" w:cs="Calibri"/>
                <w:i/>
              </w:rPr>
              <w:t>19%</w:t>
            </w:r>
          </w:p>
        </w:tc>
      </w:tr>
    </w:tbl>
    <w:p w14:paraId="7A7C97AD" w14:textId="1DA40884" w:rsidR="005210C9" w:rsidRPr="00BB587B" w:rsidRDefault="005210C9" w:rsidP="00944C5D"/>
    <w:p w14:paraId="5BFCB074" w14:textId="44D3607B" w:rsidR="00145D71" w:rsidRPr="00BB587B" w:rsidRDefault="002022D5" w:rsidP="00944C5D">
      <w:r w:rsidRPr="002022D5">
        <w:t>Fodd bynnag, roedd straen ariannol yn parhau i fod yn bryder (gweler Tabl 15B). Er enghraifft, dywedodd llai na hanner (45.86%) eu bod yn 'byw'n gyfforddus' neu'n 'gwneud yn iawn' pan ofynnwyd iddynt a oeddent yn ymdopi'n ariannol, cynnydd bach ers 2024 (42%) a chynnydd sylweddol ers 2023 (29%). Roedd bron i hanner (47.80%) yn teimlo bod eu sefyllfa ariannol bresennol yn anoddach nag yn y flwyddyn flaenorol, er bod y ffigur hwn yn cynrychioli gwelliannau dros amser (59% yn 2024 ac 82% yn 2023). Roedd boddhad â chyflog yn nodedig o isel ar draws pob grŵp, gyda phatrymau tebyg i 2024. Dim ond 37.88% (i fyny o 35%) oedd yn fodlon</w:t>
      </w:r>
      <w:r w:rsidR="004B7BD5">
        <w:t>,</w:t>
      </w:r>
      <w:r w:rsidRPr="002022D5">
        <w:t xml:space="preserve"> a mynegodd 41.96% (i lawr o 46%) anfodlonrwydd, gan danlinellu pwysau economaidd parhaus o fewn y gweithlu. Mae'r canfyddiadau hyn hefyd yn dangos gwelliannau sylweddol mewn boddhad â chyflog ers 2023, pan </w:t>
      </w:r>
      <w:r w:rsidR="002C7ABC">
        <w:t>nododd</w:t>
      </w:r>
      <w:r w:rsidRPr="002022D5">
        <w:t xml:space="preserve"> ond 26% o'r holl ymatebwyr boddhad, er y gellir gweld gostyngiad </w:t>
      </w:r>
      <w:r w:rsidR="00E07B13">
        <w:t>ymhlith</w:t>
      </w:r>
      <w:r w:rsidRPr="002022D5">
        <w:t xml:space="preserve"> rheolwyr (4</w:t>
      </w:r>
      <w:r w:rsidR="00590E6A">
        <w:t>7</w:t>
      </w:r>
      <w:r w:rsidR="00351620">
        <w:t>.</w:t>
      </w:r>
      <w:r w:rsidR="00590E6A">
        <w:t>43</w:t>
      </w:r>
      <w:r w:rsidRPr="002022D5">
        <w:t>%, i lawr o 54%</w:t>
      </w:r>
      <w:r w:rsidR="24D9B764" w:rsidRPr="00BB587B">
        <w:t>).</w:t>
      </w:r>
    </w:p>
    <w:p w14:paraId="27C2C093" w14:textId="77777777" w:rsidR="007328A6" w:rsidRPr="00BB587B" w:rsidRDefault="007328A6" w:rsidP="00944C5D"/>
    <w:p w14:paraId="79A3952B" w14:textId="77777777" w:rsidR="00E345B3" w:rsidRPr="00BB587B" w:rsidRDefault="00E345B3" w:rsidP="00944C5D"/>
    <w:p w14:paraId="464B10A0" w14:textId="77777777" w:rsidR="00E345B3" w:rsidRDefault="00E345B3" w:rsidP="00944C5D"/>
    <w:p w14:paraId="4261806D" w14:textId="77777777" w:rsidR="002022D5" w:rsidRPr="00BB587B" w:rsidRDefault="002022D5" w:rsidP="00944C5D"/>
    <w:p w14:paraId="0B8CE30F" w14:textId="73C12D76" w:rsidR="0056762E" w:rsidRPr="00BB587B" w:rsidRDefault="73260380" w:rsidP="007328A6">
      <w:r w:rsidRPr="00BB587B">
        <w:rPr>
          <w:b/>
          <w:bCs/>
        </w:rPr>
        <w:t xml:space="preserve">Tabl 15B: </w:t>
      </w:r>
      <w:r w:rsidR="002022D5" w:rsidRPr="002022D5">
        <w:t>Lles</w:t>
      </w:r>
      <w:r w:rsidR="00956F78">
        <w:t>iant</w:t>
      </w:r>
      <w:r w:rsidR="002022D5" w:rsidRPr="002022D5">
        <w:t xml:space="preserve"> ariannol</w:t>
      </w:r>
    </w:p>
    <w:tbl>
      <w:tblPr>
        <w:tblW w:w="10632" w:type="dxa"/>
        <w:tblInd w:w="-71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2"/>
        <w:gridCol w:w="1417"/>
        <w:gridCol w:w="1418"/>
        <w:gridCol w:w="1276"/>
        <w:gridCol w:w="1559"/>
      </w:tblGrid>
      <w:tr w:rsidR="005E26AC" w:rsidRPr="00BB587B" w14:paraId="6E21771C"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vAlign w:val="center"/>
          </w:tcPr>
          <w:p w14:paraId="19C2A749" w14:textId="1D3F6667" w:rsidR="0C0106D1" w:rsidRPr="00BB587B" w:rsidRDefault="0C0106D1" w:rsidP="007328A6">
            <w:pPr>
              <w:jc w:val="center"/>
              <w:rPr>
                <w:rFonts w:ascii="Calibri" w:eastAsia="Calibri" w:hAnsi="Calibri" w:cs="Calibri"/>
                <w:b/>
                <w:bCs/>
              </w:rPr>
            </w:pPr>
          </w:p>
        </w:tc>
        <w:tc>
          <w:tcPr>
            <w:tcW w:w="1417" w:type="dxa"/>
            <w:tcBorders>
              <w:top w:val="single" w:sz="8" w:space="0" w:color="auto"/>
              <w:left w:val="single" w:sz="8" w:space="0" w:color="auto"/>
              <w:bottom w:val="single" w:sz="8" w:space="0" w:color="auto"/>
              <w:right w:val="single" w:sz="8" w:space="0" w:color="auto"/>
            </w:tcBorders>
            <w:vAlign w:val="center"/>
          </w:tcPr>
          <w:p w14:paraId="6B13C6D9" w14:textId="79EB198F" w:rsidR="0C0106D1" w:rsidRPr="00BB587B" w:rsidRDefault="00AA7C04" w:rsidP="00727D41">
            <w:pPr>
              <w:jc w:val="center"/>
              <w:rPr>
                <w:rFonts w:ascii="Calibri" w:eastAsia="Calibri" w:hAnsi="Calibri" w:cs="Calibri"/>
                <w:b/>
                <w:bCs/>
              </w:rPr>
            </w:pPr>
            <w:r w:rsidRPr="00AA7C04">
              <w:rPr>
                <w:rFonts w:ascii="Calibri" w:eastAsia="Calibri" w:hAnsi="Calibri" w:cs="Calibri"/>
                <w:b/>
                <w:bCs/>
              </w:rPr>
              <w:t>Pob ymatebydd</w:t>
            </w:r>
          </w:p>
        </w:tc>
        <w:tc>
          <w:tcPr>
            <w:tcW w:w="1418" w:type="dxa"/>
            <w:tcBorders>
              <w:top w:val="single" w:sz="8" w:space="0" w:color="auto"/>
              <w:left w:val="single" w:sz="8" w:space="0" w:color="auto"/>
              <w:bottom w:val="single" w:sz="8" w:space="0" w:color="auto"/>
              <w:right w:val="single" w:sz="8" w:space="0" w:color="auto"/>
            </w:tcBorders>
            <w:vAlign w:val="center"/>
          </w:tcPr>
          <w:p w14:paraId="6D2C00FA" w14:textId="24BDE188" w:rsidR="0C0106D1" w:rsidRPr="00BB587B" w:rsidRDefault="00AA7C04" w:rsidP="00727D41">
            <w:pPr>
              <w:jc w:val="center"/>
              <w:rPr>
                <w:rFonts w:ascii="Calibri" w:eastAsia="Calibri" w:hAnsi="Calibri" w:cs="Calibri"/>
                <w:b/>
                <w:bCs/>
              </w:rPr>
            </w:pPr>
            <w:r w:rsidRPr="00AA7C04">
              <w:rPr>
                <w:rFonts w:ascii="Calibri" w:eastAsia="Calibri" w:hAnsi="Calibri" w:cs="Calibri"/>
                <w:b/>
                <w:bCs/>
              </w:rPr>
              <w:t>Gweithwyr gofal</w:t>
            </w:r>
          </w:p>
        </w:tc>
        <w:tc>
          <w:tcPr>
            <w:tcW w:w="1276" w:type="dxa"/>
            <w:tcBorders>
              <w:top w:val="single" w:sz="8" w:space="0" w:color="auto"/>
              <w:left w:val="single" w:sz="8" w:space="0" w:color="auto"/>
              <w:bottom w:val="single" w:sz="8" w:space="0" w:color="auto"/>
              <w:right w:val="single" w:sz="8" w:space="0" w:color="auto"/>
            </w:tcBorders>
            <w:vAlign w:val="center"/>
          </w:tcPr>
          <w:p w14:paraId="652C9096" w14:textId="73A5B011" w:rsidR="0C0106D1" w:rsidRPr="00BB587B" w:rsidRDefault="00AA7C04" w:rsidP="00727D41">
            <w:pPr>
              <w:jc w:val="center"/>
              <w:rPr>
                <w:rFonts w:ascii="Calibri" w:eastAsia="Calibri" w:hAnsi="Calibri" w:cs="Calibri"/>
                <w:b/>
                <w:bCs/>
              </w:rPr>
            </w:pPr>
            <w:r w:rsidRPr="00AA7C04">
              <w:rPr>
                <w:rFonts w:ascii="Calibri" w:eastAsia="Calibri" w:hAnsi="Calibri" w:cs="Calibri"/>
                <w:b/>
                <w:bCs/>
              </w:rPr>
              <w:t>Rheolwyr</w:t>
            </w:r>
          </w:p>
        </w:tc>
        <w:tc>
          <w:tcPr>
            <w:tcW w:w="1559" w:type="dxa"/>
            <w:tcBorders>
              <w:top w:val="single" w:sz="8" w:space="0" w:color="auto"/>
              <w:left w:val="single" w:sz="8" w:space="0" w:color="auto"/>
              <w:bottom w:val="single" w:sz="8" w:space="0" w:color="auto"/>
              <w:right w:val="single" w:sz="8" w:space="0" w:color="auto"/>
            </w:tcBorders>
            <w:vAlign w:val="center"/>
          </w:tcPr>
          <w:p w14:paraId="2877A9CE" w14:textId="1065C0EB" w:rsidR="0C0106D1" w:rsidRPr="00BB587B" w:rsidRDefault="00AA7C04" w:rsidP="00727D41">
            <w:pPr>
              <w:jc w:val="center"/>
              <w:rPr>
                <w:rFonts w:ascii="Calibri" w:eastAsia="Calibri" w:hAnsi="Calibri" w:cs="Calibri"/>
                <w:b/>
                <w:bCs/>
              </w:rPr>
            </w:pPr>
            <w:r w:rsidRPr="00AA7C04">
              <w:rPr>
                <w:rFonts w:ascii="Calibri" w:eastAsia="Calibri" w:hAnsi="Calibri" w:cs="Calibri"/>
                <w:b/>
                <w:bCs/>
              </w:rPr>
              <w:t>Gweithwyr cymdeithasol</w:t>
            </w:r>
          </w:p>
        </w:tc>
      </w:tr>
      <w:tr w:rsidR="005E26AC" w:rsidRPr="00BB587B" w14:paraId="3191174C"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vAlign w:val="center"/>
          </w:tcPr>
          <w:p w14:paraId="6CB8BA66" w14:textId="77777777" w:rsidR="002022D5" w:rsidRPr="002022D5" w:rsidRDefault="002022D5" w:rsidP="002022D5">
            <w:pPr>
              <w:rPr>
                <w:rFonts w:ascii="Calibri" w:eastAsia="Calibri" w:hAnsi="Calibri" w:cs="Calibri"/>
              </w:rPr>
            </w:pPr>
            <w:r w:rsidRPr="002022D5">
              <w:rPr>
                <w:rFonts w:ascii="Calibri" w:eastAsia="Calibri" w:hAnsi="Calibri" w:cs="Calibri"/>
              </w:rPr>
              <w:t>Ymdopi'n ariannol y dyddiau hyn:</w:t>
            </w:r>
          </w:p>
          <w:p w14:paraId="3E54175B" w14:textId="77777777" w:rsidR="002022D5" w:rsidRDefault="002022D5" w:rsidP="002022D5">
            <w:pPr>
              <w:rPr>
                <w:rFonts w:ascii="Calibri" w:eastAsia="Calibri" w:hAnsi="Calibri" w:cs="Calibri"/>
              </w:rPr>
            </w:pPr>
            <w:r w:rsidRPr="002022D5">
              <w:rPr>
                <w:rFonts w:ascii="Calibri" w:eastAsia="Calibri" w:hAnsi="Calibri" w:cs="Calibri"/>
              </w:rPr>
              <w:t>Naill ai byw'n gyfforddus neu wneud yn iawn</w:t>
            </w:r>
          </w:p>
          <w:p w14:paraId="685C8C8A" w14:textId="2A55F2E5" w:rsidR="00624229" w:rsidRPr="00624229" w:rsidRDefault="00624229" w:rsidP="002022D5">
            <w:pPr>
              <w:rPr>
                <w:rFonts w:ascii="Calibri" w:eastAsia="Calibri" w:hAnsi="Calibri" w:cs="Calibri"/>
                <w:i/>
                <w:iCs/>
              </w:rPr>
            </w:pPr>
            <w:r w:rsidRPr="00624229">
              <w:rPr>
                <w:rFonts w:ascii="Calibri" w:eastAsia="Calibri" w:hAnsi="Calibri" w:cs="Calibri"/>
                <w:i/>
                <w:iCs/>
              </w:rPr>
              <w:t>Data 2024</w:t>
            </w:r>
          </w:p>
          <w:p w14:paraId="492D0828" w14:textId="41887A27" w:rsidR="0C0106D1" w:rsidRPr="00BB587B" w:rsidRDefault="00624229" w:rsidP="00624229">
            <w:pPr>
              <w:rPr>
                <w:rFonts w:ascii="Calibri" w:eastAsia="Calibri" w:hAnsi="Calibri" w:cs="Calibri"/>
              </w:rPr>
            </w:pPr>
            <w:r w:rsidRPr="00624229">
              <w:rPr>
                <w:rFonts w:ascii="Calibri" w:eastAsia="Calibri" w:hAnsi="Calibri" w:cs="Calibri"/>
                <w:i/>
                <w:iCs/>
              </w:rPr>
              <w:t>Data 2023</w:t>
            </w:r>
          </w:p>
        </w:tc>
        <w:tc>
          <w:tcPr>
            <w:tcW w:w="1417" w:type="dxa"/>
            <w:tcBorders>
              <w:top w:val="single" w:sz="8" w:space="0" w:color="auto"/>
              <w:left w:val="single" w:sz="8" w:space="0" w:color="auto"/>
              <w:bottom w:val="single" w:sz="8" w:space="0" w:color="auto"/>
              <w:right w:val="single" w:sz="8" w:space="0" w:color="auto"/>
            </w:tcBorders>
          </w:tcPr>
          <w:p w14:paraId="7DD81D37" w14:textId="77777777" w:rsidR="000615AB" w:rsidRDefault="000615AB" w:rsidP="000615AB">
            <w:pPr>
              <w:rPr>
                <w:rFonts w:ascii="Calibri" w:eastAsia="Calibri" w:hAnsi="Calibri" w:cs="Calibri"/>
              </w:rPr>
            </w:pPr>
            <w:r w:rsidRPr="0C0106D1">
              <w:rPr>
                <w:rFonts w:ascii="Calibri" w:eastAsia="Calibri" w:hAnsi="Calibri" w:cs="Calibri"/>
              </w:rPr>
              <w:t>45.</w:t>
            </w:r>
            <w:r w:rsidRPr="190451DD">
              <w:rPr>
                <w:rFonts w:ascii="Calibri" w:eastAsia="Calibri" w:hAnsi="Calibri" w:cs="Calibri"/>
              </w:rPr>
              <w:t>86</w:t>
            </w:r>
            <w:r w:rsidRPr="0C0106D1">
              <w:rPr>
                <w:rFonts w:ascii="Calibri" w:eastAsia="Calibri" w:hAnsi="Calibri" w:cs="Calibri"/>
              </w:rPr>
              <w:t xml:space="preserve">% </w:t>
            </w:r>
          </w:p>
          <w:p w14:paraId="66E5CC93" w14:textId="77777777" w:rsidR="000615AB" w:rsidRDefault="000615AB" w:rsidP="000615AB">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2554</w:t>
            </w:r>
            <w:r>
              <w:rPr>
                <w:rFonts w:ascii="Calibri" w:eastAsia="Calibri" w:hAnsi="Calibri" w:cs="Calibri"/>
              </w:rPr>
              <w:t>)</w:t>
            </w:r>
          </w:p>
          <w:p w14:paraId="18E61E83" w14:textId="77777777" w:rsidR="000615AB" w:rsidRDefault="000615AB" w:rsidP="000615AB">
            <w:pPr>
              <w:rPr>
                <w:rFonts w:ascii="Calibri" w:eastAsia="Calibri" w:hAnsi="Calibri" w:cs="Calibri"/>
                <w:i/>
                <w:iCs/>
              </w:rPr>
            </w:pPr>
            <w:r w:rsidRPr="0C0106D1">
              <w:rPr>
                <w:rFonts w:ascii="Calibri" w:eastAsia="Calibri" w:hAnsi="Calibri" w:cs="Calibri"/>
                <w:i/>
                <w:iCs/>
              </w:rPr>
              <w:t xml:space="preserve">42% </w:t>
            </w:r>
          </w:p>
          <w:p w14:paraId="0D3A6697" w14:textId="4300C5E8" w:rsidR="0C0106D1" w:rsidRPr="00BB587B" w:rsidRDefault="000615AB">
            <w:pPr>
              <w:rPr>
                <w:rFonts w:ascii="Calibri" w:eastAsia="Calibri" w:hAnsi="Calibri" w:cs="Calibri"/>
              </w:rPr>
            </w:pPr>
            <w:r w:rsidRPr="0C0106D1">
              <w:rPr>
                <w:rFonts w:ascii="Calibri" w:eastAsia="Calibri" w:hAnsi="Calibri" w:cs="Calibri"/>
                <w:i/>
                <w:iCs/>
              </w:rPr>
              <w:t>29%</w:t>
            </w:r>
            <w:r w:rsidRPr="0C0106D1">
              <w:rPr>
                <w:rFonts w:ascii="Calibri" w:eastAsia="Calibri" w:hAnsi="Calibri" w:cs="Calibri"/>
              </w:rPr>
              <w:t xml:space="preserve"> </w:t>
            </w:r>
          </w:p>
        </w:tc>
        <w:tc>
          <w:tcPr>
            <w:tcW w:w="1418" w:type="dxa"/>
            <w:tcBorders>
              <w:top w:val="single" w:sz="8" w:space="0" w:color="auto"/>
              <w:left w:val="single" w:sz="8" w:space="0" w:color="auto"/>
              <w:bottom w:val="single" w:sz="8" w:space="0" w:color="auto"/>
              <w:right w:val="single" w:sz="8" w:space="0" w:color="auto"/>
            </w:tcBorders>
          </w:tcPr>
          <w:p w14:paraId="1A23FF5A" w14:textId="77777777" w:rsidR="000615AB" w:rsidRDefault="000615AB" w:rsidP="000615AB">
            <w:pPr>
              <w:rPr>
                <w:rFonts w:ascii="Calibri" w:eastAsia="Calibri" w:hAnsi="Calibri" w:cs="Calibri"/>
              </w:rPr>
            </w:pPr>
            <w:r w:rsidRPr="0C0106D1">
              <w:rPr>
                <w:rFonts w:ascii="Calibri" w:eastAsia="Calibri" w:hAnsi="Calibri" w:cs="Calibri"/>
              </w:rPr>
              <w:t xml:space="preserve">41.99% </w:t>
            </w:r>
          </w:p>
          <w:p w14:paraId="7207E6A6" w14:textId="77777777" w:rsidR="000615AB" w:rsidRDefault="000615AB" w:rsidP="000615AB">
            <w:pPr>
              <w:rPr>
                <w:rFonts w:ascii="Calibri" w:eastAsia="Calibri" w:hAnsi="Calibri" w:cs="Calibri"/>
              </w:rPr>
            </w:pPr>
            <w:r w:rsidRPr="0C0106D1">
              <w:rPr>
                <w:rFonts w:ascii="Calibri" w:eastAsia="Calibri" w:hAnsi="Calibri" w:cs="Calibri"/>
              </w:rPr>
              <w:t>(1456</w:t>
            </w:r>
            <w:r>
              <w:rPr>
                <w:rFonts w:ascii="Calibri" w:eastAsia="Calibri" w:hAnsi="Calibri" w:cs="Calibri"/>
              </w:rPr>
              <w:t>)</w:t>
            </w:r>
          </w:p>
          <w:p w14:paraId="34286F08" w14:textId="77777777" w:rsidR="000615AB" w:rsidRDefault="000615AB" w:rsidP="000615AB">
            <w:pPr>
              <w:rPr>
                <w:rFonts w:ascii="Calibri" w:eastAsia="Calibri" w:hAnsi="Calibri" w:cs="Calibri"/>
                <w:i/>
                <w:iCs/>
              </w:rPr>
            </w:pPr>
            <w:r w:rsidRPr="0C0106D1">
              <w:rPr>
                <w:rFonts w:ascii="Calibri" w:eastAsia="Calibri" w:hAnsi="Calibri" w:cs="Calibri"/>
                <w:i/>
                <w:iCs/>
              </w:rPr>
              <w:t xml:space="preserve">38% </w:t>
            </w:r>
          </w:p>
          <w:p w14:paraId="3733E93B" w14:textId="1F6F7AAD" w:rsidR="0C0106D1" w:rsidRPr="00BB587B" w:rsidRDefault="000615AB">
            <w:pPr>
              <w:rPr>
                <w:rFonts w:ascii="Calibri" w:eastAsia="Calibri" w:hAnsi="Calibri" w:cs="Calibri"/>
              </w:rPr>
            </w:pPr>
            <w:r w:rsidRPr="0C0106D1">
              <w:rPr>
                <w:rFonts w:ascii="Calibri" w:eastAsia="Calibri" w:hAnsi="Calibri" w:cs="Calibri"/>
                <w:i/>
                <w:iCs/>
              </w:rPr>
              <w:t>24%</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31F576CA" w14:textId="77777777" w:rsidR="000615AB" w:rsidRDefault="000615AB" w:rsidP="000615AB">
            <w:pPr>
              <w:rPr>
                <w:rFonts w:ascii="Calibri" w:eastAsia="Calibri" w:hAnsi="Calibri" w:cs="Calibri"/>
              </w:rPr>
            </w:pPr>
            <w:r w:rsidRPr="0C0106D1">
              <w:rPr>
                <w:rFonts w:ascii="Calibri" w:eastAsia="Calibri" w:hAnsi="Calibri" w:cs="Calibri"/>
              </w:rPr>
              <w:t xml:space="preserve">55.65% </w:t>
            </w:r>
          </w:p>
          <w:p w14:paraId="30DAE060" w14:textId="77777777" w:rsidR="000615AB" w:rsidRDefault="000615AB" w:rsidP="000615AB">
            <w:pPr>
              <w:rPr>
                <w:rFonts w:ascii="Calibri" w:eastAsia="Calibri" w:hAnsi="Calibri" w:cs="Calibri"/>
              </w:rPr>
            </w:pPr>
            <w:r w:rsidRPr="0C0106D1">
              <w:rPr>
                <w:rFonts w:ascii="Calibri" w:eastAsia="Calibri" w:hAnsi="Calibri" w:cs="Calibri"/>
              </w:rPr>
              <w:t>(271</w:t>
            </w:r>
            <w:r>
              <w:rPr>
                <w:rFonts w:ascii="Calibri" w:eastAsia="Calibri" w:hAnsi="Calibri" w:cs="Calibri"/>
              </w:rPr>
              <w:t>)</w:t>
            </w:r>
          </w:p>
          <w:p w14:paraId="57DE972B" w14:textId="77777777" w:rsidR="000615AB" w:rsidRDefault="000615AB" w:rsidP="000615AB">
            <w:pPr>
              <w:rPr>
                <w:rFonts w:ascii="Calibri" w:eastAsia="Calibri" w:hAnsi="Calibri" w:cs="Calibri"/>
                <w:i/>
                <w:iCs/>
              </w:rPr>
            </w:pPr>
            <w:r w:rsidRPr="0C0106D1">
              <w:rPr>
                <w:rFonts w:ascii="Calibri" w:eastAsia="Calibri" w:hAnsi="Calibri" w:cs="Calibri"/>
                <w:i/>
                <w:iCs/>
              </w:rPr>
              <w:t xml:space="preserve">54% </w:t>
            </w:r>
          </w:p>
          <w:p w14:paraId="753EBB13" w14:textId="1167DB75" w:rsidR="0C0106D1" w:rsidRPr="00BB587B" w:rsidRDefault="000615AB">
            <w:pPr>
              <w:rPr>
                <w:rFonts w:ascii="Calibri" w:eastAsia="Calibri" w:hAnsi="Calibri" w:cs="Calibri"/>
              </w:rPr>
            </w:pPr>
            <w:r w:rsidRPr="0C0106D1">
              <w:rPr>
                <w:rFonts w:ascii="Calibri" w:eastAsia="Calibri" w:hAnsi="Calibri" w:cs="Calibri"/>
                <w:i/>
                <w:iCs/>
              </w:rPr>
              <w:t>57%</w:t>
            </w:r>
            <w:r w:rsidRPr="0C0106D1">
              <w:rPr>
                <w:rFonts w:ascii="Calibri" w:eastAsia="Calibri" w:hAnsi="Calibri" w:cs="Calibri"/>
              </w:rPr>
              <w:t xml:space="preserve"> </w:t>
            </w:r>
          </w:p>
        </w:tc>
        <w:tc>
          <w:tcPr>
            <w:tcW w:w="1559" w:type="dxa"/>
            <w:tcBorders>
              <w:top w:val="single" w:sz="8" w:space="0" w:color="auto"/>
              <w:left w:val="single" w:sz="8" w:space="0" w:color="auto"/>
              <w:bottom w:val="single" w:sz="8" w:space="0" w:color="auto"/>
              <w:right w:val="single" w:sz="8" w:space="0" w:color="auto"/>
            </w:tcBorders>
          </w:tcPr>
          <w:p w14:paraId="3E838C71" w14:textId="77777777" w:rsidR="000615AB" w:rsidRDefault="000615AB" w:rsidP="000615AB">
            <w:pPr>
              <w:rPr>
                <w:rFonts w:ascii="Calibri" w:eastAsia="Calibri" w:hAnsi="Calibri" w:cs="Calibri"/>
              </w:rPr>
            </w:pPr>
            <w:r w:rsidRPr="190451DD">
              <w:rPr>
                <w:rFonts w:ascii="Calibri" w:eastAsia="Calibri" w:hAnsi="Calibri" w:cs="Calibri"/>
              </w:rPr>
              <w:t>51.36</w:t>
            </w:r>
            <w:r w:rsidRPr="0C0106D1">
              <w:rPr>
                <w:rFonts w:ascii="Calibri" w:eastAsia="Calibri" w:hAnsi="Calibri" w:cs="Calibri"/>
              </w:rPr>
              <w:t xml:space="preserve">% </w:t>
            </w:r>
          </w:p>
          <w:p w14:paraId="57AF9D52" w14:textId="77777777" w:rsidR="000615AB" w:rsidRDefault="000615AB" w:rsidP="000615AB">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378</w:t>
            </w:r>
            <w:r>
              <w:rPr>
                <w:rFonts w:ascii="Calibri" w:eastAsia="Calibri" w:hAnsi="Calibri" w:cs="Calibri"/>
              </w:rPr>
              <w:t>)</w:t>
            </w:r>
          </w:p>
          <w:p w14:paraId="07333D91" w14:textId="77777777" w:rsidR="000615AB" w:rsidRDefault="000615AB" w:rsidP="000615AB">
            <w:pPr>
              <w:rPr>
                <w:rFonts w:ascii="Calibri" w:eastAsia="Calibri" w:hAnsi="Calibri" w:cs="Calibri"/>
                <w:i/>
                <w:iCs/>
              </w:rPr>
            </w:pPr>
            <w:r w:rsidRPr="0C0106D1">
              <w:rPr>
                <w:rFonts w:ascii="Calibri" w:eastAsia="Calibri" w:hAnsi="Calibri" w:cs="Calibri"/>
                <w:i/>
                <w:iCs/>
              </w:rPr>
              <w:t xml:space="preserve">49% </w:t>
            </w:r>
          </w:p>
          <w:p w14:paraId="1D3F35C6" w14:textId="0E53D80E" w:rsidR="0C0106D1" w:rsidRPr="00BB587B" w:rsidRDefault="000615AB">
            <w:pPr>
              <w:rPr>
                <w:rFonts w:ascii="Calibri" w:eastAsia="Calibri" w:hAnsi="Calibri" w:cs="Calibri"/>
              </w:rPr>
            </w:pPr>
            <w:r w:rsidRPr="0C0106D1">
              <w:rPr>
                <w:rFonts w:ascii="Calibri" w:eastAsia="Calibri" w:hAnsi="Calibri" w:cs="Calibri"/>
                <w:i/>
                <w:iCs/>
              </w:rPr>
              <w:t>47%</w:t>
            </w:r>
            <w:r w:rsidRPr="0C0106D1">
              <w:rPr>
                <w:rFonts w:ascii="Calibri" w:eastAsia="Calibri" w:hAnsi="Calibri" w:cs="Calibri"/>
              </w:rPr>
              <w:t xml:space="preserve"> </w:t>
            </w:r>
          </w:p>
        </w:tc>
      </w:tr>
      <w:tr w:rsidR="005E26AC" w:rsidRPr="00BB587B" w14:paraId="3CD507C7"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vAlign w:val="center"/>
          </w:tcPr>
          <w:p w14:paraId="12D94EF2" w14:textId="77777777" w:rsidR="002022D5" w:rsidRPr="002022D5" w:rsidRDefault="002022D5" w:rsidP="002022D5">
            <w:pPr>
              <w:rPr>
                <w:rFonts w:ascii="Calibri" w:eastAsia="Calibri" w:hAnsi="Calibri" w:cs="Calibri"/>
              </w:rPr>
            </w:pPr>
            <w:r w:rsidRPr="002022D5">
              <w:rPr>
                <w:rFonts w:ascii="Calibri" w:eastAsia="Calibri" w:hAnsi="Calibri" w:cs="Calibri"/>
              </w:rPr>
              <w:t>Ymdopi'n ariannol y dyddiau hyn:</w:t>
            </w:r>
          </w:p>
          <w:p w14:paraId="1712EECF" w14:textId="77777777" w:rsidR="002022D5" w:rsidRDefault="002022D5" w:rsidP="002022D5">
            <w:pPr>
              <w:rPr>
                <w:rFonts w:ascii="Calibri" w:eastAsia="Calibri" w:hAnsi="Calibri" w:cs="Calibri"/>
              </w:rPr>
            </w:pPr>
            <w:r w:rsidRPr="002022D5">
              <w:rPr>
                <w:rFonts w:ascii="Calibri" w:eastAsia="Calibri" w:hAnsi="Calibri" w:cs="Calibri"/>
              </w:rPr>
              <w:t>Naill ai'n ei chael hi'n eithaf anodd neu'n anodd iawn</w:t>
            </w:r>
          </w:p>
          <w:p w14:paraId="0AE1CCC6" w14:textId="306468BD" w:rsidR="00624229" w:rsidRPr="00624229" w:rsidRDefault="00624229" w:rsidP="002022D5">
            <w:pPr>
              <w:rPr>
                <w:rFonts w:ascii="Calibri" w:eastAsia="Calibri" w:hAnsi="Calibri" w:cs="Calibri"/>
                <w:i/>
                <w:iCs/>
              </w:rPr>
            </w:pPr>
            <w:r w:rsidRPr="00624229">
              <w:rPr>
                <w:rFonts w:ascii="Calibri" w:eastAsia="Calibri" w:hAnsi="Calibri" w:cs="Calibri"/>
                <w:i/>
                <w:iCs/>
              </w:rPr>
              <w:t>Data 2024</w:t>
            </w:r>
          </w:p>
          <w:p w14:paraId="75C1C751" w14:textId="13798CF1" w:rsidR="0C0106D1" w:rsidRPr="00BB587B" w:rsidRDefault="00624229" w:rsidP="00624229">
            <w:pPr>
              <w:rPr>
                <w:rFonts w:ascii="Calibri" w:eastAsia="Calibri" w:hAnsi="Calibri" w:cs="Calibri"/>
              </w:rPr>
            </w:pPr>
            <w:r w:rsidRPr="00624229">
              <w:rPr>
                <w:rFonts w:ascii="Calibri" w:eastAsia="Calibri" w:hAnsi="Calibri" w:cs="Calibri"/>
                <w:i/>
                <w:iCs/>
              </w:rPr>
              <w:t>Data 2023</w:t>
            </w:r>
          </w:p>
        </w:tc>
        <w:tc>
          <w:tcPr>
            <w:tcW w:w="1417" w:type="dxa"/>
            <w:tcBorders>
              <w:top w:val="single" w:sz="8" w:space="0" w:color="auto"/>
              <w:left w:val="single" w:sz="8" w:space="0" w:color="auto"/>
              <w:bottom w:val="single" w:sz="8" w:space="0" w:color="auto"/>
              <w:right w:val="single" w:sz="8" w:space="0" w:color="auto"/>
            </w:tcBorders>
          </w:tcPr>
          <w:p w14:paraId="2DD38B58" w14:textId="77777777" w:rsidR="008C3749" w:rsidRDefault="008C3749" w:rsidP="008C3749">
            <w:pPr>
              <w:rPr>
                <w:rFonts w:ascii="Calibri" w:eastAsia="Calibri" w:hAnsi="Calibri" w:cs="Calibri"/>
              </w:rPr>
            </w:pPr>
            <w:r w:rsidRPr="0C0106D1">
              <w:rPr>
                <w:rFonts w:ascii="Calibri" w:eastAsia="Calibri" w:hAnsi="Calibri" w:cs="Calibri"/>
              </w:rPr>
              <w:t>22.</w:t>
            </w:r>
            <w:r w:rsidRPr="190451DD">
              <w:rPr>
                <w:rFonts w:ascii="Calibri" w:eastAsia="Calibri" w:hAnsi="Calibri" w:cs="Calibri"/>
              </w:rPr>
              <w:t>02</w:t>
            </w:r>
            <w:r w:rsidRPr="0C0106D1">
              <w:rPr>
                <w:rFonts w:ascii="Calibri" w:eastAsia="Calibri" w:hAnsi="Calibri" w:cs="Calibri"/>
              </w:rPr>
              <w:t xml:space="preserve">% </w:t>
            </w:r>
          </w:p>
          <w:p w14:paraId="2795710F" w14:textId="77777777" w:rsidR="008C3749" w:rsidRDefault="008C3749" w:rsidP="008C3749">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1226</w:t>
            </w:r>
            <w:r>
              <w:rPr>
                <w:rFonts w:ascii="Calibri" w:eastAsia="Calibri" w:hAnsi="Calibri" w:cs="Calibri"/>
              </w:rPr>
              <w:t>)</w:t>
            </w:r>
          </w:p>
          <w:p w14:paraId="23E7177C" w14:textId="77777777" w:rsidR="00B60DAD" w:rsidRDefault="00B60DAD">
            <w:pPr>
              <w:rPr>
                <w:rFonts w:ascii="Calibri" w:eastAsia="Calibri" w:hAnsi="Calibri" w:cs="Calibri"/>
                <w:i/>
                <w:iCs/>
              </w:rPr>
            </w:pPr>
          </w:p>
          <w:p w14:paraId="2E86B336" w14:textId="0EE936C7" w:rsidR="0C0106D1" w:rsidRPr="00BB587B" w:rsidRDefault="0C0106D1">
            <w:pPr>
              <w:rPr>
                <w:rFonts w:ascii="Calibri" w:eastAsia="Calibri" w:hAnsi="Calibri" w:cs="Calibri"/>
                <w:i/>
                <w:iCs/>
              </w:rPr>
            </w:pPr>
            <w:r w:rsidRPr="00BB587B">
              <w:rPr>
                <w:rFonts w:ascii="Calibri" w:eastAsia="Calibri" w:hAnsi="Calibri" w:cs="Calibri"/>
                <w:i/>
                <w:iCs/>
              </w:rPr>
              <w:t xml:space="preserve">23% </w:t>
            </w:r>
          </w:p>
          <w:p w14:paraId="4BF1A8B2" w14:textId="036C49D5" w:rsidR="0C0106D1" w:rsidRPr="00BB587B" w:rsidRDefault="0C0106D1">
            <w:pPr>
              <w:rPr>
                <w:rFonts w:ascii="Calibri" w:eastAsia="Calibri" w:hAnsi="Calibri" w:cs="Calibri"/>
              </w:rPr>
            </w:pPr>
            <w:r w:rsidRPr="00BB587B">
              <w:rPr>
                <w:rFonts w:ascii="Calibri" w:eastAsia="Calibri" w:hAnsi="Calibri" w:cs="Calibri"/>
                <w:i/>
                <w:iCs/>
              </w:rPr>
              <w:t>33%</w:t>
            </w:r>
            <w:r w:rsidRPr="00BB587B">
              <w:rPr>
                <w:rFonts w:ascii="Calibri" w:eastAsia="Calibri" w:hAnsi="Calibri" w:cs="Calibri"/>
              </w:rPr>
              <w:t xml:space="preserve"> </w:t>
            </w:r>
          </w:p>
        </w:tc>
        <w:tc>
          <w:tcPr>
            <w:tcW w:w="1418" w:type="dxa"/>
            <w:tcBorders>
              <w:top w:val="single" w:sz="8" w:space="0" w:color="auto"/>
              <w:left w:val="single" w:sz="8" w:space="0" w:color="auto"/>
              <w:bottom w:val="single" w:sz="8" w:space="0" w:color="auto"/>
              <w:right w:val="single" w:sz="8" w:space="0" w:color="auto"/>
            </w:tcBorders>
          </w:tcPr>
          <w:p w14:paraId="00F1EB17" w14:textId="77777777" w:rsidR="00583B76" w:rsidRDefault="00583B76" w:rsidP="00583B76">
            <w:pPr>
              <w:rPr>
                <w:rFonts w:ascii="Calibri" w:eastAsia="Calibri" w:hAnsi="Calibri" w:cs="Calibri"/>
              </w:rPr>
            </w:pPr>
            <w:r w:rsidRPr="0C0106D1">
              <w:rPr>
                <w:rFonts w:ascii="Calibri" w:eastAsia="Calibri" w:hAnsi="Calibri" w:cs="Calibri"/>
              </w:rPr>
              <w:t>24.1</w:t>
            </w:r>
            <w:r>
              <w:rPr>
                <w:rFonts w:ascii="Calibri" w:eastAsia="Calibri" w:hAnsi="Calibri" w:cs="Calibri"/>
              </w:rPr>
              <w:t>0</w:t>
            </w:r>
            <w:r w:rsidRPr="0C0106D1">
              <w:rPr>
                <w:rFonts w:ascii="Calibri" w:eastAsia="Calibri" w:hAnsi="Calibri" w:cs="Calibri"/>
              </w:rPr>
              <w:t xml:space="preserve">% </w:t>
            </w:r>
          </w:p>
          <w:p w14:paraId="5BD46FB3" w14:textId="77777777" w:rsidR="00583B76" w:rsidRDefault="00583B76" w:rsidP="00583B76">
            <w:pPr>
              <w:rPr>
                <w:rFonts w:ascii="Calibri" w:eastAsia="Calibri" w:hAnsi="Calibri" w:cs="Calibri"/>
              </w:rPr>
            </w:pPr>
            <w:r w:rsidRPr="0C0106D1">
              <w:rPr>
                <w:rFonts w:ascii="Calibri" w:eastAsia="Calibri" w:hAnsi="Calibri" w:cs="Calibri"/>
              </w:rPr>
              <w:t>(836</w:t>
            </w:r>
            <w:r>
              <w:rPr>
                <w:rFonts w:ascii="Calibri" w:eastAsia="Calibri" w:hAnsi="Calibri" w:cs="Calibri"/>
              </w:rPr>
              <w:t>)</w:t>
            </w:r>
          </w:p>
          <w:p w14:paraId="7276C506" w14:textId="77777777" w:rsidR="00B60DAD" w:rsidRDefault="00B60DAD">
            <w:pPr>
              <w:rPr>
                <w:rFonts w:ascii="Calibri" w:eastAsia="Calibri" w:hAnsi="Calibri" w:cs="Calibri"/>
                <w:i/>
                <w:iCs/>
              </w:rPr>
            </w:pPr>
          </w:p>
          <w:p w14:paraId="3107EB06" w14:textId="5A9A7491" w:rsidR="0C0106D1" w:rsidRPr="00BB587B" w:rsidRDefault="0C0106D1">
            <w:pPr>
              <w:rPr>
                <w:rFonts w:ascii="Calibri" w:eastAsia="Calibri" w:hAnsi="Calibri" w:cs="Calibri"/>
                <w:i/>
                <w:iCs/>
              </w:rPr>
            </w:pPr>
            <w:r w:rsidRPr="00BB587B">
              <w:rPr>
                <w:rFonts w:ascii="Calibri" w:eastAsia="Calibri" w:hAnsi="Calibri" w:cs="Calibri"/>
                <w:i/>
                <w:iCs/>
              </w:rPr>
              <w:t xml:space="preserve">25% </w:t>
            </w:r>
          </w:p>
          <w:p w14:paraId="56092A6C" w14:textId="65E9B2BF" w:rsidR="0C0106D1" w:rsidRPr="00BB587B" w:rsidRDefault="0C0106D1">
            <w:pPr>
              <w:rPr>
                <w:rFonts w:ascii="Calibri" w:eastAsia="Calibri" w:hAnsi="Calibri" w:cs="Calibri"/>
              </w:rPr>
            </w:pPr>
            <w:r w:rsidRPr="00BB587B">
              <w:rPr>
                <w:rFonts w:ascii="Calibri" w:eastAsia="Calibri" w:hAnsi="Calibri" w:cs="Calibri"/>
                <w:i/>
                <w:iCs/>
              </w:rPr>
              <w:t>37%</w:t>
            </w:r>
            <w:r w:rsidRPr="00BB587B">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5C96DA7B" w14:textId="77777777" w:rsidR="00270D71" w:rsidRDefault="00270D71" w:rsidP="00270D71">
            <w:pPr>
              <w:rPr>
                <w:rFonts w:ascii="Calibri" w:eastAsia="Calibri" w:hAnsi="Calibri" w:cs="Calibri"/>
              </w:rPr>
            </w:pPr>
            <w:r w:rsidRPr="0C0106D1">
              <w:rPr>
                <w:rFonts w:ascii="Calibri" w:eastAsia="Calibri" w:hAnsi="Calibri" w:cs="Calibri"/>
              </w:rPr>
              <w:t>13.76%</w:t>
            </w:r>
          </w:p>
          <w:p w14:paraId="22487FC5" w14:textId="77777777" w:rsidR="00270D71" w:rsidRDefault="00270D71" w:rsidP="00270D71">
            <w:pPr>
              <w:rPr>
                <w:rFonts w:ascii="Calibri" w:eastAsia="Calibri" w:hAnsi="Calibri" w:cs="Calibri"/>
              </w:rPr>
            </w:pPr>
            <w:r w:rsidRPr="0C0106D1">
              <w:rPr>
                <w:rFonts w:ascii="Calibri" w:eastAsia="Calibri" w:hAnsi="Calibri" w:cs="Calibri"/>
              </w:rPr>
              <w:t>(67</w:t>
            </w:r>
            <w:r>
              <w:rPr>
                <w:rFonts w:ascii="Calibri" w:eastAsia="Calibri" w:hAnsi="Calibri" w:cs="Calibri"/>
              </w:rPr>
              <w:t>)</w:t>
            </w:r>
          </w:p>
          <w:p w14:paraId="1A3F9FB5" w14:textId="77777777" w:rsidR="00B60DAD" w:rsidRDefault="00B60DAD">
            <w:pPr>
              <w:rPr>
                <w:rFonts w:ascii="Calibri" w:eastAsia="Calibri" w:hAnsi="Calibri" w:cs="Calibri"/>
                <w:i/>
                <w:iCs/>
              </w:rPr>
            </w:pPr>
          </w:p>
          <w:p w14:paraId="6EFC1051" w14:textId="770BC98A" w:rsidR="0C0106D1" w:rsidRPr="00BB587B" w:rsidRDefault="0C0106D1">
            <w:pPr>
              <w:rPr>
                <w:rFonts w:ascii="Calibri" w:eastAsia="Calibri" w:hAnsi="Calibri" w:cs="Calibri"/>
                <w:i/>
                <w:iCs/>
              </w:rPr>
            </w:pPr>
            <w:r w:rsidRPr="00BB587B">
              <w:rPr>
                <w:rFonts w:ascii="Calibri" w:eastAsia="Calibri" w:hAnsi="Calibri" w:cs="Calibri"/>
                <w:i/>
                <w:iCs/>
              </w:rPr>
              <w:t xml:space="preserve">13% </w:t>
            </w:r>
          </w:p>
          <w:p w14:paraId="4550C6FB" w14:textId="316A3300" w:rsidR="0C0106D1" w:rsidRPr="00BB587B" w:rsidRDefault="0C0106D1">
            <w:pPr>
              <w:rPr>
                <w:rFonts w:ascii="Calibri" w:eastAsia="Calibri" w:hAnsi="Calibri" w:cs="Calibri"/>
              </w:rPr>
            </w:pPr>
            <w:r w:rsidRPr="00BB587B">
              <w:rPr>
                <w:rFonts w:ascii="Calibri" w:eastAsia="Calibri" w:hAnsi="Calibri" w:cs="Calibri"/>
                <w:i/>
                <w:iCs/>
              </w:rPr>
              <w:t>12%</w:t>
            </w:r>
            <w:r w:rsidRPr="00BB587B">
              <w:rPr>
                <w:rFonts w:ascii="Calibri" w:eastAsia="Calibri" w:hAnsi="Calibri" w:cs="Calibri"/>
              </w:rPr>
              <w:t xml:space="preserve"> </w:t>
            </w:r>
          </w:p>
        </w:tc>
        <w:tc>
          <w:tcPr>
            <w:tcW w:w="1559" w:type="dxa"/>
            <w:tcBorders>
              <w:top w:val="single" w:sz="8" w:space="0" w:color="auto"/>
              <w:left w:val="single" w:sz="8" w:space="0" w:color="auto"/>
              <w:bottom w:val="single" w:sz="8" w:space="0" w:color="auto"/>
              <w:right w:val="single" w:sz="8" w:space="0" w:color="auto"/>
            </w:tcBorders>
          </w:tcPr>
          <w:p w14:paraId="16C5FCD0" w14:textId="77777777" w:rsidR="00CD45E4" w:rsidRDefault="00CD45E4" w:rsidP="00CD45E4">
            <w:pPr>
              <w:rPr>
                <w:rFonts w:ascii="Calibri" w:eastAsia="Calibri" w:hAnsi="Calibri" w:cs="Calibri"/>
              </w:rPr>
            </w:pPr>
            <w:r w:rsidRPr="190451DD">
              <w:rPr>
                <w:rFonts w:ascii="Calibri" w:eastAsia="Calibri" w:hAnsi="Calibri" w:cs="Calibri"/>
              </w:rPr>
              <w:t>21.60</w:t>
            </w:r>
            <w:r w:rsidRPr="0C0106D1">
              <w:rPr>
                <w:rFonts w:ascii="Calibri" w:eastAsia="Calibri" w:hAnsi="Calibri" w:cs="Calibri"/>
              </w:rPr>
              <w:t xml:space="preserve">% </w:t>
            </w:r>
          </w:p>
          <w:p w14:paraId="44807C59" w14:textId="77777777" w:rsidR="00CD45E4" w:rsidRDefault="00CD45E4" w:rsidP="00CD45E4">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159</w:t>
            </w:r>
            <w:r>
              <w:rPr>
                <w:rFonts w:ascii="Calibri" w:eastAsia="Calibri" w:hAnsi="Calibri" w:cs="Calibri"/>
              </w:rPr>
              <w:t>)</w:t>
            </w:r>
          </w:p>
          <w:p w14:paraId="26644B5E" w14:textId="77777777" w:rsidR="00B60DAD" w:rsidRDefault="00B60DAD">
            <w:pPr>
              <w:rPr>
                <w:rFonts w:ascii="Calibri" w:eastAsia="Calibri" w:hAnsi="Calibri" w:cs="Calibri"/>
                <w:i/>
                <w:iCs/>
              </w:rPr>
            </w:pPr>
          </w:p>
          <w:p w14:paraId="28D372CA" w14:textId="5C36338B" w:rsidR="0C0106D1" w:rsidRPr="00BB587B" w:rsidRDefault="0C0106D1">
            <w:pPr>
              <w:rPr>
                <w:rFonts w:ascii="Calibri" w:eastAsia="Calibri" w:hAnsi="Calibri" w:cs="Calibri"/>
                <w:i/>
                <w:iCs/>
              </w:rPr>
            </w:pPr>
            <w:r w:rsidRPr="00BB587B">
              <w:rPr>
                <w:rFonts w:ascii="Calibri" w:eastAsia="Calibri" w:hAnsi="Calibri" w:cs="Calibri"/>
                <w:i/>
                <w:iCs/>
              </w:rPr>
              <w:t xml:space="preserve">23% </w:t>
            </w:r>
          </w:p>
          <w:p w14:paraId="0EBDA662" w14:textId="747A3746" w:rsidR="0C0106D1" w:rsidRPr="00BB587B" w:rsidRDefault="0C0106D1">
            <w:pPr>
              <w:rPr>
                <w:rFonts w:ascii="Calibri" w:eastAsia="Calibri" w:hAnsi="Calibri" w:cs="Calibri"/>
              </w:rPr>
            </w:pPr>
            <w:r w:rsidRPr="00BB587B">
              <w:rPr>
                <w:rFonts w:ascii="Calibri" w:eastAsia="Calibri" w:hAnsi="Calibri" w:cs="Calibri"/>
                <w:i/>
                <w:iCs/>
              </w:rPr>
              <w:t>20%</w:t>
            </w:r>
            <w:r w:rsidRPr="00BB587B">
              <w:rPr>
                <w:rFonts w:ascii="Calibri" w:eastAsia="Calibri" w:hAnsi="Calibri" w:cs="Calibri"/>
              </w:rPr>
              <w:t xml:space="preserve"> </w:t>
            </w:r>
          </w:p>
        </w:tc>
      </w:tr>
      <w:tr w:rsidR="005E26AC" w:rsidRPr="00BB587B" w14:paraId="2C673642"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tcPr>
          <w:p w14:paraId="54B3074B" w14:textId="0161F706" w:rsidR="002022D5" w:rsidRDefault="002022D5" w:rsidP="00624229">
            <w:pPr>
              <w:rPr>
                <w:rFonts w:ascii="Calibri" w:eastAsia="Calibri" w:hAnsi="Calibri" w:cs="Calibri"/>
              </w:rPr>
            </w:pPr>
            <w:r>
              <w:rPr>
                <w:rFonts w:ascii="Calibri" w:eastAsia="Calibri" w:hAnsi="Calibri" w:cs="Calibri"/>
              </w:rPr>
              <w:t>Anoddach neu’n haws</w:t>
            </w:r>
            <w:r w:rsidRPr="002022D5">
              <w:rPr>
                <w:rFonts w:ascii="Calibri" w:eastAsia="Calibri" w:hAnsi="Calibri" w:cs="Calibri"/>
              </w:rPr>
              <w:t xml:space="preserve"> yn ariannol na'r llynedd: Anoddach</w:t>
            </w:r>
          </w:p>
          <w:p w14:paraId="65195F8D" w14:textId="5603391E" w:rsidR="00624229" w:rsidRPr="00624229" w:rsidRDefault="00624229" w:rsidP="00624229">
            <w:pPr>
              <w:rPr>
                <w:rFonts w:ascii="Calibri" w:eastAsia="Calibri" w:hAnsi="Calibri" w:cs="Calibri"/>
                <w:i/>
                <w:iCs/>
              </w:rPr>
            </w:pPr>
            <w:r w:rsidRPr="00624229">
              <w:rPr>
                <w:rFonts w:ascii="Calibri" w:eastAsia="Calibri" w:hAnsi="Calibri" w:cs="Calibri"/>
                <w:i/>
                <w:iCs/>
              </w:rPr>
              <w:t>Data 2024</w:t>
            </w:r>
          </w:p>
          <w:p w14:paraId="43614309" w14:textId="19739657" w:rsidR="0C0106D1" w:rsidRPr="00BB587B" w:rsidRDefault="00624229" w:rsidP="00624229">
            <w:pPr>
              <w:rPr>
                <w:rFonts w:ascii="Calibri" w:eastAsia="Calibri" w:hAnsi="Calibri" w:cs="Calibri"/>
              </w:rPr>
            </w:pPr>
            <w:r w:rsidRPr="00624229">
              <w:rPr>
                <w:rFonts w:ascii="Calibri" w:eastAsia="Calibri" w:hAnsi="Calibri" w:cs="Calibri"/>
                <w:i/>
                <w:iCs/>
              </w:rPr>
              <w:t>Data 2023</w:t>
            </w:r>
          </w:p>
        </w:tc>
        <w:tc>
          <w:tcPr>
            <w:tcW w:w="1417" w:type="dxa"/>
            <w:tcBorders>
              <w:top w:val="single" w:sz="8" w:space="0" w:color="auto"/>
              <w:left w:val="single" w:sz="8" w:space="0" w:color="auto"/>
              <w:bottom w:val="single" w:sz="8" w:space="0" w:color="auto"/>
              <w:right w:val="single" w:sz="8" w:space="0" w:color="auto"/>
            </w:tcBorders>
          </w:tcPr>
          <w:p w14:paraId="311484FB" w14:textId="77777777" w:rsidR="003C7B0E" w:rsidRDefault="003C7B0E" w:rsidP="003C7B0E">
            <w:pPr>
              <w:rPr>
                <w:rFonts w:ascii="Calibri" w:eastAsia="Calibri" w:hAnsi="Calibri" w:cs="Calibri"/>
              </w:rPr>
            </w:pPr>
            <w:r w:rsidRPr="0C0106D1">
              <w:rPr>
                <w:rFonts w:ascii="Calibri" w:eastAsia="Calibri" w:hAnsi="Calibri" w:cs="Calibri"/>
              </w:rPr>
              <w:t>47.</w:t>
            </w:r>
            <w:r w:rsidRPr="190451DD">
              <w:rPr>
                <w:rFonts w:ascii="Calibri" w:eastAsia="Calibri" w:hAnsi="Calibri" w:cs="Calibri"/>
              </w:rPr>
              <w:t>80</w:t>
            </w:r>
            <w:r w:rsidRPr="0C0106D1">
              <w:rPr>
                <w:rFonts w:ascii="Calibri" w:eastAsia="Calibri" w:hAnsi="Calibri" w:cs="Calibri"/>
              </w:rPr>
              <w:t>%</w:t>
            </w:r>
          </w:p>
          <w:p w14:paraId="7B3E68C5" w14:textId="77777777" w:rsidR="003C7B0E" w:rsidRDefault="003C7B0E" w:rsidP="003C7B0E">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2639</w:t>
            </w:r>
            <w:r>
              <w:rPr>
                <w:rFonts w:ascii="Calibri" w:eastAsia="Calibri" w:hAnsi="Calibri" w:cs="Calibri"/>
              </w:rPr>
              <w:t>)</w:t>
            </w:r>
          </w:p>
          <w:p w14:paraId="24465ABC" w14:textId="77777777" w:rsidR="003C7B0E" w:rsidRDefault="003C7B0E" w:rsidP="003C7B0E">
            <w:pPr>
              <w:rPr>
                <w:rFonts w:ascii="Calibri" w:eastAsia="Calibri" w:hAnsi="Calibri" w:cs="Calibri"/>
                <w:i/>
                <w:iCs/>
              </w:rPr>
            </w:pPr>
            <w:r w:rsidRPr="0C0106D1">
              <w:rPr>
                <w:rFonts w:ascii="Calibri" w:eastAsia="Calibri" w:hAnsi="Calibri" w:cs="Calibri"/>
                <w:i/>
                <w:iCs/>
              </w:rPr>
              <w:t xml:space="preserve">59% </w:t>
            </w:r>
          </w:p>
          <w:p w14:paraId="168259C7" w14:textId="2E78E54C" w:rsidR="0C0106D1" w:rsidRPr="00BB587B" w:rsidRDefault="003C7B0E">
            <w:pPr>
              <w:rPr>
                <w:rFonts w:ascii="Calibri" w:eastAsia="Calibri" w:hAnsi="Calibri" w:cs="Calibri"/>
              </w:rPr>
            </w:pPr>
            <w:r w:rsidRPr="0C0106D1">
              <w:rPr>
                <w:rFonts w:ascii="Calibri" w:eastAsia="Calibri" w:hAnsi="Calibri" w:cs="Calibri"/>
                <w:i/>
                <w:iCs/>
              </w:rPr>
              <w:t>82%</w:t>
            </w:r>
            <w:r w:rsidRPr="0C0106D1">
              <w:rPr>
                <w:rFonts w:ascii="Calibri" w:eastAsia="Calibri" w:hAnsi="Calibri" w:cs="Calibri"/>
              </w:rPr>
              <w:t xml:space="preserve"> </w:t>
            </w:r>
          </w:p>
        </w:tc>
        <w:tc>
          <w:tcPr>
            <w:tcW w:w="1418" w:type="dxa"/>
            <w:tcBorders>
              <w:top w:val="single" w:sz="8" w:space="0" w:color="auto"/>
              <w:left w:val="single" w:sz="8" w:space="0" w:color="auto"/>
              <w:bottom w:val="single" w:sz="8" w:space="0" w:color="auto"/>
              <w:right w:val="single" w:sz="8" w:space="0" w:color="auto"/>
            </w:tcBorders>
          </w:tcPr>
          <w:p w14:paraId="2ECC3544" w14:textId="77777777" w:rsidR="003C7B0E" w:rsidRDefault="003C7B0E" w:rsidP="003C7B0E">
            <w:pPr>
              <w:rPr>
                <w:rFonts w:ascii="Calibri" w:eastAsia="Calibri" w:hAnsi="Calibri" w:cs="Calibri"/>
              </w:rPr>
            </w:pPr>
            <w:r w:rsidRPr="0C0106D1">
              <w:rPr>
                <w:rFonts w:ascii="Calibri" w:eastAsia="Calibri" w:hAnsi="Calibri" w:cs="Calibri"/>
              </w:rPr>
              <w:t xml:space="preserve">46.79% </w:t>
            </w:r>
          </w:p>
          <w:p w14:paraId="6B243057" w14:textId="77777777" w:rsidR="003C7B0E" w:rsidRDefault="003C7B0E" w:rsidP="003C7B0E">
            <w:pPr>
              <w:rPr>
                <w:rFonts w:ascii="Calibri" w:eastAsia="Calibri" w:hAnsi="Calibri" w:cs="Calibri"/>
              </w:rPr>
            </w:pPr>
            <w:r w:rsidRPr="0C0106D1">
              <w:rPr>
                <w:rFonts w:ascii="Calibri" w:eastAsia="Calibri" w:hAnsi="Calibri" w:cs="Calibri"/>
              </w:rPr>
              <w:t>(1602</w:t>
            </w:r>
            <w:r>
              <w:rPr>
                <w:rFonts w:ascii="Calibri" w:eastAsia="Calibri" w:hAnsi="Calibri" w:cs="Calibri"/>
              </w:rPr>
              <w:t>)</w:t>
            </w:r>
          </w:p>
          <w:p w14:paraId="665F741C" w14:textId="77777777" w:rsidR="003C7B0E" w:rsidRDefault="003C7B0E" w:rsidP="003C7B0E">
            <w:pPr>
              <w:rPr>
                <w:rFonts w:ascii="Calibri" w:eastAsia="Calibri" w:hAnsi="Calibri" w:cs="Calibri"/>
                <w:i/>
                <w:iCs/>
              </w:rPr>
            </w:pPr>
            <w:r w:rsidRPr="0C0106D1">
              <w:rPr>
                <w:rFonts w:ascii="Calibri" w:eastAsia="Calibri" w:hAnsi="Calibri" w:cs="Calibri"/>
                <w:i/>
                <w:iCs/>
              </w:rPr>
              <w:t xml:space="preserve">57% </w:t>
            </w:r>
          </w:p>
          <w:p w14:paraId="285E4219" w14:textId="79FDD56C" w:rsidR="0C0106D1" w:rsidRPr="00BB587B" w:rsidRDefault="003C7B0E">
            <w:pPr>
              <w:rPr>
                <w:rFonts w:ascii="Calibri" w:eastAsia="Calibri" w:hAnsi="Calibri" w:cs="Calibri"/>
              </w:rPr>
            </w:pPr>
            <w:r w:rsidRPr="0C0106D1">
              <w:rPr>
                <w:rFonts w:ascii="Calibri" w:eastAsia="Calibri" w:hAnsi="Calibri" w:cs="Calibri"/>
                <w:i/>
                <w:iCs/>
              </w:rPr>
              <w:t>81%</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6117F90D" w14:textId="77777777" w:rsidR="003C7B0E" w:rsidRDefault="003C7B0E" w:rsidP="003C7B0E">
            <w:pPr>
              <w:rPr>
                <w:rFonts w:ascii="Calibri" w:eastAsia="Calibri" w:hAnsi="Calibri" w:cs="Calibri"/>
              </w:rPr>
            </w:pPr>
            <w:r w:rsidRPr="0C0106D1">
              <w:rPr>
                <w:rFonts w:ascii="Calibri" w:eastAsia="Calibri" w:hAnsi="Calibri" w:cs="Calibri"/>
              </w:rPr>
              <w:t xml:space="preserve">54.73% </w:t>
            </w:r>
          </w:p>
          <w:p w14:paraId="6FBA61DA" w14:textId="77777777" w:rsidR="003C7B0E" w:rsidRDefault="003C7B0E" w:rsidP="003C7B0E">
            <w:pPr>
              <w:rPr>
                <w:rFonts w:ascii="Calibri" w:eastAsia="Calibri" w:hAnsi="Calibri" w:cs="Calibri"/>
              </w:rPr>
            </w:pPr>
            <w:r w:rsidRPr="0C0106D1">
              <w:rPr>
                <w:rFonts w:ascii="Calibri" w:eastAsia="Calibri" w:hAnsi="Calibri" w:cs="Calibri"/>
              </w:rPr>
              <w:t>(266</w:t>
            </w:r>
            <w:r>
              <w:rPr>
                <w:rFonts w:ascii="Calibri" w:eastAsia="Calibri" w:hAnsi="Calibri" w:cs="Calibri"/>
              </w:rPr>
              <w:t>)</w:t>
            </w:r>
          </w:p>
          <w:p w14:paraId="5C48EB3E" w14:textId="77777777" w:rsidR="003C7B0E" w:rsidRDefault="003C7B0E" w:rsidP="003C7B0E">
            <w:pPr>
              <w:rPr>
                <w:rFonts w:ascii="Calibri" w:eastAsia="Calibri" w:hAnsi="Calibri" w:cs="Calibri"/>
                <w:i/>
                <w:iCs/>
              </w:rPr>
            </w:pPr>
            <w:r w:rsidRPr="0C0106D1">
              <w:rPr>
                <w:rFonts w:ascii="Calibri" w:eastAsia="Calibri" w:hAnsi="Calibri" w:cs="Calibri"/>
                <w:i/>
                <w:iCs/>
              </w:rPr>
              <w:t xml:space="preserve">67% </w:t>
            </w:r>
          </w:p>
          <w:p w14:paraId="400BCBFF" w14:textId="1CE19629" w:rsidR="0C0106D1" w:rsidRPr="00BB587B" w:rsidRDefault="003C7B0E">
            <w:pPr>
              <w:rPr>
                <w:rFonts w:ascii="Calibri" w:eastAsia="Calibri" w:hAnsi="Calibri" w:cs="Calibri"/>
              </w:rPr>
            </w:pPr>
            <w:r w:rsidRPr="0C0106D1">
              <w:rPr>
                <w:rFonts w:ascii="Calibri" w:eastAsia="Calibri" w:hAnsi="Calibri" w:cs="Calibri"/>
                <w:i/>
                <w:iCs/>
              </w:rPr>
              <w:t>83%</w:t>
            </w:r>
            <w:r w:rsidRPr="0C0106D1">
              <w:rPr>
                <w:rFonts w:ascii="Calibri" w:eastAsia="Calibri" w:hAnsi="Calibri" w:cs="Calibri"/>
              </w:rPr>
              <w:t xml:space="preserve"> </w:t>
            </w:r>
          </w:p>
        </w:tc>
        <w:tc>
          <w:tcPr>
            <w:tcW w:w="1559" w:type="dxa"/>
            <w:tcBorders>
              <w:top w:val="single" w:sz="8" w:space="0" w:color="auto"/>
              <w:left w:val="single" w:sz="8" w:space="0" w:color="auto"/>
              <w:bottom w:val="single" w:sz="8" w:space="0" w:color="auto"/>
              <w:right w:val="single" w:sz="8" w:space="0" w:color="auto"/>
            </w:tcBorders>
          </w:tcPr>
          <w:p w14:paraId="5F0CD76E" w14:textId="77777777" w:rsidR="003C7B0E" w:rsidRDefault="003C7B0E" w:rsidP="003C7B0E">
            <w:pPr>
              <w:rPr>
                <w:rFonts w:ascii="Calibri" w:eastAsia="Calibri" w:hAnsi="Calibri" w:cs="Calibri"/>
              </w:rPr>
            </w:pPr>
            <w:r w:rsidRPr="190451DD">
              <w:rPr>
                <w:rFonts w:ascii="Calibri" w:eastAsia="Calibri" w:hAnsi="Calibri" w:cs="Calibri"/>
              </w:rPr>
              <w:t>48.64</w:t>
            </w:r>
            <w:r w:rsidRPr="0C0106D1">
              <w:rPr>
                <w:rFonts w:ascii="Calibri" w:eastAsia="Calibri" w:hAnsi="Calibri" w:cs="Calibri"/>
              </w:rPr>
              <w:t xml:space="preserve">% </w:t>
            </w:r>
          </w:p>
          <w:p w14:paraId="0AB19059" w14:textId="77777777" w:rsidR="003C7B0E" w:rsidRDefault="003C7B0E" w:rsidP="003C7B0E">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357</w:t>
            </w:r>
            <w:r>
              <w:rPr>
                <w:rFonts w:ascii="Calibri" w:eastAsia="Calibri" w:hAnsi="Calibri" w:cs="Calibri"/>
              </w:rPr>
              <w:t>)</w:t>
            </w:r>
            <w:r w:rsidRPr="0C0106D1">
              <w:rPr>
                <w:rFonts w:ascii="Calibri" w:eastAsia="Calibri" w:hAnsi="Calibri" w:cs="Calibri"/>
              </w:rPr>
              <w:t xml:space="preserve"> </w:t>
            </w:r>
          </w:p>
          <w:p w14:paraId="58FB63B2" w14:textId="77777777" w:rsidR="003C7B0E" w:rsidRDefault="003C7B0E" w:rsidP="003C7B0E">
            <w:pPr>
              <w:rPr>
                <w:rFonts w:ascii="Calibri" w:eastAsia="Calibri" w:hAnsi="Calibri" w:cs="Calibri"/>
                <w:i/>
                <w:iCs/>
              </w:rPr>
            </w:pPr>
            <w:r w:rsidRPr="0C0106D1">
              <w:rPr>
                <w:rFonts w:ascii="Calibri" w:eastAsia="Calibri" w:hAnsi="Calibri" w:cs="Calibri"/>
                <w:i/>
                <w:iCs/>
              </w:rPr>
              <w:t xml:space="preserve">62% </w:t>
            </w:r>
          </w:p>
          <w:p w14:paraId="1DADC5D4" w14:textId="565A3583" w:rsidR="0C0106D1" w:rsidRPr="00BB587B" w:rsidRDefault="003C7B0E">
            <w:pPr>
              <w:rPr>
                <w:rFonts w:ascii="Calibri" w:eastAsia="Calibri" w:hAnsi="Calibri" w:cs="Calibri"/>
              </w:rPr>
            </w:pPr>
            <w:r w:rsidRPr="0C0106D1">
              <w:rPr>
                <w:rFonts w:ascii="Calibri" w:eastAsia="Calibri" w:hAnsi="Calibri" w:cs="Calibri"/>
                <w:i/>
                <w:iCs/>
              </w:rPr>
              <w:t>82%</w:t>
            </w:r>
            <w:r w:rsidRPr="0C0106D1">
              <w:rPr>
                <w:rFonts w:ascii="Calibri" w:eastAsia="Calibri" w:hAnsi="Calibri" w:cs="Calibri"/>
              </w:rPr>
              <w:t xml:space="preserve"> </w:t>
            </w:r>
          </w:p>
        </w:tc>
      </w:tr>
      <w:tr w:rsidR="005E26AC" w:rsidRPr="00BB587B" w14:paraId="5E8D829C"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tcPr>
          <w:p w14:paraId="31CE53D9" w14:textId="696CD117" w:rsidR="0C0106D1" w:rsidRPr="00BB587B" w:rsidRDefault="002022D5">
            <w:pPr>
              <w:rPr>
                <w:rFonts w:ascii="Calibri" w:eastAsia="Calibri" w:hAnsi="Calibri" w:cs="Calibri"/>
              </w:rPr>
            </w:pPr>
            <w:r w:rsidRPr="002022D5">
              <w:rPr>
                <w:rFonts w:ascii="Calibri" w:eastAsia="Calibri" w:hAnsi="Calibri" w:cs="Calibri"/>
              </w:rPr>
              <w:t>Anoddach neu’n haws yn ariannol na'r llynedd</w:t>
            </w:r>
            <w:r w:rsidR="0C0106D1" w:rsidRPr="00BB587B">
              <w:rPr>
                <w:rFonts w:ascii="Calibri" w:eastAsia="Calibri" w:hAnsi="Calibri" w:cs="Calibri"/>
              </w:rPr>
              <w:t xml:space="preserve">: </w:t>
            </w:r>
            <w:r>
              <w:rPr>
                <w:rFonts w:ascii="Calibri" w:eastAsia="Calibri" w:hAnsi="Calibri" w:cs="Calibri"/>
              </w:rPr>
              <w:t>Haws</w:t>
            </w:r>
          </w:p>
          <w:p w14:paraId="181100D5" w14:textId="77777777" w:rsidR="00624229" w:rsidRPr="00624229" w:rsidRDefault="00624229" w:rsidP="00624229">
            <w:pPr>
              <w:rPr>
                <w:rFonts w:ascii="Calibri" w:eastAsia="Calibri" w:hAnsi="Calibri" w:cs="Calibri"/>
                <w:i/>
                <w:iCs/>
              </w:rPr>
            </w:pPr>
            <w:r w:rsidRPr="00624229">
              <w:rPr>
                <w:rFonts w:ascii="Calibri" w:eastAsia="Calibri" w:hAnsi="Calibri" w:cs="Calibri"/>
                <w:i/>
                <w:iCs/>
              </w:rPr>
              <w:t>Data 2024</w:t>
            </w:r>
          </w:p>
          <w:p w14:paraId="5911BBB2" w14:textId="5F59B09C" w:rsidR="0C0106D1" w:rsidRPr="00BB587B" w:rsidRDefault="00624229" w:rsidP="00624229">
            <w:pPr>
              <w:rPr>
                <w:rFonts w:ascii="Calibri" w:eastAsia="Calibri" w:hAnsi="Calibri" w:cs="Calibri"/>
              </w:rPr>
            </w:pPr>
            <w:r w:rsidRPr="00624229">
              <w:rPr>
                <w:rFonts w:ascii="Calibri" w:eastAsia="Calibri" w:hAnsi="Calibri" w:cs="Calibri"/>
                <w:i/>
                <w:iCs/>
              </w:rPr>
              <w:t>Data 2023</w:t>
            </w:r>
          </w:p>
        </w:tc>
        <w:tc>
          <w:tcPr>
            <w:tcW w:w="1417" w:type="dxa"/>
            <w:tcBorders>
              <w:top w:val="single" w:sz="8" w:space="0" w:color="auto"/>
              <w:left w:val="single" w:sz="8" w:space="0" w:color="auto"/>
              <w:bottom w:val="single" w:sz="8" w:space="0" w:color="auto"/>
              <w:right w:val="single" w:sz="8" w:space="0" w:color="auto"/>
            </w:tcBorders>
          </w:tcPr>
          <w:p w14:paraId="351E52A9" w14:textId="77777777" w:rsidR="004D05A1" w:rsidRDefault="004D05A1" w:rsidP="004D05A1">
            <w:pPr>
              <w:rPr>
                <w:rFonts w:ascii="Calibri" w:eastAsia="Calibri" w:hAnsi="Calibri" w:cs="Calibri"/>
              </w:rPr>
            </w:pPr>
            <w:r w:rsidRPr="304A8914">
              <w:rPr>
                <w:rFonts w:ascii="Calibri" w:eastAsia="Calibri" w:hAnsi="Calibri" w:cs="Calibri"/>
              </w:rPr>
              <w:t>13.22%</w:t>
            </w:r>
          </w:p>
          <w:p w14:paraId="6755F356" w14:textId="77777777" w:rsidR="004D05A1" w:rsidRDefault="004D05A1" w:rsidP="004D05A1">
            <w:pPr>
              <w:rPr>
                <w:rFonts w:ascii="Calibri" w:eastAsia="Calibri" w:hAnsi="Calibri" w:cs="Calibri"/>
              </w:rPr>
            </w:pPr>
            <w:r w:rsidRPr="304A8914">
              <w:rPr>
                <w:rFonts w:ascii="Calibri" w:eastAsia="Calibri" w:hAnsi="Calibri" w:cs="Calibri"/>
              </w:rPr>
              <w:t>(</w:t>
            </w:r>
            <w:r w:rsidRPr="190451DD">
              <w:rPr>
                <w:rFonts w:ascii="Calibri" w:eastAsia="Calibri" w:hAnsi="Calibri" w:cs="Calibri"/>
              </w:rPr>
              <w:t>730</w:t>
            </w:r>
            <w:r>
              <w:rPr>
                <w:rFonts w:ascii="Calibri" w:eastAsia="Calibri" w:hAnsi="Calibri" w:cs="Calibri"/>
              </w:rPr>
              <w:t>)</w:t>
            </w:r>
          </w:p>
          <w:p w14:paraId="67651131" w14:textId="77777777" w:rsidR="004D05A1" w:rsidRDefault="004D05A1" w:rsidP="004D05A1">
            <w:pPr>
              <w:rPr>
                <w:rFonts w:ascii="Calibri" w:eastAsia="Calibri" w:hAnsi="Calibri" w:cs="Calibri"/>
                <w:i/>
                <w:iCs/>
              </w:rPr>
            </w:pPr>
            <w:r w:rsidRPr="0C0106D1">
              <w:rPr>
                <w:rFonts w:ascii="Calibri" w:eastAsia="Calibri" w:hAnsi="Calibri" w:cs="Calibri"/>
                <w:i/>
                <w:iCs/>
              </w:rPr>
              <w:t xml:space="preserve">11% </w:t>
            </w:r>
          </w:p>
          <w:p w14:paraId="0BA7E1D3" w14:textId="6E6E164A" w:rsidR="0C0106D1" w:rsidRPr="00BB587B" w:rsidRDefault="004D05A1">
            <w:pPr>
              <w:rPr>
                <w:rFonts w:ascii="Calibri" w:eastAsia="Calibri" w:hAnsi="Calibri" w:cs="Calibri"/>
              </w:rPr>
            </w:pPr>
            <w:r w:rsidRPr="0C0106D1">
              <w:rPr>
                <w:rFonts w:ascii="Calibri" w:eastAsia="Calibri" w:hAnsi="Calibri" w:cs="Calibri"/>
                <w:i/>
                <w:iCs/>
              </w:rPr>
              <w:t>3%</w:t>
            </w:r>
            <w:r w:rsidRPr="0C0106D1">
              <w:rPr>
                <w:rFonts w:ascii="Calibri" w:eastAsia="Calibri" w:hAnsi="Calibri" w:cs="Calibri"/>
              </w:rPr>
              <w:t xml:space="preserve"> </w:t>
            </w:r>
          </w:p>
        </w:tc>
        <w:tc>
          <w:tcPr>
            <w:tcW w:w="1418" w:type="dxa"/>
            <w:tcBorders>
              <w:top w:val="single" w:sz="8" w:space="0" w:color="auto"/>
              <w:left w:val="single" w:sz="8" w:space="0" w:color="auto"/>
              <w:bottom w:val="single" w:sz="8" w:space="0" w:color="auto"/>
              <w:right w:val="single" w:sz="8" w:space="0" w:color="auto"/>
            </w:tcBorders>
          </w:tcPr>
          <w:p w14:paraId="5A2BD508" w14:textId="77777777" w:rsidR="004D05A1" w:rsidRDefault="004D05A1" w:rsidP="004D05A1">
            <w:pPr>
              <w:rPr>
                <w:rFonts w:ascii="Calibri" w:eastAsia="Calibri" w:hAnsi="Calibri" w:cs="Calibri"/>
              </w:rPr>
            </w:pPr>
            <w:r w:rsidRPr="0C0106D1">
              <w:rPr>
                <w:rFonts w:ascii="Calibri" w:eastAsia="Calibri" w:hAnsi="Calibri" w:cs="Calibri"/>
              </w:rPr>
              <w:t>13</w:t>
            </w:r>
            <w:r>
              <w:rPr>
                <w:rFonts w:ascii="Calibri" w:eastAsia="Calibri" w:hAnsi="Calibri" w:cs="Calibri"/>
              </w:rPr>
              <w:t>.</w:t>
            </w:r>
            <w:r w:rsidRPr="0C0106D1">
              <w:rPr>
                <w:rFonts w:ascii="Calibri" w:eastAsia="Calibri" w:hAnsi="Calibri" w:cs="Calibri"/>
              </w:rPr>
              <w:t xml:space="preserve">99% </w:t>
            </w:r>
          </w:p>
          <w:p w14:paraId="5E987EAD" w14:textId="77777777" w:rsidR="004D05A1" w:rsidRDefault="004D05A1" w:rsidP="004D05A1">
            <w:pPr>
              <w:rPr>
                <w:rFonts w:ascii="Calibri" w:eastAsia="Calibri" w:hAnsi="Calibri" w:cs="Calibri"/>
              </w:rPr>
            </w:pPr>
            <w:r w:rsidRPr="0C0106D1">
              <w:rPr>
                <w:rFonts w:ascii="Calibri" w:eastAsia="Calibri" w:hAnsi="Calibri" w:cs="Calibri"/>
              </w:rPr>
              <w:t>(479</w:t>
            </w:r>
            <w:r>
              <w:rPr>
                <w:rFonts w:ascii="Calibri" w:eastAsia="Calibri" w:hAnsi="Calibri" w:cs="Calibri"/>
              </w:rPr>
              <w:t>)</w:t>
            </w:r>
          </w:p>
          <w:p w14:paraId="1B40ACD5" w14:textId="77777777" w:rsidR="004D05A1" w:rsidRDefault="004D05A1" w:rsidP="004D05A1">
            <w:pPr>
              <w:rPr>
                <w:rFonts w:ascii="Calibri" w:eastAsia="Calibri" w:hAnsi="Calibri" w:cs="Calibri"/>
                <w:i/>
                <w:iCs/>
              </w:rPr>
            </w:pPr>
            <w:r w:rsidRPr="0C0106D1">
              <w:rPr>
                <w:rFonts w:ascii="Calibri" w:eastAsia="Calibri" w:hAnsi="Calibri" w:cs="Calibri"/>
                <w:i/>
                <w:iCs/>
              </w:rPr>
              <w:t xml:space="preserve">12% </w:t>
            </w:r>
          </w:p>
          <w:p w14:paraId="19C0CB06" w14:textId="04CC0E26" w:rsidR="0C0106D1" w:rsidRPr="00BB587B" w:rsidRDefault="004D05A1">
            <w:pPr>
              <w:rPr>
                <w:rFonts w:ascii="Calibri" w:eastAsia="Calibri" w:hAnsi="Calibri" w:cs="Calibri"/>
              </w:rPr>
            </w:pPr>
            <w:r w:rsidRPr="0C0106D1">
              <w:rPr>
                <w:rFonts w:ascii="Calibri" w:eastAsia="Calibri" w:hAnsi="Calibri" w:cs="Calibri"/>
                <w:i/>
                <w:iCs/>
              </w:rPr>
              <w:t>3%</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52EACFDB" w14:textId="77777777" w:rsidR="004D05A1" w:rsidRDefault="004D05A1" w:rsidP="004D05A1">
            <w:pPr>
              <w:rPr>
                <w:rFonts w:ascii="Calibri" w:eastAsia="Calibri" w:hAnsi="Calibri" w:cs="Calibri"/>
              </w:rPr>
            </w:pPr>
            <w:r w:rsidRPr="0C0106D1">
              <w:rPr>
                <w:rFonts w:ascii="Calibri" w:eastAsia="Calibri" w:hAnsi="Calibri" w:cs="Calibri"/>
              </w:rPr>
              <w:t xml:space="preserve">9.26% </w:t>
            </w:r>
          </w:p>
          <w:p w14:paraId="1534D662" w14:textId="77777777" w:rsidR="004D05A1" w:rsidRDefault="004D05A1" w:rsidP="004D05A1">
            <w:pPr>
              <w:rPr>
                <w:rFonts w:ascii="Calibri" w:eastAsia="Calibri" w:hAnsi="Calibri" w:cs="Calibri"/>
              </w:rPr>
            </w:pPr>
            <w:r w:rsidRPr="0C0106D1">
              <w:rPr>
                <w:rFonts w:ascii="Calibri" w:eastAsia="Calibri" w:hAnsi="Calibri" w:cs="Calibri"/>
              </w:rPr>
              <w:t>(45</w:t>
            </w:r>
            <w:r>
              <w:rPr>
                <w:rFonts w:ascii="Calibri" w:eastAsia="Calibri" w:hAnsi="Calibri" w:cs="Calibri"/>
              </w:rPr>
              <w:t>)</w:t>
            </w:r>
          </w:p>
          <w:p w14:paraId="27112E91" w14:textId="77777777" w:rsidR="004D05A1" w:rsidRDefault="004D05A1" w:rsidP="004D05A1">
            <w:pPr>
              <w:rPr>
                <w:rFonts w:ascii="Calibri" w:eastAsia="Calibri" w:hAnsi="Calibri" w:cs="Calibri"/>
                <w:i/>
                <w:iCs/>
              </w:rPr>
            </w:pPr>
            <w:r w:rsidRPr="0C0106D1">
              <w:rPr>
                <w:rFonts w:ascii="Calibri" w:eastAsia="Calibri" w:hAnsi="Calibri" w:cs="Calibri"/>
                <w:i/>
                <w:iCs/>
              </w:rPr>
              <w:t xml:space="preserve">7% </w:t>
            </w:r>
          </w:p>
          <w:p w14:paraId="5AF27AAA" w14:textId="5B78F7D0" w:rsidR="0C0106D1" w:rsidRPr="00BB587B" w:rsidRDefault="004D05A1">
            <w:pPr>
              <w:rPr>
                <w:rFonts w:ascii="Calibri" w:eastAsia="Calibri" w:hAnsi="Calibri" w:cs="Calibri"/>
              </w:rPr>
            </w:pPr>
            <w:r w:rsidRPr="0C0106D1">
              <w:rPr>
                <w:rFonts w:ascii="Calibri" w:eastAsia="Calibri" w:hAnsi="Calibri" w:cs="Calibri"/>
                <w:i/>
                <w:iCs/>
              </w:rPr>
              <w:t>3%</w:t>
            </w:r>
            <w:r w:rsidRPr="0C0106D1">
              <w:rPr>
                <w:rFonts w:ascii="Calibri" w:eastAsia="Calibri" w:hAnsi="Calibri" w:cs="Calibri"/>
              </w:rPr>
              <w:t xml:space="preserve"> </w:t>
            </w:r>
          </w:p>
        </w:tc>
        <w:tc>
          <w:tcPr>
            <w:tcW w:w="1559" w:type="dxa"/>
            <w:tcBorders>
              <w:top w:val="single" w:sz="8" w:space="0" w:color="auto"/>
              <w:left w:val="single" w:sz="8" w:space="0" w:color="auto"/>
              <w:bottom w:val="single" w:sz="8" w:space="0" w:color="auto"/>
              <w:right w:val="single" w:sz="8" w:space="0" w:color="auto"/>
            </w:tcBorders>
          </w:tcPr>
          <w:p w14:paraId="1E7D0039" w14:textId="77777777" w:rsidR="004D05A1" w:rsidRDefault="004D05A1" w:rsidP="004D05A1">
            <w:pPr>
              <w:rPr>
                <w:rFonts w:ascii="Calibri" w:eastAsia="Calibri" w:hAnsi="Calibri" w:cs="Calibri"/>
              </w:rPr>
            </w:pPr>
            <w:r w:rsidRPr="0C0106D1">
              <w:rPr>
                <w:rFonts w:ascii="Calibri" w:eastAsia="Calibri" w:hAnsi="Calibri" w:cs="Calibri"/>
              </w:rPr>
              <w:t>1</w:t>
            </w:r>
            <w:r w:rsidRPr="190451DD">
              <w:rPr>
                <w:rFonts w:ascii="Calibri" w:eastAsia="Calibri" w:hAnsi="Calibri" w:cs="Calibri"/>
              </w:rPr>
              <w:t>3.49</w:t>
            </w:r>
            <w:r w:rsidRPr="0C0106D1">
              <w:rPr>
                <w:rFonts w:ascii="Calibri" w:eastAsia="Calibri" w:hAnsi="Calibri" w:cs="Calibri"/>
              </w:rPr>
              <w:t xml:space="preserve">% </w:t>
            </w:r>
          </w:p>
          <w:p w14:paraId="3C7E576F" w14:textId="77777777" w:rsidR="004D05A1" w:rsidRDefault="004D05A1" w:rsidP="004D05A1">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99</w:t>
            </w:r>
            <w:r>
              <w:rPr>
                <w:rFonts w:ascii="Calibri" w:eastAsia="Calibri" w:hAnsi="Calibri" w:cs="Calibri"/>
              </w:rPr>
              <w:t>)</w:t>
            </w:r>
          </w:p>
          <w:p w14:paraId="55ED172A" w14:textId="77777777" w:rsidR="004D05A1" w:rsidRDefault="004D05A1" w:rsidP="004D05A1">
            <w:pPr>
              <w:rPr>
                <w:rFonts w:ascii="Calibri" w:eastAsia="Calibri" w:hAnsi="Calibri" w:cs="Calibri"/>
                <w:i/>
                <w:iCs/>
              </w:rPr>
            </w:pPr>
            <w:r w:rsidRPr="0C0106D1">
              <w:rPr>
                <w:rFonts w:ascii="Calibri" w:eastAsia="Calibri" w:hAnsi="Calibri" w:cs="Calibri"/>
                <w:i/>
                <w:iCs/>
              </w:rPr>
              <w:t xml:space="preserve">13% </w:t>
            </w:r>
          </w:p>
          <w:p w14:paraId="05C6E73B" w14:textId="447CFF10" w:rsidR="0C0106D1" w:rsidRPr="00BB587B" w:rsidRDefault="004D05A1">
            <w:pPr>
              <w:rPr>
                <w:rFonts w:ascii="Calibri" w:eastAsia="Calibri" w:hAnsi="Calibri" w:cs="Calibri"/>
              </w:rPr>
            </w:pPr>
            <w:r w:rsidRPr="0C0106D1">
              <w:rPr>
                <w:rFonts w:ascii="Calibri" w:eastAsia="Calibri" w:hAnsi="Calibri" w:cs="Calibri"/>
                <w:i/>
                <w:iCs/>
              </w:rPr>
              <w:t>4%</w:t>
            </w:r>
            <w:r w:rsidRPr="0C0106D1">
              <w:rPr>
                <w:rFonts w:ascii="Calibri" w:eastAsia="Calibri" w:hAnsi="Calibri" w:cs="Calibri"/>
              </w:rPr>
              <w:t xml:space="preserve"> </w:t>
            </w:r>
          </w:p>
        </w:tc>
      </w:tr>
      <w:tr w:rsidR="005E26AC" w:rsidRPr="00BB587B" w14:paraId="0AB049F1"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vAlign w:val="center"/>
          </w:tcPr>
          <w:p w14:paraId="63D1F67B" w14:textId="77777777" w:rsidR="002022D5" w:rsidRPr="002022D5" w:rsidRDefault="002022D5" w:rsidP="002022D5">
            <w:pPr>
              <w:rPr>
                <w:rFonts w:ascii="Calibri" w:eastAsia="Calibri" w:hAnsi="Calibri" w:cs="Calibri"/>
              </w:rPr>
            </w:pPr>
            <w:r w:rsidRPr="002022D5">
              <w:rPr>
                <w:rFonts w:ascii="Calibri" w:eastAsia="Calibri" w:hAnsi="Calibri" w:cs="Calibri"/>
              </w:rPr>
              <w:t>Bodlonrwydd â lefel y cyflog:</w:t>
            </w:r>
          </w:p>
          <w:p w14:paraId="6D5FFB22" w14:textId="77777777" w:rsidR="002022D5" w:rsidRDefault="002022D5" w:rsidP="002022D5">
            <w:pPr>
              <w:rPr>
                <w:rFonts w:ascii="Calibri" w:eastAsia="Calibri" w:hAnsi="Calibri" w:cs="Calibri"/>
              </w:rPr>
            </w:pPr>
            <w:r w:rsidRPr="002022D5">
              <w:rPr>
                <w:rFonts w:ascii="Calibri" w:eastAsia="Calibri" w:hAnsi="Calibri" w:cs="Calibri"/>
              </w:rPr>
              <w:t>Naill ai'n fodlon iawn neu'n weddol fodlon</w:t>
            </w:r>
          </w:p>
          <w:p w14:paraId="64A4847C" w14:textId="0BE1B817" w:rsidR="00624229" w:rsidRPr="00624229" w:rsidRDefault="00624229" w:rsidP="002022D5">
            <w:pPr>
              <w:rPr>
                <w:rFonts w:ascii="Calibri" w:eastAsia="Calibri" w:hAnsi="Calibri" w:cs="Calibri"/>
                <w:i/>
                <w:iCs/>
              </w:rPr>
            </w:pPr>
            <w:r w:rsidRPr="00624229">
              <w:rPr>
                <w:rFonts w:ascii="Calibri" w:eastAsia="Calibri" w:hAnsi="Calibri" w:cs="Calibri"/>
                <w:i/>
                <w:iCs/>
              </w:rPr>
              <w:t>Data 2024</w:t>
            </w:r>
          </w:p>
          <w:p w14:paraId="60205330" w14:textId="167B7971" w:rsidR="0C0106D1" w:rsidRPr="00BB587B" w:rsidRDefault="00624229" w:rsidP="00624229">
            <w:pPr>
              <w:rPr>
                <w:rFonts w:ascii="Calibri" w:eastAsia="Calibri" w:hAnsi="Calibri" w:cs="Calibri"/>
              </w:rPr>
            </w:pPr>
            <w:r w:rsidRPr="00624229">
              <w:rPr>
                <w:rFonts w:ascii="Calibri" w:eastAsia="Calibri" w:hAnsi="Calibri" w:cs="Calibri"/>
                <w:i/>
                <w:iCs/>
              </w:rPr>
              <w:t>Data 2023</w:t>
            </w:r>
          </w:p>
        </w:tc>
        <w:tc>
          <w:tcPr>
            <w:tcW w:w="1417" w:type="dxa"/>
            <w:tcBorders>
              <w:top w:val="single" w:sz="8" w:space="0" w:color="auto"/>
              <w:left w:val="single" w:sz="8" w:space="0" w:color="auto"/>
              <w:bottom w:val="single" w:sz="8" w:space="0" w:color="auto"/>
              <w:right w:val="single" w:sz="8" w:space="0" w:color="auto"/>
            </w:tcBorders>
          </w:tcPr>
          <w:p w14:paraId="2AC3EB57" w14:textId="77777777" w:rsidR="005C4596" w:rsidRDefault="005C4596" w:rsidP="005C4596">
            <w:pPr>
              <w:rPr>
                <w:rFonts w:ascii="Calibri" w:eastAsia="Calibri" w:hAnsi="Calibri" w:cs="Calibri"/>
              </w:rPr>
            </w:pPr>
            <w:r w:rsidRPr="304A8914">
              <w:rPr>
                <w:rFonts w:ascii="Calibri" w:eastAsia="Calibri" w:hAnsi="Calibri" w:cs="Calibri"/>
              </w:rPr>
              <w:t>37.88%</w:t>
            </w:r>
            <w:r w:rsidRPr="0C0106D1">
              <w:rPr>
                <w:rFonts w:ascii="Calibri" w:eastAsia="Calibri" w:hAnsi="Calibri" w:cs="Calibri"/>
              </w:rPr>
              <w:t xml:space="preserve"> </w:t>
            </w:r>
          </w:p>
          <w:p w14:paraId="39284212" w14:textId="77777777" w:rsidR="005C4596" w:rsidRDefault="005C4596" w:rsidP="005C4596">
            <w:pPr>
              <w:rPr>
                <w:rFonts w:ascii="Calibri" w:eastAsia="Calibri" w:hAnsi="Calibri" w:cs="Calibri"/>
              </w:rPr>
            </w:pPr>
            <w:r w:rsidRPr="304A8914">
              <w:rPr>
                <w:rFonts w:ascii="Calibri" w:eastAsia="Calibri" w:hAnsi="Calibri" w:cs="Calibri"/>
              </w:rPr>
              <w:t>(</w:t>
            </w:r>
            <w:r w:rsidRPr="190451DD">
              <w:rPr>
                <w:rFonts w:ascii="Calibri" w:eastAsia="Calibri" w:hAnsi="Calibri" w:cs="Calibri"/>
              </w:rPr>
              <w:t>2107</w:t>
            </w:r>
            <w:r>
              <w:rPr>
                <w:rFonts w:ascii="Calibri" w:eastAsia="Calibri" w:hAnsi="Calibri" w:cs="Calibri"/>
              </w:rPr>
              <w:t>)</w:t>
            </w:r>
          </w:p>
          <w:p w14:paraId="587B81BB" w14:textId="77777777" w:rsidR="005C4596" w:rsidRDefault="005C4596" w:rsidP="005C4596">
            <w:pPr>
              <w:rPr>
                <w:rFonts w:ascii="Calibri" w:eastAsia="Calibri" w:hAnsi="Calibri" w:cs="Calibri"/>
                <w:i/>
                <w:iCs/>
              </w:rPr>
            </w:pPr>
            <w:r w:rsidRPr="0C0106D1">
              <w:rPr>
                <w:rFonts w:ascii="Calibri" w:eastAsia="Calibri" w:hAnsi="Calibri" w:cs="Calibri"/>
                <w:i/>
                <w:iCs/>
              </w:rPr>
              <w:t xml:space="preserve">35% </w:t>
            </w:r>
          </w:p>
          <w:p w14:paraId="289AFDA3" w14:textId="0AA7BBF6" w:rsidR="0C0106D1" w:rsidRPr="00BB587B" w:rsidRDefault="005C4596">
            <w:pPr>
              <w:rPr>
                <w:rFonts w:ascii="Calibri" w:eastAsia="Calibri" w:hAnsi="Calibri" w:cs="Calibri"/>
              </w:rPr>
            </w:pPr>
            <w:r w:rsidRPr="0C0106D1">
              <w:rPr>
                <w:rFonts w:ascii="Calibri" w:eastAsia="Calibri" w:hAnsi="Calibri" w:cs="Calibri"/>
                <w:i/>
                <w:iCs/>
              </w:rPr>
              <w:t>26%</w:t>
            </w:r>
            <w:r w:rsidRPr="0C0106D1">
              <w:rPr>
                <w:rFonts w:ascii="Calibri" w:eastAsia="Calibri" w:hAnsi="Calibri" w:cs="Calibri"/>
              </w:rPr>
              <w:t xml:space="preserve"> </w:t>
            </w:r>
          </w:p>
        </w:tc>
        <w:tc>
          <w:tcPr>
            <w:tcW w:w="1418" w:type="dxa"/>
            <w:tcBorders>
              <w:top w:val="single" w:sz="8" w:space="0" w:color="auto"/>
              <w:left w:val="single" w:sz="8" w:space="0" w:color="auto"/>
              <w:bottom w:val="single" w:sz="8" w:space="0" w:color="auto"/>
              <w:right w:val="single" w:sz="8" w:space="0" w:color="auto"/>
            </w:tcBorders>
          </w:tcPr>
          <w:p w14:paraId="31FAF445" w14:textId="77777777" w:rsidR="005C4596" w:rsidRDefault="005C4596" w:rsidP="005C4596">
            <w:pPr>
              <w:rPr>
                <w:rFonts w:ascii="Calibri" w:eastAsia="Calibri" w:hAnsi="Calibri" w:cs="Calibri"/>
              </w:rPr>
            </w:pPr>
            <w:r w:rsidRPr="0C0106D1">
              <w:rPr>
                <w:rFonts w:ascii="Calibri" w:eastAsia="Calibri" w:hAnsi="Calibri" w:cs="Calibri"/>
              </w:rPr>
              <w:t>34.</w:t>
            </w:r>
            <w:r>
              <w:rPr>
                <w:rFonts w:ascii="Calibri" w:eastAsia="Calibri" w:hAnsi="Calibri" w:cs="Calibri"/>
              </w:rPr>
              <w:t>59</w:t>
            </w:r>
            <w:r w:rsidRPr="0C0106D1">
              <w:rPr>
                <w:rFonts w:ascii="Calibri" w:eastAsia="Calibri" w:hAnsi="Calibri" w:cs="Calibri"/>
              </w:rPr>
              <w:t>%</w:t>
            </w:r>
          </w:p>
          <w:p w14:paraId="0379BDC2" w14:textId="77777777" w:rsidR="005C4596" w:rsidRDefault="005C4596" w:rsidP="005C4596">
            <w:pPr>
              <w:rPr>
                <w:rFonts w:ascii="Calibri" w:eastAsia="Calibri" w:hAnsi="Calibri" w:cs="Calibri"/>
              </w:rPr>
            </w:pPr>
            <w:r w:rsidRPr="0C0106D1">
              <w:rPr>
                <w:rFonts w:ascii="Calibri" w:eastAsia="Calibri" w:hAnsi="Calibri" w:cs="Calibri"/>
              </w:rPr>
              <w:t>(1198</w:t>
            </w:r>
            <w:r>
              <w:rPr>
                <w:rFonts w:ascii="Calibri" w:eastAsia="Calibri" w:hAnsi="Calibri" w:cs="Calibri"/>
              </w:rPr>
              <w:t>)</w:t>
            </w:r>
          </w:p>
          <w:p w14:paraId="707161EA" w14:textId="77777777" w:rsidR="005C4596" w:rsidRDefault="005C4596" w:rsidP="005C4596">
            <w:pPr>
              <w:rPr>
                <w:rFonts w:ascii="Calibri" w:eastAsia="Calibri" w:hAnsi="Calibri" w:cs="Calibri"/>
                <w:i/>
                <w:iCs/>
              </w:rPr>
            </w:pPr>
            <w:r w:rsidRPr="0C0106D1">
              <w:rPr>
                <w:rFonts w:ascii="Calibri" w:eastAsia="Calibri" w:hAnsi="Calibri" w:cs="Calibri"/>
                <w:i/>
                <w:iCs/>
              </w:rPr>
              <w:t xml:space="preserve">31% </w:t>
            </w:r>
          </w:p>
          <w:p w14:paraId="54F8F521" w14:textId="60A5B7EA" w:rsidR="0C0106D1" w:rsidRPr="00BB587B" w:rsidRDefault="005C4596">
            <w:pPr>
              <w:rPr>
                <w:rFonts w:ascii="Calibri" w:eastAsia="Calibri" w:hAnsi="Calibri" w:cs="Calibri"/>
              </w:rPr>
            </w:pPr>
            <w:r w:rsidRPr="0C0106D1">
              <w:rPr>
                <w:rFonts w:ascii="Calibri" w:eastAsia="Calibri" w:hAnsi="Calibri" w:cs="Calibri"/>
                <w:i/>
                <w:iCs/>
              </w:rPr>
              <w:t>23%</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5E8C56CC" w14:textId="77777777" w:rsidR="005C4596" w:rsidRDefault="005C4596" w:rsidP="005C4596">
            <w:pPr>
              <w:rPr>
                <w:rFonts w:ascii="Calibri" w:eastAsia="Calibri" w:hAnsi="Calibri" w:cs="Calibri"/>
              </w:rPr>
            </w:pPr>
            <w:r w:rsidRPr="0C0106D1">
              <w:rPr>
                <w:rFonts w:ascii="Calibri" w:eastAsia="Calibri" w:hAnsi="Calibri" w:cs="Calibri"/>
              </w:rPr>
              <w:t>47.4</w:t>
            </w:r>
            <w:r>
              <w:rPr>
                <w:rFonts w:ascii="Calibri" w:eastAsia="Calibri" w:hAnsi="Calibri" w:cs="Calibri"/>
              </w:rPr>
              <w:t>3</w:t>
            </w:r>
            <w:r w:rsidRPr="0C0106D1">
              <w:rPr>
                <w:rFonts w:ascii="Calibri" w:eastAsia="Calibri" w:hAnsi="Calibri" w:cs="Calibri"/>
              </w:rPr>
              <w:t xml:space="preserve">% </w:t>
            </w:r>
          </w:p>
          <w:p w14:paraId="48EABA6F" w14:textId="77777777" w:rsidR="005C4596" w:rsidRDefault="005C4596" w:rsidP="005C4596">
            <w:pPr>
              <w:rPr>
                <w:rFonts w:ascii="Calibri" w:eastAsia="Calibri" w:hAnsi="Calibri" w:cs="Calibri"/>
              </w:rPr>
            </w:pPr>
            <w:r w:rsidRPr="0C0106D1">
              <w:rPr>
                <w:rFonts w:ascii="Calibri" w:eastAsia="Calibri" w:hAnsi="Calibri" w:cs="Calibri"/>
              </w:rPr>
              <w:t>(231</w:t>
            </w:r>
            <w:r>
              <w:rPr>
                <w:rFonts w:ascii="Calibri" w:eastAsia="Calibri" w:hAnsi="Calibri" w:cs="Calibri"/>
              </w:rPr>
              <w:t>)</w:t>
            </w:r>
          </w:p>
          <w:p w14:paraId="6FFF047F" w14:textId="77777777" w:rsidR="005C4596" w:rsidRDefault="005C4596" w:rsidP="005C4596">
            <w:pPr>
              <w:rPr>
                <w:rFonts w:ascii="Calibri" w:eastAsia="Calibri" w:hAnsi="Calibri" w:cs="Calibri"/>
                <w:i/>
                <w:iCs/>
              </w:rPr>
            </w:pPr>
            <w:r w:rsidRPr="0C0106D1">
              <w:rPr>
                <w:rFonts w:ascii="Calibri" w:eastAsia="Calibri" w:hAnsi="Calibri" w:cs="Calibri"/>
                <w:i/>
                <w:iCs/>
              </w:rPr>
              <w:t xml:space="preserve">45% </w:t>
            </w:r>
          </w:p>
          <w:p w14:paraId="0447847F" w14:textId="46A06718" w:rsidR="0C0106D1" w:rsidRPr="00BB587B" w:rsidRDefault="005C4596">
            <w:pPr>
              <w:rPr>
                <w:rFonts w:ascii="Calibri" w:eastAsia="Calibri" w:hAnsi="Calibri" w:cs="Calibri"/>
              </w:rPr>
            </w:pPr>
            <w:r w:rsidRPr="0C0106D1">
              <w:rPr>
                <w:rFonts w:ascii="Calibri" w:eastAsia="Calibri" w:hAnsi="Calibri" w:cs="Calibri"/>
                <w:i/>
                <w:iCs/>
              </w:rPr>
              <w:t>54%</w:t>
            </w:r>
            <w:r w:rsidRPr="0C0106D1">
              <w:rPr>
                <w:rFonts w:ascii="Calibri" w:eastAsia="Calibri" w:hAnsi="Calibri" w:cs="Calibri"/>
              </w:rPr>
              <w:t xml:space="preserve"> </w:t>
            </w:r>
          </w:p>
        </w:tc>
        <w:tc>
          <w:tcPr>
            <w:tcW w:w="1559" w:type="dxa"/>
            <w:tcBorders>
              <w:top w:val="single" w:sz="8" w:space="0" w:color="auto"/>
              <w:left w:val="single" w:sz="8" w:space="0" w:color="auto"/>
              <w:bottom w:val="single" w:sz="8" w:space="0" w:color="auto"/>
              <w:right w:val="single" w:sz="8" w:space="0" w:color="auto"/>
            </w:tcBorders>
          </w:tcPr>
          <w:p w14:paraId="19EBEFF9" w14:textId="77777777" w:rsidR="005C4596" w:rsidRDefault="005C4596" w:rsidP="005C4596">
            <w:pPr>
              <w:rPr>
                <w:rFonts w:ascii="Calibri" w:eastAsia="Calibri" w:hAnsi="Calibri" w:cs="Calibri"/>
              </w:rPr>
            </w:pPr>
            <w:r w:rsidRPr="190451DD">
              <w:rPr>
                <w:rFonts w:ascii="Calibri" w:eastAsia="Calibri" w:hAnsi="Calibri" w:cs="Calibri"/>
              </w:rPr>
              <w:t>42.07</w:t>
            </w:r>
            <w:r w:rsidRPr="0C0106D1">
              <w:rPr>
                <w:rFonts w:ascii="Calibri" w:eastAsia="Calibri" w:hAnsi="Calibri" w:cs="Calibri"/>
              </w:rPr>
              <w:t xml:space="preserve">% </w:t>
            </w:r>
          </w:p>
          <w:p w14:paraId="0B61D73C" w14:textId="77777777" w:rsidR="005C4596" w:rsidRDefault="005C4596" w:rsidP="005C4596">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308</w:t>
            </w:r>
            <w:r>
              <w:rPr>
                <w:rFonts w:ascii="Calibri" w:eastAsia="Calibri" w:hAnsi="Calibri" w:cs="Calibri"/>
              </w:rPr>
              <w:t>)</w:t>
            </w:r>
          </w:p>
          <w:p w14:paraId="438ADFFB" w14:textId="77777777" w:rsidR="005C4596" w:rsidRDefault="005C4596" w:rsidP="005C4596">
            <w:pPr>
              <w:rPr>
                <w:rFonts w:ascii="Calibri" w:eastAsia="Calibri" w:hAnsi="Calibri" w:cs="Calibri"/>
                <w:i/>
                <w:iCs/>
              </w:rPr>
            </w:pPr>
            <w:r w:rsidRPr="0C0106D1">
              <w:rPr>
                <w:rFonts w:ascii="Calibri" w:eastAsia="Calibri" w:hAnsi="Calibri" w:cs="Calibri"/>
                <w:i/>
                <w:iCs/>
              </w:rPr>
              <w:t xml:space="preserve">43% </w:t>
            </w:r>
          </w:p>
          <w:p w14:paraId="59F5E088" w14:textId="1D72A984" w:rsidR="0C0106D1" w:rsidRPr="00BB587B" w:rsidRDefault="005C4596">
            <w:pPr>
              <w:rPr>
                <w:rFonts w:ascii="Calibri" w:eastAsia="Calibri" w:hAnsi="Calibri" w:cs="Calibri"/>
              </w:rPr>
            </w:pPr>
            <w:r w:rsidRPr="0C0106D1">
              <w:rPr>
                <w:rFonts w:ascii="Calibri" w:eastAsia="Calibri" w:hAnsi="Calibri" w:cs="Calibri"/>
                <w:i/>
                <w:iCs/>
              </w:rPr>
              <w:t>36%</w:t>
            </w:r>
            <w:r w:rsidRPr="0C0106D1">
              <w:rPr>
                <w:rFonts w:ascii="Calibri" w:eastAsia="Calibri" w:hAnsi="Calibri" w:cs="Calibri"/>
              </w:rPr>
              <w:t xml:space="preserve"> </w:t>
            </w:r>
          </w:p>
        </w:tc>
      </w:tr>
      <w:tr w:rsidR="005E26AC" w:rsidRPr="00BB587B" w14:paraId="62F8CB6D" w14:textId="77777777" w:rsidTr="00AA7C04">
        <w:trPr>
          <w:trHeight w:val="300"/>
        </w:trPr>
        <w:tc>
          <w:tcPr>
            <w:tcW w:w="4962" w:type="dxa"/>
            <w:tcBorders>
              <w:top w:val="single" w:sz="8" w:space="0" w:color="auto"/>
              <w:left w:val="single" w:sz="8" w:space="0" w:color="auto"/>
              <w:bottom w:val="single" w:sz="8" w:space="0" w:color="auto"/>
              <w:right w:val="single" w:sz="8" w:space="0" w:color="auto"/>
            </w:tcBorders>
            <w:vAlign w:val="center"/>
          </w:tcPr>
          <w:p w14:paraId="0E5A3394" w14:textId="77777777" w:rsidR="002022D5" w:rsidRPr="002022D5" w:rsidRDefault="002022D5" w:rsidP="002022D5">
            <w:pPr>
              <w:rPr>
                <w:rFonts w:ascii="Calibri" w:eastAsia="Calibri" w:hAnsi="Calibri" w:cs="Calibri"/>
              </w:rPr>
            </w:pPr>
            <w:r w:rsidRPr="002022D5">
              <w:rPr>
                <w:rFonts w:ascii="Calibri" w:eastAsia="Calibri" w:hAnsi="Calibri" w:cs="Calibri"/>
              </w:rPr>
              <w:t>Bodlonrwydd â lefel y cyflog:</w:t>
            </w:r>
          </w:p>
          <w:p w14:paraId="3F3E6B91" w14:textId="28214DCF" w:rsidR="002022D5" w:rsidRDefault="002022D5" w:rsidP="002022D5">
            <w:pPr>
              <w:rPr>
                <w:rFonts w:ascii="Calibri" w:eastAsia="Calibri" w:hAnsi="Calibri" w:cs="Calibri"/>
              </w:rPr>
            </w:pPr>
            <w:r w:rsidRPr="002022D5">
              <w:rPr>
                <w:rFonts w:ascii="Calibri" w:eastAsia="Calibri" w:hAnsi="Calibri" w:cs="Calibri"/>
              </w:rPr>
              <w:t xml:space="preserve">Naill ai'n </w:t>
            </w:r>
            <w:r>
              <w:rPr>
                <w:rFonts w:ascii="Calibri" w:eastAsia="Calibri" w:hAnsi="Calibri" w:cs="Calibri"/>
              </w:rPr>
              <w:t>an</w:t>
            </w:r>
            <w:r w:rsidRPr="002022D5">
              <w:rPr>
                <w:rFonts w:ascii="Calibri" w:eastAsia="Calibri" w:hAnsi="Calibri" w:cs="Calibri"/>
              </w:rPr>
              <w:t xml:space="preserve">fodlon iawn neu'n weddol </w:t>
            </w:r>
            <w:r>
              <w:rPr>
                <w:rFonts w:ascii="Calibri" w:eastAsia="Calibri" w:hAnsi="Calibri" w:cs="Calibri"/>
              </w:rPr>
              <w:t>an</w:t>
            </w:r>
            <w:r w:rsidRPr="002022D5">
              <w:rPr>
                <w:rFonts w:ascii="Calibri" w:eastAsia="Calibri" w:hAnsi="Calibri" w:cs="Calibri"/>
              </w:rPr>
              <w:t>fodlon</w:t>
            </w:r>
          </w:p>
          <w:p w14:paraId="4BC55A8E" w14:textId="0D02CB50" w:rsidR="00624229" w:rsidRPr="00624229" w:rsidRDefault="00624229" w:rsidP="002022D5">
            <w:pPr>
              <w:rPr>
                <w:rFonts w:ascii="Calibri" w:eastAsia="Calibri" w:hAnsi="Calibri" w:cs="Calibri"/>
                <w:i/>
                <w:iCs/>
              </w:rPr>
            </w:pPr>
            <w:r w:rsidRPr="00624229">
              <w:rPr>
                <w:rFonts w:ascii="Calibri" w:eastAsia="Calibri" w:hAnsi="Calibri" w:cs="Calibri"/>
                <w:i/>
                <w:iCs/>
              </w:rPr>
              <w:t>Data 2024</w:t>
            </w:r>
          </w:p>
          <w:p w14:paraId="45507FCC" w14:textId="6D2FC902" w:rsidR="0C0106D1" w:rsidRPr="00BB587B" w:rsidRDefault="00624229" w:rsidP="00624229">
            <w:pPr>
              <w:rPr>
                <w:rFonts w:ascii="Calibri" w:eastAsia="Calibri" w:hAnsi="Calibri" w:cs="Calibri"/>
              </w:rPr>
            </w:pPr>
            <w:r w:rsidRPr="00624229">
              <w:rPr>
                <w:rFonts w:ascii="Calibri" w:eastAsia="Calibri" w:hAnsi="Calibri" w:cs="Calibri"/>
                <w:i/>
                <w:iCs/>
              </w:rPr>
              <w:t>Data 2023</w:t>
            </w:r>
          </w:p>
        </w:tc>
        <w:tc>
          <w:tcPr>
            <w:tcW w:w="1417" w:type="dxa"/>
            <w:tcBorders>
              <w:top w:val="single" w:sz="8" w:space="0" w:color="auto"/>
              <w:left w:val="single" w:sz="8" w:space="0" w:color="auto"/>
              <w:bottom w:val="single" w:sz="8" w:space="0" w:color="auto"/>
              <w:right w:val="single" w:sz="8" w:space="0" w:color="auto"/>
            </w:tcBorders>
          </w:tcPr>
          <w:p w14:paraId="640B5307" w14:textId="77777777" w:rsidR="00BB5369" w:rsidRDefault="00BB5369" w:rsidP="00BB5369">
            <w:pPr>
              <w:rPr>
                <w:rFonts w:ascii="Calibri" w:eastAsia="Calibri" w:hAnsi="Calibri" w:cs="Calibri"/>
              </w:rPr>
            </w:pPr>
            <w:r w:rsidRPr="190451DD">
              <w:rPr>
                <w:rFonts w:ascii="Calibri" w:eastAsia="Calibri" w:hAnsi="Calibri" w:cs="Calibri"/>
              </w:rPr>
              <w:t>41.96</w:t>
            </w:r>
            <w:r w:rsidRPr="0C0106D1">
              <w:rPr>
                <w:rFonts w:ascii="Calibri" w:eastAsia="Calibri" w:hAnsi="Calibri" w:cs="Calibri"/>
              </w:rPr>
              <w:t>%</w:t>
            </w:r>
          </w:p>
          <w:p w14:paraId="217D0D76" w14:textId="77777777" w:rsidR="00BB5369" w:rsidRDefault="00BB5369" w:rsidP="00BB5369">
            <w:pPr>
              <w:rPr>
                <w:rFonts w:ascii="Calibri" w:eastAsia="Calibri" w:hAnsi="Calibri" w:cs="Calibri"/>
              </w:rPr>
            </w:pPr>
            <w:r w:rsidRPr="0C0106D1">
              <w:rPr>
                <w:rFonts w:ascii="Calibri" w:eastAsia="Calibri" w:hAnsi="Calibri" w:cs="Calibri"/>
              </w:rPr>
              <w:t>(</w:t>
            </w:r>
            <w:r w:rsidRPr="190451DD">
              <w:rPr>
                <w:rFonts w:ascii="Calibri" w:eastAsia="Calibri" w:hAnsi="Calibri" w:cs="Calibri"/>
              </w:rPr>
              <w:t>2334</w:t>
            </w:r>
            <w:r>
              <w:rPr>
                <w:rFonts w:ascii="Calibri" w:eastAsia="Calibri" w:hAnsi="Calibri" w:cs="Calibri"/>
              </w:rPr>
              <w:t>)</w:t>
            </w:r>
          </w:p>
          <w:p w14:paraId="557A1A25" w14:textId="77777777" w:rsidR="00BB5369" w:rsidRDefault="00BB5369" w:rsidP="00BB5369">
            <w:pPr>
              <w:rPr>
                <w:rFonts w:ascii="Calibri" w:eastAsia="Calibri" w:hAnsi="Calibri" w:cs="Calibri"/>
                <w:i/>
                <w:iCs/>
              </w:rPr>
            </w:pPr>
            <w:r w:rsidRPr="0C0106D1">
              <w:rPr>
                <w:rFonts w:ascii="Calibri" w:eastAsia="Calibri" w:hAnsi="Calibri" w:cs="Calibri"/>
                <w:i/>
                <w:iCs/>
              </w:rPr>
              <w:t xml:space="preserve">46% </w:t>
            </w:r>
          </w:p>
          <w:p w14:paraId="0062D736" w14:textId="510D2AC3" w:rsidR="0C0106D1" w:rsidRPr="00BB587B" w:rsidRDefault="00BB5369">
            <w:pPr>
              <w:rPr>
                <w:rFonts w:ascii="Calibri" w:eastAsia="Calibri" w:hAnsi="Calibri" w:cs="Calibri"/>
              </w:rPr>
            </w:pPr>
            <w:r w:rsidRPr="0C0106D1">
              <w:rPr>
                <w:rFonts w:ascii="Calibri" w:eastAsia="Calibri" w:hAnsi="Calibri" w:cs="Calibri"/>
                <w:i/>
                <w:iCs/>
              </w:rPr>
              <w:t>57%</w:t>
            </w:r>
            <w:r w:rsidRPr="0C0106D1">
              <w:rPr>
                <w:rFonts w:ascii="Calibri" w:eastAsia="Calibri" w:hAnsi="Calibri" w:cs="Calibri"/>
              </w:rPr>
              <w:t xml:space="preserve"> </w:t>
            </w:r>
          </w:p>
        </w:tc>
        <w:tc>
          <w:tcPr>
            <w:tcW w:w="1418" w:type="dxa"/>
            <w:tcBorders>
              <w:top w:val="single" w:sz="8" w:space="0" w:color="auto"/>
              <w:left w:val="single" w:sz="8" w:space="0" w:color="auto"/>
              <w:bottom w:val="single" w:sz="8" w:space="0" w:color="auto"/>
              <w:right w:val="single" w:sz="8" w:space="0" w:color="auto"/>
            </w:tcBorders>
          </w:tcPr>
          <w:p w14:paraId="1E6F8499" w14:textId="77777777" w:rsidR="00BB5369" w:rsidRDefault="00BB5369" w:rsidP="00BB5369">
            <w:pPr>
              <w:rPr>
                <w:rFonts w:ascii="Calibri" w:eastAsia="Calibri" w:hAnsi="Calibri" w:cs="Calibri"/>
              </w:rPr>
            </w:pPr>
            <w:r w:rsidRPr="0C0106D1">
              <w:rPr>
                <w:rFonts w:ascii="Calibri" w:eastAsia="Calibri" w:hAnsi="Calibri" w:cs="Calibri"/>
              </w:rPr>
              <w:t>45.45%</w:t>
            </w:r>
          </w:p>
          <w:p w14:paraId="373EADC9" w14:textId="77777777" w:rsidR="00BB5369" w:rsidRDefault="00BB5369" w:rsidP="00BB5369">
            <w:pPr>
              <w:rPr>
                <w:rFonts w:ascii="Calibri" w:eastAsia="Calibri" w:hAnsi="Calibri" w:cs="Calibri"/>
              </w:rPr>
            </w:pPr>
            <w:r w:rsidRPr="0C0106D1">
              <w:rPr>
                <w:rFonts w:ascii="Calibri" w:eastAsia="Calibri" w:hAnsi="Calibri" w:cs="Calibri"/>
              </w:rPr>
              <w:t>(1574</w:t>
            </w:r>
            <w:r>
              <w:rPr>
                <w:rFonts w:ascii="Calibri" w:eastAsia="Calibri" w:hAnsi="Calibri" w:cs="Calibri"/>
              </w:rPr>
              <w:t>)</w:t>
            </w:r>
          </w:p>
          <w:p w14:paraId="7A9DC771" w14:textId="77777777" w:rsidR="00BB5369" w:rsidRDefault="00BB5369" w:rsidP="00BB5369">
            <w:pPr>
              <w:rPr>
                <w:rFonts w:ascii="Calibri" w:eastAsia="Calibri" w:hAnsi="Calibri" w:cs="Calibri"/>
                <w:i/>
                <w:iCs/>
              </w:rPr>
            </w:pPr>
            <w:r w:rsidRPr="0C0106D1">
              <w:rPr>
                <w:rFonts w:ascii="Calibri" w:eastAsia="Calibri" w:hAnsi="Calibri" w:cs="Calibri"/>
                <w:i/>
                <w:iCs/>
              </w:rPr>
              <w:t xml:space="preserve">50% </w:t>
            </w:r>
          </w:p>
          <w:p w14:paraId="6FADFD10" w14:textId="73D2C6C4" w:rsidR="0C0106D1" w:rsidRPr="00BB587B" w:rsidRDefault="00BB5369">
            <w:pPr>
              <w:rPr>
                <w:rFonts w:ascii="Calibri" w:eastAsia="Calibri" w:hAnsi="Calibri" w:cs="Calibri"/>
              </w:rPr>
            </w:pPr>
            <w:r w:rsidRPr="0C0106D1">
              <w:rPr>
                <w:rFonts w:ascii="Calibri" w:eastAsia="Calibri" w:hAnsi="Calibri" w:cs="Calibri"/>
                <w:i/>
                <w:iCs/>
              </w:rPr>
              <w:t>61%</w:t>
            </w:r>
            <w:r w:rsidRPr="0C0106D1">
              <w:rPr>
                <w:rFonts w:ascii="Calibri" w:eastAsia="Calibri" w:hAnsi="Calibri" w:cs="Calibri"/>
              </w:rPr>
              <w:t xml:space="preserve"> </w:t>
            </w:r>
          </w:p>
        </w:tc>
        <w:tc>
          <w:tcPr>
            <w:tcW w:w="1276" w:type="dxa"/>
            <w:tcBorders>
              <w:top w:val="single" w:sz="8" w:space="0" w:color="auto"/>
              <w:left w:val="single" w:sz="8" w:space="0" w:color="auto"/>
              <w:bottom w:val="single" w:sz="8" w:space="0" w:color="auto"/>
              <w:right w:val="single" w:sz="8" w:space="0" w:color="auto"/>
            </w:tcBorders>
          </w:tcPr>
          <w:p w14:paraId="4D88A71F" w14:textId="77777777" w:rsidR="00BB5369" w:rsidRDefault="00BB5369" w:rsidP="00BB5369">
            <w:pPr>
              <w:rPr>
                <w:rFonts w:ascii="Calibri" w:eastAsia="Calibri" w:hAnsi="Calibri" w:cs="Calibri"/>
              </w:rPr>
            </w:pPr>
            <w:r w:rsidRPr="0C0106D1">
              <w:rPr>
                <w:rFonts w:ascii="Calibri" w:eastAsia="Calibri" w:hAnsi="Calibri" w:cs="Calibri"/>
              </w:rPr>
              <w:t>31.62%</w:t>
            </w:r>
          </w:p>
          <w:p w14:paraId="0E8039EA" w14:textId="77777777" w:rsidR="00BB5369" w:rsidRDefault="00BB5369" w:rsidP="00BB5369">
            <w:pPr>
              <w:rPr>
                <w:rFonts w:ascii="Calibri" w:eastAsia="Calibri" w:hAnsi="Calibri" w:cs="Calibri"/>
              </w:rPr>
            </w:pPr>
            <w:r w:rsidRPr="0C0106D1">
              <w:rPr>
                <w:rFonts w:ascii="Calibri" w:eastAsia="Calibri" w:hAnsi="Calibri" w:cs="Calibri"/>
              </w:rPr>
              <w:t>(154</w:t>
            </w:r>
            <w:r>
              <w:rPr>
                <w:rFonts w:ascii="Calibri" w:eastAsia="Calibri" w:hAnsi="Calibri" w:cs="Calibri"/>
              </w:rPr>
              <w:t>)</w:t>
            </w:r>
          </w:p>
          <w:p w14:paraId="683A7DD4" w14:textId="77777777" w:rsidR="00BB5369" w:rsidRDefault="00BB5369" w:rsidP="00BB5369">
            <w:pPr>
              <w:rPr>
                <w:rFonts w:ascii="Calibri" w:eastAsia="Calibri" w:hAnsi="Calibri" w:cs="Calibri"/>
                <w:i/>
                <w:iCs/>
              </w:rPr>
            </w:pPr>
            <w:r w:rsidRPr="0C0106D1">
              <w:rPr>
                <w:rFonts w:ascii="Calibri" w:eastAsia="Calibri" w:hAnsi="Calibri" w:cs="Calibri"/>
                <w:i/>
                <w:iCs/>
              </w:rPr>
              <w:t xml:space="preserve">35% </w:t>
            </w:r>
          </w:p>
          <w:p w14:paraId="7D4310DB" w14:textId="71A92C87" w:rsidR="0C0106D1" w:rsidRPr="00BB587B" w:rsidRDefault="00BB5369">
            <w:pPr>
              <w:rPr>
                <w:rFonts w:ascii="Calibri" w:eastAsia="Calibri" w:hAnsi="Calibri" w:cs="Calibri"/>
              </w:rPr>
            </w:pPr>
            <w:r w:rsidRPr="0C0106D1">
              <w:rPr>
                <w:rFonts w:ascii="Calibri" w:eastAsia="Calibri" w:hAnsi="Calibri" w:cs="Calibri"/>
                <w:i/>
                <w:iCs/>
              </w:rPr>
              <w:t>28%</w:t>
            </w:r>
            <w:r w:rsidRPr="0C0106D1">
              <w:rPr>
                <w:rFonts w:ascii="Calibri" w:eastAsia="Calibri" w:hAnsi="Calibri" w:cs="Calibri"/>
              </w:rPr>
              <w:t xml:space="preserve"> </w:t>
            </w:r>
          </w:p>
        </w:tc>
        <w:tc>
          <w:tcPr>
            <w:tcW w:w="1559" w:type="dxa"/>
            <w:tcBorders>
              <w:top w:val="single" w:sz="8" w:space="0" w:color="auto"/>
              <w:left w:val="single" w:sz="8" w:space="0" w:color="auto"/>
              <w:bottom w:val="single" w:sz="8" w:space="0" w:color="auto"/>
              <w:right w:val="single" w:sz="8" w:space="0" w:color="auto"/>
            </w:tcBorders>
          </w:tcPr>
          <w:p w14:paraId="5BED99CC" w14:textId="77777777" w:rsidR="00BB5369" w:rsidRDefault="00BB5369" w:rsidP="00BB5369">
            <w:pPr>
              <w:rPr>
                <w:rFonts w:ascii="Calibri" w:eastAsia="Calibri" w:hAnsi="Calibri" w:cs="Calibri"/>
              </w:rPr>
            </w:pPr>
            <w:r w:rsidRPr="190451DD">
              <w:rPr>
                <w:rFonts w:ascii="Calibri" w:eastAsia="Calibri" w:hAnsi="Calibri" w:cs="Calibri"/>
              </w:rPr>
              <w:t>38.93</w:t>
            </w:r>
            <w:r w:rsidRPr="0C0106D1">
              <w:rPr>
                <w:rFonts w:ascii="Calibri" w:eastAsia="Calibri" w:hAnsi="Calibri" w:cs="Calibri"/>
              </w:rPr>
              <w:t>%</w:t>
            </w:r>
          </w:p>
          <w:p w14:paraId="4531FD0D" w14:textId="77777777" w:rsidR="00BB5369" w:rsidRDefault="00BB5369" w:rsidP="00BB5369">
            <w:pPr>
              <w:rPr>
                <w:rFonts w:ascii="Calibri" w:eastAsia="Calibri" w:hAnsi="Calibri" w:cs="Calibri"/>
              </w:rPr>
            </w:pPr>
            <w:r w:rsidRPr="190451DD">
              <w:rPr>
                <w:rFonts w:ascii="Calibri" w:eastAsia="Calibri" w:hAnsi="Calibri" w:cs="Calibri"/>
              </w:rPr>
              <w:t>(285</w:t>
            </w:r>
            <w:r>
              <w:rPr>
                <w:rFonts w:ascii="Calibri" w:eastAsia="Calibri" w:hAnsi="Calibri" w:cs="Calibri"/>
              </w:rPr>
              <w:t>)</w:t>
            </w:r>
          </w:p>
          <w:p w14:paraId="29C5C2AD" w14:textId="77777777" w:rsidR="00BB5369" w:rsidRDefault="00BB5369" w:rsidP="00BB5369">
            <w:pPr>
              <w:rPr>
                <w:rFonts w:ascii="Calibri" w:eastAsia="Calibri" w:hAnsi="Calibri" w:cs="Calibri"/>
                <w:i/>
                <w:iCs/>
              </w:rPr>
            </w:pPr>
            <w:r w:rsidRPr="0C0106D1">
              <w:rPr>
                <w:rFonts w:ascii="Calibri" w:eastAsia="Calibri" w:hAnsi="Calibri" w:cs="Calibri"/>
                <w:i/>
                <w:iCs/>
              </w:rPr>
              <w:t xml:space="preserve">37% </w:t>
            </w:r>
          </w:p>
          <w:p w14:paraId="0BA536BD" w14:textId="5CC45662" w:rsidR="0C0106D1" w:rsidRPr="00BB587B" w:rsidRDefault="00BB5369">
            <w:pPr>
              <w:rPr>
                <w:rFonts w:ascii="Calibri" w:eastAsia="Calibri" w:hAnsi="Calibri" w:cs="Calibri"/>
              </w:rPr>
            </w:pPr>
            <w:r w:rsidRPr="0C0106D1">
              <w:rPr>
                <w:rFonts w:ascii="Calibri" w:eastAsia="Calibri" w:hAnsi="Calibri" w:cs="Calibri"/>
                <w:i/>
                <w:iCs/>
              </w:rPr>
              <w:t>47%</w:t>
            </w:r>
          </w:p>
        </w:tc>
      </w:tr>
    </w:tbl>
    <w:p w14:paraId="2B5651D6" w14:textId="19D967A6" w:rsidR="0056762E" w:rsidRPr="00BB587B" w:rsidRDefault="0056762E" w:rsidP="0C0106D1">
      <w:pPr>
        <w:spacing w:line="259" w:lineRule="auto"/>
      </w:pPr>
    </w:p>
    <w:p w14:paraId="49056022" w14:textId="56911F2F" w:rsidR="0056762E" w:rsidRDefault="002022D5" w:rsidP="00C523C1">
      <w:pPr>
        <w:spacing w:before="240" w:after="240" w:line="259" w:lineRule="auto"/>
      </w:pPr>
      <w:r w:rsidRPr="002022D5">
        <w:t xml:space="preserve">Gofynnwyd i'r ymatebwyr hefyd a oeddent yn cael eu cyflogi ar gontract dim oriau. Dywedodd cyfanswm o 11.74% o'r holl ymatebwyr eu bod ar gontract dim oriau, gyda gweithwyr gofal yn llawer mwy tebygol o gael contract dim oriau (14.71%) na </w:t>
      </w:r>
      <w:r w:rsidR="005F7EFF">
        <w:t>grwpiau eraill</w:t>
      </w:r>
      <w:r w:rsidRPr="002022D5">
        <w:t xml:space="preserve">. Roedd y canfyddiadau hyn yn debyg i'r rhai yn 2024, pan oedd 11% o'r holl ymatebwyr ar gontract dim oriau, </w:t>
      </w:r>
      <w:r w:rsidR="005F7EFF">
        <w:t xml:space="preserve">gan gynnwys 14% o </w:t>
      </w:r>
      <w:r w:rsidRPr="002022D5">
        <w:t xml:space="preserve">weithwyr gofal. I'r rhai a ymatebodd 'ydw' i gael eu cyflogi ar gontract dim oriau, gofynnwyd hefyd a oeddent yn well ganddynt y trefniant cytundebol hwn, neu a hoffent gael contract oriau sefydlog neu reolaidd. Gan adleisio canfyddiadau 2024 hefyd, dywedodd 35.89% o </w:t>
      </w:r>
      <w:r w:rsidR="00C10BA2">
        <w:t>ymatebwyr</w:t>
      </w:r>
      <w:r w:rsidRPr="002022D5">
        <w:t xml:space="preserve"> eu bod am aros ar y trefniant dim oriau, gyda 64.11% yn dweud eu bod am weld newid</w:t>
      </w:r>
      <w:r w:rsidR="32D75B22" w:rsidRPr="00BB587B">
        <w:t xml:space="preserve">. </w:t>
      </w:r>
    </w:p>
    <w:p w14:paraId="657419B3" w14:textId="77777777" w:rsidR="002022D5" w:rsidRPr="00BB587B" w:rsidRDefault="002022D5" w:rsidP="00C523C1">
      <w:pPr>
        <w:spacing w:before="240" w:after="240" w:line="259" w:lineRule="auto"/>
      </w:pPr>
    </w:p>
    <w:p w14:paraId="17D5BB59" w14:textId="7DA28786" w:rsidR="00375EEF" w:rsidRPr="00BB587B" w:rsidRDefault="00FD35E0" w:rsidP="00E30BE0">
      <w:r w:rsidRPr="00FD35E0">
        <w:lastRenderedPageBreak/>
        <w:t>Gofynnwyd cwestiwn hefyd ynglŷn â sut yr oedd bod ar gontract dim oriau yn effeithio ar eu bywyd. Yr ymateb mwyaf cyffredin ynglŷn ag effaith contractau dim oriau oedd yn gysylltiedig ag ansefydlogrwydd incwm a</w:t>
      </w:r>
      <w:r w:rsidR="004B2E6E">
        <w:t>c ansicrwydd</w:t>
      </w:r>
      <w:r w:rsidR="00FE03DF">
        <w:t xml:space="preserve"> </w:t>
      </w:r>
      <w:r w:rsidRPr="00FD35E0">
        <w:t>ariannol. Amlinellodd yr ymatebwyr fod y contractau hyn yn golygu na allent fod yn siŵr pa incwm y byddent yn ei gael yn wythnosol neu'n fisol</w:t>
      </w:r>
      <w:r w:rsidR="00E925E6" w:rsidRPr="00BB587B">
        <w:t>:</w:t>
      </w:r>
    </w:p>
    <w:p w14:paraId="02F115C1" w14:textId="77777777" w:rsidR="00D04786" w:rsidRPr="00BB587B" w:rsidRDefault="00D04786" w:rsidP="00E30BE0"/>
    <w:p w14:paraId="10ECF9D4" w14:textId="0A3A85D1" w:rsidR="0A96B7D3" w:rsidRPr="00BB587B" w:rsidRDefault="5DD039E7" w:rsidP="0A96B7D3">
      <w:pPr>
        <w:ind w:firstLine="720"/>
      </w:pPr>
      <w:r w:rsidRPr="00BB587B">
        <w:t>“</w:t>
      </w:r>
      <w:r w:rsidR="00FD35E0">
        <w:t>D</w:t>
      </w:r>
      <w:r w:rsidR="00FD35E0" w:rsidRPr="00FD35E0">
        <w:t xml:space="preserve">dim yn gwybod pa gyflog rydych chi'n ei </w:t>
      </w:r>
      <w:r w:rsidR="00371E5A">
        <w:t>gymryd</w:t>
      </w:r>
      <w:r w:rsidR="00FD35E0" w:rsidRPr="00FD35E0">
        <w:t xml:space="preserve"> adref</w:t>
      </w:r>
      <w:r w:rsidR="65FF12A2" w:rsidRPr="00BB587B">
        <w:t>.</w:t>
      </w:r>
      <w:r w:rsidRPr="00BB587B">
        <w:t>”</w:t>
      </w:r>
    </w:p>
    <w:p w14:paraId="4CEE1090" w14:textId="77777777" w:rsidR="00733E8D" w:rsidRPr="00BB587B" w:rsidRDefault="00733E8D" w:rsidP="0A96B7D3">
      <w:pPr>
        <w:ind w:firstLine="720"/>
      </w:pPr>
    </w:p>
    <w:p w14:paraId="320BE930" w14:textId="2D083C7E" w:rsidR="00D04786" w:rsidRPr="00BB587B" w:rsidRDefault="1BDAE712" w:rsidP="00506F84">
      <w:pPr>
        <w:ind w:firstLine="720"/>
      </w:pPr>
      <w:r w:rsidRPr="00BB587B">
        <w:t>“</w:t>
      </w:r>
      <w:r w:rsidR="00FD35E0" w:rsidRPr="00FD35E0">
        <w:t>Amserlen waith annibynadwy</w:t>
      </w:r>
      <w:r w:rsidRPr="00BB587B">
        <w:t>.”</w:t>
      </w:r>
      <w:r w:rsidR="00854856" w:rsidRPr="00BB587B">
        <w:br/>
      </w:r>
    </w:p>
    <w:p w14:paraId="4698FC7D" w14:textId="1F4F4B8B" w:rsidR="00D14DCF" w:rsidRPr="00BB587B" w:rsidRDefault="00FD35E0" w:rsidP="00E30BE0">
      <w:r w:rsidRPr="00FD35E0">
        <w:t>Yn ail, awgrymodd yr ymatebwyr fod y diffyg diogelwch swydd a</w:t>
      </w:r>
      <w:r w:rsidR="00B30BAB">
        <w:t>c</w:t>
      </w:r>
      <w:r w:rsidRPr="00FD35E0">
        <w:t xml:space="preserve"> oriau gwarantedig yn anodd eu rheoli – yn enwedig oherwydd natur </w:t>
      </w:r>
      <w:r w:rsidR="00B30BAB">
        <w:t>ansicr y</w:t>
      </w:r>
      <w:r w:rsidRPr="00FD35E0">
        <w:t>r oriau a gynigir ac anallu i ddiogelu nifer sefydlog o oriau gwaith</w:t>
      </w:r>
      <w:r w:rsidR="00E925E6" w:rsidRPr="00BB587B">
        <w:t>:</w:t>
      </w:r>
    </w:p>
    <w:p w14:paraId="2D59915E" w14:textId="6684F602" w:rsidR="0A96B7D3" w:rsidRPr="00BB587B" w:rsidRDefault="0A96B7D3" w:rsidP="00844752"/>
    <w:p w14:paraId="0385618F" w14:textId="30724789" w:rsidR="0007355D" w:rsidRPr="00BB587B" w:rsidRDefault="2E4DC525" w:rsidP="0007355D">
      <w:pPr>
        <w:ind w:firstLine="720"/>
      </w:pPr>
      <w:r w:rsidRPr="00BB587B">
        <w:t>“</w:t>
      </w:r>
      <w:r w:rsidR="00FD35E0">
        <w:t>Gallu c</w:t>
      </w:r>
      <w:r w:rsidR="00FD35E0" w:rsidRPr="00FD35E0">
        <w:t>olli s</w:t>
      </w:r>
      <w:r w:rsidR="00FD35E0">
        <w:t>h</w:t>
      </w:r>
      <w:r w:rsidR="00FD35E0" w:rsidRPr="00FD35E0">
        <w:t>ifftiau unrhyw bryd</w:t>
      </w:r>
      <w:r w:rsidR="21A96CD4" w:rsidRPr="00BB587B">
        <w:t>.</w:t>
      </w:r>
      <w:r w:rsidRPr="00BB587B">
        <w:t>”</w:t>
      </w:r>
    </w:p>
    <w:p w14:paraId="69283533" w14:textId="2F6D6053" w:rsidR="0A96B7D3" w:rsidRPr="00BB587B" w:rsidRDefault="0A96B7D3" w:rsidP="0A96B7D3">
      <w:pPr>
        <w:ind w:firstLine="720"/>
      </w:pPr>
    </w:p>
    <w:p w14:paraId="7E6AA5E0" w14:textId="3F4BC574" w:rsidR="002120FA" w:rsidRPr="00BB587B" w:rsidRDefault="1BDAE712" w:rsidP="00506F84">
      <w:pPr>
        <w:ind w:firstLine="720"/>
      </w:pPr>
      <w:r w:rsidRPr="00BB587B">
        <w:t>“</w:t>
      </w:r>
      <w:r w:rsidR="00FD35E0">
        <w:t>Gorfodaeth</w:t>
      </w:r>
      <w:r w:rsidR="00FD35E0" w:rsidRPr="00FD35E0">
        <w:t xml:space="preserve"> i gymryd </w:t>
      </w:r>
      <w:r w:rsidR="00FD35E0">
        <w:t>faint</w:t>
      </w:r>
      <w:r w:rsidR="00FD35E0" w:rsidRPr="00FD35E0">
        <w:t xml:space="preserve"> bynnag </w:t>
      </w:r>
      <w:r w:rsidR="00FD35E0">
        <w:t xml:space="preserve">o </w:t>
      </w:r>
      <w:r w:rsidR="00FD35E0" w:rsidRPr="00FD35E0">
        <w:t>oriau</w:t>
      </w:r>
      <w:r w:rsidRPr="00BB587B">
        <w:t>.”</w:t>
      </w:r>
    </w:p>
    <w:p w14:paraId="29E7ADB9" w14:textId="77777777" w:rsidR="00506F84" w:rsidRPr="00BB587B" w:rsidRDefault="00506F84" w:rsidP="00506F84"/>
    <w:p w14:paraId="7EC9A65E" w14:textId="693A0821" w:rsidR="002120FA" w:rsidRPr="00BB587B" w:rsidRDefault="00FD35E0" w:rsidP="00E30BE0">
      <w:r w:rsidRPr="00FD35E0">
        <w:t xml:space="preserve">Fodd bynnag, </w:t>
      </w:r>
      <w:r>
        <w:t xml:space="preserve">roedd </w:t>
      </w:r>
      <w:r w:rsidRPr="00FD35E0">
        <w:t>y</w:t>
      </w:r>
      <w:r>
        <w:t xml:space="preserve"> trydydd</w:t>
      </w:r>
      <w:r w:rsidRPr="00FD35E0">
        <w:t xml:space="preserve"> ymateb mwyaf cyffredin </w:t>
      </w:r>
      <w:r>
        <w:t xml:space="preserve">yn </w:t>
      </w:r>
      <w:r w:rsidRPr="00FD35E0">
        <w:t>un cadarnhaol. Awgrymodd yr ymatebwyr y gallai'r hyblygrwydd i ddewis eu horiau gael effaith gadarnhaol ar eu cydbwysedd rhwng bywyd a gwaith. Ar ben hynny, awgrymodd eraill fod yr hyblygrwydd hwn yn eu galluogi i gefnogi eu teulu ac ymdrin â chyfrifoldebau cysylltiedig</w:t>
      </w:r>
      <w:r>
        <w:t xml:space="preserve"> yn well</w:t>
      </w:r>
      <w:r w:rsidR="15D7E62D" w:rsidRPr="00BB587B">
        <w:t>:</w:t>
      </w:r>
    </w:p>
    <w:p w14:paraId="5868AF1C" w14:textId="77777777" w:rsidR="0004409F" w:rsidRPr="00BB587B" w:rsidRDefault="0004409F" w:rsidP="00E30BE0"/>
    <w:p w14:paraId="495D6BB8" w14:textId="3521A8CC" w:rsidR="002417E6" w:rsidRPr="00BB587B" w:rsidRDefault="2ED49985" w:rsidP="002417E6">
      <w:pPr>
        <w:ind w:left="720"/>
      </w:pPr>
      <w:r w:rsidRPr="00BB587B">
        <w:t>“</w:t>
      </w:r>
      <w:r w:rsidR="00FD35E0" w:rsidRPr="00FD35E0">
        <w:t>Gall</w:t>
      </w:r>
      <w:r w:rsidR="00FD35E0">
        <w:t>u g</w:t>
      </w:r>
      <w:r w:rsidR="00FD35E0" w:rsidRPr="00FD35E0">
        <w:t>weithio o gwmpas plant</w:t>
      </w:r>
      <w:r w:rsidRPr="00BB587B">
        <w:t>.”</w:t>
      </w:r>
    </w:p>
    <w:p w14:paraId="186210F4" w14:textId="101E810D" w:rsidR="0A96B7D3" w:rsidRPr="00BB587B" w:rsidRDefault="0A96B7D3" w:rsidP="0A96B7D3">
      <w:pPr>
        <w:ind w:left="720"/>
      </w:pPr>
    </w:p>
    <w:p w14:paraId="3D0360E8" w14:textId="05D851E5" w:rsidR="0004409F" w:rsidRPr="00BB587B" w:rsidRDefault="1A282C9E" w:rsidP="00E05C60">
      <w:pPr>
        <w:ind w:left="720"/>
      </w:pPr>
      <w:r w:rsidRPr="00BB587B">
        <w:t>“</w:t>
      </w:r>
      <w:r w:rsidR="00FD35E0">
        <w:t>Dewis sh</w:t>
      </w:r>
      <w:r w:rsidR="00FD35E0" w:rsidRPr="00FD35E0">
        <w:t>ifftiau sy'n addas i mi</w:t>
      </w:r>
      <w:r w:rsidRPr="00BB587B">
        <w:t>.”</w:t>
      </w:r>
    </w:p>
    <w:p w14:paraId="140A4969" w14:textId="77777777" w:rsidR="0004409F" w:rsidRPr="00BB587B" w:rsidRDefault="0004409F" w:rsidP="00E30BE0"/>
    <w:p w14:paraId="769538D2" w14:textId="0CBF96D7" w:rsidR="0004409F" w:rsidRPr="00BB587B" w:rsidRDefault="00FD35E0" w:rsidP="00E30BE0">
      <w:r w:rsidRPr="00FD35E0">
        <w:t>Yn olaf, awgrymodd yr ymatebwyr fod contractau dim oriau (ac yn benodol yr ansicrwydd ariannol a'r diffyg diogelwch swydd) yn achosi straen, pryder a gorbryder iddynt</w:t>
      </w:r>
      <w:r w:rsidR="6693720E" w:rsidRPr="00BB587B">
        <w:t>:</w:t>
      </w:r>
    </w:p>
    <w:p w14:paraId="38C16E0D" w14:textId="77777777" w:rsidR="00B40F1D" w:rsidRPr="00BB587B" w:rsidRDefault="00B40F1D" w:rsidP="00E30BE0"/>
    <w:p w14:paraId="1C65A19C" w14:textId="484C0BFC" w:rsidR="0069371C" w:rsidRPr="00BB587B" w:rsidRDefault="66740B3A" w:rsidP="00844752">
      <w:pPr>
        <w:ind w:firstLine="720"/>
      </w:pPr>
      <w:r w:rsidRPr="00BB587B">
        <w:t>“</w:t>
      </w:r>
      <w:r w:rsidR="00FD35E0" w:rsidRPr="00FD35E0">
        <w:t>Yn poeni’n gyson am incwm</w:t>
      </w:r>
      <w:r w:rsidR="39007622" w:rsidRPr="00BB587B">
        <w:t>.</w:t>
      </w:r>
      <w:r w:rsidRPr="00BB587B">
        <w:t>”</w:t>
      </w:r>
    </w:p>
    <w:p w14:paraId="540C7C81" w14:textId="28388182" w:rsidR="0A96B7D3" w:rsidRPr="00BB587B" w:rsidRDefault="0A96B7D3" w:rsidP="0A96B7D3">
      <w:pPr>
        <w:ind w:left="720"/>
      </w:pPr>
    </w:p>
    <w:p w14:paraId="0DD18E1D" w14:textId="486F0CA4" w:rsidR="000278AE" w:rsidRPr="00BB587B" w:rsidRDefault="413BDB34" w:rsidP="00C523C1">
      <w:pPr>
        <w:ind w:left="720"/>
      </w:pPr>
      <w:r w:rsidRPr="00BB587B">
        <w:t>“</w:t>
      </w:r>
      <w:r w:rsidR="00FD35E0" w:rsidRPr="00FD35E0">
        <w:t>Anodd cynllunio bywyd personol</w:t>
      </w:r>
      <w:r w:rsidR="39007622" w:rsidRPr="00BB587B">
        <w:t>.</w:t>
      </w:r>
      <w:r w:rsidRPr="00BB587B">
        <w:t>”</w:t>
      </w:r>
    </w:p>
    <w:p w14:paraId="3E5F729C" w14:textId="1E3456F6" w:rsidR="00CC6541" w:rsidRPr="00BB587B" w:rsidRDefault="00FD35E0">
      <w:pPr>
        <w:spacing w:before="240" w:after="240"/>
      </w:pPr>
      <w:r w:rsidRPr="00FD35E0">
        <w:t xml:space="preserve">Mae Graff 9 yn dangos canlyniadau cwestiwn a ofynnodd am y buddion a dderbyniodd yr ymatebwyr yn eu prif swydd mewn gofal cymdeithasol. Dywedodd dros dri chwarter (76.32%) eu bod wedi derbyn 28 diwrnod neu fwy o wyliau â thâl, ac roedd gan 63.72% gyfraniadau pensiwn cyflogwr. Fodd bynnag, dywedodd llai eu bod wedi derbyn absenoldeb salwch â thâl y tu hwnt i'r isafswm statudol (38.11%) neu bolisïau sy'n gyfeillgar i deuluoedd (23.58%). Dim ond 18.46% oedd yn teimlo eu bod wedi cael eu had-dalu'n ddigonol am dreuliau teithio sy'n gysylltiedig â gwaith, ac roedd gan 6.63% fynediad at gar cwmni. Yn </w:t>
      </w:r>
      <w:r w:rsidR="00E11233">
        <w:t>bryder</w:t>
      </w:r>
      <w:r w:rsidR="00E11233" w:rsidRPr="00FD35E0">
        <w:t>us</w:t>
      </w:r>
      <w:r w:rsidRPr="00FD35E0">
        <w:t>, ni chafodd 5.47% o'r ymatebwyr yr un o'r rhain</w:t>
      </w:r>
      <w:r w:rsidR="07FEF09B" w:rsidRPr="00BB587B">
        <w:t>.</w:t>
      </w:r>
    </w:p>
    <w:p w14:paraId="56BB8590" w14:textId="77777777" w:rsidR="00E345B3" w:rsidRPr="00BB587B" w:rsidRDefault="00E345B3">
      <w:pPr>
        <w:spacing w:before="240" w:after="240"/>
      </w:pPr>
    </w:p>
    <w:p w14:paraId="57245A8C" w14:textId="77777777" w:rsidR="00E345B3" w:rsidRPr="00BB587B" w:rsidRDefault="00E345B3">
      <w:pPr>
        <w:spacing w:before="240" w:after="240"/>
      </w:pPr>
    </w:p>
    <w:p w14:paraId="5DCE42FE" w14:textId="420583B3" w:rsidR="00E30BE0" w:rsidRPr="00BB587B" w:rsidRDefault="0080222E">
      <w:r w:rsidRPr="00BB587B">
        <w:rPr>
          <w:b/>
          <w:bCs/>
        </w:rPr>
        <w:lastRenderedPageBreak/>
        <w:t>Gra</w:t>
      </w:r>
      <w:r w:rsidR="00FD35E0">
        <w:rPr>
          <w:b/>
          <w:bCs/>
        </w:rPr>
        <w:t>ff</w:t>
      </w:r>
      <w:r w:rsidRPr="00BB587B">
        <w:rPr>
          <w:b/>
          <w:bCs/>
        </w:rPr>
        <w:t xml:space="preserve"> 9:</w:t>
      </w:r>
      <w:r w:rsidRPr="00BB587B">
        <w:t xml:space="preserve"> </w:t>
      </w:r>
      <w:r w:rsidR="00FD35E0" w:rsidRPr="00FD35E0">
        <w:t>Budd</w:t>
      </w:r>
      <w:r w:rsidR="00FD35E0">
        <w:t>ion</w:t>
      </w:r>
      <w:r w:rsidR="00FD35E0" w:rsidRPr="00FD35E0">
        <w:t xml:space="preserve"> a dderbyniwyd yn y brif swydd mewn gofal cymdeithasol</w:t>
      </w:r>
    </w:p>
    <w:p w14:paraId="380D5E2E" w14:textId="3EEC3FE3" w:rsidR="000B72DB" w:rsidRPr="00BB587B" w:rsidRDefault="00C40240" w:rsidP="00E30BE0">
      <w:r>
        <w:rPr>
          <w:noProof/>
        </w:rPr>
        <w:drawing>
          <wp:inline distT="0" distB="0" distL="0" distR="0" wp14:anchorId="60E27B35" wp14:editId="097E072A">
            <wp:extent cx="6184265" cy="2543175"/>
            <wp:effectExtent l="0" t="0" r="6985" b="9525"/>
            <wp:docPr id="938938243" name="Chart 1" descr="Graff yn dangos y buddion a gafodd pobl yn eu prif swydd mewn gofal cymdeithasol. Yr ymateb mwyaf cyffredin oedd 28 neu fwy o ddiwrnodau o wyliau â thâl, ac yna mynediad at gynllun pensiwn gweithle neu gwmni gyda chyfraniadau gan y cyflogwr.">
              <a:extLst xmlns:a="http://schemas.openxmlformats.org/drawingml/2006/main">
                <a:ext uri="{FF2B5EF4-FFF2-40B4-BE49-F238E27FC236}">
                  <a16:creationId xmlns:a16="http://schemas.microsoft.com/office/drawing/2014/main" id="{A81338E0-CA34-E222-4E42-43DAC506C1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B15A28" w14:textId="39CB51F9" w:rsidR="00A54F23" w:rsidRPr="00BB587B" w:rsidRDefault="00B92AB2" w:rsidP="190451DD">
      <w:pPr>
        <w:spacing w:before="240" w:after="240"/>
        <w:rPr>
          <w:rFonts w:ascii="Calibri" w:eastAsia="Calibri" w:hAnsi="Calibri" w:cs="Calibri"/>
        </w:rPr>
      </w:pPr>
      <w:r w:rsidRPr="00B92AB2">
        <w:t>Mae Tabl 16 yn amlinellu'r buddion a dderbyniwyd gan y rhai sy'n gweithio ym maes gofal cymdeithasol. Er bod 76.32% o'r holl ymatebwyr wedi nodi eu bod wedi derbyn 28 diwrnod neu fwy o wyliau â thâl (pro rata), roedd y ffigur hwn ar ei uchaf ymhlith rheolwyr (92.48%) ac yn is ymhlith gweithwyr gofal (74.9</w:t>
      </w:r>
      <w:r w:rsidR="00B511FF">
        <w:t>3</w:t>
      </w:r>
      <w:r w:rsidRPr="00B92AB2">
        <w:t>%) a gweithwyr cymdeithasol (76.40%). Dim ond i 38.11% yn gyffredinol yr oedd mynediad at dâl salwch uwch y tu hwnt i hawl statudol ar gael, gyda gweithwyr gofal (30.66%) yn llusgo y tu ôl i reolwyr (52.24%) a gweithwyr cymdeithasol (60.67</w:t>
      </w:r>
      <w:r w:rsidR="3923AE84" w:rsidRPr="00BB587B">
        <w:rPr>
          <w:rFonts w:ascii="Calibri" w:eastAsia="Calibri" w:hAnsi="Calibri" w:cs="Calibri"/>
        </w:rPr>
        <w:t>%</w:t>
      </w:r>
      <w:r w:rsidR="3923AE84" w:rsidRPr="00BB587B">
        <w:t>).</w:t>
      </w:r>
    </w:p>
    <w:p w14:paraId="06D182CE" w14:textId="77777777" w:rsidR="009D54BF" w:rsidRPr="00BB587B" w:rsidRDefault="009D54BF" w:rsidP="00E30BE0"/>
    <w:p w14:paraId="76D2AD94" w14:textId="561C477F" w:rsidR="009D54BF" w:rsidRPr="00BB587B" w:rsidRDefault="009D54BF" w:rsidP="00E30BE0">
      <w:r w:rsidRPr="00BB587B">
        <w:rPr>
          <w:b/>
          <w:bCs/>
        </w:rPr>
        <w:t>Tabl 1</w:t>
      </w:r>
      <w:r w:rsidR="00F74EF1" w:rsidRPr="00BB587B">
        <w:rPr>
          <w:b/>
          <w:bCs/>
        </w:rPr>
        <w:t>6</w:t>
      </w:r>
      <w:r w:rsidRPr="00BB587B">
        <w:rPr>
          <w:b/>
          <w:bCs/>
        </w:rPr>
        <w:t>:</w:t>
      </w:r>
      <w:r w:rsidRPr="00BB587B">
        <w:t xml:space="preserve"> </w:t>
      </w:r>
      <w:r w:rsidR="00B92AB2">
        <w:t>B</w:t>
      </w:r>
      <w:r w:rsidR="00B92AB2" w:rsidRPr="00B92AB2">
        <w:t>uddion a dderbyniwyd yn y brif swydd gofal cymdeithasol wedi'u dadansoddi yn ôl rôl swydd</w:t>
      </w:r>
    </w:p>
    <w:tbl>
      <w:tblPr>
        <w:tblStyle w:val="TableGrid"/>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843"/>
        <w:gridCol w:w="1643"/>
        <w:gridCol w:w="1202"/>
        <w:gridCol w:w="1691"/>
      </w:tblGrid>
      <w:tr w:rsidR="009D54BF" w:rsidRPr="00BB587B" w14:paraId="519415BD" w14:textId="77777777" w:rsidTr="00187385">
        <w:tc>
          <w:tcPr>
            <w:tcW w:w="4679" w:type="dxa"/>
          </w:tcPr>
          <w:p w14:paraId="0BBC17C9" w14:textId="77777777" w:rsidR="009D54BF" w:rsidRPr="00BB587B" w:rsidRDefault="009D54BF" w:rsidP="00E30BE0"/>
        </w:tc>
        <w:tc>
          <w:tcPr>
            <w:tcW w:w="1843" w:type="dxa"/>
          </w:tcPr>
          <w:p w14:paraId="49E91E22" w14:textId="0CA96986" w:rsidR="009D54BF" w:rsidRPr="00BB587B" w:rsidRDefault="00AA7C04" w:rsidP="00E30BE0">
            <w:pPr>
              <w:rPr>
                <w:b/>
                <w:bCs/>
              </w:rPr>
            </w:pPr>
            <w:r w:rsidRPr="00AA7C04">
              <w:rPr>
                <w:b/>
                <w:bCs/>
              </w:rPr>
              <w:t>Pob ymatebydd</w:t>
            </w:r>
          </w:p>
        </w:tc>
        <w:tc>
          <w:tcPr>
            <w:tcW w:w="1643" w:type="dxa"/>
          </w:tcPr>
          <w:p w14:paraId="0F35ED53" w14:textId="7EA2AD36" w:rsidR="009D54BF" w:rsidRPr="00BB587B" w:rsidRDefault="00AA7C04" w:rsidP="00E30BE0">
            <w:pPr>
              <w:rPr>
                <w:b/>
                <w:bCs/>
              </w:rPr>
            </w:pPr>
            <w:r w:rsidRPr="00AA7C04">
              <w:rPr>
                <w:b/>
                <w:bCs/>
              </w:rPr>
              <w:t>Gweithwyr gofal</w:t>
            </w:r>
          </w:p>
        </w:tc>
        <w:tc>
          <w:tcPr>
            <w:tcW w:w="1202" w:type="dxa"/>
          </w:tcPr>
          <w:p w14:paraId="22DE3D01" w14:textId="6027BD0B" w:rsidR="009D54BF" w:rsidRPr="00BB587B" w:rsidRDefault="00AA7C04" w:rsidP="00E30BE0">
            <w:pPr>
              <w:rPr>
                <w:b/>
                <w:bCs/>
              </w:rPr>
            </w:pPr>
            <w:r w:rsidRPr="00AA7C04">
              <w:rPr>
                <w:b/>
                <w:bCs/>
              </w:rPr>
              <w:t>Rheolwyr</w:t>
            </w:r>
          </w:p>
        </w:tc>
        <w:tc>
          <w:tcPr>
            <w:tcW w:w="1691" w:type="dxa"/>
          </w:tcPr>
          <w:p w14:paraId="42D71D83" w14:textId="73255DF6" w:rsidR="009D54BF" w:rsidRPr="00BB587B" w:rsidRDefault="00AA7C04" w:rsidP="00E30BE0">
            <w:pPr>
              <w:rPr>
                <w:b/>
                <w:bCs/>
              </w:rPr>
            </w:pPr>
            <w:r w:rsidRPr="00AA7C04">
              <w:rPr>
                <w:b/>
                <w:bCs/>
              </w:rPr>
              <w:t>Gweithwyr cymdeithasol</w:t>
            </w:r>
          </w:p>
        </w:tc>
      </w:tr>
      <w:tr w:rsidR="00B92AB2" w:rsidRPr="00BB587B" w14:paraId="6BC03AAA" w14:textId="77777777" w:rsidTr="00187385">
        <w:tc>
          <w:tcPr>
            <w:tcW w:w="4679" w:type="dxa"/>
          </w:tcPr>
          <w:p w14:paraId="3912C3C2" w14:textId="3E09DE75" w:rsidR="00B92AB2" w:rsidRPr="00BB587B" w:rsidRDefault="00B92AB2" w:rsidP="00B92AB2">
            <w:r w:rsidRPr="004254EA">
              <w:t>28 diwrnod neu fwy o wyliau â thâl (neu pro rata ar gyfer staff rhan-amser)</w:t>
            </w:r>
          </w:p>
        </w:tc>
        <w:tc>
          <w:tcPr>
            <w:tcW w:w="1843" w:type="dxa"/>
            <w:vAlign w:val="bottom"/>
          </w:tcPr>
          <w:p w14:paraId="088FBB70" w14:textId="77777777" w:rsidR="00935291" w:rsidRDefault="00935291" w:rsidP="00935291">
            <w:pPr>
              <w:rPr>
                <w:rFonts w:ascii="Calibri" w:hAnsi="Calibri" w:cs="Calibri"/>
                <w:color w:val="000000" w:themeColor="text1"/>
              </w:rPr>
            </w:pPr>
            <w:r w:rsidRPr="190451DD">
              <w:rPr>
                <w:rFonts w:ascii="Calibri" w:hAnsi="Calibri" w:cs="Calibri"/>
                <w:color w:val="000000" w:themeColor="text1"/>
              </w:rPr>
              <w:t>76.32%</w:t>
            </w:r>
          </w:p>
          <w:p w14:paraId="1FECC9FD" w14:textId="24090C85" w:rsidR="00B92AB2" w:rsidRPr="00BB587B" w:rsidRDefault="00935291" w:rsidP="00B92AB2">
            <w:r w:rsidRPr="190451DD">
              <w:rPr>
                <w:rFonts w:ascii="Calibri" w:hAnsi="Calibri" w:cs="Calibri"/>
                <w:color w:val="000000" w:themeColor="text1"/>
              </w:rPr>
              <w:t>(4354)</w:t>
            </w:r>
          </w:p>
        </w:tc>
        <w:tc>
          <w:tcPr>
            <w:tcW w:w="1643" w:type="dxa"/>
          </w:tcPr>
          <w:p w14:paraId="2C7B395F" w14:textId="77777777" w:rsidR="00554494" w:rsidRDefault="00554494" w:rsidP="00554494">
            <w:r>
              <w:t>74.93%</w:t>
            </w:r>
          </w:p>
          <w:p w14:paraId="5A0DA096" w14:textId="24B4FF8C" w:rsidR="00B92AB2" w:rsidRPr="00BB587B" w:rsidRDefault="00554494" w:rsidP="00B92AB2">
            <w:r>
              <w:t>(2657)</w:t>
            </w:r>
          </w:p>
        </w:tc>
        <w:tc>
          <w:tcPr>
            <w:tcW w:w="1202" w:type="dxa"/>
          </w:tcPr>
          <w:p w14:paraId="26F953E0" w14:textId="77777777" w:rsidR="00554494" w:rsidRDefault="00554494" w:rsidP="00554494">
            <w:r>
              <w:t>92.48%</w:t>
            </w:r>
          </w:p>
          <w:p w14:paraId="57D684BD" w14:textId="0CF1045E" w:rsidR="00B92AB2" w:rsidRPr="00BB587B" w:rsidRDefault="00554494" w:rsidP="00B92AB2">
            <w:r>
              <w:t>(455)</w:t>
            </w:r>
          </w:p>
        </w:tc>
        <w:tc>
          <w:tcPr>
            <w:tcW w:w="1691" w:type="dxa"/>
          </w:tcPr>
          <w:p w14:paraId="0C5D2D00" w14:textId="77777777" w:rsidR="000F1A38" w:rsidRDefault="000F1A38" w:rsidP="000F1A38">
            <w:r>
              <w:t>76.40%</w:t>
            </w:r>
          </w:p>
          <w:p w14:paraId="5BAF363A" w14:textId="7999DC3E" w:rsidR="00B92AB2" w:rsidRPr="00BB587B" w:rsidRDefault="000F1A38" w:rsidP="00B92AB2">
            <w:r>
              <w:t>(573)</w:t>
            </w:r>
          </w:p>
        </w:tc>
      </w:tr>
      <w:tr w:rsidR="00B92AB2" w:rsidRPr="00BB587B" w14:paraId="38B812FA" w14:textId="77777777" w:rsidTr="00187385">
        <w:tc>
          <w:tcPr>
            <w:tcW w:w="4679" w:type="dxa"/>
          </w:tcPr>
          <w:p w14:paraId="489785AA" w14:textId="16F9194B" w:rsidR="00B92AB2" w:rsidRPr="00BB587B" w:rsidRDefault="00B92AB2" w:rsidP="00B92AB2">
            <w:r w:rsidRPr="004254EA">
              <w:t>Absenoldeb salwch gyda thâl (y tu hwnt i dâl salwch statudol)</w:t>
            </w:r>
          </w:p>
        </w:tc>
        <w:tc>
          <w:tcPr>
            <w:tcW w:w="1843" w:type="dxa"/>
            <w:vAlign w:val="bottom"/>
          </w:tcPr>
          <w:p w14:paraId="1EDA3E35" w14:textId="77777777" w:rsidR="00935291" w:rsidRDefault="00935291" w:rsidP="00935291">
            <w:pPr>
              <w:rPr>
                <w:rFonts w:ascii="Calibri" w:hAnsi="Calibri" w:cs="Calibri"/>
                <w:color w:val="000000" w:themeColor="text1"/>
              </w:rPr>
            </w:pPr>
            <w:r w:rsidRPr="190451DD">
              <w:rPr>
                <w:rFonts w:ascii="Calibri" w:hAnsi="Calibri" w:cs="Calibri"/>
                <w:color w:val="000000" w:themeColor="text1"/>
              </w:rPr>
              <w:t>38.11%</w:t>
            </w:r>
          </w:p>
          <w:p w14:paraId="77EFB8F9" w14:textId="3F064486" w:rsidR="00B92AB2" w:rsidRPr="00BB587B" w:rsidRDefault="00935291" w:rsidP="00B92AB2">
            <w:r w:rsidRPr="190451DD">
              <w:rPr>
                <w:rFonts w:ascii="Calibri" w:hAnsi="Calibri" w:cs="Calibri"/>
                <w:color w:val="000000" w:themeColor="text1"/>
              </w:rPr>
              <w:t>(2174)</w:t>
            </w:r>
          </w:p>
        </w:tc>
        <w:tc>
          <w:tcPr>
            <w:tcW w:w="1643" w:type="dxa"/>
          </w:tcPr>
          <w:p w14:paraId="7FFFB275" w14:textId="77777777" w:rsidR="00554494" w:rsidRDefault="00554494" w:rsidP="00554494">
            <w:r>
              <w:t>30.60%</w:t>
            </w:r>
          </w:p>
          <w:p w14:paraId="42983014" w14:textId="33FD4857" w:rsidR="00B92AB2" w:rsidRPr="00BB587B" w:rsidRDefault="00554494" w:rsidP="00B92AB2">
            <w:r>
              <w:t>(1085)</w:t>
            </w:r>
          </w:p>
        </w:tc>
        <w:tc>
          <w:tcPr>
            <w:tcW w:w="1202" w:type="dxa"/>
          </w:tcPr>
          <w:p w14:paraId="5ED92BDF" w14:textId="77777777" w:rsidR="00554494" w:rsidRDefault="00554494" w:rsidP="00554494">
            <w:r>
              <w:t>52.24%</w:t>
            </w:r>
          </w:p>
          <w:p w14:paraId="63794043" w14:textId="532EB1E1" w:rsidR="00B92AB2" w:rsidRPr="00BB587B" w:rsidRDefault="00554494" w:rsidP="00B92AB2">
            <w:r>
              <w:t>(257)</w:t>
            </w:r>
          </w:p>
        </w:tc>
        <w:tc>
          <w:tcPr>
            <w:tcW w:w="1691" w:type="dxa"/>
          </w:tcPr>
          <w:p w14:paraId="63A8F5BE" w14:textId="77777777" w:rsidR="000F1A38" w:rsidRDefault="000F1A38" w:rsidP="000F1A38">
            <w:r>
              <w:t>60.67%</w:t>
            </w:r>
          </w:p>
          <w:p w14:paraId="3DA331BE" w14:textId="5D7145BB" w:rsidR="00B92AB2" w:rsidRPr="00BB587B" w:rsidRDefault="000F1A38" w:rsidP="00B92AB2">
            <w:r>
              <w:t>(455)</w:t>
            </w:r>
          </w:p>
        </w:tc>
      </w:tr>
      <w:tr w:rsidR="00B92AB2" w:rsidRPr="00BB587B" w14:paraId="47919A43" w14:textId="77777777" w:rsidTr="00187385">
        <w:tc>
          <w:tcPr>
            <w:tcW w:w="4679" w:type="dxa"/>
          </w:tcPr>
          <w:p w14:paraId="08BCC934" w14:textId="18703CC9" w:rsidR="00B92AB2" w:rsidRPr="00BB587B" w:rsidRDefault="00B92AB2" w:rsidP="00B92AB2">
            <w:r w:rsidRPr="004254EA">
              <w:t>Mynediad at gyfraniad cynllun pensiwn gweithle neu gwmni gan eich cyflogwr</w:t>
            </w:r>
          </w:p>
        </w:tc>
        <w:tc>
          <w:tcPr>
            <w:tcW w:w="1843" w:type="dxa"/>
            <w:vAlign w:val="bottom"/>
          </w:tcPr>
          <w:p w14:paraId="04C474A1" w14:textId="77777777" w:rsidR="00935291" w:rsidRDefault="00935291" w:rsidP="00935291">
            <w:pPr>
              <w:rPr>
                <w:rFonts w:ascii="Calibri" w:hAnsi="Calibri" w:cs="Calibri"/>
                <w:color w:val="000000" w:themeColor="text1"/>
              </w:rPr>
            </w:pPr>
            <w:r w:rsidRPr="190451DD">
              <w:rPr>
                <w:rFonts w:ascii="Calibri" w:hAnsi="Calibri" w:cs="Calibri"/>
                <w:color w:val="000000" w:themeColor="text1"/>
              </w:rPr>
              <w:t>63.72%</w:t>
            </w:r>
          </w:p>
          <w:p w14:paraId="4D7F9533" w14:textId="17C43A91" w:rsidR="00B92AB2" w:rsidRPr="00BB587B" w:rsidRDefault="00935291" w:rsidP="00B92AB2">
            <w:r w:rsidRPr="190451DD">
              <w:rPr>
                <w:rFonts w:ascii="Calibri" w:hAnsi="Calibri" w:cs="Calibri"/>
                <w:color w:val="000000" w:themeColor="text1"/>
              </w:rPr>
              <w:t>(3635)</w:t>
            </w:r>
          </w:p>
        </w:tc>
        <w:tc>
          <w:tcPr>
            <w:tcW w:w="1643" w:type="dxa"/>
          </w:tcPr>
          <w:p w14:paraId="5A4BED8F" w14:textId="77777777" w:rsidR="00554494" w:rsidRDefault="00554494" w:rsidP="00554494">
            <w:r>
              <w:t>60.27%</w:t>
            </w:r>
          </w:p>
          <w:p w14:paraId="328BA00B" w14:textId="482AFA03" w:rsidR="00B92AB2" w:rsidRPr="00BB587B" w:rsidRDefault="00554494" w:rsidP="00B92AB2">
            <w:r>
              <w:t>(2137)</w:t>
            </w:r>
          </w:p>
        </w:tc>
        <w:tc>
          <w:tcPr>
            <w:tcW w:w="1202" w:type="dxa"/>
          </w:tcPr>
          <w:p w14:paraId="2642CD84" w14:textId="77777777" w:rsidR="00554494" w:rsidRDefault="00554494" w:rsidP="00554494">
            <w:r>
              <w:t>81.50%</w:t>
            </w:r>
          </w:p>
          <w:p w14:paraId="318789A8" w14:textId="5EE8B675" w:rsidR="00B92AB2" w:rsidRPr="00BB587B" w:rsidRDefault="00554494" w:rsidP="00B92AB2">
            <w:r>
              <w:t>(401)</w:t>
            </w:r>
          </w:p>
        </w:tc>
        <w:tc>
          <w:tcPr>
            <w:tcW w:w="1691" w:type="dxa"/>
          </w:tcPr>
          <w:p w14:paraId="4F7C06F4" w14:textId="77777777" w:rsidR="000F1A38" w:rsidRDefault="000F1A38" w:rsidP="000F1A38">
            <w:r>
              <w:t>72.13%</w:t>
            </w:r>
          </w:p>
          <w:p w14:paraId="37B8CCB2" w14:textId="59C196B9" w:rsidR="00B92AB2" w:rsidRPr="00BB587B" w:rsidRDefault="000F1A38" w:rsidP="00B92AB2">
            <w:r>
              <w:t>(541)</w:t>
            </w:r>
          </w:p>
        </w:tc>
      </w:tr>
      <w:tr w:rsidR="00B92AB2" w:rsidRPr="00BB587B" w14:paraId="532F25DA" w14:textId="77777777" w:rsidTr="00187385">
        <w:tc>
          <w:tcPr>
            <w:tcW w:w="4679" w:type="dxa"/>
          </w:tcPr>
          <w:p w14:paraId="37D7CEC3" w14:textId="29898EAB" w:rsidR="00B92AB2" w:rsidRPr="00BB587B" w:rsidRDefault="00B92AB2" w:rsidP="00B92AB2">
            <w:r w:rsidRPr="004254EA">
              <w:t>Mynediad at bolisïau sy'n gyfeillgar i deuluoedd fel gweithio hyblyg, absenoldeb gofalwyr, absenoldeb rhiant gwell</w:t>
            </w:r>
          </w:p>
        </w:tc>
        <w:tc>
          <w:tcPr>
            <w:tcW w:w="1843" w:type="dxa"/>
            <w:vAlign w:val="center"/>
          </w:tcPr>
          <w:p w14:paraId="70CF743C" w14:textId="77777777" w:rsidR="00935291" w:rsidRDefault="00935291" w:rsidP="00935291">
            <w:pPr>
              <w:rPr>
                <w:rFonts w:ascii="Calibri" w:hAnsi="Calibri" w:cs="Calibri"/>
                <w:color w:val="000000" w:themeColor="text1"/>
              </w:rPr>
            </w:pPr>
            <w:r w:rsidRPr="190451DD">
              <w:rPr>
                <w:rFonts w:ascii="Calibri" w:hAnsi="Calibri" w:cs="Calibri"/>
                <w:color w:val="000000" w:themeColor="text1"/>
              </w:rPr>
              <w:t>23.58%</w:t>
            </w:r>
          </w:p>
          <w:p w14:paraId="6D23E12F" w14:textId="2418572F" w:rsidR="00B92AB2" w:rsidRPr="00BB587B" w:rsidRDefault="00935291" w:rsidP="00B92AB2">
            <w:r w:rsidRPr="190451DD">
              <w:rPr>
                <w:rFonts w:ascii="Calibri" w:hAnsi="Calibri" w:cs="Calibri"/>
                <w:color w:val="000000" w:themeColor="text1"/>
              </w:rPr>
              <w:t>(1345)</w:t>
            </w:r>
          </w:p>
        </w:tc>
        <w:tc>
          <w:tcPr>
            <w:tcW w:w="1643" w:type="dxa"/>
            <w:vAlign w:val="center"/>
          </w:tcPr>
          <w:p w14:paraId="6192498E" w14:textId="77777777" w:rsidR="00554494" w:rsidRDefault="00554494" w:rsidP="00554494">
            <w:r>
              <w:t>14.07%</w:t>
            </w:r>
          </w:p>
          <w:p w14:paraId="1482B9D1" w14:textId="4B06C05B" w:rsidR="00B92AB2" w:rsidRPr="00BB587B" w:rsidRDefault="00554494" w:rsidP="00B92AB2">
            <w:r>
              <w:t>(499)</w:t>
            </w:r>
          </w:p>
        </w:tc>
        <w:tc>
          <w:tcPr>
            <w:tcW w:w="1202" w:type="dxa"/>
            <w:vAlign w:val="center"/>
          </w:tcPr>
          <w:p w14:paraId="22C5BD66" w14:textId="77777777" w:rsidR="00554494" w:rsidRDefault="00554494" w:rsidP="00554494">
            <w:r>
              <w:t>48.17%</w:t>
            </w:r>
          </w:p>
          <w:p w14:paraId="761F566C" w14:textId="7276EEC2" w:rsidR="00B92AB2" w:rsidRPr="00BB587B" w:rsidRDefault="00554494" w:rsidP="00B92AB2">
            <w:r>
              <w:t>(237)</w:t>
            </w:r>
          </w:p>
        </w:tc>
        <w:tc>
          <w:tcPr>
            <w:tcW w:w="1691" w:type="dxa"/>
            <w:vAlign w:val="center"/>
          </w:tcPr>
          <w:p w14:paraId="650CFB62" w14:textId="77777777" w:rsidR="000F1A38" w:rsidRDefault="000F1A38" w:rsidP="000F1A38">
            <w:r>
              <w:t>48.40%</w:t>
            </w:r>
          </w:p>
          <w:p w14:paraId="2B4362B9" w14:textId="63BDCB61" w:rsidR="00B92AB2" w:rsidRPr="00BB587B" w:rsidRDefault="000F1A38" w:rsidP="00B92AB2">
            <w:r>
              <w:t>(363)</w:t>
            </w:r>
          </w:p>
        </w:tc>
      </w:tr>
      <w:tr w:rsidR="00B92AB2" w:rsidRPr="00BB587B" w14:paraId="6F7C1F96" w14:textId="77777777" w:rsidTr="00187385">
        <w:tc>
          <w:tcPr>
            <w:tcW w:w="4679" w:type="dxa"/>
          </w:tcPr>
          <w:p w14:paraId="52CC0372" w14:textId="462F9922" w:rsidR="00B92AB2" w:rsidRPr="00BB587B" w:rsidRDefault="00B92AB2" w:rsidP="00B92AB2">
            <w:r w:rsidRPr="004254EA">
              <w:t>Digon o arian i dalu eich treuliau teithio sy'n gysylltiedig â gwaith</w:t>
            </w:r>
          </w:p>
        </w:tc>
        <w:tc>
          <w:tcPr>
            <w:tcW w:w="1843" w:type="dxa"/>
            <w:vAlign w:val="bottom"/>
          </w:tcPr>
          <w:p w14:paraId="58808028" w14:textId="77777777" w:rsidR="00935291" w:rsidRDefault="00935291" w:rsidP="00935291">
            <w:pPr>
              <w:rPr>
                <w:rFonts w:ascii="Calibri" w:hAnsi="Calibri" w:cs="Calibri"/>
                <w:color w:val="000000" w:themeColor="text1"/>
              </w:rPr>
            </w:pPr>
            <w:r w:rsidRPr="190451DD">
              <w:rPr>
                <w:rFonts w:ascii="Calibri" w:hAnsi="Calibri" w:cs="Calibri"/>
                <w:color w:val="000000" w:themeColor="text1"/>
              </w:rPr>
              <w:t>18.46%</w:t>
            </w:r>
          </w:p>
          <w:p w14:paraId="77AD11CA" w14:textId="5B289A48" w:rsidR="00B92AB2" w:rsidRPr="00BB587B" w:rsidRDefault="00935291" w:rsidP="00B92AB2">
            <w:r w:rsidRPr="190451DD">
              <w:rPr>
                <w:rFonts w:ascii="Calibri" w:hAnsi="Calibri" w:cs="Calibri"/>
                <w:color w:val="000000" w:themeColor="text1"/>
              </w:rPr>
              <w:t>(1053</w:t>
            </w:r>
            <w:r>
              <w:rPr>
                <w:rFonts w:ascii="Calibri" w:hAnsi="Calibri" w:cs="Calibri"/>
                <w:color w:val="000000" w:themeColor="text1"/>
              </w:rPr>
              <w:t>)</w:t>
            </w:r>
          </w:p>
        </w:tc>
        <w:tc>
          <w:tcPr>
            <w:tcW w:w="1643" w:type="dxa"/>
          </w:tcPr>
          <w:p w14:paraId="2AF900E9" w14:textId="77777777" w:rsidR="00554494" w:rsidRDefault="00554494" w:rsidP="00554494">
            <w:r>
              <w:t>11.59%</w:t>
            </w:r>
          </w:p>
          <w:p w14:paraId="4590695E" w14:textId="174A8DF4" w:rsidR="00B92AB2" w:rsidRPr="00BB587B" w:rsidRDefault="00554494" w:rsidP="00B92AB2">
            <w:r>
              <w:t>(411)</w:t>
            </w:r>
          </w:p>
        </w:tc>
        <w:tc>
          <w:tcPr>
            <w:tcW w:w="1202" w:type="dxa"/>
          </w:tcPr>
          <w:p w14:paraId="1475F9E1" w14:textId="77777777" w:rsidR="00554494" w:rsidRDefault="00554494" w:rsidP="00554494">
            <w:r>
              <w:t>37.60%</w:t>
            </w:r>
          </w:p>
          <w:p w14:paraId="50272612" w14:textId="0DE31C92" w:rsidR="00B92AB2" w:rsidRPr="00BB587B" w:rsidRDefault="00554494" w:rsidP="00B92AB2">
            <w:r>
              <w:t>(185)</w:t>
            </w:r>
          </w:p>
        </w:tc>
        <w:tc>
          <w:tcPr>
            <w:tcW w:w="1691" w:type="dxa"/>
          </w:tcPr>
          <w:p w14:paraId="5774396B" w14:textId="77777777" w:rsidR="000F1A38" w:rsidRDefault="000F1A38" w:rsidP="000F1A38">
            <w:r>
              <w:t>33.60%</w:t>
            </w:r>
          </w:p>
          <w:p w14:paraId="08EC6219" w14:textId="114134A6" w:rsidR="00B92AB2" w:rsidRPr="00BB587B" w:rsidRDefault="000F1A38" w:rsidP="00B92AB2">
            <w:r>
              <w:t>(252)</w:t>
            </w:r>
          </w:p>
        </w:tc>
      </w:tr>
      <w:tr w:rsidR="00B92AB2" w:rsidRPr="00BB587B" w14:paraId="72061971" w14:textId="77777777" w:rsidTr="00187385">
        <w:tc>
          <w:tcPr>
            <w:tcW w:w="4679" w:type="dxa"/>
          </w:tcPr>
          <w:p w14:paraId="07D4BAC7" w14:textId="7F694506" w:rsidR="00B92AB2" w:rsidRPr="00BB587B" w:rsidRDefault="00B92AB2" w:rsidP="00B92AB2">
            <w:r w:rsidRPr="004254EA">
              <w:t>Mynediad at gar cwmni</w:t>
            </w:r>
          </w:p>
        </w:tc>
        <w:tc>
          <w:tcPr>
            <w:tcW w:w="1843" w:type="dxa"/>
            <w:vAlign w:val="bottom"/>
          </w:tcPr>
          <w:p w14:paraId="1EF7786A" w14:textId="77777777" w:rsidR="00935291" w:rsidRDefault="00935291" w:rsidP="00935291">
            <w:pPr>
              <w:rPr>
                <w:rFonts w:ascii="Calibri" w:hAnsi="Calibri" w:cs="Calibri"/>
                <w:color w:val="000000"/>
              </w:rPr>
            </w:pPr>
            <w:r w:rsidRPr="190451DD">
              <w:rPr>
                <w:rFonts w:ascii="Calibri" w:hAnsi="Calibri" w:cs="Calibri"/>
                <w:color w:val="000000" w:themeColor="text1"/>
              </w:rPr>
              <w:t>6.63%</w:t>
            </w:r>
          </w:p>
          <w:p w14:paraId="070E0C62" w14:textId="466ECD01" w:rsidR="00B92AB2" w:rsidRPr="00BB587B" w:rsidRDefault="00935291" w:rsidP="00B92AB2">
            <w:r w:rsidRPr="190451DD">
              <w:rPr>
                <w:rFonts w:ascii="Calibri" w:hAnsi="Calibri" w:cs="Calibri"/>
                <w:color w:val="000000" w:themeColor="text1"/>
              </w:rPr>
              <w:t>(378</w:t>
            </w:r>
            <w:r>
              <w:rPr>
                <w:rFonts w:ascii="Calibri" w:hAnsi="Calibri" w:cs="Calibri"/>
                <w:color w:val="000000" w:themeColor="text1"/>
              </w:rPr>
              <w:t>)</w:t>
            </w:r>
          </w:p>
        </w:tc>
        <w:tc>
          <w:tcPr>
            <w:tcW w:w="1643" w:type="dxa"/>
          </w:tcPr>
          <w:p w14:paraId="02205F5A" w14:textId="77777777" w:rsidR="00554494" w:rsidRDefault="00554494" w:rsidP="00554494">
            <w:r>
              <w:t>5.75%</w:t>
            </w:r>
          </w:p>
          <w:p w14:paraId="40FDC5E5" w14:textId="74C4870F" w:rsidR="00B92AB2" w:rsidRPr="00BB587B" w:rsidRDefault="00554494" w:rsidP="00B92AB2">
            <w:r>
              <w:t>(204)</w:t>
            </w:r>
          </w:p>
        </w:tc>
        <w:tc>
          <w:tcPr>
            <w:tcW w:w="1202" w:type="dxa"/>
          </w:tcPr>
          <w:p w14:paraId="3360D98F" w14:textId="77777777" w:rsidR="00554494" w:rsidRDefault="00554494" w:rsidP="00554494">
            <w:r>
              <w:t>8.54%</w:t>
            </w:r>
          </w:p>
          <w:p w14:paraId="629DC82B" w14:textId="33A6C0C3" w:rsidR="00B92AB2" w:rsidRPr="00BB587B" w:rsidRDefault="00554494" w:rsidP="00B92AB2">
            <w:r>
              <w:t>(42)</w:t>
            </w:r>
          </w:p>
        </w:tc>
        <w:tc>
          <w:tcPr>
            <w:tcW w:w="1691" w:type="dxa"/>
          </w:tcPr>
          <w:p w14:paraId="5C0EC511" w14:textId="77777777" w:rsidR="000F1A38" w:rsidRDefault="000F1A38" w:rsidP="000F1A38">
            <w:r>
              <w:t>8.53%</w:t>
            </w:r>
          </w:p>
          <w:p w14:paraId="5A14FBA0" w14:textId="40C45991" w:rsidR="00B92AB2" w:rsidRPr="00BB587B" w:rsidRDefault="000F1A38" w:rsidP="00B92AB2">
            <w:r>
              <w:t>(64)</w:t>
            </w:r>
          </w:p>
        </w:tc>
      </w:tr>
      <w:tr w:rsidR="00B92AB2" w:rsidRPr="00BB587B" w14:paraId="4EC280E8" w14:textId="77777777" w:rsidTr="00187385">
        <w:tc>
          <w:tcPr>
            <w:tcW w:w="4679" w:type="dxa"/>
          </w:tcPr>
          <w:p w14:paraId="6F0AE89A" w14:textId="3A630DAE" w:rsidR="00B92AB2" w:rsidRPr="00BB587B" w:rsidRDefault="00B92AB2" w:rsidP="00B92AB2">
            <w:r w:rsidRPr="004254EA">
              <w:t>Dim un o'r uchod</w:t>
            </w:r>
          </w:p>
        </w:tc>
        <w:tc>
          <w:tcPr>
            <w:tcW w:w="1843" w:type="dxa"/>
            <w:vAlign w:val="bottom"/>
          </w:tcPr>
          <w:p w14:paraId="6408E4AF" w14:textId="77777777" w:rsidR="00935291" w:rsidRDefault="00935291" w:rsidP="00935291">
            <w:pPr>
              <w:rPr>
                <w:rFonts w:ascii="Calibri" w:hAnsi="Calibri" w:cs="Calibri"/>
                <w:color w:val="000000"/>
              </w:rPr>
            </w:pPr>
            <w:r w:rsidRPr="190451DD">
              <w:rPr>
                <w:rFonts w:ascii="Calibri" w:hAnsi="Calibri" w:cs="Calibri"/>
                <w:color w:val="000000" w:themeColor="text1"/>
              </w:rPr>
              <w:t>5.47%</w:t>
            </w:r>
          </w:p>
          <w:p w14:paraId="108A5302" w14:textId="79309155" w:rsidR="00B92AB2" w:rsidRPr="00BB587B" w:rsidRDefault="00935291" w:rsidP="00B92AB2">
            <w:r w:rsidRPr="190451DD">
              <w:rPr>
                <w:rFonts w:ascii="Calibri" w:hAnsi="Calibri" w:cs="Calibri"/>
                <w:color w:val="000000" w:themeColor="text1"/>
              </w:rPr>
              <w:t>(312)</w:t>
            </w:r>
          </w:p>
        </w:tc>
        <w:tc>
          <w:tcPr>
            <w:tcW w:w="1643" w:type="dxa"/>
          </w:tcPr>
          <w:p w14:paraId="6B108606" w14:textId="77777777" w:rsidR="00AC2FEB" w:rsidRDefault="00AC2FEB" w:rsidP="00AC2FEB">
            <w:r>
              <w:t>5.89%</w:t>
            </w:r>
          </w:p>
          <w:p w14:paraId="259F3F55" w14:textId="1D3060DF" w:rsidR="00B92AB2" w:rsidRPr="00BB587B" w:rsidRDefault="00AC2FEB" w:rsidP="00B92AB2">
            <w:r>
              <w:t>(209)</w:t>
            </w:r>
          </w:p>
        </w:tc>
        <w:tc>
          <w:tcPr>
            <w:tcW w:w="1202" w:type="dxa"/>
          </w:tcPr>
          <w:p w14:paraId="694D5DEB" w14:textId="518ADB13" w:rsidR="00B92AB2" w:rsidRPr="00BB587B" w:rsidRDefault="00650DB8" w:rsidP="00B92AB2">
            <w:r>
              <w:t>DB</w:t>
            </w:r>
          </w:p>
        </w:tc>
        <w:tc>
          <w:tcPr>
            <w:tcW w:w="1691" w:type="dxa"/>
          </w:tcPr>
          <w:p w14:paraId="21A9B1F6" w14:textId="77777777" w:rsidR="000F1A38" w:rsidRDefault="000F1A38" w:rsidP="000F1A38">
            <w:r>
              <w:t>5.87%</w:t>
            </w:r>
          </w:p>
          <w:p w14:paraId="5818E97F" w14:textId="367D07FB" w:rsidR="00B92AB2" w:rsidRPr="00BB587B" w:rsidRDefault="000F1A38" w:rsidP="00B92AB2">
            <w:r>
              <w:t>(44)</w:t>
            </w:r>
          </w:p>
        </w:tc>
      </w:tr>
    </w:tbl>
    <w:p w14:paraId="0EA3122D" w14:textId="77777777" w:rsidR="008F769A" w:rsidRPr="00BB587B" w:rsidRDefault="008F769A" w:rsidP="008F769A"/>
    <w:p w14:paraId="79833E01" w14:textId="300BB4B1" w:rsidR="00B92AB2" w:rsidRDefault="00B92AB2" w:rsidP="00B92AB2">
      <w:r>
        <w:lastRenderedPageBreak/>
        <w:t>Adroddwyd am gyfraniadau pensiwn gan gyflogwyr gan 63.72% o'r ymatebwyr, gyda mynediad uwch ymhlith rheolwyr (81.50%) o'i gymharu â gweithwyr gofal (60.27%). Roedd polisïau sy'n gyfeillgar i deuluoedd ar gael yn llai cyffredin (23.58% yn gyffredinol), unwaith eto'n tueddu at reolwyr (48.17%) a gweithwyr cymdeithasol (48.40%), o'i gymharu â dim ond 14.07% o weithwyr gofal. Dim ond 18.46% o'r ymatebwyr a nododd eu bod yn derbyn digon o arian i dalu costau teithio sy'n gysylltiedig â gwaith, gyda gweithwyr gofal unwaith eto'n cael y lleiaf o gefnogaeth (11.59%). Roedd mynediad at gar cwmni yn brin ar draws pob grŵp (6.63%).</w:t>
      </w:r>
    </w:p>
    <w:p w14:paraId="3AEE9D35" w14:textId="77777777" w:rsidR="00B92AB2" w:rsidRDefault="00B92AB2" w:rsidP="00B92AB2"/>
    <w:p w14:paraId="6F11C302" w14:textId="77777777" w:rsidR="00B92AB2" w:rsidRDefault="00B92AB2" w:rsidP="00B92AB2">
      <w:r>
        <w:t>Yn olaf, gofynnwyd a oedd yr ymatebwyr yn ymwybodol o'r Cod Ymarfer Proffesiynol ar gyfer Gofal Cymdeithasol. Nododd mwyafrif yr ymatebwyr (88.78%) eu bod yn ymwybodol o'r Cod, gyda'r ymwybyddiaeth ar ei huchaf ymhlith rheolwyr (96.92%) a gweithwyr cymdeithasol (93.05%). Roedd ymwybyddiaeth ymhlith gweithwyr gofal ychydig yn is ar 86.94%. At ei gilydd, dim ond 11.22% o'r holl ymatebwyr oedd yn anymwybodol o'r Cod, sy'n dangos bod y grwpiau swyddi'n gyfarwydd iawn yn gyffredinol.</w:t>
      </w:r>
    </w:p>
    <w:p w14:paraId="737BC14D" w14:textId="7E66BBA5" w:rsidR="535F1FEA" w:rsidRDefault="535F1FEA" w:rsidP="00F96426"/>
    <w:p w14:paraId="792707AA" w14:textId="2138690D" w:rsidR="535F1FEA" w:rsidRDefault="535F1FEA" w:rsidP="535F1FEA">
      <w:pPr>
        <w:ind w:left="720"/>
      </w:pPr>
    </w:p>
    <w:p w14:paraId="4EFD9CA6" w14:textId="77777777" w:rsidR="001E710E" w:rsidRDefault="001E710E">
      <w:pPr>
        <w:rPr>
          <w:rFonts w:asciiTheme="majorHAnsi" w:eastAsiaTheme="majorEastAsia" w:hAnsiTheme="majorHAnsi" w:cstheme="majorBidi"/>
          <w:color w:val="2F5496" w:themeColor="accent1" w:themeShade="BF"/>
          <w:sz w:val="32"/>
          <w:szCs w:val="32"/>
        </w:rPr>
      </w:pPr>
      <w:bookmarkStart w:id="20" w:name="_Toc213677468"/>
      <w:r>
        <w:br w:type="page"/>
      </w:r>
    </w:p>
    <w:p w14:paraId="06BC0FA7" w14:textId="0141A904" w:rsidR="4616E66E" w:rsidRDefault="4616E66E" w:rsidP="004F4B96">
      <w:pPr>
        <w:pStyle w:val="Heading1"/>
      </w:pPr>
      <w:r w:rsidRPr="535F1FEA">
        <w:lastRenderedPageBreak/>
        <w:t>Canfyddiadau</w:t>
      </w:r>
      <w:r w:rsidR="00B45D45">
        <w:t>’r</w:t>
      </w:r>
      <w:r w:rsidRPr="535F1FEA">
        <w:t xml:space="preserve"> </w:t>
      </w:r>
      <w:r w:rsidR="00130971">
        <w:t>cyfweliadau a’r grwpiau ffocws</w:t>
      </w:r>
      <w:bookmarkEnd w:id="20"/>
    </w:p>
    <w:p w14:paraId="367F7C21" w14:textId="447E76C4" w:rsidR="535F1FEA" w:rsidRDefault="535F1FEA" w:rsidP="535F1FEA">
      <w:pPr>
        <w:rPr>
          <w:u w:val="single"/>
        </w:rPr>
      </w:pPr>
    </w:p>
    <w:p w14:paraId="76C51DC7" w14:textId="275FED73" w:rsidR="4616E66E" w:rsidRPr="00F96426" w:rsidRDefault="4616E66E" w:rsidP="004F4B96">
      <w:pPr>
        <w:pStyle w:val="Heading2"/>
      </w:pPr>
      <w:bookmarkStart w:id="21" w:name="_Toc213677469"/>
      <w:r w:rsidRPr="00F96426">
        <w:t xml:space="preserve">Gweithio </w:t>
      </w:r>
      <w:r w:rsidR="00BA1B5F">
        <w:t>mewn</w:t>
      </w:r>
      <w:r w:rsidRPr="00F96426">
        <w:t xml:space="preserve"> gofal cymdeithasol</w:t>
      </w:r>
      <w:bookmarkEnd w:id="21"/>
    </w:p>
    <w:p w14:paraId="20707253" w14:textId="53368BE1" w:rsidR="535F1FEA" w:rsidRDefault="535F1FEA"/>
    <w:p w14:paraId="0BEB9FF6" w14:textId="76980F62" w:rsidR="4616E66E" w:rsidRDefault="4616E66E">
      <w:r>
        <w:t xml:space="preserve">Yn y cyfweliadau a'r grwpiau ffocws, </w:t>
      </w:r>
      <w:r w:rsidR="00D2559F">
        <w:t>fe wnaethon ni ofyn</w:t>
      </w:r>
      <w:r>
        <w:t xml:space="preserve"> ynglŷn â chymhelliant i weithio ym maes gofal cymdeithasol. Roedd dwy brif thema yn glir: bod gan y cyfranogwyr angerdd dros helpu eraill a'u bod yn teimlo y gallent ychwanegu gwerth at gymdeithas, ac oherwydd bod ganddynt brofiad blaenorol o ofal cymdeithasol a'r sector cyhoeddus.</w:t>
      </w:r>
    </w:p>
    <w:p w14:paraId="2F9A7581" w14:textId="77777777" w:rsidR="535F1FEA" w:rsidRDefault="535F1FEA"/>
    <w:p w14:paraId="14AEC234" w14:textId="279BA1F2" w:rsidR="4616E66E" w:rsidRDefault="4616E66E" w:rsidP="535F1FEA">
      <w:pPr>
        <w:rPr>
          <w:b/>
          <w:bCs/>
        </w:rPr>
      </w:pPr>
      <w:r w:rsidRPr="535F1FEA">
        <w:rPr>
          <w:b/>
          <w:bCs/>
        </w:rPr>
        <w:t>Thema 1: Gwneud gwahaniaeth – gwerthoedd personol a chyflawniad emosiynol</w:t>
      </w:r>
    </w:p>
    <w:p w14:paraId="452E46AC" w14:textId="77777777" w:rsidR="535F1FEA" w:rsidRDefault="535F1FEA"/>
    <w:p w14:paraId="09C17269" w14:textId="0F2A53D6" w:rsidR="4616E66E" w:rsidRDefault="4616E66E">
      <w:r>
        <w:t>Y rheswm mwyaf poblogaidd a rodd</w:t>
      </w:r>
      <w:r w:rsidR="00F272C8">
        <w:t>wyd</w:t>
      </w:r>
      <w:r>
        <w:t xml:space="preserve"> </w:t>
      </w:r>
      <w:r w:rsidR="00F272C8">
        <w:t>gan g</w:t>
      </w:r>
      <w:r>
        <w:t>yfranogwyr</w:t>
      </w:r>
      <w:r w:rsidR="00161BDA">
        <w:t xml:space="preserve"> y </w:t>
      </w:r>
      <w:r w:rsidR="00F272C8">
        <w:t>c</w:t>
      </w:r>
      <w:r w:rsidR="00161BDA">
        <w:t>yfweliadau a’r grwpiau ffocws</w:t>
      </w:r>
      <w:r>
        <w:t xml:space="preserve"> dros weithio ym maes gofal cymdeithasol oedd </w:t>
      </w:r>
      <w:r w:rsidR="009279CB">
        <w:t xml:space="preserve">y cyfle i </w:t>
      </w:r>
      <w:r>
        <w:t xml:space="preserve">wneud gwahaniaeth ym mywydau'r rhai sy'n agored i niwed: </w:t>
      </w:r>
    </w:p>
    <w:p w14:paraId="019E6ED7" w14:textId="77777777" w:rsidR="535F1FEA" w:rsidRDefault="535F1FEA"/>
    <w:p w14:paraId="19E36F8B" w14:textId="4D878CC8" w:rsidR="4616E66E" w:rsidRDefault="4616E66E" w:rsidP="535F1FEA">
      <w:pPr>
        <w:spacing w:line="259" w:lineRule="auto"/>
        <w:ind w:left="720"/>
      </w:pPr>
      <w:r>
        <w:t>"Fy angerdd ydi cyffwrdd â bywydau, cynorthwyo pobl. Maen nhw'n bobl agored i niwed, a dyna rydw i’n caru ei wneud. Felly'r ffordd orau y galla i estyn allan at y gymuned ydi ymuno â gofal cymdeithasol.” (</w:t>
      </w:r>
      <w:r w:rsidR="0018393F">
        <w:t>Yemi</w:t>
      </w:r>
      <w:r>
        <w:t>, gweithiwr cymorth)</w:t>
      </w:r>
    </w:p>
    <w:p w14:paraId="49A4D183" w14:textId="77777777" w:rsidR="535F1FEA" w:rsidRDefault="535F1FEA"/>
    <w:p w14:paraId="300BEB66" w14:textId="080D9C84" w:rsidR="4616E66E" w:rsidRDefault="4616E66E">
      <w:r>
        <w:t>Disgrifiodd llawer eu bod yn teimlo'n addas ar gyfer gwaith gofal oherwydd eu bod yn teimlo bod ganddynt natur ofalgar ac angerdd dros helpu eraill:</w:t>
      </w:r>
    </w:p>
    <w:p w14:paraId="4E0B4504" w14:textId="77777777" w:rsidR="535F1FEA" w:rsidRDefault="535F1FEA"/>
    <w:p w14:paraId="6B44F342" w14:textId="631DD1CA" w:rsidR="4616E66E" w:rsidRDefault="4616E66E" w:rsidP="535F1FEA">
      <w:pPr>
        <w:ind w:left="720"/>
      </w:pPr>
      <w:r>
        <w:t>“Dw i'n hoffi gwneud gwahaniaeth. Ie. A dw i, dw i jyst yn hoffi gofalu am bobl eraill, dim ond fy natur i ydi o.” (Celia, gweithiwr cymorth)</w:t>
      </w:r>
    </w:p>
    <w:p w14:paraId="57C76C9F" w14:textId="77777777" w:rsidR="535F1FEA" w:rsidRDefault="535F1FEA"/>
    <w:p w14:paraId="47DB9116" w14:textId="5C83387F" w:rsidR="4616E66E" w:rsidRDefault="4616E66E">
      <w:r>
        <w:t>Mynegodd cyfranogwyr hefyd deimlad o foddhad o wybod bod eu gwaith wedi cael effaith gadarnhaol ar fywydau'r bobl maen nhw'n eu cefnogi:</w:t>
      </w:r>
    </w:p>
    <w:p w14:paraId="1783213F" w14:textId="77777777" w:rsidR="535F1FEA" w:rsidRDefault="535F1FEA"/>
    <w:p w14:paraId="488754FA" w14:textId="143FEC1C" w:rsidR="4616E66E" w:rsidRDefault="4616E66E" w:rsidP="535F1FEA">
      <w:pPr>
        <w:ind w:left="720"/>
      </w:pPr>
      <w:r>
        <w:t xml:space="preserve">“Dw i'n ei chael hi'n werth chweil gweithio gyda phobl agored i niwed. Dw i'n teimlo'n hapus pan dw i'n eu gweld nhw, eu bod nhw'n derbyn gwasanaethau ac yn sicrhau eu bod nhw'n ddiogel yn eu cartrefi." (Emily, gweithiwr gofal cartref) </w:t>
      </w:r>
    </w:p>
    <w:p w14:paraId="13EC6192" w14:textId="77777777" w:rsidR="535F1FEA" w:rsidRDefault="535F1FEA"/>
    <w:p w14:paraId="5D6AF084" w14:textId="76D16EC9" w:rsidR="4616E66E" w:rsidRDefault="4616E66E" w:rsidP="535F1FEA">
      <w:pPr>
        <w:rPr>
          <w:b/>
          <w:bCs/>
        </w:rPr>
      </w:pPr>
      <w:r w:rsidRPr="535F1FEA">
        <w:rPr>
          <w:b/>
          <w:bCs/>
        </w:rPr>
        <w:t>Thema 2: Dilyniant naturiol – profiad bywyd a rolau blaenorol</w:t>
      </w:r>
    </w:p>
    <w:p w14:paraId="3D84C84C" w14:textId="77777777" w:rsidR="535F1FEA" w:rsidRDefault="535F1FEA"/>
    <w:p w14:paraId="76CD6609" w14:textId="7A3CA892" w:rsidR="4616E66E" w:rsidRDefault="4616E66E">
      <w:r>
        <w:t xml:space="preserve">Thema arall a amlygwyd gan </w:t>
      </w:r>
      <w:r w:rsidR="00C96FF4">
        <w:t>d</w:t>
      </w:r>
      <w:r>
        <w:t>dadansoddiad</w:t>
      </w:r>
      <w:r w:rsidR="00C96FF4">
        <w:t xml:space="preserve"> data’r cyfweliadau a’r grwpiau ffocws</w:t>
      </w:r>
      <w:r>
        <w:t xml:space="preserve"> oedd bod cyfranogwyr yn aml yn dod i ofal cymdeithasol oherwydd eu profiadau eu hunain o ofal. Er enghraifft, nododd sawl cyfranogwr eu profiad o ofalu am aelodau o'r teulu, a bod hyn wedi eu hannog i chwilio am waith ym maes gofal cymdeithasol:</w:t>
      </w:r>
    </w:p>
    <w:p w14:paraId="62AE5E18" w14:textId="77777777" w:rsidR="535F1FEA" w:rsidRDefault="535F1FEA"/>
    <w:p w14:paraId="10CBCDF3" w14:textId="671BCAE2" w:rsidR="00741775" w:rsidRDefault="4616E66E" w:rsidP="00741775">
      <w:pPr>
        <w:ind w:left="720"/>
      </w:pPr>
      <w:r>
        <w:t xml:space="preserve">“Mae gen i nain. Mae hi dros 100 oed. Felly, fel arfer, dw i'n mynd o gwmpas […] ac yn treulio fy amser sbâr gyda hi […] Dw i'n meddwl fy mod i wedi dod i arfer â'r patrwm o fod yno i'r henoed. Dw i wrth fy modd yn eu cwmni. Dw i wrth fy modd yn treulio amser gyda nhw. Dw i'n gwrando arnyn nhw […] mae'n rhoi llawenydd i mi.” (Anna, cynorthwyydd gofal iechyd) </w:t>
      </w:r>
    </w:p>
    <w:p w14:paraId="62AB6114" w14:textId="77777777" w:rsidR="535F1FEA" w:rsidRDefault="535F1FEA"/>
    <w:p w14:paraId="4112B8A7" w14:textId="06C19508" w:rsidR="4616E66E" w:rsidRDefault="4616E66E">
      <w:r>
        <w:lastRenderedPageBreak/>
        <w:t>Aeth eraill ymlaen i waith gofal cymdeithasol ar ôl gweithio mewn rolau cysylltiedig:</w:t>
      </w:r>
    </w:p>
    <w:p w14:paraId="55E4DEA9" w14:textId="77777777" w:rsidR="535F1FEA" w:rsidRDefault="535F1FEA"/>
    <w:p w14:paraId="6F779C6A" w14:textId="46F978A6" w:rsidR="4616E66E" w:rsidRDefault="4616E66E" w:rsidP="535F1FEA">
      <w:pPr>
        <w:ind w:left="720"/>
      </w:pPr>
      <w:r>
        <w:t xml:space="preserve">“Rydw i wedi gweithio gyda phobl ag anableddau dysgu. Rydw i hefyd wedi gweithio gyda phobl â chyflyrau iechyd meddwl; rydw i wedi gweithio gyda'r henoed â dementia, gyda phobl ag anawsterau corfforol, ac rydw i wedi gweithio gyda'r rhai sy'n gadael gofal </w:t>
      </w:r>
      <w:r w:rsidR="004659C7">
        <w:t>[</w:t>
      </w:r>
      <w:r>
        <w:t>…</w:t>
      </w:r>
      <w:r w:rsidR="004659C7">
        <w:t>]</w:t>
      </w:r>
      <w:r>
        <w:t xml:space="preserve"> Felly, rydw i wedi cael llawer o brofiad dros y blynyddoedd </w:t>
      </w:r>
      <w:r w:rsidR="00246CA9">
        <w:t>[</w:t>
      </w:r>
      <w:r>
        <w:t>…</w:t>
      </w:r>
      <w:r w:rsidR="009703B9">
        <w:t>]</w:t>
      </w:r>
      <w:r>
        <w:t xml:space="preserve"> a arweiniodd fi'n naturiol at waith gofal.” (Lyla, gweithiwr cymorth)</w:t>
      </w:r>
    </w:p>
    <w:p w14:paraId="642F1D3D" w14:textId="77777777" w:rsidR="00741775" w:rsidRDefault="00741775" w:rsidP="00741775"/>
    <w:p w14:paraId="57062FE5" w14:textId="3A18E709" w:rsidR="00741775" w:rsidRDefault="00741775" w:rsidP="004F4B96">
      <w:pPr>
        <w:pStyle w:val="Heading2"/>
      </w:pPr>
      <w:bookmarkStart w:id="22" w:name="_Toc213677470"/>
      <w:r w:rsidRPr="00D542C6">
        <w:t>Recriwtio a chadw</w:t>
      </w:r>
      <w:bookmarkEnd w:id="22"/>
    </w:p>
    <w:p w14:paraId="265F1D40" w14:textId="77777777" w:rsidR="00741775" w:rsidRDefault="00741775" w:rsidP="00741775">
      <w:pPr>
        <w:rPr>
          <w:u w:val="single"/>
        </w:rPr>
      </w:pPr>
    </w:p>
    <w:p w14:paraId="30AC9B02" w14:textId="65980B7E" w:rsidR="00741775" w:rsidRPr="00BB587B" w:rsidRDefault="00741775" w:rsidP="00741775">
      <w:r w:rsidRPr="00E569AB">
        <w:t>Drwy gydol y cyfweliadau a'r grwpiau ffocws, gofynnwyd hefyd am welliannau y gellid eu gwneud o fewn y sector i gefnogi recriwtio a chadw staff. Daeth chwe thema i'r</w:t>
      </w:r>
      <w:r w:rsidRPr="00BB587B">
        <w:t>:</w:t>
      </w:r>
    </w:p>
    <w:p w14:paraId="68C3606F" w14:textId="77777777" w:rsidR="00741775" w:rsidRPr="00BB587B" w:rsidRDefault="00741775" w:rsidP="00741775"/>
    <w:p w14:paraId="2A5771D2" w14:textId="77777777" w:rsidR="00741775" w:rsidRPr="00BB587B" w:rsidRDefault="00741775" w:rsidP="00741775">
      <w:pPr>
        <w:spacing w:line="276" w:lineRule="auto"/>
        <w:rPr>
          <w:b/>
          <w:bCs/>
        </w:rPr>
      </w:pPr>
      <w:r w:rsidRPr="00BB587B">
        <w:rPr>
          <w:b/>
          <w:bCs/>
        </w:rPr>
        <w:t>Them</w:t>
      </w:r>
      <w:r>
        <w:rPr>
          <w:b/>
          <w:bCs/>
        </w:rPr>
        <w:t>a</w:t>
      </w:r>
      <w:r w:rsidRPr="00BB587B">
        <w:rPr>
          <w:b/>
          <w:bCs/>
        </w:rPr>
        <w:t xml:space="preserve"> 1: </w:t>
      </w:r>
      <w:r w:rsidRPr="00E569AB">
        <w:rPr>
          <w:b/>
          <w:bCs/>
        </w:rPr>
        <w:t>Cyflogau, tâl salwch, a hyblygrwydd – galwadau gweithwyr am gefnogaeth ymarferol a moesol</w:t>
      </w:r>
    </w:p>
    <w:p w14:paraId="77B6438D" w14:textId="77777777" w:rsidR="00741775" w:rsidRPr="00BB587B" w:rsidRDefault="00741775" w:rsidP="00741775">
      <w:pPr>
        <w:spacing w:line="276" w:lineRule="auto"/>
        <w:rPr>
          <w:b/>
          <w:bCs/>
        </w:rPr>
      </w:pPr>
      <w:r w:rsidRPr="00E569AB">
        <w:t>Fel gyda chanfyddiadau'r arolwg, roedd y rhan fwyaf o gyfranogwyr y cyfweliadau o'r farn bod cynyddu cyfraddau cyflog yn gam hanfodol wrth wneud rolau gofal cymdeithasol yn fwy deniadol a chynaliadwy</w:t>
      </w:r>
      <w:r w:rsidRPr="00BB587B">
        <w:t>:</w:t>
      </w:r>
    </w:p>
    <w:p w14:paraId="264A7641" w14:textId="77777777" w:rsidR="00741775" w:rsidRPr="00BB587B" w:rsidRDefault="00741775" w:rsidP="00741775">
      <w:pPr>
        <w:spacing w:line="276" w:lineRule="auto"/>
      </w:pPr>
    </w:p>
    <w:p w14:paraId="11A7632C" w14:textId="77777777" w:rsidR="00741775" w:rsidRPr="00BB587B" w:rsidRDefault="00741775" w:rsidP="00741775">
      <w:pPr>
        <w:spacing w:line="276" w:lineRule="auto"/>
        <w:ind w:left="720"/>
      </w:pPr>
      <w:r w:rsidRPr="00BB587B">
        <w:t>“</w:t>
      </w:r>
      <w:r w:rsidRPr="00E569AB">
        <w:t xml:space="preserve">Yr unig ffordd y </w:t>
      </w:r>
      <w:r>
        <w:t>cewch chi fwy</w:t>
      </w:r>
      <w:r w:rsidRPr="00E569AB">
        <w:t xml:space="preserve"> o staff, a mwy o staff yn aros, y</w:t>
      </w:r>
      <w:r>
        <w:t>di</w:t>
      </w:r>
      <w:r w:rsidRPr="00E569AB">
        <w:t>'r cyflog. Rydyn ni ar yr isafswm cyflog. Rydyn ni'n gweld meddygon, nyrsys, yn cwyno am eu cyfraddau cyflog a'r hyn sydd raid iddyn nhw ei wneud, ac er ein bod ni'n cydymdeimlo â hynny, rydyn ni hefyd yn gweld ein bod ni'n gwneud llawer mwy na nhw.” (Rhian, gweithiwr cymorth</w:t>
      </w:r>
      <w:r w:rsidRPr="00BB587B">
        <w:t>)</w:t>
      </w:r>
    </w:p>
    <w:p w14:paraId="5D94545E" w14:textId="77777777" w:rsidR="00741775" w:rsidRPr="00BB587B" w:rsidRDefault="00741775" w:rsidP="00741775">
      <w:pPr>
        <w:spacing w:line="276" w:lineRule="auto"/>
      </w:pPr>
    </w:p>
    <w:p w14:paraId="1E757BA2" w14:textId="77777777" w:rsidR="00741775" w:rsidRPr="00BB587B" w:rsidRDefault="00741775" w:rsidP="00741775">
      <w:pPr>
        <w:spacing w:line="276" w:lineRule="auto"/>
      </w:pPr>
      <w:r w:rsidRPr="00E569AB">
        <w:t>Nodwyd hefyd fod gwella buddion eraill fel absenoldeb a gweithio hyblyg yn newidiadau cadarnhaol a fyddai’n cefnogi recriwtio a chadw mewn gofal cymdeithasol</w:t>
      </w:r>
      <w:r w:rsidRPr="00BB587B">
        <w:t>:</w:t>
      </w:r>
    </w:p>
    <w:p w14:paraId="1C14B565" w14:textId="77777777" w:rsidR="00741775" w:rsidRPr="00BB587B" w:rsidRDefault="00741775" w:rsidP="00741775">
      <w:pPr>
        <w:spacing w:line="276" w:lineRule="auto"/>
      </w:pPr>
    </w:p>
    <w:p w14:paraId="617F985D" w14:textId="77777777" w:rsidR="00741775" w:rsidRPr="00BB587B" w:rsidRDefault="00741775" w:rsidP="00741775">
      <w:pPr>
        <w:spacing w:line="276" w:lineRule="auto"/>
        <w:ind w:left="720"/>
      </w:pPr>
      <w:r w:rsidRPr="00BB587B">
        <w:t>“</w:t>
      </w:r>
      <w:r>
        <w:t>Mi h</w:t>
      </w:r>
      <w:r w:rsidRPr="00E569AB">
        <w:t>offwn pe baem yn cael ein talu'n fwy [...] ond pe bai'r cyflogau'n aros yr un fath, ond bod gennym ni dâl salwch, dw i'n meddwl y byddai'n ei wneud ychydig yn well.” (Katrina, gweithiwr cymorth</w:t>
      </w:r>
      <w:r w:rsidRPr="00BB587B">
        <w:t>)</w:t>
      </w:r>
    </w:p>
    <w:p w14:paraId="77051C38" w14:textId="77777777" w:rsidR="00741775" w:rsidRPr="00BB587B" w:rsidRDefault="00741775" w:rsidP="00741775">
      <w:pPr>
        <w:spacing w:line="276" w:lineRule="auto"/>
      </w:pPr>
    </w:p>
    <w:p w14:paraId="1A189AE4" w14:textId="5C3618E4" w:rsidR="00741775" w:rsidRPr="00BB587B" w:rsidRDefault="00741775" w:rsidP="00741775">
      <w:pPr>
        <w:spacing w:line="276" w:lineRule="auto"/>
        <w:rPr>
          <w:b/>
          <w:bCs/>
        </w:rPr>
      </w:pPr>
      <w:r w:rsidRPr="00BB587B">
        <w:rPr>
          <w:b/>
          <w:bCs/>
        </w:rPr>
        <w:t>Them</w:t>
      </w:r>
      <w:r>
        <w:rPr>
          <w:b/>
          <w:bCs/>
        </w:rPr>
        <w:t>a</w:t>
      </w:r>
      <w:r w:rsidRPr="00BB587B">
        <w:rPr>
          <w:b/>
          <w:bCs/>
        </w:rPr>
        <w:t xml:space="preserve"> 2: </w:t>
      </w:r>
      <w:r w:rsidRPr="00E569AB">
        <w:rPr>
          <w:b/>
          <w:bCs/>
        </w:rPr>
        <w:t>Cysondeb a realaeth mewn hyfforddiant</w:t>
      </w:r>
      <w:r w:rsidR="00E941D0">
        <w:rPr>
          <w:b/>
          <w:bCs/>
        </w:rPr>
        <w:t>,</w:t>
      </w:r>
      <w:r w:rsidRPr="00E569AB">
        <w:rPr>
          <w:b/>
          <w:bCs/>
        </w:rPr>
        <w:t xml:space="preserve"> </w:t>
      </w:r>
      <w:r w:rsidR="00E941D0">
        <w:rPr>
          <w:b/>
          <w:bCs/>
        </w:rPr>
        <w:t xml:space="preserve">yn </w:t>
      </w:r>
      <w:r w:rsidRPr="00E569AB">
        <w:rPr>
          <w:b/>
          <w:bCs/>
        </w:rPr>
        <w:t>paratoi staff gofal cymdeithasol ar gyfer gwaith rheng flaen cymhleth</w:t>
      </w:r>
    </w:p>
    <w:p w14:paraId="3CFACAC2" w14:textId="77777777" w:rsidR="00741775" w:rsidRPr="00BB587B" w:rsidRDefault="00741775" w:rsidP="00741775">
      <w:pPr>
        <w:spacing w:line="276" w:lineRule="auto"/>
      </w:pPr>
      <w:r w:rsidRPr="00E569AB">
        <w:t>Roedd y thema hon yn gyffredin ar draws y canfyddiadau ansoddol, gyda chyfranogwyr yn nodi diffyg hyfforddiant da ac ymarferol fel rhywbeth y dylid mynd i'r afael ag ef i wella canlyniadau recriwtio a chadw staff</w:t>
      </w:r>
      <w:r w:rsidRPr="00BB587B">
        <w:t xml:space="preserve">: </w:t>
      </w:r>
    </w:p>
    <w:p w14:paraId="7C415B93" w14:textId="77777777" w:rsidR="00741775" w:rsidRPr="00BB587B" w:rsidRDefault="00741775" w:rsidP="00741775">
      <w:pPr>
        <w:spacing w:line="276" w:lineRule="auto"/>
      </w:pPr>
    </w:p>
    <w:p w14:paraId="72631434" w14:textId="77777777" w:rsidR="00741775" w:rsidRPr="00BB587B" w:rsidRDefault="00741775" w:rsidP="00741775">
      <w:pPr>
        <w:spacing w:line="276" w:lineRule="auto"/>
        <w:ind w:left="720"/>
      </w:pPr>
      <w:r w:rsidRPr="00BB587B">
        <w:t>“</w:t>
      </w:r>
      <w:r w:rsidRPr="00E569AB">
        <w:t>Pe ba</w:t>
      </w:r>
      <w:r>
        <w:t>i</w:t>
      </w:r>
      <w:r w:rsidRPr="00E569AB">
        <w:t xml:space="preserve"> ganddyn nhw [gweithwyr eraill] yr hyfforddiant cynhwysfawr a gawson ni, </w:t>
      </w:r>
      <w:r>
        <w:t>mi fydden nhw’n</w:t>
      </w:r>
      <w:r w:rsidRPr="00E569AB">
        <w:t xml:space="preserve"> teimlo cymaint mwy o gefnogaeth yn eu rolau. Ac r</w:t>
      </w:r>
      <w:r>
        <w:t>ydw i</w:t>
      </w:r>
      <w:r w:rsidRPr="00E569AB">
        <w:t>'n teimlo y byddai cadw staff yn llawer gwell oherwydd y wybodaeth.” (Liam, gweithiwr gofal cartref</w:t>
      </w:r>
      <w:r w:rsidRPr="00BB587B">
        <w:t>)</w:t>
      </w:r>
    </w:p>
    <w:p w14:paraId="5E0B0E31" w14:textId="77777777" w:rsidR="00741775" w:rsidRPr="00BB587B" w:rsidRDefault="00741775" w:rsidP="00741775">
      <w:pPr>
        <w:spacing w:line="276" w:lineRule="auto"/>
      </w:pPr>
    </w:p>
    <w:p w14:paraId="692C5F04" w14:textId="77777777" w:rsidR="00741775" w:rsidRPr="00BB587B" w:rsidRDefault="00741775" w:rsidP="00741775">
      <w:pPr>
        <w:spacing w:line="276" w:lineRule="auto"/>
      </w:pPr>
      <w:r w:rsidRPr="00E569AB">
        <w:t xml:space="preserve">Yn benodol, teimlai cyfranogwyr y dylai hyfforddiant mewn gofal cymdeithasol fod yn fwy ymarferol, yn fwy deniadol, ac yn adlewyrchu sefyllfaoedd bywyd go iawn. Teimlai llawer fod yr opsiynau e-ddysgu cyfredol yn rhy oddefol ac nad oeddent yn eu paratoi ar gyfer cymhlethdodau'r swydd. Yn lle hynny, </w:t>
      </w:r>
      <w:r>
        <w:t>fe wnaethant fynegi</w:t>
      </w:r>
      <w:r w:rsidRPr="00E569AB">
        <w:t xml:space="preserve"> dewis cryf dros ddysgu ymarferol trwy sesiynau wyneb yn wyneb, hyfforddiant yn seiliedig ar senario, a goruchwyliaeth strwythuredig ar y swydd</w:t>
      </w:r>
      <w:r w:rsidRPr="00BB587B">
        <w:t>:</w:t>
      </w:r>
    </w:p>
    <w:p w14:paraId="664607E6" w14:textId="77777777" w:rsidR="00741775" w:rsidRPr="00BB587B" w:rsidRDefault="00741775" w:rsidP="00741775">
      <w:pPr>
        <w:spacing w:line="276" w:lineRule="auto"/>
        <w:ind w:left="720"/>
      </w:pPr>
    </w:p>
    <w:p w14:paraId="27A9EE87" w14:textId="77777777" w:rsidR="00741775" w:rsidRPr="00BB587B" w:rsidRDefault="00741775" w:rsidP="00741775">
      <w:pPr>
        <w:spacing w:line="276" w:lineRule="auto"/>
        <w:ind w:left="720"/>
      </w:pPr>
      <w:r w:rsidRPr="00BB587B">
        <w:t>“</w:t>
      </w:r>
      <w:r w:rsidRPr="00E569AB">
        <w:t>Dw i'n meddwl y dylai Gofal Cymdeithasol Cymru weithredu hyfforddiant wyneb yn wyneb ledled Cymru. Pawb yn cael eu hyfforddi mewn ystafell, lle bynnag y bo. Ond mae angen yr un hyfforddiant ar bawb yng Nghymru. Rydy</w:t>
      </w:r>
      <w:r>
        <w:t>n ni</w:t>
      </w:r>
      <w:r w:rsidRPr="00E569AB">
        <w:t xml:space="preserve"> i gyd yn gweithio i'r pum egwyddor. </w:t>
      </w:r>
      <w:r>
        <w:t>Fe ddylen ni</w:t>
      </w:r>
      <w:r w:rsidRPr="00E569AB">
        <w:t xml:space="preserve"> gael ein dysgu nhw. Meddyginiaeth: dyle</w:t>
      </w:r>
      <w:r>
        <w:t>n ni</w:t>
      </w:r>
      <w:r w:rsidRPr="00E569AB">
        <w:t xml:space="preserve"> gael ei d</w:t>
      </w:r>
      <w:r>
        <w:t>d</w:t>
      </w:r>
      <w:r w:rsidRPr="00E569AB">
        <w:t xml:space="preserve">ysgu. </w:t>
      </w:r>
      <w:r>
        <w:t>Chi’n gwybod</w:t>
      </w:r>
      <w:r w:rsidRPr="00E569AB">
        <w:t xml:space="preserve">, y llwybr cywir, y person cywir, y dos cywir, yr amser cywir. Dydy pobl ddim yn cael eu dysgu </w:t>
      </w:r>
      <w:r>
        <w:t xml:space="preserve">drwy </w:t>
      </w:r>
      <w:r w:rsidRPr="00E569AB">
        <w:t xml:space="preserve">hyfforddiant wyneb yn wyneb. Mae'r cyfan ar-lein. Ac i mi, dyna lle gall gwallau enfawr ddigwydd. Gall unrhyw un wylio fideo, ticio, 'Ie, </w:t>
      </w:r>
      <w:r>
        <w:t xml:space="preserve"> fe </w:t>
      </w:r>
      <w:r w:rsidRPr="00E569AB">
        <w:t>wyliais i hwnna'.” (Lisa, gweithiwr gofal cartref</w:t>
      </w:r>
      <w:r w:rsidRPr="00BB587B">
        <w:t>)</w:t>
      </w:r>
    </w:p>
    <w:p w14:paraId="3D308111" w14:textId="77777777" w:rsidR="00741775" w:rsidRPr="00BB587B" w:rsidRDefault="00741775" w:rsidP="00741775">
      <w:pPr>
        <w:spacing w:line="276" w:lineRule="auto"/>
      </w:pPr>
    </w:p>
    <w:p w14:paraId="08D442B8" w14:textId="77777777" w:rsidR="00741775" w:rsidRPr="00BB587B" w:rsidRDefault="00741775" w:rsidP="00741775">
      <w:pPr>
        <w:spacing w:line="276" w:lineRule="auto"/>
        <w:rPr>
          <w:b/>
          <w:bCs/>
        </w:rPr>
      </w:pPr>
      <w:r w:rsidRPr="00BB587B">
        <w:rPr>
          <w:b/>
          <w:bCs/>
        </w:rPr>
        <w:t>Them</w:t>
      </w:r>
      <w:r>
        <w:rPr>
          <w:b/>
          <w:bCs/>
        </w:rPr>
        <w:t>a</w:t>
      </w:r>
      <w:r w:rsidRPr="00BB587B">
        <w:rPr>
          <w:b/>
          <w:bCs/>
        </w:rPr>
        <w:t xml:space="preserve"> 3:</w:t>
      </w:r>
      <w:r w:rsidRPr="00BB587B">
        <w:t xml:space="preserve"> </w:t>
      </w:r>
      <w:r w:rsidRPr="00676251">
        <w:rPr>
          <w:b/>
          <w:bCs/>
        </w:rPr>
        <w:t>Meithrin gweithleoedd mwy diogel trwy fod yn agored ac atebolrwydd cydfuddiannol</w:t>
      </w:r>
    </w:p>
    <w:p w14:paraId="521042A4" w14:textId="258BE84C" w:rsidR="00741775" w:rsidRPr="00BB587B" w:rsidRDefault="007171A9" w:rsidP="00741775">
      <w:pPr>
        <w:spacing w:line="276" w:lineRule="auto"/>
      </w:pPr>
      <w:r>
        <w:t>Yn y cyfweliadau a’r grwpiau ffocws, m</w:t>
      </w:r>
      <w:r w:rsidR="00741775" w:rsidRPr="00676251">
        <w:t xml:space="preserve">ynegodd sawl cyfranogwr yr angen am fannau mwy diogel a thryloyw lle gall staff rheng flaen rannu eu profiadau heb ofni canlyniadau. Roedd ymdeimlad cryf y gallai </w:t>
      </w:r>
      <w:r w:rsidR="00741775">
        <w:t>dweud eu barn</w:t>
      </w:r>
      <w:r w:rsidR="00741775" w:rsidRPr="00676251">
        <w:t xml:space="preserve"> roi gweithwyr mewn perygl o gael eu cosbi, ac roedd rhai cyfranogwyr yn teimlo bod arweinwyr yn gallu barnu gweithwyr gofal heb unrhyw fecanwaith i staff roi adborth i </w:t>
      </w:r>
      <w:r w:rsidR="00741775">
        <w:t>lefel uwch</w:t>
      </w:r>
      <w:r w:rsidR="00741775" w:rsidRPr="00BB587B">
        <w:t>:</w:t>
      </w:r>
    </w:p>
    <w:p w14:paraId="54D97773" w14:textId="77777777" w:rsidR="00741775" w:rsidRPr="00BB587B" w:rsidRDefault="00741775" w:rsidP="00741775">
      <w:pPr>
        <w:spacing w:line="276" w:lineRule="auto"/>
      </w:pPr>
    </w:p>
    <w:p w14:paraId="35C869DE" w14:textId="2F15957E" w:rsidR="00741775" w:rsidRPr="00BB587B" w:rsidRDefault="00741775" w:rsidP="00741775">
      <w:pPr>
        <w:spacing w:line="276" w:lineRule="auto"/>
        <w:ind w:left="720"/>
      </w:pPr>
      <w:r w:rsidRPr="00BB587B">
        <w:t>“</w:t>
      </w:r>
      <w:r w:rsidRPr="00676251">
        <w:t xml:space="preserve">Dw i'n meddwl y dylai Gofal Cymdeithasol Cymru fel corff geisio […] dod o hyd i ffordd o estyn allan at ofalwyr a gadael iddyn nhw roi […] adroddiad am eu rheolwyr, am eu harweinyddiaeth. Nid dim ond </w:t>
      </w:r>
      <w:r>
        <w:t>rh</w:t>
      </w:r>
      <w:r w:rsidRPr="00676251">
        <w:t xml:space="preserve">oi adroddiad am y gofalwyr. Gadewch iddyn nhw eu hasesu. Gadewch iddyn nhw gael eu hasesu gan y bobl maen nhw'n eu harwain. I </w:t>
      </w:r>
      <w:r>
        <w:t>roi gwybod iddyn nhw</w:t>
      </w:r>
      <w:r w:rsidRPr="00676251">
        <w:t xml:space="preserve"> a y</w:t>
      </w:r>
      <w:r>
        <w:t>di</w:t>
      </w:r>
      <w:r w:rsidRPr="00676251">
        <w:t xml:space="preserve">'r person </w:t>
      </w:r>
      <w:r>
        <w:t>yma’n</w:t>
      </w:r>
      <w:r w:rsidRPr="00676251">
        <w:t xml:space="preserve"> arweinydd da neu'n arweinydd gwael. Oherwydd erbyn iddyn nhw wneud hynny, </w:t>
      </w:r>
      <w:r>
        <w:t>mi f</w:t>
      </w:r>
      <w:r w:rsidRPr="00676251">
        <w:t>yddan nhw'n gwybod pwy, mae'n debyg, oherwydd dw i'n teimlo</w:t>
      </w:r>
      <w:r w:rsidR="007547E7">
        <w:t>[</w:t>
      </w:r>
      <w:r w:rsidRPr="00676251">
        <w:t>…</w:t>
      </w:r>
      <w:r w:rsidR="007547E7">
        <w:t>]</w:t>
      </w:r>
      <w:r w:rsidRPr="00676251">
        <w:t xml:space="preserve"> Mae'n digwydd mewn sefydliadau yn Nigeria, os ydych chi'n asesu gweithwyr o danoch chi, </w:t>
      </w:r>
      <w:r>
        <w:t>mi f</w:t>
      </w:r>
      <w:r w:rsidRPr="00676251">
        <w:t>yddan nhw'n eich asesu chi hefyd. Os ydych chi'n dweud peth drwg am weithiwr […] yn bendant chi fel yr arweinydd, rydych chi'n gwneud rhywbeth o'i le.” (Frank, gweithiwr cymorth</w:t>
      </w:r>
      <w:r w:rsidRPr="00BB587B">
        <w:t>)</w:t>
      </w:r>
    </w:p>
    <w:p w14:paraId="6492437C" w14:textId="77777777" w:rsidR="00741775" w:rsidRPr="00BB587B" w:rsidRDefault="00741775" w:rsidP="00741775">
      <w:pPr>
        <w:spacing w:line="276" w:lineRule="auto"/>
      </w:pPr>
    </w:p>
    <w:p w14:paraId="5A33E415" w14:textId="77777777" w:rsidR="00741775" w:rsidRPr="00BB587B" w:rsidRDefault="00741775" w:rsidP="00741775">
      <w:pPr>
        <w:spacing w:line="276" w:lineRule="auto"/>
        <w:rPr>
          <w:b/>
        </w:rPr>
      </w:pPr>
      <w:r w:rsidRPr="00BB587B">
        <w:rPr>
          <w:b/>
          <w:bCs/>
        </w:rPr>
        <w:t>Them</w:t>
      </w:r>
      <w:r>
        <w:rPr>
          <w:b/>
          <w:bCs/>
        </w:rPr>
        <w:t>a</w:t>
      </w:r>
      <w:r w:rsidRPr="00BB587B">
        <w:rPr>
          <w:b/>
          <w:bCs/>
        </w:rPr>
        <w:t xml:space="preserve"> 4:</w:t>
      </w:r>
      <w:r w:rsidRPr="00BB587B">
        <w:t xml:space="preserve"> </w:t>
      </w:r>
      <w:r w:rsidRPr="00676251">
        <w:rPr>
          <w:b/>
          <w:bCs/>
        </w:rPr>
        <w:t>Adfer ymddiriedaeth mewn asesu – mynd i’r afael â bylchau mewn gwiriadau cymhwysedd a chamau rheoleiddio</w:t>
      </w:r>
    </w:p>
    <w:p w14:paraId="13C1D305" w14:textId="12BA9F1E" w:rsidR="00741775" w:rsidRPr="00BB587B" w:rsidRDefault="00741775" w:rsidP="00741775">
      <w:pPr>
        <w:spacing w:before="240" w:after="240"/>
        <w:rPr>
          <w:rFonts w:ascii="Aptos" w:eastAsia="Aptos" w:hAnsi="Aptos" w:cs="Aptos"/>
        </w:rPr>
      </w:pPr>
      <w:r w:rsidRPr="00676251">
        <w:rPr>
          <w:rFonts w:eastAsia="Aptos"/>
        </w:rPr>
        <w:t>Roedd baich emosiynol gweld arfer gwael heb ddigon o gymorth yn cyfrannu at deimladau o ddi</w:t>
      </w:r>
      <w:r>
        <w:rPr>
          <w:rFonts w:eastAsia="Aptos"/>
        </w:rPr>
        <w:t>ffyg g</w:t>
      </w:r>
      <w:r w:rsidRPr="00676251">
        <w:rPr>
          <w:rFonts w:eastAsia="Aptos"/>
        </w:rPr>
        <w:t>rym a rhwystredigaeth</w:t>
      </w:r>
      <w:r w:rsidR="00AE6412">
        <w:rPr>
          <w:rFonts w:eastAsia="Aptos"/>
        </w:rPr>
        <w:t xml:space="preserve"> i rai gyfranogwyr </w:t>
      </w:r>
      <w:r w:rsidR="00036471">
        <w:rPr>
          <w:rFonts w:eastAsia="Aptos"/>
        </w:rPr>
        <w:t xml:space="preserve">yn y cyfweliadau a’r grwpiau ffocws. Gall </w:t>
      </w:r>
      <w:r w:rsidR="00036471">
        <w:rPr>
          <w:rFonts w:eastAsia="Aptos"/>
        </w:rPr>
        <w:lastRenderedPageBreak/>
        <w:t>hyn</w:t>
      </w:r>
      <w:r w:rsidRPr="00676251">
        <w:rPr>
          <w:rFonts w:eastAsia="Aptos"/>
        </w:rPr>
        <w:t xml:space="preserve"> erydu boddhad swydd a lles</w:t>
      </w:r>
      <w:r w:rsidR="00187385">
        <w:rPr>
          <w:rFonts w:eastAsia="Aptos"/>
        </w:rPr>
        <w:t>iant</w:t>
      </w:r>
      <w:r w:rsidRPr="00676251">
        <w:rPr>
          <w:rFonts w:eastAsia="Aptos"/>
        </w:rPr>
        <w:t xml:space="preserve"> meddyliol. Galwodd sawl cyfranogwr am ddealltwriaeth fwy ymarferol a chyfredol o waith rheng flaen ymhlith y rhai sy'n gyfrifol am osod a gorfodi safonau. Roedd awydd cryf i systemau asesu ymgysylltu'n fwy ystyrlon â realiti rolau gofal heddiw. Heb hyn, roedd </w:t>
      </w:r>
      <w:r w:rsidR="00F74F7D">
        <w:rPr>
          <w:rFonts w:eastAsia="Aptos"/>
        </w:rPr>
        <w:t>cyfranogwyr</w:t>
      </w:r>
      <w:r w:rsidR="00F74F7D" w:rsidRPr="00676251">
        <w:rPr>
          <w:rFonts w:eastAsia="Aptos"/>
        </w:rPr>
        <w:t xml:space="preserve"> </w:t>
      </w:r>
      <w:r w:rsidRPr="00676251">
        <w:rPr>
          <w:rFonts w:eastAsia="Aptos"/>
        </w:rPr>
        <w:t>yn teimlo eu bod yn cael eu tanbrisio</w:t>
      </w:r>
      <w:r>
        <w:rPr>
          <w:rFonts w:eastAsia="Aptos"/>
        </w:rPr>
        <w:t>,</w:t>
      </w:r>
      <w:r w:rsidRPr="00676251">
        <w:rPr>
          <w:rFonts w:eastAsia="Aptos"/>
        </w:rPr>
        <w:t xml:space="preserve"> ac wedi'u datgysylltu oddi wrth y sefydliadau a oedd i fod i'w rheoleiddio a'u cefnogi</w:t>
      </w:r>
      <w:r w:rsidRPr="00BB587B">
        <w:rPr>
          <w:rFonts w:eastAsia="Calibri"/>
        </w:rPr>
        <w:t>.</w:t>
      </w:r>
    </w:p>
    <w:p w14:paraId="0DC9350C" w14:textId="77777777" w:rsidR="00741775" w:rsidRPr="00BB587B" w:rsidRDefault="00741775" w:rsidP="00741775">
      <w:pPr>
        <w:spacing w:line="276" w:lineRule="auto"/>
        <w:ind w:left="720"/>
      </w:pPr>
      <w:r w:rsidRPr="00BB587B">
        <w:t>“</w:t>
      </w:r>
      <w:r w:rsidRPr="00676251">
        <w:t>Dw i'n gweld system Gofal Cymdeithasol Cymru o fod yn gymwys i wneud eich gwaith. Felly, mae'n rhaid i chi naill ai gael cymhwyster neu mae'n rhaid i'ch cyflogwr asesu eich cymhwysedd. [...] Dw i'n meddwl bod methiant enfawr yno lle mae cyflogwyr yn cael asesu pobl fel rhai cymwys ac yn aml iawn nid yw'r bobl hyn [...] yn gymwys [...] Dw i'n meddwl ei fod yn ymwneud llawer ag agweddau, gwerthoedd fel, dw i'n meddwl bod angen i hyfforddiant fod yn hollol hanfodol i unrhyw un sy'n gweithio ym maes gofal. [...] Dw i'n meddwl bod angen rhywfaint o gyfrifoldeb</w:t>
      </w:r>
      <w:r>
        <w:t>,</w:t>
      </w:r>
      <w:r w:rsidRPr="00676251">
        <w:t xml:space="preserve"> lle, os dywedir wrthym ei bod yn ofyniad cyfreithiol i fod wedi cofrestru gyda Gofal Cymdeithasol Cymru, pwy sy'n gorfodi hynny? Dw i'n meddwl nad oes unrhyw orfodaeth o'r pethau hyn </w:t>
      </w:r>
      <w:r>
        <w:t>sy’n cael eu dweud</w:t>
      </w:r>
      <w:r w:rsidRPr="00676251">
        <w:t xml:space="preserve">. [...] </w:t>
      </w:r>
      <w:r>
        <w:t xml:space="preserve">Mi </w:t>
      </w:r>
      <w:r w:rsidRPr="00676251">
        <w:t xml:space="preserve">allaf ddweud wrthych chi nad yw dros hanner y gweithwyr yn fy lle gwaith wedi'u cofrestru. Felly sut maen nhw'n </w:t>
      </w:r>
      <w:r>
        <w:t>cael gwneud</w:t>
      </w:r>
      <w:r w:rsidRPr="00676251">
        <w:t xml:space="preserve"> hynny? Pwy, </w:t>
      </w:r>
      <w:r>
        <w:t>mewn achosion fel</w:t>
      </w:r>
      <w:r w:rsidRPr="00676251">
        <w:t xml:space="preserve"> hyn, at bwy ydych chi'n mynd? A hyd yn oed pan fyddwch chi'n mynd at bobl, mae fel pe bai'n cael ei basio i lawr. 'Ie, bydd rhywun yn delio ag </w:t>
      </w:r>
      <w:r>
        <w:t>o</w:t>
      </w:r>
      <w:r w:rsidRPr="00676251">
        <w:t xml:space="preserve">'. Does neb byth yn delio ag </w:t>
      </w:r>
      <w:r>
        <w:t>o</w:t>
      </w:r>
      <w:r w:rsidRPr="00676251">
        <w:t>." (Carys, gweithiwr cymorth</w:t>
      </w:r>
      <w:r w:rsidRPr="00BB587B">
        <w:t>)</w:t>
      </w:r>
    </w:p>
    <w:p w14:paraId="7B04B2BF" w14:textId="77777777" w:rsidR="00741775" w:rsidRPr="00BB587B" w:rsidRDefault="00741775" w:rsidP="00741775">
      <w:pPr>
        <w:spacing w:line="276" w:lineRule="auto"/>
        <w:rPr>
          <w:rFonts w:ascii="Calibri" w:eastAsia="Calibri" w:hAnsi="Calibri" w:cs="Calibri"/>
          <w:color w:val="000000" w:themeColor="text1"/>
        </w:rPr>
      </w:pPr>
    </w:p>
    <w:p w14:paraId="7E4A3BB9" w14:textId="748CF251" w:rsidR="00741775" w:rsidRPr="00B25C39" w:rsidRDefault="00741775" w:rsidP="00741775">
      <w:pPr>
        <w:spacing w:line="276" w:lineRule="auto"/>
        <w:rPr>
          <w:rFonts w:ascii="Calibri" w:eastAsia="Calibri" w:hAnsi="Calibri" w:cs="Calibri"/>
        </w:rPr>
      </w:pPr>
      <w:r w:rsidRPr="00B25C39">
        <w:rPr>
          <w:rFonts w:ascii="Calibri" w:eastAsia="Calibri" w:hAnsi="Calibri" w:cs="Calibri"/>
        </w:rPr>
        <w:t xml:space="preserve">Er y gallai </w:t>
      </w:r>
      <w:r w:rsidR="00F97501">
        <w:rPr>
          <w:rFonts w:ascii="Calibri" w:eastAsia="Calibri" w:hAnsi="Calibri" w:cs="Calibri"/>
        </w:rPr>
        <w:t xml:space="preserve">rhai </w:t>
      </w:r>
      <w:r w:rsidRPr="00B25C39">
        <w:rPr>
          <w:rFonts w:ascii="Calibri" w:eastAsia="Calibri" w:hAnsi="Calibri" w:cs="Calibri"/>
        </w:rPr>
        <w:t>cyfranogwyr fod wedi camddeall agweddau ar rôl Gofal Cymdeithasol Cymru — yn enwedig o ran asesu gwasanaethau a gorfodi safonau — mae eu sylwadau'n adlewyrchu pryderon ehangach ynghylch sut mae'r pethau hyn yn cael eu gweithredu a'u profi'n ymarferol. O ystyried rôl Gofal Cymdeithasol Cymru wrth reoleiddio a datblygu'r gweithlu gofal cymdeithasol, gall hyn awgrymu bod angen cyfathrebu cliriach ac ymgysylltu mwy gweladwy.</w:t>
      </w:r>
    </w:p>
    <w:p w14:paraId="00E22F9B" w14:textId="77777777" w:rsidR="00741775" w:rsidRPr="00B25C39" w:rsidRDefault="00741775" w:rsidP="00741775">
      <w:pPr>
        <w:spacing w:line="276" w:lineRule="auto"/>
        <w:rPr>
          <w:rFonts w:ascii="Calibri" w:eastAsia="Calibri" w:hAnsi="Calibri" w:cs="Calibri"/>
        </w:rPr>
      </w:pPr>
    </w:p>
    <w:p w14:paraId="0049097B" w14:textId="6AD09EDB" w:rsidR="00741775" w:rsidRPr="00BB587B" w:rsidRDefault="00741775" w:rsidP="00741775">
      <w:pPr>
        <w:spacing w:line="276" w:lineRule="auto"/>
        <w:rPr>
          <w:rFonts w:ascii="Calibri" w:eastAsia="Calibri" w:hAnsi="Calibri" w:cs="Calibri"/>
        </w:rPr>
      </w:pPr>
      <w:r w:rsidRPr="00B25C39">
        <w:rPr>
          <w:rFonts w:ascii="Calibri" w:eastAsia="Calibri" w:hAnsi="Calibri" w:cs="Calibri"/>
        </w:rPr>
        <w:t xml:space="preserve">Pwysleisiodd cyfranogwyr </w:t>
      </w:r>
      <w:r w:rsidR="00315EC4">
        <w:rPr>
          <w:rFonts w:ascii="Calibri" w:eastAsia="Calibri" w:hAnsi="Calibri" w:cs="Calibri"/>
        </w:rPr>
        <w:t xml:space="preserve">y cyfweliadau a’r grwpiau ffocws </w:t>
      </w:r>
      <w:r w:rsidRPr="00B25C39">
        <w:rPr>
          <w:rFonts w:ascii="Calibri" w:eastAsia="Calibri" w:hAnsi="Calibri" w:cs="Calibri"/>
        </w:rPr>
        <w:t>hefyd fod lles</w:t>
      </w:r>
      <w:r w:rsidR="00674D8E">
        <w:rPr>
          <w:rFonts w:ascii="Calibri" w:eastAsia="Calibri" w:hAnsi="Calibri" w:cs="Calibri"/>
        </w:rPr>
        <w:t>iant</w:t>
      </w:r>
      <w:r w:rsidRPr="00B25C39">
        <w:rPr>
          <w:rFonts w:ascii="Calibri" w:eastAsia="Calibri" w:hAnsi="Calibri" w:cs="Calibri"/>
        </w:rPr>
        <w:t xml:space="preserve"> mewn gwaith gofal cymdeithasol yn gysylltiedig â diogelwch a chefnogaeth, ac mae hyn yn cynnwys cael eich arsylwi, eich tywys a'ch cydnabod yn deg. Awgrymodd rhai y gallai ymweliadau arsylwadol neu wirio personol rheolaidd wella ansawdd gofal, rhoi mwy o eglurder i weithwyr ar ddisgwyliadau, a sicrhau nad yw adborth gan bobl sy'n cael mynediad at ofal yn cael ei anwybyddu</w:t>
      </w:r>
      <w:r w:rsidR="00F14DE4">
        <w:rPr>
          <w:rFonts w:ascii="Calibri" w:eastAsia="Calibri" w:hAnsi="Calibri" w:cs="Calibri"/>
        </w:rPr>
        <w:t>.</w:t>
      </w:r>
      <w:r w:rsidRPr="00B25C39">
        <w:rPr>
          <w:rFonts w:ascii="Calibri" w:eastAsia="Calibri" w:hAnsi="Calibri" w:cs="Calibri"/>
        </w:rPr>
        <w:t xml:space="preserve"> </w:t>
      </w:r>
      <w:r w:rsidR="00F14DE4">
        <w:rPr>
          <w:rFonts w:ascii="Calibri" w:eastAsia="Calibri" w:hAnsi="Calibri" w:cs="Calibri"/>
        </w:rPr>
        <w:t xml:space="preserve">Mae’r rhain </w:t>
      </w:r>
      <w:r w:rsidRPr="00B25C39">
        <w:rPr>
          <w:rFonts w:ascii="Calibri" w:eastAsia="Calibri" w:hAnsi="Calibri" w:cs="Calibri"/>
        </w:rPr>
        <w:t>i gyd yn cyfrannu at amgylchedd gwaith mwy cefnogol a hybu iechyd</w:t>
      </w:r>
      <w:r w:rsidRPr="00BB587B">
        <w:rPr>
          <w:rFonts w:ascii="Calibri" w:eastAsia="Calibri" w:hAnsi="Calibri" w:cs="Calibri"/>
        </w:rPr>
        <w:t>.</w:t>
      </w:r>
    </w:p>
    <w:p w14:paraId="0CFD61B2" w14:textId="77777777" w:rsidR="00741775" w:rsidRPr="00BB587B" w:rsidRDefault="00741775" w:rsidP="00741775">
      <w:pPr>
        <w:spacing w:line="276" w:lineRule="auto"/>
        <w:rPr>
          <w:rFonts w:ascii="Calibri" w:eastAsia="Calibri" w:hAnsi="Calibri" w:cs="Calibri"/>
          <w:highlight w:val="green"/>
        </w:rPr>
      </w:pPr>
    </w:p>
    <w:p w14:paraId="6F999681" w14:textId="77777777" w:rsidR="00741775" w:rsidRPr="00BB587B" w:rsidRDefault="00741775" w:rsidP="00741775">
      <w:pPr>
        <w:spacing w:line="276" w:lineRule="auto"/>
        <w:ind w:left="720"/>
      </w:pPr>
      <w:r w:rsidRPr="00BB587B">
        <w:rPr>
          <w:rFonts w:ascii="Calibri" w:eastAsia="Calibri" w:hAnsi="Calibri" w:cs="Calibri"/>
          <w:color w:val="000000" w:themeColor="text1"/>
        </w:rPr>
        <w:t>"</w:t>
      </w:r>
      <w:r w:rsidRPr="00B25C39">
        <w:rPr>
          <w:rFonts w:ascii="Calibri" w:eastAsia="Calibri" w:hAnsi="Calibri" w:cs="Calibri"/>
          <w:color w:val="000000" w:themeColor="text1"/>
        </w:rPr>
        <w:t>Roeddwn i'n meddwl y byddai'n helpu pe bydden nhw [Gofal Cymdeithasol Cymru] yn cynnal archwiliadau rheolaidd, dim ond i weld sut mae'r gofalwyr yn gweithio. Byddai hyd yn oed ymweld â'r lleoedd lle rydyn ni'n darparu gofal yn gwneud gwahaniaeth. A dylen nhw hefyd wrando ar yr hyn mae'r cleientiaid yn ei ddweud." (Tanya, gweithiwr gofal cartref</w:t>
      </w:r>
      <w:r w:rsidRPr="00BB587B">
        <w:t>)</w:t>
      </w:r>
    </w:p>
    <w:p w14:paraId="722FC713" w14:textId="77777777" w:rsidR="00741775" w:rsidRPr="00BB587B" w:rsidRDefault="00741775" w:rsidP="00741775">
      <w:pPr>
        <w:spacing w:before="240" w:after="240" w:line="276" w:lineRule="auto"/>
        <w:rPr>
          <w:rFonts w:ascii="Calibri" w:eastAsia="Calibri" w:hAnsi="Calibri" w:cs="Calibri"/>
          <w:highlight w:val="yellow"/>
        </w:rPr>
      </w:pPr>
      <w:r w:rsidRPr="00B25C39">
        <w:rPr>
          <w:rFonts w:ascii="Calibri" w:eastAsia="Calibri" w:hAnsi="Calibri" w:cs="Calibri"/>
        </w:rPr>
        <w:lastRenderedPageBreak/>
        <w:t>Yn y pen draw, ystyriwyd bod fframweithiau asesu cadarn a thryloyw yn hanfodol nid yn unig ar gyfer sicrhau ansawdd, ond er mwyn galluogi gweithwyr i deimlo eu bod yn cael eu parchu, eu paratoi, a'u cefnogi'n emosiynol yn eu rolau – elfennau craidd gweithlu iach a chynaliadwy</w:t>
      </w:r>
      <w:r w:rsidRPr="00BB587B">
        <w:rPr>
          <w:rFonts w:ascii="Calibri" w:eastAsia="Calibri" w:hAnsi="Calibri" w:cs="Calibri"/>
        </w:rPr>
        <w:t>.</w:t>
      </w:r>
    </w:p>
    <w:p w14:paraId="2DF5199E" w14:textId="77777777" w:rsidR="00741775" w:rsidRPr="00BB587B" w:rsidRDefault="00741775" w:rsidP="00741775">
      <w:pPr>
        <w:spacing w:line="276" w:lineRule="auto"/>
        <w:rPr>
          <w:b/>
          <w:bCs/>
        </w:rPr>
      </w:pPr>
      <w:r w:rsidRPr="00BB587B">
        <w:rPr>
          <w:b/>
          <w:bCs/>
        </w:rPr>
        <w:t>Them</w:t>
      </w:r>
      <w:r>
        <w:rPr>
          <w:b/>
          <w:bCs/>
        </w:rPr>
        <w:t>a</w:t>
      </w:r>
      <w:r w:rsidRPr="00BB587B">
        <w:rPr>
          <w:b/>
          <w:bCs/>
        </w:rPr>
        <w:t xml:space="preserve"> 5: </w:t>
      </w:r>
      <w:r w:rsidRPr="00B25C39">
        <w:rPr>
          <w:b/>
          <w:bCs/>
        </w:rPr>
        <w:t xml:space="preserve">Atgyweirio'r sylfeini – mynd i'r afael â </w:t>
      </w:r>
      <w:r>
        <w:rPr>
          <w:b/>
          <w:bCs/>
        </w:rPr>
        <w:t>chwythu plwc</w:t>
      </w:r>
      <w:r w:rsidRPr="00B25C39">
        <w:rPr>
          <w:b/>
          <w:bCs/>
        </w:rPr>
        <w:t>, prinder staff, a rheolaeth aneffeithiol</w:t>
      </w:r>
      <w:r w:rsidRPr="00BB587B">
        <w:rPr>
          <w:b/>
          <w:bCs/>
        </w:rPr>
        <w:t xml:space="preserve"> </w:t>
      </w:r>
    </w:p>
    <w:p w14:paraId="2EE483AA" w14:textId="77777777" w:rsidR="00741775" w:rsidRPr="00BB587B" w:rsidRDefault="00741775" w:rsidP="00741775">
      <w:pPr>
        <w:spacing w:line="276" w:lineRule="auto"/>
      </w:pPr>
    </w:p>
    <w:p w14:paraId="0F9BCC41" w14:textId="49E1D053" w:rsidR="00741775" w:rsidRPr="00BB587B" w:rsidRDefault="00141D03" w:rsidP="00741775">
      <w:pPr>
        <w:spacing w:line="276" w:lineRule="auto"/>
      </w:pPr>
      <w:r>
        <w:t>Yn y cyfweliadau a’r grwpiau ffocws, t</w:t>
      </w:r>
      <w:r w:rsidR="00741775" w:rsidRPr="00B25C39">
        <w:t>ynnodd rhai cyfranogwyr sylw at yr angen am batrymau gwaith mwy cynaliadwy. Dywedasant fod s</w:t>
      </w:r>
      <w:r w:rsidR="00741775">
        <w:t>h</w:t>
      </w:r>
      <w:r w:rsidR="00741775" w:rsidRPr="00B25C39">
        <w:t>ifftiau hir ac oriau estynedig — a achosir yn aml gan ddiffyg staffio — yn gadael gweithwyr yn teimlo</w:t>
      </w:r>
      <w:r w:rsidR="00741775">
        <w:t xml:space="preserve"> wedi chwythu’u plwc</w:t>
      </w:r>
      <w:r w:rsidR="00741775" w:rsidRPr="00B25C39">
        <w:t xml:space="preserve"> ac yn methu â chynnal cydbwysedd iach rhwng bywyd a gwaith</w:t>
      </w:r>
      <w:r w:rsidR="00741775" w:rsidRPr="00BB587B">
        <w:t>:</w:t>
      </w:r>
    </w:p>
    <w:p w14:paraId="66F795A1" w14:textId="77777777" w:rsidR="00741775" w:rsidRPr="00BB587B" w:rsidRDefault="00741775" w:rsidP="00741775">
      <w:pPr>
        <w:spacing w:line="276" w:lineRule="auto"/>
      </w:pPr>
    </w:p>
    <w:p w14:paraId="43342E49" w14:textId="77777777" w:rsidR="00741775" w:rsidRPr="00BB587B" w:rsidRDefault="00741775" w:rsidP="00741775">
      <w:pPr>
        <w:spacing w:line="276" w:lineRule="auto"/>
        <w:ind w:left="720"/>
      </w:pPr>
      <w:r w:rsidRPr="00BB587B">
        <w:t>“</w:t>
      </w:r>
      <w:r>
        <w:t>Dw i'n meddwl mai'r broblem ar hyn o bryd yw bod staff yn gweithio'n ormodol ac yn cael eu tan-dalu. Does yna ddim digon o weithwyr cymorth allan yna. Mae lefelau uchel o salwch. Ie, dw i ddim yn gwybod sut y gellir gwella hynny. Heb fuddsoddi arian [i mewn].” (Celia, gweithiwr cymorth</w:t>
      </w:r>
      <w:r w:rsidRPr="00BB587B">
        <w:t>)</w:t>
      </w:r>
      <w:r w:rsidRPr="00BB587B" w:rsidDel="00A730F0">
        <w:t xml:space="preserve"> </w:t>
      </w:r>
    </w:p>
    <w:p w14:paraId="43E07678" w14:textId="77777777" w:rsidR="00741775" w:rsidRPr="00BB587B" w:rsidRDefault="00741775" w:rsidP="00741775">
      <w:pPr>
        <w:spacing w:line="276" w:lineRule="auto"/>
      </w:pPr>
    </w:p>
    <w:p w14:paraId="152DAC2B" w14:textId="77777777" w:rsidR="00741775" w:rsidRPr="00BB587B" w:rsidRDefault="00741775" w:rsidP="00741775">
      <w:pPr>
        <w:spacing w:line="276" w:lineRule="auto"/>
      </w:pPr>
      <w:r w:rsidRPr="006712F0">
        <w:t>Hefyd, nododd y cyfranogwyr fod angen amodau gwell ar y gweithlu, megis rheoli gweithwyr yn well, cyflog cyfartal i weithwyr contract dim oriau, a mwy o aelodau staff profiadol sydd wedi'u hyfforddi'n dda</w:t>
      </w:r>
      <w:r w:rsidRPr="00BB587B">
        <w:t>.</w:t>
      </w:r>
    </w:p>
    <w:p w14:paraId="1432A78B" w14:textId="77777777" w:rsidR="00741775" w:rsidRPr="00BB587B" w:rsidRDefault="00741775" w:rsidP="00741775">
      <w:pPr>
        <w:spacing w:line="276" w:lineRule="auto"/>
      </w:pPr>
    </w:p>
    <w:p w14:paraId="765242A1" w14:textId="77777777" w:rsidR="00741775" w:rsidRPr="00BB587B" w:rsidRDefault="00741775" w:rsidP="00741775">
      <w:pPr>
        <w:spacing w:line="276" w:lineRule="auto"/>
        <w:ind w:left="720"/>
      </w:pPr>
      <w:r w:rsidRPr="006712F0">
        <w:t xml:space="preserve">Yn y rhan fwyaf o gartrefi gofal, mae llawer o staff, ond </w:t>
      </w:r>
      <w:r>
        <w:t>dydi pobl ddim yn</w:t>
      </w:r>
      <w:r w:rsidRPr="006712F0">
        <w:t xml:space="preserve"> gweithio'n effeithiol, neu, gadewch i ni ddweud, ddim yn gweithio'n dda gyda'i gilydd. Dydw i ddim yn gwybod sut i'w roi, ond dw i'n meddwl ei fod yn broblem reoli, ie.” (Gloria, gweithiwr gofal</w:t>
      </w:r>
      <w:r w:rsidRPr="00BB587B">
        <w:t>)</w:t>
      </w:r>
    </w:p>
    <w:p w14:paraId="4CD31119" w14:textId="77777777" w:rsidR="00741775" w:rsidRPr="00BB587B" w:rsidRDefault="00741775" w:rsidP="00741775">
      <w:pPr>
        <w:spacing w:line="276" w:lineRule="auto"/>
      </w:pPr>
    </w:p>
    <w:p w14:paraId="5843DA9A" w14:textId="77777777" w:rsidR="00741775" w:rsidRPr="00BB587B" w:rsidRDefault="00741775" w:rsidP="00741775">
      <w:pPr>
        <w:spacing w:line="276" w:lineRule="auto"/>
      </w:pPr>
      <w:r w:rsidRPr="006712F0">
        <w:t>Ymhlith gweithwyr gofal cartref, roedd y cyfyngiadau a osodwyd ar ddyraniadau amser ar gyfer pob ymweliad yn ffynhonnell gyffredin o rwystredigaeth a straen, yn enwedig pan oeddent yn gwrthdaro â lefel y gofal a'r sylw yr oedd ei angen ar unigolion</w:t>
      </w:r>
      <w:r w:rsidRPr="00BB587B">
        <w:t>:</w:t>
      </w:r>
    </w:p>
    <w:p w14:paraId="3E261CB6" w14:textId="77777777" w:rsidR="00741775" w:rsidRPr="00BB587B" w:rsidRDefault="00741775" w:rsidP="00741775">
      <w:pPr>
        <w:spacing w:line="276" w:lineRule="auto"/>
      </w:pPr>
    </w:p>
    <w:p w14:paraId="572858FE" w14:textId="77777777" w:rsidR="00741775" w:rsidRPr="00BB587B" w:rsidRDefault="00741775" w:rsidP="00741775">
      <w:pPr>
        <w:spacing w:line="276" w:lineRule="auto"/>
        <w:ind w:left="720"/>
      </w:pPr>
      <w:r w:rsidRPr="00BB587B">
        <w:t>“</w:t>
      </w:r>
      <w:r w:rsidRPr="006712F0">
        <w:t xml:space="preserve">Yr anhawster </w:t>
      </w:r>
      <w:r>
        <w:t>dwi’n ei gael</w:t>
      </w:r>
      <w:r w:rsidRPr="006712F0">
        <w:t xml:space="preserve"> y</w:t>
      </w:r>
      <w:r>
        <w:t>di</w:t>
      </w:r>
      <w:r w:rsidRPr="006712F0">
        <w:t xml:space="preserve"> glynu wrth gyfyngiadau amser. Maen nhw'n dweud wrtha i fod gen i hanner awr i fynd i mewn, </w:t>
      </w:r>
      <w:r>
        <w:t>rhoi</w:t>
      </w:r>
      <w:r w:rsidRPr="006712F0">
        <w:t xml:space="preserve"> cawod i rywun, eu golchi, rhoi'r brecwast iddyn nhw, rhoi'r feddyginiaeth iddyn nhw. </w:t>
      </w:r>
      <w:r>
        <w:t>Alla i mo’i</w:t>
      </w:r>
      <w:r w:rsidRPr="006712F0">
        <w:t xml:space="preserve"> wneud </w:t>
      </w:r>
      <w:r>
        <w:t>a wna i mo’i</w:t>
      </w:r>
      <w:r w:rsidRPr="006712F0">
        <w:t xml:space="preserve"> wneud. [...] Efallai y bydd rhywun yn gyflym iawn, yn neidio i'r gawod ac yn iawn. Rhywun arall, </w:t>
      </w:r>
      <w:r>
        <w:t>mi fydd o’n</w:t>
      </w:r>
      <w:r w:rsidRPr="006712F0">
        <w:t xml:space="preserve"> cymryd llawer mwy o amser i mi. </w:t>
      </w:r>
      <w:r>
        <w:t>Dyna fo</w:t>
      </w:r>
      <w:r w:rsidRPr="006712F0">
        <w:t xml:space="preserve">. Ond dyna'r prif anhawster, </w:t>
      </w:r>
      <w:r>
        <w:t>dwi’n ei gael</w:t>
      </w:r>
      <w:r w:rsidRPr="006712F0">
        <w:t>, y</w:t>
      </w:r>
      <w:r>
        <w:t>di</w:t>
      </w:r>
      <w:r w:rsidRPr="006712F0">
        <w:t xml:space="preserve"> cyfyngiadau amser. Ac yna </w:t>
      </w:r>
      <w:r>
        <w:t>dwi’n</w:t>
      </w:r>
      <w:r w:rsidRPr="006712F0">
        <w:t xml:space="preserve"> cael pum munud i wneud taith 15 milltir.” (Lisa, gweithiwr gofal cartref</w:t>
      </w:r>
      <w:r w:rsidRPr="00BB587B">
        <w:t>)</w:t>
      </w:r>
    </w:p>
    <w:p w14:paraId="41EAF12C" w14:textId="77777777" w:rsidR="00741775" w:rsidRPr="00BB587B" w:rsidRDefault="00741775" w:rsidP="00741775">
      <w:pPr>
        <w:spacing w:line="276" w:lineRule="auto"/>
      </w:pPr>
    </w:p>
    <w:p w14:paraId="6D330A36" w14:textId="77777777" w:rsidR="00741775" w:rsidRPr="00BB587B" w:rsidRDefault="00741775" w:rsidP="00741775">
      <w:pPr>
        <w:spacing w:line="276" w:lineRule="auto"/>
        <w:rPr>
          <w:b/>
          <w:bCs/>
        </w:rPr>
      </w:pPr>
      <w:r w:rsidRPr="00BB587B">
        <w:rPr>
          <w:b/>
          <w:bCs/>
        </w:rPr>
        <w:lastRenderedPageBreak/>
        <w:t>Them</w:t>
      </w:r>
      <w:r>
        <w:rPr>
          <w:b/>
          <w:bCs/>
        </w:rPr>
        <w:t>a</w:t>
      </w:r>
      <w:r w:rsidRPr="00BB587B">
        <w:rPr>
          <w:b/>
          <w:bCs/>
        </w:rPr>
        <w:t xml:space="preserve"> 6: </w:t>
      </w:r>
      <w:r w:rsidRPr="000C53CE">
        <w:rPr>
          <w:b/>
          <w:bCs/>
        </w:rPr>
        <w:t>Cadw talent byd-eang – yr achos dros nawdd moesegol hirdymor mewn gofal cymdeithasol</w:t>
      </w:r>
    </w:p>
    <w:p w14:paraId="5A1BA2AA" w14:textId="77777777" w:rsidR="00741775" w:rsidRPr="00BB587B" w:rsidRDefault="00741775" w:rsidP="00741775">
      <w:pPr>
        <w:spacing w:line="276" w:lineRule="auto"/>
      </w:pPr>
    </w:p>
    <w:p w14:paraId="713C4712" w14:textId="6FA976CD" w:rsidR="00741775" w:rsidRPr="00BB587B" w:rsidRDefault="00741775" w:rsidP="00741775">
      <w:pPr>
        <w:spacing w:line="276" w:lineRule="auto"/>
      </w:pPr>
      <w:r w:rsidRPr="000C53CE">
        <w:t xml:space="preserve">Roedd rhai o'r </w:t>
      </w:r>
      <w:r w:rsidR="000738ED">
        <w:t>cyfranogwyr</w:t>
      </w:r>
      <w:r w:rsidR="000738ED" w:rsidRPr="000C53CE">
        <w:t xml:space="preserve"> </w:t>
      </w:r>
      <w:r w:rsidR="000738ED">
        <w:t xml:space="preserve">yn y </w:t>
      </w:r>
      <w:r w:rsidRPr="000C53CE">
        <w:t xml:space="preserve">cyfweliadau a'r grwpiau ffocws yn weithwyr rhyngwladol, </w:t>
      </w:r>
      <w:r>
        <w:t>ac fe wnaethant siarad</w:t>
      </w:r>
      <w:r w:rsidRPr="000C53CE">
        <w:t xml:space="preserve"> am ansicrwydd ynghylch nawdd. </w:t>
      </w:r>
      <w:r>
        <w:t>Fe wnaethant ddisgrifio</w:t>
      </w:r>
      <w:r w:rsidRPr="000C53CE">
        <w:t xml:space="preserve"> sut roedd diffyg sefydlogrwydd a chefnogaeth amserol i fisa yn creu straen ac yn gadael cyflogwyr mewn perygl o golli staff medrus ac angerddol. Awgrymodd un cyfwelai y gallai cynlluniau nawdd tymor h</w:t>
      </w:r>
      <w:r>
        <w:t>irach</w:t>
      </w:r>
      <w:r w:rsidRPr="000C53CE">
        <w:t xml:space="preserve"> helpu i wella cadw staff a darparu mwy o ddiogelwch i weithwyr a'r bobl maen nhw'n eu cefnogi</w:t>
      </w:r>
      <w:r w:rsidRPr="00BB587B">
        <w:t>:</w:t>
      </w:r>
    </w:p>
    <w:p w14:paraId="307F6C49" w14:textId="77777777" w:rsidR="00741775" w:rsidRPr="00BB587B" w:rsidRDefault="00741775" w:rsidP="00741775">
      <w:pPr>
        <w:spacing w:line="276" w:lineRule="auto"/>
      </w:pPr>
    </w:p>
    <w:p w14:paraId="2369F1FB" w14:textId="6C90FE48" w:rsidR="00741775" w:rsidRPr="00BB587B" w:rsidRDefault="00741775" w:rsidP="00741775">
      <w:pPr>
        <w:spacing w:line="276" w:lineRule="auto"/>
        <w:ind w:left="720"/>
      </w:pPr>
      <w:r w:rsidRPr="00BB587B">
        <w:t>“</w:t>
      </w:r>
      <w:r w:rsidRPr="000C53CE">
        <w:t xml:space="preserve">Efallai y bydd angen noddwr ar y rhan fwyaf ohonom i gadw'r swydd i fynd. […] Mae'n rhaid i rai sydd ar brawf mewn lle penodol […] fynd i chwilio am ffynhonnell arall o ymestyn y fisa am gyfnod cyn dyddiad dod i ben eu prawf. […] Dw i'n meddwl os gall Gofal Cymdeithasol Cymru weithredu rheol os gallwch chi roi pum mlynedd, eu bod nhw'n mynd i'w chynnal, i gadw sefydlogrwydd staff. </w:t>
      </w:r>
      <w:r>
        <w:t>Chi’n gwybod</w:t>
      </w:r>
      <w:r w:rsidRPr="000C53CE">
        <w:t>, pan ddywedwch chi eich bod chi'n rhoi blwyddyn i aelod o staff, ar ôl blwyddyn gall y staff fynd […] a fydd yn effeithio ar y sefydliad, a hefyd yn effeithio ar ddefnyddwyr y gwasanaeth.” (</w:t>
      </w:r>
      <w:r w:rsidR="00ED7D7E">
        <w:t>Yemi</w:t>
      </w:r>
      <w:r w:rsidRPr="000C53CE">
        <w:t>, gweithiwr cymorth</w:t>
      </w:r>
      <w:r w:rsidRPr="00BB587B">
        <w:t>) </w:t>
      </w:r>
    </w:p>
    <w:p w14:paraId="3274EC46" w14:textId="77777777" w:rsidR="00741775" w:rsidRPr="00BB587B" w:rsidRDefault="00741775" w:rsidP="00741775">
      <w:pPr>
        <w:spacing w:line="276" w:lineRule="auto"/>
      </w:pPr>
    </w:p>
    <w:p w14:paraId="4A98F4D9" w14:textId="77777777" w:rsidR="00741775" w:rsidRPr="00BB587B" w:rsidRDefault="00741775" w:rsidP="00741775">
      <w:pPr>
        <w:spacing w:line="276" w:lineRule="auto"/>
      </w:pPr>
      <w:r w:rsidRPr="00CC7DBF">
        <w:t>Fodd bynnag, nododd rhai fod eu statws nawdd yn eu gwneud yn agored i driniaeth annheg, gan gynnwys bygythiadau o ganslo fisa pe byddent yn cwestiynu amodau gwaith neu'n herio arferion gwael</w:t>
      </w:r>
      <w:r w:rsidRPr="00BB587B">
        <w:t>:</w:t>
      </w:r>
    </w:p>
    <w:p w14:paraId="68F6043E" w14:textId="77777777" w:rsidR="00741775" w:rsidRPr="00BB587B" w:rsidRDefault="00741775" w:rsidP="00741775">
      <w:pPr>
        <w:spacing w:line="276" w:lineRule="auto"/>
      </w:pPr>
    </w:p>
    <w:p w14:paraId="410DAF71" w14:textId="77777777" w:rsidR="00741775" w:rsidRPr="00BB587B" w:rsidRDefault="00741775" w:rsidP="00741775">
      <w:pPr>
        <w:spacing w:line="276" w:lineRule="auto"/>
        <w:ind w:left="720"/>
      </w:pPr>
      <w:r w:rsidRPr="00BB587B">
        <w:t>“</w:t>
      </w:r>
      <w:r w:rsidRPr="00CC7DBF">
        <w:t xml:space="preserve">Yna'r heriau eraill </w:t>
      </w:r>
      <w:r>
        <w:t>wnes i eu hwynebu</w:t>
      </w:r>
      <w:r w:rsidRPr="00CC7DBF">
        <w:t xml:space="preserve">: maen nhw'n rhoi tua 15 munud i mi ar gyfer cleient â chlefyd Parkinson. [...] Roedd </w:t>
      </w:r>
      <w:r>
        <w:t xml:space="preserve">yn </w:t>
      </w:r>
      <w:r w:rsidRPr="00CC7DBF">
        <w:t xml:space="preserve">rhaid i mi ffonio 999 i ddod i gasglu'r cleient. Felly, weithiau bydd yr ambiwlans yn dod efallai'n hwyrach, tua awr a mwy. Yna byddwn yn wynebu her lle byddan nhw'n canslo'r galwadau canlynol. Yna </w:t>
      </w:r>
      <w:r>
        <w:t>fyddwch chi ddim yn</w:t>
      </w:r>
      <w:r w:rsidRPr="00CC7DBF">
        <w:t xml:space="preserve"> cael eich talu. Ond roedden ni'n arfer cael ein talu am hynny. Os gofynnwch chi iddyn nhw, dim ond oherwydd ein bod ni'n weithwyr noddedig o dramor, byddan nhw'n </w:t>
      </w:r>
      <w:r>
        <w:t>bygwth c</w:t>
      </w:r>
      <w:r w:rsidRPr="00CC7DBF">
        <w:t>anslo'r nawdd</w:t>
      </w:r>
      <w:r>
        <w:t xml:space="preserve"> i ni</w:t>
      </w:r>
      <w:r w:rsidRPr="00CC7DBF">
        <w:t>.” (Tanya, gweithiwr gofal cartref</w:t>
      </w:r>
      <w:r w:rsidRPr="00BB587B">
        <w:t>)</w:t>
      </w:r>
    </w:p>
    <w:p w14:paraId="451051A0" w14:textId="77777777" w:rsidR="00741775" w:rsidRPr="00BB587B" w:rsidRDefault="00741775" w:rsidP="00741775">
      <w:pPr>
        <w:spacing w:line="276" w:lineRule="auto"/>
      </w:pPr>
    </w:p>
    <w:p w14:paraId="1E183D38" w14:textId="77777777" w:rsidR="00741775" w:rsidRPr="00BB587B" w:rsidRDefault="00741775" w:rsidP="00741775">
      <w:pPr>
        <w:spacing w:line="276" w:lineRule="auto"/>
      </w:pPr>
      <w:r w:rsidRPr="00CC7DBF">
        <w:t xml:space="preserve">Felly, gall yr ansicrwydd sy'n gysylltiedig â gweithio </w:t>
      </w:r>
      <w:r>
        <w:t>yn y sector</w:t>
      </w:r>
      <w:r w:rsidRPr="00CC7DBF">
        <w:t xml:space="preserve"> gael effeithiau sylweddol ar fywydau gwaith </w:t>
      </w:r>
      <w:r>
        <w:t>staff</w:t>
      </w:r>
      <w:r w:rsidRPr="00CC7DBF">
        <w:t xml:space="preserve"> gofal cymdeithasol. Er bod hwn yn brofiad mwy ynysig, mae'n </w:t>
      </w:r>
      <w:r>
        <w:t>tynnu sylw at yr</w:t>
      </w:r>
      <w:r w:rsidRPr="00CC7DBF">
        <w:t xml:space="preserve"> ansicrwydd posibl o weithio yn y sector</w:t>
      </w:r>
      <w:r w:rsidRPr="00BB587B">
        <w:t>.</w:t>
      </w:r>
    </w:p>
    <w:p w14:paraId="22F15BDF" w14:textId="5677EBC9" w:rsidR="00741775" w:rsidRDefault="00741775" w:rsidP="00741775">
      <w:pPr>
        <w:spacing w:line="276" w:lineRule="auto"/>
      </w:pPr>
    </w:p>
    <w:p w14:paraId="16411100" w14:textId="3049229A" w:rsidR="00BB68ED" w:rsidRDefault="00BB68ED" w:rsidP="004F4B96">
      <w:pPr>
        <w:pStyle w:val="Heading2"/>
      </w:pPr>
      <w:bookmarkStart w:id="23" w:name="_Toc213677471"/>
      <w:r w:rsidRPr="004A2706">
        <w:t>Arweinyddiaeth, hyfforddiant a datblygiad</w:t>
      </w:r>
      <w:bookmarkEnd w:id="23"/>
    </w:p>
    <w:p w14:paraId="53AAD3F2" w14:textId="77777777" w:rsidR="00BB68ED" w:rsidRDefault="00BB68ED" w:rsidP="00741775">
      <w:pPr>
        <w:spacing w:line="276" w:lineRule="auto"/>
        <w:rPr>
          <w:u w:val="single"/>
        </w:rPr>
      </w:pPr>
    </w:p>
    <w:p w14:paraId="3E03E54E" w14:textId="77777777" w:rsidR="00BB68ED" w:rsidRPr="00BB587B" w:rsidRDefault="00BB68ED" w:rsidP="00BB68ED">
      <w:r>
        <w:t>Gofynnodd y cyfweliadau a'r grwpiau ffocws hefyd am gyfleoedd dilyniant, a oedd cyfranogwyr eisiau dilyniant a pham, a'u hanghenion hyfforddi a datblygu. Daeth sawl thema ac is-thema i'r amlwg o ddadansoddiad y data hwn.</w:t>
      </w:r>
    </w:p>
    <w:p w14:paraId="00006F7B" w14:textId="77777777" w:rsidR="00BB68ED" w:rsidRPr="00BB587B" w:rsidRDefault="00BB68ED" w:rsidP="00BB68ED">
      <w:pPr>
        <w:spacing w:line="276" w:lineRule="auto"/>
        <w:rPr>
          <w:rFonts w:cs="Times New Roman"/>
          <w:b/>
          <w:bCs/>
        </w:rPr>
      </w:pPr>
      <w:r w:rsidRPr="00BB587B">
        <w:rPr>
          <w:rFonts w:cs="Times New Roman"/>
          <w:b/>
          <w:bCs/>
        </w:rPr>
        <w:lastRenderedPageBreak/>
        <w:t>Them</w:t>
      </w:r>
      <w:r>
        <w:rPr>
          <w:rFonts w:cs="Times New Roman"/>
          <w:b/>
          <w:bCs/>
        </w:rPr>
        <w:t>a</w:t>
      </w:r>
      <w:r w:rsidRPr="00BB587B">
        <w:rPr>
          <w:rFonts w:cs="Times New Roman"/>
          <w:b/>
          <w:bCs/>
        </w:rPr>
        <w:t xml:space="preserve"> 1: </w:t>
      </w:r>
      <w:r w:rsidRPr="00CF1CEF">
        <w:rPr>
          <w:rFonts w:cs="Times New Roman"/>
          <w:b/>
          <w:bCs/>
        </w:rPr>
        <w:t>Dewis sefydlogrwydd dros straen</w:t>
      </w:r>
    </w:p>
    <w:p w14:paraId="2BC1717E" w14:textId="77777777" w:rsidR="00BB68ED" w:rsidRPr="00BB587B" w:rsidRDefault="00BB68ED" w:rsidP="00BB68ED">
      <w:pPr>
        <w:spacing w:line="276" w:lineRule="auto"/>
        <w:rPr>
          <w:rFonts w:cs="Times New Roman"/>
        </w:rPr>
      </w:pPr>
      <w:r w:rsidRPr="00CF1CEF">
        <w:rPr>
          <w:rFonts w:cs="Times New Roman"/>
        </w:rPr>
        <w:t xml:space="preserve">Nid oedd y rhan fwyaf o'r cyfranogwyr yn y grwpiau ffocws a'r cyfweliadau wedi ceisio cyfle i ddatblygu yn ystod y flwyddyn ddiwethaf. Esboniodd llawer o'r cyfranogwyr hyn fod rolau lefel uwch yn dod â llawer mwy o gyfrifoldeb a phwysau </w:t>
      </w:r>
      <w:r>
        <w:rPr>
          <w:rFonts w:cs="Times New Roman"/>
        </w:rPr>
        <w:t>–</w:t>
      </w:r>
      <w:r w:rsidRPr="00CF1CEF">
        <w:rPr>
          <w:rFonts w:cs="Times New Roman"/>
        </w:rPr>
        <w:t xml:space="preserve"> yn</w:t>
      </w:r>
      <w:r>
        <w:rPr>
          <w:rFonts w:cs="Times New Roman"/>
        </w:rPr>
        <w:t xml:space="preserve"> </w:t>
      </w:r>
      <w:r w:rsidRPr="00CF1CEF">
        <w:rPr>
          <w:rFonts w:cs="Times New Roman"/>
        </w:rPr>
        <w:t>enwedig o ran argaeledd, arweinyddiaeth a gwaith papur</w:t>
      </w:r>
      <w:r w:rsidRPr="00BB587B">
        <w:rPr>
          <w:rFonts w:cs="Times New Roman"/>
        </w:rPr>
        <w:t>:</w:t>
      </w:r>
    </w:p>
    <w:p w14:paraId="372BAC47" w14:textId="77777777" w:rsidR="00BB68ED" w:rsidRPr="00BB587B" w:rsidRDefault="00BB68ED" w:rsidP="00BB68ED">
      <w:pPr>
        <w:spacing w:line="276" w:lineRule="auto"/>
        <w:rPr>
          <w:rFonts w:cs="Times New Roman"/>
        </w:rPr>
      </w:pPr>
    </w:p>
    <w:p w14:paraId="217CF849" w14:textId="11850F9C" w:rsidR="00BB68ED" w:rsidRPr="00BB587B" w:rsidRDefault="00BB68ED" w:rsidP="00BB68ED">
      <w:pPr>
        <w:spacing w:line="276" w:lineRule="auto"/>
        <w:ind w:left="720"/>
        <w:rPr>
          <w:rFonts w:cs="Times New Roman"/>
        </w:rPr>
      </w:pPr>
      <w:r w:rsidRPr="00BB587B">
        <w:rPr>
          <w:rFonts w:cs="Times New Roman"/>
        </w:rPr>
        <w:t>“</w:t>
      </w:r>
      <w:r w:rsidRPr="00CF1CEF">
        <w:rPr>
          <w:rFonts w:cs="Times New Roman"/>
        </w:rPr>
        <w:t xml:space="preserve">A allwn i gael swydd rheolwr? Mae'n debyg. Gyda chwech o blant, a fyddai'n gweithio i mi? Na. Felly, rydw i ar y lefel </w:t>
      </w:r>
      <w:r>
        <w:rPr>
          <w:rFonts w:cs="Times New Roman"/>
        </w:rPr>
        <w:t>rwan lle dwi’n gallu</w:t>
      </w:r>
      <w:r w:rsidRPr="00CF1CEF">
        <w:rPr>
          <w:rFonts w:cs="Times New Roman"/>
        </w:rPr>
        <w:t xml:space="preserve"> </w:t>
      </w:r>
      <w:r>
        <w:rPr>
          <w:rFonts w:cs="Times New Roman"/>
        </w:rPr>
        <w:t>b</w:t>
      </w:r>
      <w:r w:rsidRPr="00CF1CEF">
        <w:rPr>
          <w:rFonts w:cs="Times New Roman"/>
        </w:rPr>
        <w:t>od</w:t>
      </w:r>
      <w:r w:rsidR="00E07757">
        <w:rPr>
          <w:rFonts w:cs="Times New Roman"/>
        </w:rPr>
        <w:t>.</w:t>
      </w:r>
      <w:r w:rsidR="00F23ECA">
        <w:rPr>
          <w:rFonts w:cs="Times New Roman"/>
        </w:rPr>
        <w:t>[</w:t>
      </w:r>
      <w:r w:rsidRPr="00CF1CEF">
        <w:rPr>
          <w:rFonts w:cs="Times New Roman"/>
        </w:rPr>
        <w:t>.</w:t>
      </w:r>
      <w:r w:rsidR="00F23ECA">
        <w:rPr>
          <w:rFonts w:cs="Times New Roman"/>
        </w:rPr>
        <w:t>..]</w:t>
      </w:r>
      <w:r w:rsidRPr="00CF1CEF">
        <w:rPr>
          <w:rFonts w:cs="Times New Roman"/>
        </w:rPr>
        <w:t xml:space="preserve"> </w:t>
      </w:r>
      <w:r w:rsidR="00F23ECA">
        <w:rPr>
          <w:rFonts w:cs="Times New Roman"/>
        </w:rPr>
        <w:t>o</w:t>
      </w:r>
      <w:r w:rsidRPr="00CF1CEF">
        <w:rPr>
          <w:rFonts w:cs="Times New Roman"/>
        </w:rPr>
        <w:t>herwydd bydd fy mhlant bob amser yn dod yn gyntaf, ac r</w:t>
      </w:r>
      <w:r>
        <w:rPr>
          <w:rFonts w:cs="Times New Roman"/>
        </w:rPr>
        <w:t>ydw i</w:t>
      </w:r>
      <w:r w:rsidRPr="00CF1CEF">
        <w:rPr>
          <w:rFonts w:cs="Times New Roman"/>
        </w:rPr>
        <w:t>'n credu, er mwyn bod yn rheolwr neu'n ddirprwy reolwr da, bod angen i'ch swydd ddod yn gyntaf. Ac allwn</w:t>
      </w:r>
      <w:r>
        <w:rPr>
          <w:rFonts w:cs="Times New Roman"/>
        </w:rPr>
        <w:t xml:space="preserve"> i</w:t>
      </w:r>
      <w:r w:rsidRPr="00CF1CEF">
        <w:rPr>
          <w:rFonts w:cs="Times New Roman"/>
        </w:rPr>
        <w:t xml:space="preserve"> byth ymgymryd â rôl lle os ydych chi ar alwad, mae angen i chi fod ar gael. </w:t>
      </w:r>
      <w:r>
        <w:rPr>
          <w:rFonts w:cs="Times New Roman"/>
        </w:rPr>
        <w:t>O</w:t>
      </w:r>
      <w:r w:rsidRPr="00CF1CEF">
        <w:rPr>
          <w:rFonts w:cs="Times New Roman"/>
        </w:rPr>
        <w:t xml:space="preserve">s ydych chi'n rheolwr da, </w:t>
      </w:r>
      <w:r>
        <w:rPr>
          <w:rFonts w:cs="Times New Roman"/>
        </w:rPr>
        <w:t>dwi</w:t>
      </w:r>
      <w:r w:rsidRPr="00CF1CEF">
        <w:rPr>
          <w:rFonts w:cs="Times New Roman"/>
        </w:rPr>
        <w:t xml:space="preserve">'n credu bod angen i chi fod yn barod i gefnogi'r staff ar unrhyw adeg o'r dydd, unrhyw ddiwrnod o'r wythnos, ac nid dim ond naw tan bump </w:t>
      </w:r>
      <w:r>
        <w:rPr>
          <w:rFonts w:cs="Times New Roman"/>
        </w:rPr>
        <w:t xml:space="preserve">ydi’ch </w:t>
      </w:r>
      <w:r w:rsidRPr="00CF1CEF">
        <w:rPr>
          <w:rFonts w:cs="Times New Roman"/>
        </w:rPr>
        <w:t xml:space="preserve">swydd ac </w:t>
      </w:r>
      <w:r>
        <w:rPr>
          <w:rFonts w:cs="Times New Roman"/>
        </w:rPr>
        <w:t>fydd hi byth</w:t>
      </w:r>
      <w:r w:rsidRPr="00CF1CEF">
        <w:rPr>
          <w:rFonts w:cs="Times New Roman"/>
        </w:rPr>
        <w:t xml:space="preserve"> mewn gofal cymdeithasol. Felly, i mi, </w:t>
      </w:r>
      <w:r>
        <w:rPr>
          <w:rFonts w:cs="Times New Roman"/>
        </w:rPr>
        <w:t xml:space="preserve">o ran </w:t>
      </w:r>
      <w:r w:rsidRPr="00CF1CEF">
        <w:rPr>
          <w:rFonts w:cs="Times New Roman"/>
        </w:rPr>
        <w:t>datblygiad gyrfa, rydw i lle dw i eisiau bod.” (Carys, gweithiwr cymorth</w:t>
      </w:r>
      <w:r w:rsidRPr="00BB587B">
        <w:rPr>
          <w:rFonts w:cs="Times New Roman"/>
        </w:rPr>
        <w:t>)</w:t>
      </w:r>
    </w:p>
    <w:p w14:paraId="524DCFDA" w14:textId="77777777" w:rsidR="00BB68ED" w:rsidRPr="00BB587B" w:rsidRDefault="00BB68ED" w:rsidP="00BB68ED">
      <w:pPr>
        <w:spacing w:line="276" w:lineRule="auto"/>
        <w:rPr>
          <w:rFonts w:cs="Times New Roman"/>
        </w:rPr>
      </w:pPr>
    </w:p>
    <w:p w14:paraId="0E2BB50A" w14:textId="77777777" w:rsidR="00BB68ED" w:rsidRPr="00BB587B" w:rsidRDefault="00BB68ED" w:rsidP="00BB68ED">
      <w:pPr>
        <w:spacing w:line="276" w:lineRule="auto"/>
        <w:rPr>
          <w:rFonts w:cs="Times New Roman"/>
          <w:i/>
          <w:iCs/>
        </w:rPr>
      </w:pPr>
      <w:r w:rsidRPr="00CF1CEF">
        <w:rPr>
          <w:rFonts w:cs="Times New Roman"/>
        </w:rPr>
        <w:t>Awgrymodd rhai cyfranogwyr hefyd na fyddai'r cynnydd cyflog a dd</w:t>
      </w:r>
      <w:r>
        <w:rPr>
          <w:rFonts w:cs="Times New Roman"/>
        </w:rPr>
        <w:t>euai</w:t>
      </w:r>
      <w:r w:rsidRPr="00CF1CEF">
        <w:rPr>
          <w:rFonts w:cs="Times New Roman"/>
        </w:rPr>
        <w:t xml:space="preserve"> gyda datblygiad yn ddigonol ar gyfer lefel y cyfrifoldebau ychwanegol</w:t>
      </w:r>
      <w:r>
        <w:rPr>
          <w:rFonts w:cs="Times New Roman"/>
        </w:rPr>
        <w:t xml:space="preserve"> a</w:t>
      </w:r>
      <w:r w:rsidRPr="00CF1CEF">
        <w:rPr>
          <w:rFonts w:cs="Times New Roman"/>
        </w:rPr>
        <w:t xml:space="preserve"> </w:t>
      </w:r>
      <w:r>
        <w:rPr>
          <w:rFonts w:cs="Times New Roman"/>
        </w:rPr>
        <w:t>fuasai angen eu cymryd</w:t>
      </w:r>
      <w:r w:rsidRPr="00CF1CEF">
        <w:rPr>
          <w:rFonts w:cs="Times New Roman"/>
        </w:rPr>
        <w:t xml:space="preserve"> o fewn y rôl</w:t>
      </w:r>
      <w:r w:rsidRPr="00BB587B">
        <w:rPr>
          <w:rFonts w:cs="Times New Roman"/>
        </w:rPr>
        <w:t>:</w:t>
      </w:r>
    </w:p>
    <w:p w14:paraId="3DCD081D" w14:textId="77777777" w:rsidR="00BB68ED" w:rsidRPr="00BB587B" w:rsidRDefault="00BB68ED" w:rsidP="00BB68ED">
      <w:pPr>
        <w:spacing w:line="276" w:lineRule="auto"/>
        <w:ind w:left="720"/>
        <w:rPr>
          <w:rFonts w:cs="Times New Roman"/>
        </w:rPr>
      </w:pPr>
    </w:p>
    <w:p w14:paraId="7DBD254F" w14:textId="77777777" w:rsidR="00BB68ED" w:rsidRPr="00BB587B" w:rsidRDefault="00BB68ED" w:rsidP="00BB68ED">
      <w:pPr>
        <w:spacing w:line="276" w:lineRule="auto"/>
        <w:ind w:left="720"/>
        <w:rPr>
          <w:rFonts w:cs="Times New Roman"/>
        </w:rPr>
      </w:pPr>
      <w:r w:rsidRPr="00BB587B">
        <w:rPr>
          <w:rFonts w:cs="Times New Roman"/>
        </w:rPr>
        <w:t>“</w:t>
      </w:r>
      <w:r w:rsidRPr="00CF1CEF">
        <w:rPr>
          <w:rFonts w:cs="Times New Roman"/>
        </w:rPr>
        <w:t>Dw i jyst yn teimlo nad y</w:t>
      </w:r>
      <w:r>
        <w:rPr>
          <w:rFonts w:cs="Times New Roman"/>
        </w:rPr>
        <w:t>di</w:t>
      </w:r>
      <w:r w:rsidRPr="00CF1CEF">
        <w:rPr>
          <w:rFonts w:cs="Times New Roman"/>
        </w:rPr>
        <w:t>'r cyflog yn adlewyrchu'r hyn rydyn ni'n ei wneud.” (Harry, gweithiwr gofal</w:t>
      </w:r>
      <w:r w:rsidRPr="00BB587B">
        <w:rPr>
          <w:rFonts w:cs="Times New Roman"/>
        </w:rPr>
        <w:t>)</w:t>
      </w:r>
    </w:p>
    <w:p w14:paraId="5C4D53AA" w14:textId="77777777" w:rsidR="00BB68ED" w:rsidRPr="00BB587B" w:rsidRDefault="00BB68ED" w:rsidP="00BB68ED">
      <w:pPr>
        <w:spacing w:line="276" w:lineRule="auto"/>
        <w:rPr>
          <w:rFonts w:cs="Times New Roman"/>
        </w:rPr>
      </w:pPr>
    </w:p>
    <w:p w14:paraId="1D8F864A" w14:textId="77777777" w:rsidR="00BB68ED" w:rsidRPr="00BB587B" w:rsidRDefault="00BB68ED" w:rsidP="00BB68ED">
      <w:pPr>
        <w:spacing w:line="276" w:lineRule="auto"/>
        <w:rPr>
          <w:rFonts w:cs="Times New Roman"/>
        </w:rPr>
      </w:pPr>
      <w:r w:rsidRPr="00CF1CEF">
        <w:rPr>
          <w:rFonts w:cs="Times New Roman"/>
        </w:rPr>
        <w:t>Nid oedd cyfranogwyr eraill wedi ceisio cyfleoedd i ddatblygu oherwydd eu bod yn newydd i waith gofal cymdeithasol ac nad oeddent wedi ystyried datblygu eto, neu roeddent yn canolbwyntio ar ymrwymiadau teuluol ac yn ymgartrefu yn eu rôl bresennol</w:t>
      </w:r>
      <w:r w:rsidRPr="00BB587B">
        <w:rPr>
          <w:rFonts w:cs="Times New Roman"/>
        </w:rPr>
        <w:t>:</w:t>
      </w:r>
    </w:p>
    <w:p w14:paraId="261F7D15" w14:textId="77777777" w:rsidR="00BB68ED" w:rsidRPr="00BB587B" w:rsidRDefault="00BB68ED" w:rsidP="00BB68ED">
      <w:pPr>
        <w:spacing w:line="276" w:lineRule="auto"/>
        <w:rPr>
          <w:rFonts w:cs="Times New Roman"/>
        </w:rPr>
      </w:pPr>
    </w:p>
    <w:p w14:paraId="210E4AF3" w14:textId="77777777" w:rsidR="00BB68ED" w:rsidRPr="00BB587B" w:rsidRDefault="00BB68ED" w:rsidP="00BB68ED">
      <w:pPr>
        <w:spacing w:line="276" w:lineRule="auto"/>
        <w:ind w:left="720"/>
        <w:rPr>
          <w:rFonts w:cs="Times New Roman"/>
        </w:rPr>
      </w:pPr>
      <w:r w:rsidRPr="00BB587B">
        <w:rPr>
          <w:rFonts w:cs="Times New Roman"/>
        </w:rPr>
        <w:t>“</w:t>
      </w:r>
      <w:r w:rsidRPr="00CF1CEF">
        <w:rPr>
          <w:rFonts w:cs="Times New Roman"/>
        </w:rPr>
        <w:t xml:space="preserve">Dim ond tair oed yw fy merch ac mae gennym ni lawer yn digwydd gartref. Nid nad ydw i'n teimlo'n gymwys i gamu i rôl uwch, ond rydw i eisiau blaenoriaethu fy mhlant am y tro, </w:t>
      </w:r>
      <w:r>
        <w:rPr>
          <w:rFonts w:cs="Times New Roman"/>
        </w:rPr>
        <w:t>chi’n gwybod</w:t>
      </w:r>
      <w:r w:rsidRPr="00CF1CEF">
        <w:rPr>
          <w:rFonts w:cs="Times New Roman"/>
        </w:rPr>
        <w:t>, felly ie.” (Jim, gweithiwr gwarcheidiaeth arbennig</w:t>
      </w:r>
      <w:r w:rsidRPr="00BB587B">
        <w:rPr>
          <w:rFonts w:cs="Times New Roman"/>
        </w:rPr>
        <w:t>)</w:t>
      </w:r>
    </w:p>
    <w:p w14:paraId="3C5E0838" w14:textId="77777777" w:rsidR="00BB68ED" w:rsidRPr="00BB587B" w:rsidRDefault="00BB68ED" w:rsidP="00BB68ED">
      <w:pPr>
        <w:spacing w:line="276" w:lineRule="auto"/>
        <w:rPr>
          <w:rFonts w:cs="Times New Roman"/>
        </w:rPr>
      </w:pPr>
    </w:p>
    <w:p w14:paraId="7E6E322B" w14:textId="77777777" w:rsidR="00BB68ED" w:rsidRPr="00BB587B" w:rsidRDefault="00BB68ED" w:rsidP="00BB68ED">
      <w:pPr>
        <w:spacing w:line="276" w:lineRule="auto"/>
        <w:rPr>
          <w:rFonts w:cs="Times New Roman"/>
          <w:b/>
        </w:rPr>
      </w:pPr>
      <w:r w:rsidRPr="00BB587B">
        <w:rPr>
          <w:rFonts w:cs="Times New Roman"/>
          <w:b/>
          <w:bCs/>
        </w:rPr>
        <w:t>Them</w:t>
      </w:r>
      <w:r>
        <w:rPr>
          <w:rFonts w:cs="Times New Roman"/>
          <w:b/>
          <w:bCs/>
        </w:rPr>
        <w:t>a</w:t>
      </w:r>
      <w:r w:rsidRPr="00BB587B">
        <w:rPr>
          <w:rFonts w:cs="Times New Roman"/>
          <w:b/>
          <w:bCs/>
        </w:rPr>
        <w:t xml:space="preserve"> 2: </w:t>
      </w:r>
      <w:r w:rsidRPr="00CF1CEF">
        <w:rPr>
          <w:rFonts w:cs="Times New Roman"/>
          <w:b/>
          <w:bCs/>
        </w:rPr>
        <w:t>Y tu hwnt i'r cyflog – cymhellion cymhleth dros geisio dilyniant</w:t>
      </w:r>
    </w:p>
    <w:p w14:paraId="6487960D" w14:textId="77777777" w:rsidR="00BB68ED" w:rsidRPr="00BB587B" w:rsidRDefault="00BB68ED" w:rsidP="00BB68ED">
      <w:pPr>
        <w:spacing w:line="276" w:lineRule="auto"/>
        <w:rPr>
          <w:rFonts w:cs="Times New Roman"/>
          <w:b/>
          <w:bCs/>
          <w:i/>
          <w:iCs/>
        </w:rPr>
      </w:pPr>
    </w:p>
    <w:p w14:paraId="4094696F" w14:textId="77777777" w:rsidR="00BB68ED" w:rsidRPr="00BB587B" w:rsidRDefault="00BB68ED" w:rsidP="00BB68ED">
      <w:pPr>
        <w:rPr>
          <w:rFonts w:cs="Times New Roman"/>
        </w:rPr>
      </w:pPr>
      <w:r w:rsidRPr="00CF1CEF">
        <w:rPr>
          <w:rFonts w:cs="Times New Roman"/>
        </w:rPr>
        <w:t>I rai cyfranogwyr, y cyfle i gynyddu eu hincwm a chymryd cyfrifoldebau newydd oedd yn ysgogi'r cymhelliant i symud ymlaen yn eu gyrfaoedd. Roedd yr unigolion hyn yn ystyried cymwysterau a dyrchafiadau fel llwybr at fwy o sefydlogrwydd ariannol a thwf personol</w:t>
      </w:r>
      <w:r w:rsidRPr="00BB587B">
        <w:rPr>
          <w:rFonts w:cs="Times New Roman"/>
        </w:rPr>
        <w:t>:</w:t>
      </w:r>
    </w:p>
    <w:p w14:paraId="189D92B4" w14:textId="77777777" w:rsidR="00BB68ED" w:rsidRPr="00BB587B" w:rsidRDefault="00BB68ED" w:rsidP="00BB68ED">
      <w:pPr>
        <w:rPr>
          <w:rFonts w:cs="Times New Roman"/>
          <w:i/>
          <w:iCs/>
        </w:rPr>
      </w:pPr>
    </w:p>
    <w:p w14:paraId="7011D2E3" w14:textId="77777777" w:rsidR="00BB68ED" w:rsidRPr="00BB587B" w:rsidRDefault="00BB68ED" w:rsidP="00BB68ED">
      <w:pPr>
        <w:spacing w:line="276" w:lineRule="auto"/>
        <w:ind w:left="720"/>
        <w:rPr>
          <w:rFonts w:cs="Times New Roman"/>
          <w:i/>
          <w:iCs/>
        </w:rPr>
      </w:pPr>
      <w:r w:rsidRPr="00BB587B">
        <w:rPr>
          <w:rFonts w:cs="Times New Roman"/>
        </w:rPr>
        <w:t>“</w:t>
      </w:r>
      <w:r w:rsidRPr="00A97DBC">
        <w:rPr>
          <w:rFonts w:cs="Times New Roman"/>
        </w:rPr>
        <w:t>Ie, hoffwn i. Hoffwn i fod yn rheolwr yma. Yn bendant rydych chi eisiau symud ymlaen. Ac efallai yn y dyfodol y bydd gen i fy nghartref gofal neu asiantaeth fy hun.” (Gloria, gweithiwr gofal</w:t>
      </w:r>
      <w:r w:rsidRPr="00BB587B">
        <w:rPr>
          <w:rFonts w:cs="Times New Roman"/>
        </w:rPr>
        <w:t>)</w:t>
      </w:r>
    </w:p>
    <w:p w14:paraId="76D443F3" w14:textId="77777777" w:rsidR="00BB68ED" w:rsidRPr="00BB587B" w:rsidRDefault="00BB68ED" w:rsidP="00BB68ED">
      <w:pPr>
        <w:spacing w:line="276" w:lineRule="auto"/>
        <w:rPr>
          <w:rFonts w:cs="Times New Roman"/>
          <w:i/>
          <w:iCs/>
        </w:rPr>
      </w:pPr>
    </w:p>
    <w:p w14:paraId="483FBA49" w14:textId="77777777" w:rsidR="00BB68ED" w:rsidRPr="00BB587B" w:rsidRDefault="00BB68ED" w:rsidP="00BB68ED">
      <w:pPr>
        <w:spacing w:line="276" w:lineRule="auto"/>
        <w:rPr>
          <w:rFonts w:cs="Times New Roman"/>
        </w:rPr>
      </w:pPr>
      <w:r w:rsidRPr="00A97DBC">
        <w:rPr>
          <w:rFonts w:cs="Times New Roman"/>
        </w:rPr>
        <w:lastRenderedPageBreak/>
        <w:t>Mewn rhai achosion, roedd cynnydd yn ymwneud llai ag uchelgais bersonol a mwy â chael eich annog — neu hyd yn oed eich rhoi dan bwysau — gan eraill i esgyn. Disgrifiodd cyfranogwyr gael eu gofyn i ymgymryd â rolau uwch oherwydd eu lefel o brofiad a/neu angen sefydliadol</w:t>
      </w:r>
      <w:r w:rsidRPr="00BB587B">
        <w:rPr>
          <w:rFonts w:cs="Times New Roman"/>
        </w:rPr>
        <w:t>:</w:t>
      </w:r>
    </w:p>
    <w:p w14:paraId="4FDA69D8" w14:textId="77777777" w:rsidR="00BB68ED" w:rsidRPr="00BB587B" w:rsidRDefault="00BB68ED" w:rsidP="00BB68ED">
      <w:pPr>
        <w:spacing w:line="276" w:lineRule="auto"/>
        <w:rPr>
          <w:rFonts w:cs="Times New Roman"/>
        </w:rPr>
      </w:pPr>
    </w:p>
    <w:p w14:paraId="091B6FD2" w14:textId="77777777" w:rsidR="00BB68ED" w:rsidRPr="00BB587B" w:rsidRDefault="00BB68ED" w:rsidP="00BB68ED">
      <w:pPr>
        <w:spacing w:line="276" w:lineRule="auto"/>
        <w:ind w:left="720"/>
        <w:rPr>
          <w:rFonts w:cs="Times New Roman"/>
        </w:rPr>
      </w:pPr>
      <w:r w:rsidRPr="00BB587B">
        <w:rPr>
          <w:rFonts w:cs="Times New Roman"/>
        </w:rPr>
        <w:t>“</w:t>
      </w:r>
      <w:r>
        <w:rPr>
          <w:rFonts w:cs="Times New Roman"/>
        </w:rPr>
        <w:t>Mi ges i fy</w:t>
      </w:r>
      <w:r w:rsidRPr="00A97DBC">
        <w:rPr>
          <w:rFonts w:cs="Times New Roman"/>
        </w:rPr>
        <w:t xml:space="preserve"> </w:t>
      </w:r>
      <w:r>
        <w:rPr>
          <w:rFonts w:cs="Times New Roman"/>
        </w:rPr>
        <w:t>mhledio</w:t>
      </w:r>
      <w:r w:rsidRPr="00A97DBC">
        <w:rPr>
          <w:rFonts w:cs="Times New Roman"/>
        </w:rPr>
        <w:t xml:space="preserve"> arnaf i fynd yn uwch. Dydy o ddim yn rhywbeth roeddwn i wir eisiau ei wneud. […] Roedden nhw angen uwch-swyddog ac roeddwn i'n gwybod beth roeddwn i'n ei wneud. Rydw i wedi bod yno ers amser maith, ond roeddwn i fel, 'O, na, dydw i ddim eisiau. Dydw i ddim eisiau gwneud hynn</w:t>
      </w:r>
      <w:r>
        <w:rPr>
          <w:rFonts w:cs="Times New Roman"/>
        </w:rPr>
        <w:t>a</w:t>
      </w:r>
      <w:r w:rsidRPr="00A97DBC">
        <w:rPr>
          <w:rFonts w:cs="Times New Roman"/>
        </w:rPr>
        <w:t xml:space="preserve">'. Roedd </w:t>
      </w:r>
      <w:r>
        <w:rPr>
          <w:rFonts w:cs="Times New Roman"/>
        </w:rPr>
        <w:t>o</w:t>
      </w:r>
      <w:r w:rsidRPr="00A97DBC">
        <w:rPr>
          <w:rFonts w:cs="Times New Roman"/>
        </w:rPr>
        <w:t xml:space="preserve"> fel, 'O, </w:t>
      </w:r>
      <w:r>
        <w:rPr>
          <w:rFonts w:cs="Times New Roman"/>
        </w:rPr>
        <w:t>dos</w:t>
      </w:r>
      <w:r w:rsidRPr="00A97DBC">
        <w:rPr>
          <w:rFonts w:cs="Times New Roman"/>
        </w:rPr>
        <w:t xml:space="preserve"> am y cyfweliad, </w:t>
      </w:r>
      <w:r>
        <w:rPr>
          <w:rFonts w:cs="Times New Roman"/>
        </w:rPr>
        <w:t>plîs</w:t>
      </w:r>
      <w:r w:rsidRPr="00A97DBC">
        <w:rPr>
          <w:rFonts w:cs="Times New Roman"/>
        </w:rPr>
        <w:t xml:space="preserve">. [...] Hyd yn oed </w:t>
      </w:r>
      <w:r>
        <w:rPr>
          <w:rFonts w:cs="Times New Roman"/>
        </w:rPr>
        <w:t>petai</w:t>
      </w:r>
      <w:r w:rsidRPr="00A97DBC">
        <w:rPr>
          <w:rFonts w:cs="Times New Roman"/>
        </w:rPr>
        <w:t xml:space="preserve"> d</w:t>
      </w:r>
      <w:r>
        <w:rPr>
          <w:rFonts w:cs="Times New Roman"/>
        </w:rPr>
        <w:t>d</w:t>
      </w:r>
      <w:r w:rsidRPr="00A97DBC">
        <w:rPr>
          <w:rFonts w:cs="Times New Roman"/>
        </w:rPr>
        <w:t>im ond</w:t>
      </w:r>
      <w:r>
        <w:rPr>
          <w:rFonts w:cs="Times New Roman"/>
        </w:rPr>
        <w:t xml:space="preserve"> am y</w:t>
      </w:r>
      <w:r w:rsidRPr="00A97DBC">
        <w:rPr>
          <w:rFonts w:cs="Times New Roman"/>
        </w:rPr>
        <w:t xml:space="preserve"> profiad'. Felly, </w:t>
      </w:r>
      <w:r>
        <w:rPr>
          <w:rFonts w:cs="Times New Roman"/>
        </w:rPr>
        <w:t>mi ges</w:t>
      </w:r>
      <w:r w:rsidRPr="00A97DBC">
        <w:rPr>
          <w:rFonts w:cs="Times New Roman"/>
        </w:rPr>
        <w:t xml:space="preserve"> fy nhwyllo i mewn iddo. Beth bynnag, es i amdani, ac yn yr ystafell y diwrnod hwnnw, yna </w:t>
      </w:r>
      <w:r>
        <w:rPr>
          <w:rFonts w:cs="Times New Roman"/>
        </w:rPr>
        <w:t>mi d</w:t>
      </w:r>
      <w:r w:rsidRPr="00A97DBC">
        <w:rPr>
          <w:rFonts w:cs="Times New Roman"/>
        </w:rPr>
        <w:t xml:space="preserve">dywedodd, </w:t>
      </w:r>
      <w:r>
        <w:rPr>
          <w:rFonts w:cs="Times New Roman"/>
        </w:rPr>
        <w:t>mi ges i’r</w:t>
      </w:r>
      <w:r w:rsidRPr="00A97DBC">
        <w:rPr>
          <w:rFonts w:cs="Times New Roman"/>
        </w:rPr>
        <w:t xml:space="preserve"> swydd. […]</w:t>
      </w:r>
      <w:r>
        <w:rPr>
          <w:rFonts w:cs="Times New Roman"/>
        </w:rPr>
        <w:t xml:space="preserve"> H</w:t>
      </w:r>
      <w:r w:rsidRPr="00A97DBC">
        <w:rPr>
          <w:rFonts w:cs="Times New Roman"/>
        </w:rPr>
        <w:t xml:space="preserve">yd yn oed cyn i mi fod yn uwch-swyddog, roeddwn i hyd yn oed yn helpu fy rheolwr bryd hynny gyda phethau na fyddai staff yn eu gwybod, mwy na thebyg. Ond roeddwn i'n ei wneud gyda nhw, felly roeddwn i'n [gwneud] rotas, yn helpu i wneud rotas </w:t>
      </w:r>
      <w:r>
        <w:rPr>
          <w:rFonts w:cs="Times New Roman"/>
        </w:rPr>
        <w:t>a doeddwn i ddim yn</w:t>
      </w:r>
      <w:r w:rsidRPr="00A97DBC">
        <w:rPr>
          <w:rFonts w:cs="Times New Roman"/>
        </w:rPr>
        <w:t xml:space="preserve"> uwch-swyddog ar y pwynt </w:t>
      </w:r>
      <w:r>
        <w:rPr>
          <w:rFonts w:cs="Times New Roman"/>
        </w:rPr>
        <w:t>yma</w:t>
      </w:r>
      <w:r w:rsidRPr="00A97DBC">
        <w:rPr>
          <w:rFonts w:cs="Times New Roman"/>
        </w:rPr>
        <w:t>.” (Dani, uwch weithiwr cymorth</w:t>
      </w:r>
      <w:r w:rsidRPr="00BB587B">
        <w:rPr>
          <w:rFonts w:cs="Times New Roman"/>
        </w:rPr>
        <w:t>)</w:t>
      </w:r>
    </w:p>
    <w:p w14:paraId="7C9D716D" w14:textId="77777777" w:rsidR="00BB68ED" w:rsidRPr="00BB587B" w:rsidDel="005F5E2E" w:rsidRDefault="00BB68ED" w:rsidP="00BB68ED">
      <w:pPr>
        <w:spacing w:line="276" w:lineRule="auto"/>
        <w:ind w:left="720"/>
        <w:rPr>
          <w:rFonts w:cs="Times New Roman"/>
        </w:rPr>
      </w:pPr>
    </w:p>
    <w:p w14:paraId="3F154DE5" w14:textId="66DFACA8" w:rsidR="00BB68ED" w:rsidRPr="00BB587B" w:rsidRDefault="00BB68ED" w:rsidP="00BB68ED">
      <w:pPr>
        <w:spacing w:line="276" w:lineRule="auto"/>
        <w:rPr>
          <w:rFonts w:cs="Times New Roman"/>
        </w:rPr>
      </w:pPr>
      <w:r w:rsidRPr="00A97DBC">
        <w:rPr>
          <w:rFonts w:cs="Times New Roman"/>
        </w:rPr>
        <w:t xml:space="preserve">Mynegodd </w:t>
      </w:r>
      <w:r w:rsidR="00212280">
        <w:rPr>
          <w:rFonts w:cs="Times New Roman"/>
        </w:rPr>
        <w:t>Carys,</w:t>
      </w:r>
      <w:r w:rsidRPr="00A97DBC">
        <w:rPr>
          <w:rFonts w:cs="Times New Roman"/>
        </w:rPr>
        <w:t xml:space="preserve"> cyfranogwr nad oedd wedi ceisio dilyniant</w:t>
      </w:r>
      <w:r w:rsidR="00212280">
        <w:rPr>
          <w:rFonts w:cs="Times New Roman"/>
        </w:rPr>
        <w:t>,</w:t>
      </w:r>
      <w:r w:rsidRPr="00A97DBC">
        <w:rPr>
          <w:rFonts w:cs="Times New Roman"/>
        </w:rPr>
        <w:t xml:space="preserve"> y bydd</w:t>
      </w:r>
      <w:r w:rsidR="00CE3D71">
        <w:rPr>
          <w:rFonts w:cs="Times New Roman"/>
        </w:rPr>
        <w:t xml:space="preserve">ai </w:t>
      </w:r>
      <w:r w:rsidRPr="00A97DBC">
        <w:rPr>
          <w:rFonts w:cs="Times New Roman"/>
        </w:rPr>
        <w:t xml:space="preserve">wedi gwneud hynny oni bai am ymrwymiadau teuluol. </w:t>
      </w:r>
      <w:r w:rsidR="00055286">
        <w:rPr>
          <w:rFonts w:cs="Times New Roman"/>
        </w:rPr>
        <w:t>Roedd</w:t>
      </w:r>
      <w:r w:rsidR="00055286" w:rsidRPr="00A97DBC">
        <w:rPr>
          <w:rFonts w:cs="Times New Roman"/>
        </w:rPr>
        <w:t xml:space="preserve"> </w:t>
      </w:r>
      <w:r w:rsidR="00212280">
        <w:rPr>
          <w:rFonts w:cs="Times New Roman"/>
        </w:rPr>
        <w:t>Carys</w:t>
      </w:r>
      <w:r w:rsidR="00055286">
        <w:rPr>
          <w:rFonts w:cs="Times New Roman"/>
        </w:rPr>
        <w:t xml:space="preserve"> yn gweld</w:t>
      </w:r>
      <w:r w:rsidR="00212280">
        <w:rPr>
          <w:rFonts w:cs="Times New Roman"/>
        </w:rPr>
        <w:t xml:space="preserve"> </w:t>
      </w:r>
      <w:r w:rsidRPr="00A97DBC">
        <w:rPr>
          <w:rFonts w:cs="Times New Roman"/>
        </w:rPr>
        <w:t xml:space="preserve">dilyniant fel cyfle i wneud y newidiadau cadarnhaol yr </w:t>
      </w:r>
      <w:r w:rsidR="0074169C">
        <w:rPr>
          <w:rFonts w:cs="Times New Roman"/>
        </w:rPr>
        <w:t>oedd yn dymuno</w:t>
      </w:r>
      <w:r w:rsidR="0074169C" w:rsidRPr="00A97DBC">
        <w:rPr>
          <w:rFonts w:cs="Times New Roman"/>
        </w:rPr>
        <w:t xml:space="preserve"> </w:t>
      </w:r>
      <w:r w:rsidRPr="00A97DBC">
        <w:rPr>
          <w:rFonts w:cs="Times New Roman"/>
        </w:rPr>
        <w:t>eu gweld mewn gofal cymdeithasol</w:t>
      </w:r>
      <w:r w:rsidRPr="00BB587B">
        <w:rPr>
          <w:rFonts w:cs="Times New Roman"/>
        </w:rPr>
        <w:t>:</w:t>
      </w:r>
    </w:p>
    <w:p w14:paraId="2F5A283A" w14:textId="77777777" w:rsidR="00BB68ED" w:rsidRPr="00BB587B" w:rsidRDefault="00BB68ED" w:rsidP="00BB68ED">
      <w:pPr>
        <w:spacing w:line="276" w:lineRule="auto"/>
        <w:rPr>
          <w:rFonts w:cs="Times New Roman"/>
        </w:rPr>
      </w:pPr>
    </w:p>
    <w:p w14:paraId="30C61156" w14:textId="77777777" w:rsidR="00BB68ED" w:rsidRPr="00BB587B" w:rsidRDefault="00BB68ED" w:rsidP="00BB68ED">
      <w:pPr>
        <w:spacing w:line="276" w:lineRule="auto"/>
        <w:ind w:left="720"/>
        <w:rPr>
          <w:rFonts w:cs="Times New Roman"/>
        </w:rPr>
      </w:pPr>
      <w:r w:rsidRPr="00BB587B">
        <w:rPr>
          <w:rFonts w:cs="Times New Roman"/>
        </w:rPr>
        <w:t>“</w:t>
      </w:r>
      <w:r w:rsidRPr="00A97DBC">
        <w:rPr>
          <w:rFonts w:cs="Times New Roman"/>
        </w:rPr>
        <w:t>Pe bai fy mhlant yn hŷn, fel oedran ysgol uwchradd, a'u bod nhw'n fwy annibynnol ac yn gallu mynd i'r ysgol ac yn ôl, yn bendant byddwn i eisiau'r datblygiad. […] Ie, gwneud pethau'n iawn a sicrhau bod pethau'n cael eu gwneud yn iawn. Bod yn rheolwr mewn gwirionedd ac arwain trwy esiampl a gweithredu gyda gonestrwydd a gwneud yr holl bethau y dylech chi eu gwneud.” (Carys, gweithiwr cymorth</w:t>
      </w:r>
      <w:r w:rsidRPr="00BB587B">
        <w:rPr>
          <w:rFonts w:cs="Times New Roman"/>
        </w:rPr>
        <w:t>)</w:t>
      </w:r>
    </w:p>
    <w:p w14:paraId="3993E908" w14:textId="77777777" w:rsidR="00BB68ED" w:rsidRPr="00BB587B" w:rsidRDefault="00BB68ED" w:rsidP="00BB68ED">
      <w:pPr>
        <w:spacing w:line="276" w:lineRule="auto"/>
        <w:rPr>
          <w:rFonts w:cs="Times New Roman"/>
        </w:rPr>
      </w:pPr>
    </w:p>
    <w:p w14:paraId="7A5FBB1C" w14:textId="77777777" w:rsidR="00BB68ED" w:rsidRPr="00BB587B" w:rsidRDefault="00BB68ED" w:rsidP="00BB68ED">
      <w:pPr>
        <w:spacing w:line="276" w:lineRule="auto"/>
        <w:rPr>
          <w:rFonts w:cs="Times New Roman"/>
          <w:b/>
          <w:bCs/>
        </w:rPr>
      </w:pPr>
      <w:r w:rsidRPr="00BB587B">
        <w:rPr>
          <w:rFonts w:cs="Times New Roman"/>
          <w:b/>
          <w:bCs/>
        </w:rPr>
        <w:t>Them</w:t>
      </w:r>
      <w:r>
        <w:rPr>
          <w:rFonts w:cs="Times New Roman"/>
          <w:b/>
          <w:bCs/>
        </w:rPr>
        <w:t>a</w:t>
      </w:r>
      <w:r w:rsidRPr="00BB587B">
        <w:rPr>
          <w:rFonts w:cs="Times New Roman"/>
          <w:b/>
          <w:bCs/>
        </w:rPr>
        <w:t xml:space="preserve"> 3: </w:t>
      </w:r>
      <w:r w:rsidRPr="00A97DBC">
        <w:rPr>
          <w:rFonts w:cs="Times New Roman"/>
          <w:b/>
          <w:bCs/>
        </w:rPr>
        <w:t>Llwybrau dilyniant – canfyddiadau o degwch a realiti cefnogaeth yn y swydd</w:t>
      </w:r>
    </w:p>
    <w:p w14:paraId="459A0DE5" w14:textId="77777777" w:rsidR="00BB68ED" w:rsidRPr="00BB587B" w:rsidRDefault="00BB68ED" w:rsidP="00BB68ED">
      <w:pPr>
        <w:spacing w:line="276" w:lineRule="auto"/>
        <w:rPr>
          <w:rFonts w:cs="Times New Roman"/>
        </w:rPr>
      </w:pPr>
      <w:r w:rsidRPr="00A97DBC">
        <w:rPr>
          <w:rFonts w:cs="Times New Roman"/>
        </w:rPr>
        <w:t>Adroddodd cyfranogwyr</w:t>
      </w:r>
      <w:r>
        <w:rPr>
          <w:rFonts w:cs="Times New Roman"/>
        </w:rPr>
        <w:t xml:space="preserve"> y</w:t>
      </w:r>
      <w:r w:rsidRPr="00A97DBC">
        <w:rPr>
          <w:rFonts w:cs="Times New Roman"/>
        </w:rPr>
        <w:t xml:space="preserve"> cyfweliadau a chwiliodd am gyfleoedd datblygu fod y cyfleoedd hyn wedi'u dosbarthu'n deg ac yn hygyrch yn eu gweithle. Roeddent yn teimlo eu bod wedi'u cefnogi wrth wneud cais am rolau ac yn disgrifio'r broses yn gadarnhaol</w:t>
      </w:r>
      <w:r w:rsidRPr="00BB587B">
        <w:rPr>
          <w:rFonts w:cs="Times New Roman"/>
        </w:rPr>
        <w:t>:</w:t>
      </w:r>
    </w:p>
    <w:p w14:paraId="4213D33F" w14:textId="77777777" w:rsidR="00BB68ED" w:rsidRPr="00BB587B" w:rsidRDefault="00BB68ED" w:rsidP="00BB68ED">
      <w:pPr>
        <w:spacing w:line="276" w:lineRule="auto"/>
        <w:rPr>
          <w:rFonts w:cs="Times New Roman"/>
          <w:i/>
          <w:iCs/>
        </w:rPr>
      </w:pPr>
    </w:p>
    <w:p w14:paraId="0D9BF58D" w14:textId="77777777" w:rsidR="00BB68ED" w:rsidRPr="00BB587B" w:rsidRDefault="00BB68ED" w:rsidP="00BB68ED">
      <w:pPr>
        <w:spacing w:line="276" w:lineRule="auto"/>
        <w:ind w:left="720"/>
        <w:rPr>
          <w:rFonts w:cs="Times New Roman"/>
        </w:rPr>
      </w:pPr>
      <w:r w:rsidRPr="00BB587B">
        <w:rPr>
          <w:rFonts w:cs="Times New Roman"/>
          <w:i/>
          <w:iCs/>
        </w:rPr>
        <w:t>“</w:t>
      </w:r>
      <w:r w:rsidRPr="00A97DBC">
        <w:rPr>
          <w:rFonts w:cs="Times New Roman"/>
        </w:rPr>
        <w:t>O, yn bendant, ie. Wel, mae pawb yn cael cyfle teg o fewn yr awdurdod.” (Liam, gweithiwr gofal cartref</w:t>
      </w:r>
      <w:r w:rsidRPr="00BB587B">
        <w:rPr>
          <w:rFonts w:ascii="Calibri" w:eastAsia="Calibri" w:hAnsi="Calibri" w:cs="Calibri"/>
        </w:rPr>
        <w:t>)</w:t>
      </w:r>
    </w:p>
    <w:p w14:paraId="3327D7A6" w14:textId="77777777" w:rsidR="00BB68ED" w:rsidRPr="00BB587B" w:rsidRDefault="00BB68ED" w:rsidP="00BB68ED">
      <w:pPr>
        <w:spacing w:line="276" w:lineRule="auto"/>
      </w:pPr>
    </w:p>
    <w:p w14:paraId="438F7E9F" w14:textId="77777777" w:rsidR="000729A2" w:rsidRDefault="000729A2">
      <w:pPr>
        <w:rPr>
          <w:rFonts w:cs="Times New Roman"/>
          <w:b/>
          <w:bCs/>
        </w:rPr>
      </w:pPr>
      <w:r>
        <w:rPr>
          <w:rFonts w:cs="Times New Roman"/>
          <w:b/>
          <w:bCs/>
        </w:rPr>
        <w:br w:type="page"/>
      </w:r>
    </w:p>
    <w:p w14:paraId="1A88C257" w14:textId="5ADF4CBB" w:rsidR="00BB68ED" w:rsidRPr="00BB587B" w:rsidRDefault="00BB68ED" w:rsidP="00BB68ED">
      <w:pPr>
        <w:spacing w:line="276" w:lineRule="auto"/>
        <w:rPr>
          <w:rFonts w:cs="Times New Roman"/>
          <w:b/>
          <w:bCs/>
        </w:rPr>
      </w:pPr>
      <w:r w:rsidRPr="00BB587B">
        <w:rPr>
          <w:rFonts w:cs="Times New Roman"/>
          <w:b/>
          <w:bCs/>
        </w:rPr>
        <w:lastRenderedPageBreak/>
        <w:t>Them</w:t>
      </w:r>
      <w:r>
        <w:rPr>
          <w:rFonts w:cs="Times New Roman"/>
          <w:b/>
          <w:bCs/>
        </w:rPr>
        <w:t>a</w:t>
      </w:r>
      <w:r w:rsidRPr="00BB587B">
        <w:rPr>
          <w:rFonts w:cs="Times New Roman"/>
          <w:b/>
          <w:bCs/>
        </w:rPr>
        <w:t xml:space="preserve"> 4: </w:t>
      </w:r>
      <w:r w:rsidRPr="00E864DF">
        <w:rPr>
          <w:rFonts w:cs="Times New Roman"/>
          <w:b/>
          <w:bCs/>
        </w:rPr>
        <w:t>Bylchau a rhwystrau mewn hyfforddiant a datblygiad proffesiynol</w:t>
      </w:r>
    </w:p>
    <w:p w14:paraId="0B943E94" w14:textId="77777777" w:rsidR="00BB68ED" w:rsidRPr="00BB587B" w:rsidRDefault="00BB68ED" w:rsidP="00BB68ED">
      <w:pPr>
        <w:spacing w:line="276" w:lineRule="auto"/>
        <w:rPr>
          <w:rFonts w:cs="Times New Roman"/>
          <w:b/>
          <w:bCs/>
          <w:i/>
          <w:iCs/>
        </w:rPr>
      </w:pPr>
    </w:p>
    <w:p w14:paraId="5131655E" w14:textId="77777777" w:rsidR="00BB68ED" w:rsidRPr="00BB587B" w:rsidRDefault="00BB68ED" w:rsidP="00BB68ED">
      <w:pPr>
        <w:spacing w:line="276" w:lineRule="auto"/>
        <w:rPr>
          <w:rFonts w:cs="Times New Roman"/>
          <w:b/>
          <w:bCs/>
          <w:i/>
          <w:iCs/>
        </w:rPr>
      </w:pPr>
      <w:r w:rsidRPr="00120C57">
        <w:rPr>
          <w:rFonts w:cs="Times New Roman"/>
          <w:b/>
          <w:bCs/>
          <w:i/>
          <w:iCs/>
        </w:rPr>
        <w:t>Is-thema 4.1: Diffyg hyfforddiant a bylchau gwybodaeth</w:t>
      </w:r>
    </w:p>
    <w:p w14:paraId="6F0AAA6D" w14:textId="64B43A3D" w:rsidR="00BB68ED" w:rsidRPr="00BB587B" w:rsidRDefault="00BB68ED" w:rsidP="00BB68ED">
      <w:pPr>
        <w:spacing w:line="276" w:lineRule="auto"/>
        <w:rPr>
          <w:rFonts w:cs="Times New Roman"/>
        </w:rPr>
      </w:pPr>
      <w:r w:rsidRPr="00120C57">
        <w:rPr>
          <w:rFonts w:cs="Times New Roman"/>
        </w:rPr>
        <w:t>Adroddodd</w:t>
      </w:r>
      <w:r w:rsidR="00D41562">
        <w:rPr>
          <w:rFonts w:cs="Times New Roman"/>
        </w:rPr>
        <w:t xml:space="preserve"> rhai</w:t>
      </w:r>
      <w:r w:rsidR="0011587A">
        <w:rPr>
          <w:rFonts w:cs="Times New Roman"/>
        </w:rPr>
        <w:t xml:space="preserve"> o</w:t>
      </w:r>
      <w:r w:rsidRPr="00120C57">
        <w:rPr>
          <w:rFonts w:cs="Times New Roman"/>
        </w:rPr>
        <w:t xml:space="preserve"> </w:t>
      </w:r>
      <w:r w:rsidR="0011587A">
        <w:rPr>
          <w:rFonts w:cs="Times New Roman"/>
        </w:rPr>
        <w:t>g</w:t>
      </w:r>
      <w:r w:rsidRPr="00120C57">
        <w:rPr>
          <w:rFonts w:cs="Times New Roman"/>
        </w:rPr>
        <w:t>yfranogwyr</w:t>
      </w:r>
      <w:r w:rsidR="0011587A">
        <w:rPr>
          <w:rFonts w:cs="Times New Roman"/>
        </w:rPr>
        <w:t xml:space="preserve"> y</w:t>
      </w:r>
      <w:r w:rsidRPr="00120C57">
        <w:rPr>
          <w:rFonts w:cs="Times New Roman"/>
        </w:rPr>
        <w:t xml:space="preserve"> cyfweliadau a</w:t>
      </w:r>
      <w:r w:rsidR="0011587A">
        <w:rPr>
          <w:rFonts w:cs="Times New Roman"/>
        </w:rPr>
        <w:t>’r</w:t>
      </w:r>
      <w:r w:rsidRPr="00120C57">
        <w:rPr>
          <w:rFonts w:cs="Times New Roman"/>
        </w:rPr>
        <w:t xml:space="preserve"> grwpiau ffocws eu bod yn teimlo'n annigonol wrth wynebu anghenion cymhleth cleientiaid a sefyllfaoedd anghyfarwydd oherwydd diffyg hyfforddiant priodol</w:t>
      </w:r>
      <w:r w:rsidRPr="00BB587B">
        <w:rPr>
          <w:rFonts w:cs="Times New Roman"/>
        </w:rPr>
        <w:t>:</w:t>
      </w:r>
    </w:p>
    <w:p w14:paraId="07390B4A" w14:textId="77777777" w:rsidR="00BB68ED" w:rsidRPr="00BB587B" w:rsidRDefault="00BB68ED" w:rsidP="00BB68ED">
      <w:pPr>
        <w:spacing w:line="276" w:lineRule="auto"/>
        <w:rPr>
          <w:rFonts w:cs="Times New Roman"/>
          <w:i/>
          <w:iCs/>
        </w:rPr>
      </w:pPr>
    </w:p>
    <w:p w14:paraId="3272DABE" w14:textId="77777777" w:rsidR="00BB68ED" w:rsidRPr="00BB587B" w:rsidRDefault="00BB68ED" w:rsidP="00BB68ED">
      <w:pPr>
        <w:spacing w:line="276" w:lineRule="auto"/>
        <w:ind w:left="720"/>
        <w:rPr>
          <w:rFonts w:cs="Times New Roman"/>
        </w:rPr>
      </w:pPr>
      <w:r w:rsidRPr="00BB587B">
        <w:rPr>
          <w:rFonts w:cs="Times New Roman"/>
        </w:rPr>
        <w:t>"</w:t>
      </w:r>
      <w:r w:rsidRPr="00120C57">
        <w:rPr>
          <w:rFonts w:cs="Times New Roman"/>
        </w:rPr>
        <w:t>R</w:t>
      </w:r>
      <w:r>
        <w:rPr>
          <w:rFonts w:cs="Times New Roman"/>
        </w:rPr>
        <w:t>ydw i’</w:t>
      </w:r>
      <w:r w:rsidRPr="00120C57">
        <w:rPr>
          <w:rFonts w:cs="Times New Roman"/>
        </w:rPr>
        <w:t>n wynebu heriau wrth weithio gyda chleientiaid sydd â salwch cymhleth, ac weithiau r</w:t>
      </w:r>
      <w:r>
        <w:rPr>
          <w:rFonts w:cs="Times New Roman"/>
        </w:rPr>
        <w:t>ydw i</w:t>
      </w:r>
      <w:r w:rsidRPr="00120C57">
        <w:rPr>
          <w:rFonts w:cs="Times New Roman"/>
        </w:rPr>
        <w:t xml:space="preserve">'n teimlo allan o fy nyfnder oherwydd nad </w:t>
      </w:r>
      <w:r>
        <w:rPr>
          <w:rFonts w:cs="Times New Roman"/>
        </w:rPr>
        <w:t>ydw i</w:t>
      </w:r>
      <w:r w:rsidRPr="00120C57">
        <w:rPr>
          <w:rFonts w:cs="Times New Roman"/>
        </w:rPr>
        <w:t xml:space="preserve"> wedi derbyn yr hyfforddiant priodol i reoli'r cyflyrau hynny. Er enghraifft, ychydig flynyddoedd yn ôl, </w:t>
      </w:r>
      <w:r>
        <w:rPr>
          <w:rFonts w:cs="Times New Roman"/>
        </w:rPr>
        <w:t>fe wnes i ymweld</w:t>
      </w:r>
      <w:r w:rsidRPr="00120C57">
        <w:rPr>
          <w:rFonts w:cs="Times New Roman"/>
        </w:rPr>
        <w:t xml:space="preserve"> â menyw â chyflwr nad oeddwn erioed wedi clywed amdano o'r blaen. R</w:t>
      </w:r>
      <w:r>
        <w:rPr>
          <w:rFonts w:cs="Times New Roman"/>
        </w:rPr>
        <w:t>ydw i</w:t>
      </w:r>
      <w:r w:rsidRPr="00120C57">
        <w:rPr>
          <w:rFonts w:cs="Times New Roman"/>
        </w:rPr>
        <w:t>'n cofio meddwl, 'Beth ddylwn i ei wneud? Sut alla i ei helpu?'. Er bod gennym fwy o wybodaeth ar gael yn ddigidol nawr a gallwn weld cofnodion cleientiaid manwl, mae yna achosion o hyd lle r</w:t>
      </w:r>
      <w:r>
        <w:rPr>
          <w:rFonts w:cs="Times New Roman"/>
        </w:rPr>
        <w:t>ydw i</w:t>
      </w:r>
      <w:r w:rsidRPr="00120C57">
        <w:rPr>
          <w:rFonts w:cs="Times New Roman"/>
        </w:rPr>
        <w:t xml:space="preserve">'n dod ar draws cyflyrau nad </w:t>
      </w:r>
      <w:r>
        <w:rPr>
          <w:rFonts w:cs="Times New Roman"/>
        </w:rPr>
        <w:t>ydw i’n</w:t>
      </w:r>
      <w:r w:rsidRPr="00120C57">
        <w:rPr>
          <w:rFonts w:cs="Times New Roman"/>
        </w:rPr>
        <w:t xml:space="preserve"> gwybod llawer amdanynt." (Jody, gweithiwr cymorth</w:t>
      </w:r>
      <w:r w:rsidRPr="00BB587B">
        <w:rPr>
          <w:rFonts w:cs="Times New Roman"/>
        </w:rPr>
        <w:t>)</w:t>
      </w:r>
    </w:p>
    <w:p w14:paraId="7B3E8216" w14:textId="77777777" w:rsidR="00BB68ED" w:rsidRPr="00BB587B" w:rsidRDefault="00BB68ED" w:rsidP="00BB68ED">
      <w:pPr>
        <w:spacing w:line="276" w:lineRule="auto"/>
        <w:rPr>
          <w:rFonts w:cs="Times New Roman"/>
        </w:rPr>
      </w:pPr>
    </w:p>
    <w:p w14:paraId="281188BE" w14:textId="77777777" w:rsidR="00BB68ED" w:rsidRPr="00BB587B" w:rsidRDefault="00BB68ED" w:rsidP="00BB68ED">
      <w:pPr>
        <w:spacing w:line="276" w:lineRule="auto"/>
        <w:rPr>
          <w:rFonts w:cs="Times New Roman"/>
        </w:rPr>
      </w:pPr>
      <w:r w:rsidRPr="00120C57">
        <w:rPr>
          <w:rFonts w:cs="Times New Roman"/>
        </w:rPr>
        <w:t>I'r gwrthwyneb, disgrifiodd eraill brofiadau cadarnhaol. Roedd rhai'n teimlo eu bod wedi paratoi'n dda diolch i hyfforddiant clir ac ymarferol a mynediad at yr offer a'r gefnogaeth gywir yn eu lleoliadau, a helpodd hwy i deimlo'n hyderus ac yn abl yn eu rolau</w:t>
      </w:r>
      <w:r w:rsidRPr="00BB587B">
        <w:rPr>
          <w:rFonts w:cs="Times New Roman"/>
        </w:rPr>
        <w:t>:</w:t>
      </w:r>
    </w:p>
    <w:p w14:paraId="43B7B984" w14:textId="77777777" w:rsidR="00BB68ED" w:rsidRPr="00BB587B" w:rsidRDefault="00BB68ED" w:rsidP="00BB68ED">
      <w:pPr>
        <w:spacing w:line="276" w:lineRule="auto"/>
      </w:pPr>
    </w:p>
    <w:p w14:paraId="7A54C448" w14:textId="77777777" w:rsidR="00BB68ED" w:rsidRPr="00BB587B" w:rsidRDefault="00BB68ED" w:rsidP="00BB68ED">
      <w:pPr>
        <w:spacing w:line="276" w:lineRule="auto"/>
        <w:ind w:left="720"/>
        <w:rPr>
          <w:rFonts w:cs="Times New Roman"/>
        </w:rPr>
      </w:pPr>
      <w:r w:rsidRPr="00BB587B">
        <w:rPr>
          <w:rFonts w:cs="Times New Roman"/>
        </w:rPr>
        <w:t>“</w:t>
      </w:r>
      <w:r w:rsidRPr="00120C57">
        <w:rPr>
          <w:rFonts w:cs="Times New Roman"/>
        </w:rPr>
        <w:t>Ac rydw i wedi cael sawl hyfforddiant a dyna pam rydw i'n gwybod fy mod i wedi cael popeth sydd ei angen arna i.” (Aaron, gweithiwr gofal</w:t>
      </w:r>
      <w:r w:rsidRPr="00BB587B">
        <w:rPr>
          <w:rFonts w:cs="Times New Roman"/>
        </w:rPr>
        <w:t>)</w:t>
      </w:r>
    </w:p>
    <w:p w14:paraId="20FAFB5D" w14:textId="77777777" w:rsidR="00BB68ED" w:rsidRPr="00BB587B" w:rsidRDefault="00BB68ED" w:rsidP="00BB68ED">
      <w:pPr>
        <w:spacing w:line="276" w:lineRule="auto"/>
        <w:rPr>
          <w:rFonts w:cs="Times New Roman"/>
        </w:rPr>
      </w:pPr>
    </w:p>
    <w:p w14:paraId="5789E657" w14:textId="77777777" w:rsidR="00BB68ED" w:rsidRPr="00BB587B" w:rsidRDefault="00BB68ED" w:rsidP="00BB68ED">
      <w:pPr>
        <w:spacing w:line="276" w:lineRule="auto"/>
        <w:rPr>
          <w:rFonts w:cs="Times New Roman"/>
          <w:b/>
          <w:bCs/>
          <w:i/>
          <w:iCs/>
        </w:rPr>
      </w:pPr>
      <w:r w:rsidRPr="00120C57">
        <w:rPr>
          <w:rFonts w:cs="Times New Roman"/>
          <w:b/>
          <w:bCs/>
          <w:i/>
          <w:iCs/>
        </w:rPr>
        <w:t>Is-thema 4.2: Angen am hyfforddiant o ansawdd gwell</w:t>
      </w:r>
      <w:r w:rsidRPr="00BB587B">
        <w:rPr>
          <w:rFonts w:cs="Times New Roman"/>
          <w:b/>
          <w:bCs/>
          <w:i/>
          <w:iCs/>
        </w:rPr>
        <w:t> </w:t>
      </w:r>
    </w:p>
    <w:p w14:paraId="6056835A" w14:textId="34331769" w:rsidR="00BB68ED" w:rsidRPr="00BB587B" w:rsidRDefault="00A56ADE" w:rsidP="00BB68ED">
      <w:pPr>
        <w:spacing w:line="276" w:lineRule="auto"/>
        <w:rPr>
          <w:b/>
          <w:bCs/>
        </w:rPr>
      </w:pPr>
      <w:r w:rsidRPr="00A56ADE">
        <w:rPr>
          <w:rFonts w:cs="Times New Roman"/>
        </w:rPr>
        <w:t>Yn wahanol i ganlyniadau’r arolwg, dywedodd nifer o gyfranogwyr mewn cyfweliadau a grwpiau ffocws fod ansawdd y cyfleoedd hyfforddi yn achos pryder</w:t>
      </w:r>
      <w:r w:rsidR="00BB68ED" w:rsidRPr="00120C57">
        <w:rPr>
          <w:rFonts w:cs="Times New Roman"/>
        </w:rPr>
        <w:t>. Mynegodd cyfranogwyr yn gyson awydd am hyfforddiant gorfodol mwy cyfoes er mwyn cynyddu sylfaen wybodaeth, sgiliau a hyder rhywun i ddarparu gofal effeithiol i bobl sy'n defnyddio gwasanaethau gofal</w:t>
      </w:r>
      <w:r w:rsidR="00BB68ED" w:rsidRPr="00BB587B">
        <w:rPr>
          <w:rFonts w:cs="Times New Roman"/>
        </w:rPr>
        <w:t>:</w:t>
      </w:r>
    </w:p>
    <w:p w14:paraId="71F9F52D" w14:textId="77777777" w:rsidR="00BB68ED" w:rsidRPr="00BB587B" w:rsidRDefault="00BB68ED" w:rsidP="00BB68ED">
      <w:pPr>
        <w:spacing w:line="276" w:lineRule="auto"/>
        <w:ind w:left="720"/>
        <w:rPr>
          <w:highlight w:val="cyan"/>
        </w:rPr>
      </w:pPr>
    </w:p>
    <w:p w14:paraId="1D3FA541" w14:textId="77777777" w:rsidR="00BB68ED" w:rsidRPr="00BB587B" w:rsidRDefault="00BB68ED" w:rsidP="00BB68ED">
      <w:pPr>
        <w:spacing w:line="276" w:lineRule="auto"/>
        <w:ind w:left="720"/>
        <w:rPr>
          <w:rFonts w:cs="Times New Roman"/>
        </w:rPr>
      </w:pPr>
      <w:r w:rsidRPr="00BB587B">
        <w:rPr>
          <w:rFonts w:cs="Times New Roman"/>
        </w:rPr>
        <w:t>“</w:t>
      </w:r>
      <w:r w:rsidRPr="00120C57">
        <w:rPr>
          <w:rFonts w:cs="Times New Roman"/>
        </w:rPr>
        <w:t xml:space="preserve">Ie, mae angen hyfforddiant ymarferol, hyfforddiant trin â llaw. </w:t>
      </w:r>
      <w:r>
        <w:rPr>
          <w:rFonts w:cs="Times New Roman"/>
        </w:rPr>
        <w:t>Chi’n gwybod</w:t>
      </w:r>
      <w:r w:rsidRPr="00120C57">
        <w:rPr>
          <w:rFonts w:cs="Times New Roman"/>
        </w:rPr>
        <w:t xml:space="preserve">, rydych chi'n anfon pobl i fyd gofal cartref nawr. Rydych chi'n eu hanfon i gartref gyda </w:t>
      </w:r>
      <w:r>
        <w:rPr>
          <w:rFonts w:cs="Times New Roman"/>
        </w:rPr>
        <w:t>chraen nenbont</w:t>
      </w:r>
      <w:r w:rsidRPr="00120C57">
        <w:rPr>
          <w:rFonts w:cs="Times New Roman"/>
        </w:rPr>
        <w:t>. Efallai nad y</w:t>
      </w:r>
      <w:r>
        <w:rPr>
          <w:rFonts w:cs="Times New Roman"/>
        </w:rPr>
        <w:t>di</w:t>
      </w:r>
      <w:r w:rsidRPr="00120C57">
        <w:rPr>
          <w:rFonts w:cs="Times New Roman"/>
        </w:rPr>
        <w:t xml:space="preserve"> rhywun erioed wedi defnyddio h</w:t>
      </w:r>
      <w:r>
        <w:rPr>
          <w:rFonts w:cs="Times New Roman"/>
        </w:rPr>
        <w:t>wnnw</w:t>
      </w:r>
      <w:r w:rsidRPr="00120C57">
        <w:rPr>
          <w:rFonts w:cs="Times New Roman"/>
        </w:rPr>
        <w:t xml:space="preserve"> o'r blaen. 'O, ie, ond fe wylioch chi fideo.' [...] Rydyn ni'n anfon merch 18 oed i newid bag stoma. Dydy hi erioed wedi gweld stoma o'r blaen, ac mae</w:t>
      </w:r>
      <w:r>
        <w:rPr>
          <w:rFonts w:cs="Times New Roman"/>
        </w:rPr>
        <w:t>’n wallgof.</w:t>
      </w:r>
      <w:r w:rsidRPr="00120C57">
        <w:rPr>
          <w:rFonts w:cs="Times New Roman"/>
        </w:rPr>
        <w:t xml:space="preserve"> Beth ddylwn i ei wneud?" (Lisa, gweithiwr gofal cartref</w:t>
      </w:r>
      <w:r w:rsidRPr="00BB587B">
        <w:rPr>
          <w:rFonts w:cs="Times New Roman"/>
        </w:rPr>
        <w:t>)</w:t>
      </w:r>
    </w:p>
    <w:p w14:paraId="2DB3634A" w14:textId="77777777" w:rsidR="00BB68ED" w:rsidRPr="00BB587B" w:rsidRDefault="00BB68ED" w:rsidP="00BB68ED">
      <w:pPr>
        <w:spacing w:line="276" w:lineRule="auto"/>
        <w:rPr>
          <w:rFonts w:cs="Times New Roman"/>
          <w:i/>
          <w:iCs/>
        </w:rPr>
      </w:pPr>
    </w:p>
    <w:p w14:paraId="55F4DBF5" w14:textId="6AC721CC" w:rsidR="00BB68ED" w:rsidRPr="00BB587B" w:rsidRDefault="00BB68ED" w:rsidP="00BB68ED">
      <w:pPr>
        <w:spacing w:line="276" w:lineRule="auto"/>
      </w:pPr>
      <w:r w:rsidRPr="00120C57">
        <w:t>Roedd annigonolrwydd hyfforddiant ar-lein, yr unig hyfforddiant yr oedd gan lawer o gyfranogwyr fynediad iddo drwy eu sefydliad, yn ffynhonnell o rwystredigaeth drwy lawer o'r cyfrifon ansoddol</w:t>
      </w:r>
      <w:r w:rsidRPr="00BB587B">
        <w:t>:</w:t>
      </w:r>
    </w:p>
    <w:p w14:paraId="2DA72A2F" w14:textId="77777777" w:rsidR="00BB68ED" w:rsidRPr="00BB587B" w:rsidRDefault="00BB68ED" w:rsidP="00BB68ED">
      <w:pPr>
        <w:spacing w:line="276" w:lineRule="auto"/>
        <w:rPr>
          <w:b/>
          <w:bCs/>
        </w:rPr>
      </w:pPr>
    </w:p>
    <w:p w14:paraId="010A214C" w14:textId="7466B141" w:rsidR="00BB68ED" w:rsidRPr="00BB587B" w:rsidRDefault="00BB68ED" w:rsidP="00BB68ED">
      <w:pPr>
        <w:spacing w:line="276" w:lineRule="auto"/>
        <w:ind w:left="720"/>
      </w:pPr>
      <w:r w:rsidRPr="00BB587B">
        <w:lastRenderedPageBreak/>
        <w:t>“</w:t>
      </w:r>
      <w:r w:rsidRPr="005C2275">
        <w:t>Felly, rydy</w:t>
      </w:r>
      <w:r>
        <w:t>n ni</w:t>
      </w:r>
      <w:r w:rsidRPr="005C2275">
        <w:t xml:space="preserve"> wedi cael llawer o e-ddysgu i'w wneud. Yn bersonol, dydw i ddim yn ystyried yr e-ddysgu yn dda iawn […] Mae gennym ni rywfaint o ddysgu yn y dosbarth sydd eto'n dda. Dw i'n hoffi hynny, ond mae'n ddu a gwyn iawn. Does dim llawer </w:t>
      </w:r>
      <w:r w:rsidR="0051107C">
        <w:t>o</w:t>
      </w:r>
      <w:r w:rsidR="0051107C" w:rsidRPr="005C2275">
        <w:t xml:space="preserve"> </w:t>
      </w:r>
      <w:r w:rsidRPr="005C2275">
        <w:t>‘Wel, os, wyddoch chi, dyma beth ydy</w:t>
      </w:r>
      <w:r>
        <w:t xml:space="preserve"> o</w:t>
      </w:r>
      <w:r w:rsidRPr="005C2275">
        <w:t>, ond os bydd hyn yn digwydd, gallech chi wneud hyn’. Does dim llawer o rai eraill sydd â’r ffordd o feddwl y tu allan i’r bocs.” (Rhian, gweithiwr cymorth</w:t>
      </w:r>
      <w:r w:rsidRPr="00BB587B">
        <w:t>) </w:t>
      </w:r>
    </w:p>
    <w:p w14:paraId="7CAC1A60" w14:textId="77777777" w:rsidR="00BB68ED" w:rsidRPr="00BB587B" w:rsidRDefault="00BB68ED" w:rsidP="00BB68ED">
      <w:pPr>
        <w:spacing w:line="276" w:lineRule="auto"/>
        <w:rPr>
          <w:b/>
          <w:bCs/>
        </w:rPr>
      </w:pPr>
    </w:p>
    <w:p w14:paraId="717CD6CD" w14:textId="77777777" w:rsidR="00BB68ED" w:rsidRPr="00BB587B" w:rsidRDefault="00BB68ED" w:rsidP="00BB68ED">
      <w:pPr>
        <w:spacing w:line="276" w:lineRule="auto"/>
        <w:rPr>
          <w:b/>
          <w:bCs/>
        </w:rPr>
      </w:pPr>
    </w:p>
    <w:p w14:paraId="5D495A80" w14:textId="77777777" w:rsidR="00BB68ED" w:rsidRPr="00BB587B" w:rsidRDefault="00BB68ED" w:rsidP="00BB68ED">
      <w:pPr>
        <w:spacing w:line="276" w:lineRule="auto"/>
        <w:rPr>
          <w:rFonts w:cs="Times New Roman"/>
          <w:b/>
          <w:bCs/>
          <w:i/>
          <w:iCs/>
        </w:rPr>
      </w:pPr>
      <w:r w:rsidRPr="005C2275">
        <w:rPr>
          <w:rFonts w:cs="Times New Roman"/>
          <w:b/>
          <w:bCs/>
          <w:i/>
          <w:iCs/>
        </w:rPr>
        <w:t>Is-thema 4.3: Rhwystrau i gael mynediad at hyfforddiant</w:t>
      </w:r>
    </w:p>
    <w:p w14:paraId="6221CD38" w14:textId="41F84950" w:rsidR="00BB68ED" w:rsidRPr="00BB587B" w:rsidRDefault="00BB68ED" w:rsidP="00BB68ED">
      <w:pPr>
        <w:spacing w:line="276" w:lineRule="auto"/>
        <w:rPr>
          <w:rFonts w:cs="Times New Roman"/>
        </w:rPr>
      </w:pPr>
      <w:r w:rsidRPr="005C2275">
        <w:rPr>
          <w:rFonts w:cs="Times New Roman"/>
        </w:rPr>
        <w:t>Fel gyda chanfyddiadau'r arolwg, tynnodd cyfranogwyr</w:t>
      </w:r>
      <w:r w:rsidR="003D4557">
        <w:rPr>
          <w:rFonts w:cs="Times New Roman"/>
        </w:rPr>
        <w:t xml:space="preserve"> y cyfweliadau a’r grwpia ffocws</w:t>
      </w:r>
      <w:r w:rsidRPr="005C2275">
        <w:rPr>
          <w:rFonts w:cs="Times New Roman"/>
        </w:rPr>
        <w:t xml:space="preserve"> sylw at y ffaith eu bod o dan bwysau amser aruthrol i gwblhau eu tasgau, ynghyd â heriau wrth gwrdd â therfynau amser hyfforddi o fewn oriau gwaith cyfyngedig</w:t>
      </w:r>
      <w:r w:rsidRPr="00BB587B">
        <w:rPr>
          <w:rFonts w:cs="Times New Roman"/>
        </w:rPr>
        <w:t>:</w:t>
      </w:r>
    </w:p>
    <w:p w14:paraId="45CACCB0" w14:textId="77777777" w:rsidR="00BB68ED" w:rsidRPr="00BB587B" w:rsidRDefault="00BB68ED" w:rsidP="00BB68ED">
      <w:pPr>
        <w:spacing w:line="276" w:lineRule="auto"/>
        <w:rPr>
          <w:rFonts w:cs="Times New Roman"/>
          <w:i/>
          <w:iCs/>
        </w:rPr>
      </w:pPr>
    </w:p>
    <w:p w14:paraId="101B52A2" w14:textId="77777777" w:rsidR="00BB68ED" w:rsidRPr="00BB587B" w:rsidRDefault="00BB68ED" w:rsidP="00BB68ED">
      <w:pPr>
        <w:spacing w:line="276" w:lineRule="auto"/>
        <w:ind w:left="720"/>
        <w:rPr>
          <w:rFonts w:cs="Times New Roman"/>
          <w:highlight w:val="cyan"/>
        </w:rPr>
      </w:pPr>
      <w:r w:rsidRPr="00BB587B">
        <w:rPr>
          <w:rFonts w:cs="Times New Roman"/>
        </w:rPr>
        <w:t>“</w:t>
      </w:r>
      <w:r w:rsidRPr="0063533E">
        <w:rPr>
          <w:rFonts w:ascii="Calibri" w:eastAsia="Calibri" w:hAnsi="Calibri" w:cs="Calibri"/>
          <w:color w:val="000000" w:themeColor="text1"/>
        </w:rPr>
        <w:t>Er eu bod nhw'n ein hannog i gwblhau'r hyfforddiant yn ystod oriau gwaith, does dim amser oherwydd bod gen i fy nyletswyddau rheolaidd i ganolbwyntio arnyn nhw. Mae'r hyfforddiant yn dod gyda therfynau amser, ond yn realistig, alla i ddim ei wneud yn ystod y gwaith. Does dim amser. Felly, disgwylir i ni ei wneud gartref yn fy amser fy hun, a dydw i ddim yn cael fy nhalu am hynny, ond dw i'n gwneud gwaith, felly mae'n eithaf rhwystredig.” (Harry, gweithiwr gofal</w:t>
      </w:r>
      <w:r w:rsidRPr="00BB587B">
        <w:rPr>
          <w:rFonts w:cs="Times New Roman"/>
        </w:rPr>
        <w:t>)</w:t>
      </w:r>
    </w:p>
    <w:p w14:paraId="033DCA67" w14:textId="77777777" w:rsidR="00BB68ED" w:rsidRPr="00BB587B" w:rsidRDefault="00BB68ED" w:rsidP="00BB68ED">
      <w:pPr>
        <w:spacing w:line="276" w:lineRule="auto"/>
        <w:rPr>
          <w:rFonts w:cs="Times New Roman"/>
          <w:i/>
          <w:iCs/>
          <w:color w:val="000000"/>
        </w:rPr>
      </w:pPr>
    </w:p>
    <w:p w14:paraId="748A71B6" w14:textId="77777777" w:rsidR="00BB68ED" w:rsidRPr="00BB587B" w:rsidRDefault="00BB68ED" w:rsidP="00BB68ED">
      <w:pPr>
        <w:spacing w:line="276" w:lineRule="auto"/>
        <w:rPr>
          <w:rFonts w:cs="Times New Roman"/>
          <w:b/>
          <w:bCs/>
          <w:i/>
          <w:iCs/>
        </w:rPr>
      </w:pPr>
      <w:r w:rsidRPr="0063533E">
        <w:rPr>
          <w:rFonts w:cs="Times New Roman"/>
          <w:b/>
          <w:bCs/>
          <w:i/>
          <w:iCs/>
        </w:rPr>
        <w:t>Is-thema 4.4: Mynediad hawdd at hyfforddiant</w:t>
      </w:r>
    </w:p>
    <w:p w14:paraId="7E3937F8" w14:textId="77777777" w:rsidR="00BB68ED" w:rsidRPr="00BB587B" w:rsidRDefault="00BB68ED" w:rsidP="00BB68ED">
      <w:pPr>
        <w:spacing w:line="276" w:lineRule="auto"/>
        <w:rPr>
          <w:rFonts w:cs="Times New Roman"/>
        </w:rPr>
      </w:pPr>
      <w:r w:rsidRPr="0063533E">
        <w:rPr>
          <w:rFonts w:cs="Times New Roman"/>
        </w:rPr>
        <w:t>Er ei fod yn llai cyffredin, roedd rhai cyfranogwyr yn fodlon ar lefel a math yr hyfforddiant a oedd ar gael iddynt. Disgrifiodd yr unigolion hyn systemau hyblyg a oedd yn caniatáu dysgu gorfodol a dewisol, gyda chefnogaeth gan reolwyr i archwilio cyrsiau allanol lle bo'n berthnasol</w:t>
      </w:r>
      <w:r w:rsidRPr="00BB587B">
        <w:rPr>
          <w:rFonts w:cs="Times New Roman"/>
        </w:rPr>
        <w:t>:</w:t>
      </w:r>
    </w:p>
    <w:p w14:paraId="742528BD" w14:textId="77777777" w:rsidR="00BB68ED" w:rsidRPr="00BB587B" w:rsidRDefault="00BB68ED" w:rsidP="00BB68ED">
      <w:pPr>
        <w:spacing w:line="276" w:lineRule="auto"/>
        <w:rPr>
          <w:rFonts w:cs="Times New Roman"/>
          <w:i/>
          <w:iCs/>
        </w:rPr>
      </w:pPr>
    </w:p>
    <w:p w14:paraId="01BB2CC1" w14:textId="5098E068" w:rsidR="00BB68ED" w:rsidRDefault="00BB68ED" w:rsidP="00BB68ED">
      <w:pPr>
        <w:spacing w:line="276" w:lineRule="auto"/>
        <w:rPr>
          <w:rFonts w:cs="Times New Roman"/>
        </w:rPr>
      </w:pPr>
      <w:r w:rsidRPr="00BB587B">
        <w:rPr>
          <w:rFonts w:cs="Times New Roman"/>
        </w:rPr>
        <w:t>“</w:t>
      </w:r>
      <w:r w:rsidRPr="0063533E">
        <w:rPr>
          <w:rFonts w:cs="Times New Roman"/>
        </w:rPr>
        <w:t>Mae ein rheolwyr bob amser yn anfon cyrsiau hyfforddi atom ni y gallwn ni fynd arnyn nhw. Ac yn yr un modd, os byddwn ni'n dod o hyd i gwrs allanol, gallwn ni ofyn i'n hadran hyfforddi dalu i ni fynd arnyn nhw hefyd os ydym ni'n teimlo ei fod yn berthnasol i'n swyddi. Felly, mae g</w:t>
      </w:r>
      <w:r>
        <w:rPr>
          <w:rFonts w:cs="Times New Roman"/>
        </w:rPr>
        <w:t>anddon</w:t>
      </w:r>
      <w:r w:rsidRPr="0063533E">
        <w:rPr>
          <w:rFonts w:cs="Times New Roman"/>
        </w:rPr>
        <w:t xml:space="preserve"> ni dipyn o ryddid a phethau gyda chyrsiau hyfforddi, ac mae llawer ohonyn nhw ar-lein, neu mae rhai</w:t>
      </w:r>
      <w:r>
        <w:rPr>
          <w:rFonts w:cs="Times New Roman"/>
        </w:rPr>
        <w:t xml:space="preserve"> mewn p</w:t>
      </w:r>
      <w:r w:rsidRPr="0063533E">
        <w:rPr>
          <w:rFonts w:cs="Times New Roman"/>
        </w:rPr>
        <w:t>erson.” (Lyla, gweithiwr cymorth</w:t>
      </w:r>
      <w:r w:rsidRPr="00BB587B">
        <w:rPr>
          <w:rFonts w:cs="Times New Roman"/>
        </w:rPr>
        <w:t>)</w:t>
      </w:r>
    </w:p>
    <w:p w14:paraId="5D04ACEA" w14:textId="77777777" w:rsidR="00E00FFD" w:rsidRDefault="00E00FFD" w:rsidP="00BB68ED">
      <w:pPr>
        <w:spacing w:line="276" w:lineRule="auto"/>
        <w:rPr>
          <w:rFonts w:cs="Times New Roman"/>
        </w:rPr>
      </w:pPr>
    </w:p>
    <w:p w14:paraId="6E339069" w14:textId="21B13CC9" w:rsidR="00E00FFD" w:rsidRDefault="00E00FFD" w:rsidP="00AC5242">
      <w:pPr>
        <w:pStyle w:val="Heading2"/>
      </w:pPr>
      <w:bookmarkStart w:id="24" w:name="_Toc213677472"/>
      <w:r w:rsidRPr="006E6C75">
        <w:t>Lles</w:t>
      </w:r>
      <w:r w:rsidR="00674D8E">
        <w:t>iant</w:t>
      </w:r>
      <w:bookmarkEnd w:id="24"/>
    </w:p>
    <w:p w14:paraId="58AE263B" w14:textId="77777777" w:rsidR="00E00FFD" w:rsidRDefault="00E00FFD" w:rsidP="00BB68ED">
      <w:pPr>
        <w:spacing w:line="276" w:lineRule="auto"/>
        <w:rPr>
          <w:rFonts w:cs="Times New Roman"/>
          <w:u w:val="single"/>
        </w:rPr>
      </w:pPr>
    </w:p>
    <w:p w14:paraId="5795387A" w14:textId="7D28A7B8" w:rsidR="00E00FFD" w:rsidRPr="00BB587B" w:rsidRDefault="00E00FFD" w:rsidP="00E00FFD">
      <w:r>
        <w:t>Gofynnodd</w:t>
      </w:r>
      <w:r w:rsidR="00EE4B4E">
        <w:t xml:space="preserve"> y </w:t>
      </w:r>
      <w:r>
        <w:t>cyfweliadau</w:t>
      </w:r>
      <w:r w:rsidR="00EE4B4E">
        <w:t xml:space="preserve"> a’r grwpiau ffocws</w:t>
      </w:r>
      <w:r>
        <w:t xml:space="preserve"> hefyd am les</w:t>
      </w:r>
      <w:r w:rsidR="00EE4B4E">
        <w:t xml:space="preserve"> cyfranogwyr</w:t>
      </w:r>
      <w:r>
        <w:t xml:space="preserve">, gyda themâu </w:t>
      </w:r>
      <w:r w:rsidR="00EE4B4E">
        <w:t xml:space="preserve">yn </w:t>
      </w:r>
      <w:r>
        <w:t>dod i'r amlwg</w:t>
      </w:r>
      <w:r w:rsidR="00EE4B4E">
        <w:t xml:space="preserve"> a oedd</w:t>
      </w:r>
      <w:r>
        <w:t xml:space="preserve"> yn tynnu sylw at fygythiadau i les corfforol a seicolegol</w:t>
      </w:r>
      <w:r w:rsidRPr="00BB587B">
        <w:t>.</w:t>
      </w:r>
    </w:p>
    <w:p w14:paraId="12A49390" w14:textId="77777777" w:rsidR="00E00FFD" w:rsidRPr="00BB587B" w:rsidRDefault="00E00FFD" w:rsidP="00E00FFD"/>
    <w:p w14:paraId="4EBDBCB9" w14:textId="77777777" w:rsidR="00E00FFD" w:rsidRPr="00BB587B" w:rsidRDefault="00E00FFD" w:rsidP="00E00FFD">
      <w:pPr>
        <w:spacing w:line="276" w:lineRule="auto"/>
        <w:rPr>
          <w:b/>
          <w:bCs/>
        </w:rPr>
      </w:pPr>
      <w:r w:rsidRPr="00BB587B">
        <w:rPr>
          <w:b/>
          <w:bCs/>
        </w:rPr>
        <w:t>Them</w:t>
      </w:r>
      <w:r>
        <w:rPr>
          <w:b/>
          <w:bCs/>
        </w:rPr>
        <w:t>a</w:t>
      </w:r>
      <w:r w:rsidRPr="00BB587B">
        <w:rPr>
          <w:b/>
          <w:bCs/>
        </w:rPr>
        <w:t xml:space="preserve"> 1: </w:t>
      </w:r>
      <w:r w:rsidRPr="004826C7">
        <w:rPr>
          <w:b/>
          <w:bCs/>
        </w:rPr>
        <w:t>Llywio bygythiadau diogelwch corfforol mewn gwaith gofal</w:t>
      </w:r>
    </w:p>
    <w:p w14:paraId="5FFDF500" w14:textId="7A8F661A" w:rsidR="00E00FFD" w:rsidRPr="00BB587B" w:rsidRDefault="00E00FFD" w:rsidP="00E00FFD">
      <w:pPr>
        <w:spacing w:line="276" w:lineRule="auto"/>
      </w:pPr>
      <w:r w:rsidRPr="004826C7">
        <w:t xml:space="preserve">Pan ofynnwyd iddynt a oeddent yn teimlo'n ddiogel yn gorfforol yn y gwaith, dywedodd y rhan fwyaf o gyfranogwyr y cyfweliadau a'r grwpiau ffocws eu bod. Fodd bynnag, tynnwyd </w:t>
      </w:r>
      <w:r w:rsidRPr="004826C7">
        <w:lastRenderedPageBreak/>
        <w:t xml:space="preserve">sylw at nifer o fygythiadau i ddiogelwch yn eu hadroddiadau. Amlinellodd llawer o gyfranogwyr </w:t>
      </w:r>
      <w:r w:rsidR="00581349">
        <w:t>b</w:t>
      </w:r>
      <w:r w:rsidRPr="004826C7">
        <w:t>od hyfforddiant ac adnoddau annigonol yn effeithio ar y risg gorfforol i ofalwyr a'r unigolion y maent yn eu cefnogi</w:t>
      </w:r>
      <w:r w:rsidRPr="00BB587B">
        <w:t>:</w:t>
      </w:r>
    </w:p>
    <w:p w14:paraId="2CACDB24" w14:textId="77777777" w:rsidR="00E00FFD" w:rsidRPr="00BB587B" w:rsidRDefault="00E00FFD" w:rsidP="00E00FFD">
      <w:pPr>
        <w:spacing w:line="276" w:lineRule="auto"/>
      </w:pPr>
    </w:p>
    <w:p w14:paraId="7E5FBB42" w14:textId="77777777" w:rsidR="00E00FFD" w:rsidRPr="00BB587B" w:rsidRDefault="00E00FFD" w:rsidP="00E00FFD">
      <w:pPr>
        <w:spacing w:line="276" w:lineRule="auto"/>
        <w:ind w:left="720"/>
      </w:pPr>
      <w:r w:rsidRPr="00BB587B">
        <w:t>“</w:t>
      </w:r>
      <w:r w:rsidRPr="004826C7">
        <w:t xml:space="preserve">Felly, tua dwy flynedd yn ôl, roeddwn i'n cefnogi </w:t>
      </w:r>
      <w:r>
        <w:t>dyn</w:t>
      </w:r>
      <w:r w:rsidRPr="004826C7">
        <w:t xml:space="preserve">. Mae'n ddyn cymhleth iawn, cymhleth iawn […] Ac wrth i mi </w:t>
      </w:r>
      <w:r>
        <w:t>ei</w:t>
      </w:r>
      <w:r w:rsidRPr="004826C7">
        <w:t xml:space="preserve"> </w:t>
      </w:r>
      <w:r>
        <w:t>g</w:t>
      </w:r>
      <w:r w:rsidRPr="004826C7">
        <w:t>efnogi, fe syrthiodd yn ôl arna</w:t>
      </w:r>
      <w:r>
        <w:t xml:space="preserve"> i</w:t>
      </w:r>
      <w:r w:rsidRPr="004826C7">
        <w:t>. Felly, roedd ei bwysau cyfan arna</w:t>
      </w:r>
      <w:r>
        <w:t xml:space="preserve"> i</w:t>
      </w:r>
      <w:r w:rsidRPr="004826C7">
        <w:t xml:space="preserve">, ac </w:t>
      </w:r>
      <w:r>
        <w:t>o ganlyniad fe darais</w:t>
      </w:r>
      <w:r w:rsidRPr="004826C7">
        <w:t xml:space="preserve"> fy nghefn ar silff. […] Doeddwn i ddim yn teimlo bod gennym ni'r hyfforddiant cywir i ofalu am y gŵr </w:t>
      </w:r>
      <w:r>
        <w:t>yma</w:t>
      </w:r>
      <w:r w:rsidRPr="004826C7">
        <w:t>. […] Doeddwn i ddim yn teimlo bod gennym ni'r offer i ofalu amdano'n gywir. (Dani, uwch weithiwr cymorth</w:t>
      </w:r>
      <w:r w:rsidRPr="00BB587B">
        <w:t>)</w:t>
      </w:r>
    </w:p>
    <w:p w14:paraId="399FC23F" w14:textId="77777777" w:rsidR="00E00FFD" w:rsidRPr="00BB587B" w:rsidRDefault="00E00FFD" w:rsidP="00E00FFD">
      <w:pPr>
        <w:spacing w:line="276" w:lineRule="auto"/>
      </w:pPr>
    </w:p>
    <w:p w14:paraId="40EBBAB0" w14:textId="71569429" w:rsidR="00E00FFD" w:rsidRPr="00BB587B" w:rsidRDefault="00E00FFD" w:rsidP="00E00FFD">
      <w:pPr>
        <w:spacing w:line="276" w:lineRule="auto"/>
      </w:pPr>
      <w:r w:rsidRPr="004826C7">
        <w:t xml:space="preserve">Roedd y </w:t>
      </w:r>
      <w:r w:rsidR="00404309">
        <w:t>math h</w:t>
      </w:r>
      <w:r w:rsidR="004158DE">
        <w:t>w</w:t>
      </w:r>
      <w:r w:rsidR="00404309">
        <w:t>n o b</w:t>
      </w:r>
      <w:r w:rsidRPr="004826C7">
        <w:t>ryderon yn arbennig o berthnasol yng nghyd-destun hyfforddiant ar-lein, yn hytrach na hyfforddiant wyneb yn wyneb</w:t>
      </w:r>
      <w:r w:rsidRPr="00BB587B">
        <w:t>:</w:t>
      </w:r>
    </w:p>
    <w:p w14:paraId="2E65B693" w14:textId="77777777" w:rsidR="00E00FFD" w:rsidRPr="00BB587B" w:rsidRDefault="00E00FFD" w:rsidP="00E00FFD">
      <w:pPr>
        <w:spacing w:line="276" w:lineRule="auto"/>
      </w:pPr>
    </w:p>
    <w:p w14:paraId="0F19E791" w14:textId="77777777" w:rsidR="00E00FFD" w:rsidRPr="00BB587B" w:rsidRDefault="00E00FFD" w:rsidP="00E00FFD">
      <w:pPr>
        <w:spacing w:line="276" w:lineRule="auto"/>
        <w:ind w:left="720"/>
      </w:pPr>
      <w:r w:rsidRPr="00BB587B">
        <w:t>“</w:t>
      </w:r>
      <w:r w:rsidRPr="004826C7">
        <w:t xml:space="preserve">Yn fy lle i, fel </w:t>
      </w:r>
      <w:r>
        <w:t>roeddech chi’n iawn i ddweud</w:t>
      </w:r>
      <w:r w:rsidRPr="004826C7">
        <w:t xml:space="preserve">: hyfforddiant, hyfforddiant, hyfforddiant, hyfforddiant. Oherwydd fy mod i, </w:t>
      </w:r>
      <w:r>
        <w:t>am</w:t>
      </w:r>
      <w:r w:rsidRPr="004826C7">
        <w:t xml:space="preserve"> un, wedi elwa o'r holl hyfforddiant. Hynny y</w:t>
      </w:r>
      <w:r>
        <w:t>di</w:t>
      </w:r>
      <w:r w:rsidRPr="004826C7">
        <w:t xml:space="preserve">, hyfforddiant corfforol. […] </w:t>
      </w:r>
      <w:r>
        <w:t>Coeliwch fi</w:t>
      </w:r>
      <w:r w:rsidRPr="004826C7">
        <w:t>: hyfforddiant corfforol, nid hyfforddiant ar-lein na YouTube. Na, dydy o ddim yn gweithio. Efallai y byddwch chi'n […] ei gael yn anghywir a rhoi'r gorau iddi a</w:t>
      </w:r>
      <w:r>
        <w:t>c anafu</w:t>
      </w:r>
      <w:r w:rsidRPr="004826C7">
        <w:t xml:space="preserve"> rhywun.” (Daisy, gweithiwr cartref gofal i oedolion</w:t>
      </w:r>
      <w:r w:rsidRPr="00BB587B">
        <w:t>)</w:t>
      </w:r>
    </w:p>
    <w:p w14:paraId="6FD5680F" w14:textId="77777777" w:rsidR="00E00FFD" w:rsidRPr="00BB587B" w:rsidRDefault="00E00FFD" w:rsidP="00E00FFD">
      <w:pPr>
        <w:spacing w:line="276" w:lineRule="auto"/>
      </w:pPr>
    </w:p>
    <w:p w14:paraId="6906051A" w14:textId="77777777" w:rsidR="00E00FFD" w:rsidRPr="00BB587B" w:rsidRDefault="00E00FFD" w:rsidP="00E00FFD">
      <w:pPr>
        <w:spacing w:line="276" w:lineRule="auto"/>
      </w:pPr>
      <w:r w:rsidRPr="000D668C">
        <w:t>Ar wahân, disgrifiodd rhai cyfranogwyr brofiadau o ymddygiad ymosodol corfforol neu fygythiol gan unigolion y maen</w:t>
      </w:r>
      <w:r>
        <w:t xml:space="preserve"> nhw’n </w:t>
      </w:r>
      <w:r w:rsidRPr="000D668C">
        <w:t>eu cefnogi, yn enwedig y rhai ag anghenion sydd angen cymorth cymhleth. Yn aml, roedd y digwyddiadau hyn yn cael eu gwneud yn anoddach gan ddiffyg adnoddau neu gymorth sydd ar gael</w:t>
      </w:r>
      <w:r w:rsidRPr="00BB587B">
        <w:t>:</w:t>
      </w:r>
    </w:p>
    <w:p w14:paraId="26FEA7D0" w14:textId="77777777" w:rsidR="00E00FFD" w:rsidRPr="00BB587B" w:rsidRDefault="00E00FFD" w:rsidP="00E00FFD">
      <w:pPr>
        <w:spacing w:line="276" w:lineRule="auto"/>
        <w:ind w:left="720"/>
      </w:pPr>
    </w:p>
    <w:p w14:paraId="1278A996" w14:textId="77777777" w:rsidR="00E00FFD" w:rsidRPr="00BB587B" w:rsidRDefault="00E00FFD" w:rsidP="00E00FFD">
      <w:pPr>
        <w:spacing w:line="276" w:lineRule="auto"/>
        <w:ind w:left="720"/>
      </w:pPr>
      <w:r w:rsidRPr="00BB587B">
        <w:t>“</w:t>
      </w:r>
      <w:r w:rsidRPr="000D668C">
        <w:t xml:space="preserve">Rydw i wedi </w:t>
      </w:r>
      <w:r>
        <w:t>dioddef ymosodiad</w:t>
      </w:r>
      <w:r w:rsidRPr="000D668C">
        <w:t xml:space="preserve"> ddwywaith. Mae gen i greithiau ar fy mreichiau o un o'r ymosodiadau. Na, doedd </w:t>
      </w:r>
      <w:r>
        <w:t>o</w:t>
      </w:r>
      <w:r w:rsidRPr="000D668C">
        <w:t xml:space="preserve"> ddim yn ddiogel. Ac i fod yn hollol onest, doedd y cwmni ddim yn poeni o gwbl.” (Simon, gweithiwr cymorth</w:t>
      </w:r>
      <w:r w:rsidRPr="00BB587B">
        <w:t>)</w:t>
      </w:r>
    </w:p>
    <w:p w14:paraId="3A0E9CDC" w14:textId="77777777" w:rsidR="00E00FFD" w:rsidRPr="00BB587B" w:rsidRDefault="00E00FFD" w:rsidP="00E00FFD">
      <w:pPr>
        <w:spacing w:line="276" w:lineRule="auto"/>
      </w:pPr>
    </w:p>
    <w:p w14:paraId="5DA474B1" w14:textId="1A754016" w:rsidR="00E00FFD" w:rsidRPr="00BB587B" w:rsidRDefault="00E00FFD" w:rsidP="00E00FFD">
      <w:pPr>
        <w:spacing w:line="276" w:lineRule="auto"/>
      </w:pPr>
      <w:r w:rsidRPr="000D668C">
        <w:t xml:space="preserve">Fodd bynnag, roedd y rhai a oedd yn teimlo eu bod wedi'u hyfforddi'n ddigonol yn teimlo'n fwy </w:t>
      </w:r>
      <w:r>
        <w:t>galluog</w:t>
      </w:r>
      <w:r w:rsidRPr="000D668C">
        <w:t xml:space="preserve"> i reoli sefyllfaoedd o'r fath</w:t>
      </w:r>
      <w:r w:rsidRPr="00BB587B">
        <w:t>:</w:t>
      </w:r>
    </w:p>
    <w:p w14:paraId="091DA32A" w14:textId="77777777" w:rsidR="00E00FFD" w:rsidRPr="00BB587B" w:rsidRDefault="00E00FFD" w:rsidP="00E00FFD">
      <w:pPr>
        <w:spacing w:line="276" w:lineRule="auto"/>
      </w:pPr>
    </w:p>
    <w:p w14:paraId="51093535" w14:textId="77777777" w:rsidR="00E00FFD" w:rsidRPr="00BB587B" w:rsidRDefault="00E00FFD" w:rsidP="00E00FFD">
      <w:pPr>
        <w:spacing w:line="276" w:lineRule="auto"/>
        <w:ind w:left="720"/>
        <w:rPr>
          <w:rFonts w:ascii="Calibri" w:eastAsia="Calibri" w:hAnsi="Calibri" w:cs="Calibri"/>
        </w:rPr>
      </w:pPr>
      <w:r w:rsidRPr="00BB587B">
        <w:t>“</w:t>
      </w:r>
      <w:r w:rsidRPr="000D668C">
        <w:t xml:space="preserve">Dim ond drwy ymddygiad </w:t>
      </w:r>
      <w:r>
        <w:t>c</w:t>
      </w:r>
      <w:r w:rsidRPr="000D668C">
        <w:t xml:space="preserve">leient, ymddygiad bygythiol. Dw i'n meddwl y gall hynny fod yn annifyr weithiau. Fodd bynnag, os ydych chi wedi cael yr hyfforddiant perthnasol i wybod sut i ddelio â hynny, yna </w:t>
      </w:r>
      <w:r>
        <w:t>dydi o ddim yn</w:t>
      </w:r>
      <w:r w:rsidRPr="000D668C">
        <w:t xml:space="preserve"> gymaint o broblem.” (Liam, </w:t>
      </w:r>
      <w:r>
        <w:t>g</w:t>
      </w:r>
      <w:r w:rsidRPr="000D668C">
        <w:t xml:space="preserve">ofal </w:t>
      </w:r>
      <w:r>
        <w:t>c</w:t>
      </w:r>
      <w:r w:rsidRPr="000D668C">
        <w:t>artref</w:t>
      </w:r>
      <w:r w:rsidRPr="00BB587B">
        <w:rPr>
          <w:rFonts w:ascii="Calibri" w:eastAsia="Calibri" w:hAnsi="Calibri" w:cs="Calibri"/>
        </w:rPr>
        <w:t>)</w:t>
      </w:r>
    </w:p>
    <w:p w14:paraId="694B1FDF" w14:textId="77777777" w:rsidR="00E00FFD" w:rsidRPr="00BB587B" w:rsidRDefault="00E00FFD" w:rsidP="00E00FFD">
      <w:pPr>
        <w:spacing w:line="276" w:lineRule="auto"/>
        <w:ind w:left="720"/>
      </w:pPr>
    </w:p>
    <w:p w14:paraId="650BA12E" w14:textId="77777777" w:rsidR="000729A2" w:rsidRDefault="000729A2">
      <w:pPr>
        <w:rPr>
          <w:b/>
          <w:bCs/>
        </w:rPr>
      </w:pPr>
      <w:r>
        <w:rPr>
          <w:b/>
          <w:bCs/>
        </w:rPr>
        <w:br w:type="page"/>
      </w:r>
    </w:p>
    <w:p w14:paraId="0212A441" w14:textId="72F967AF" w:rsidR="00E00FFD" w:rsidRPr="00BB587B" w:rsidRDefault="00E00FFD" w:rsidP="00E00FFD">
      <w:pPr>
        <w:spacing w:line="276" w:lineRule="auto"/>
        <w:rPr>
          <w:rFonts w:cs="Times New Roman"/>
          <w:b/>
          <w:bCs/>
          <w:i/>
          <w:iCs/>
        </w:rPr>
      </w:pPr>
      <w:r w:rsidRPr="00BB587B">
        <w:rPr>
          <w:b/>
          <w:bCs/>
        </w:rPr>
        <w:lastRenderedPageBreak/>
        <w:t>Them</w:t>
      </w:r>
      <w:r>
        <w:rPr>
          <w:b/>
          <w:bCs/>
        </w:rPr>
        <w:t>a</w:t>
      </w:r>
      <w:r w:rsidRPr="00BB587B">
        <w:rPr>
          <w:b/>
          <w:bCs/>
        </w:rPr>
        <w:t xml:space="preserve"> 2: </w:t>
      </w:r>
      <w:r w:rsidRPr="00CE2754">
        <w:rPr>
          <w:b/>
          <w:bCs/>
        </w:rPr>
        <w:t>Lles</w:t>
      </w:r>
      <w:r w:rsidR="00674D8E">
        <w:rPr>
          <w:b/>
          <w:bCs/>
        </w:rPr>
        <w:t>iant</w:t>
      </w:r>
      <w:r w:rsidRPr="00CE2754">
        <w:rPr>
          <w:b/>
          <w:bCs/>
        </w:rPr>
        <w:t xml:space="preserve"> seicolegol gweithwyr gofal dan bwysau</w:t>
      </w:r>
    </w:p>
    <w:p w14:paraId="2033F6DB" w14:textId="77777777" w:rsidR="00E00FFD" w:rsidRPr="00BB587B" w:rsidRDefault="00E00FFD" w:rsidP="00E00FFD">
      <w:pPr>
        <w:spacing w:line="276" w:lineRule="auto"/>
        <w:rPr>
          <w:rFonts w:cs="Times New Roman"/>
          <w:b/>
          <w:bCs/>
          <w:i/>
          <w:iCs/>
        </w:rPr>
      </w:pPr>
      <w:r w:rsidRPr="00CE2754">
        <w:rPr>
          <w:rFonts w:cs="Times New Roman"/>
          <w:b/>
          <w:bCs/>
          <w:i/>
          <w:iCs/>
        </w:rPr>
        <w:t>Is-thema 2.1: Ymddygiad gwahaniaethol gan bobl sy'n cael mynediad at ofal</w:t>
      </w:r>
    </w:p>
    <w:p w14:paraId="0491ED9B" w14:textId="77777777" w:rsidR="00E00FFD" w:rsidRPr="00BB587B" w:rsidRDefault="00E00FFD" w:rsidP="00E00FFD">
      <w:pPr>
        <w:spacing w:line="276" w:lineRule="auto"/>
        <w:rPr>
          <w:rFonts w:cs="Times New Roman"/>
          <w:u w:val="single"/>
        </w:rPr>
      </w:pPr>
      <w:r w:rsidRPr="00CE2754">
        <w:rPr>
          <w:rFonts w:cs="Times New Roman"/>
        </w:rPr>
        <w:t xml:space="preserve">Disgrifiodd rhai cyfranogwyr eu bod wedi profi ymddygiad gwahaniaethol neu amhriodol gan yr unigolion yr oeddent yn eu cefnogi. Roedd y digwyddiadau hyn yn cynnwys sylwadau hiliol, sylwadau rhywiol, a theimlad cyffredinol o </w:t>
      </w:r>
      <w:r>
        <w:rPr>
          <w:rFonts w:cs="Times New Roman"/>
        </w:rPr>
        <w:t>dderbyn</w:t>
      </w:r>
      <w:r w:rsidRPr="00CE2754">
        <w:rPr>
          <w:rFonts w:cs="Times New Roman"/>
        </w:rPr>
        <w:t xml:space="preserve"> diffyg parch oherwydd eu cefndir neu eu hunaniaeth</w:t>
      </w:r>
      <w:r w:rsidRPr="00BB587B">
        <w:rPr>
          <w:rFonts w:cs="Times New Roman"/>
        </w:rPr>
        <w:t>:</w:t>
      </w:r>
    </w:p>
    <w:p w14:paraId="6D5506B5" w14:textId="77777777" w:rsidR="00E00FFD" w:rsidRPr="00BB587B" w:rsidRDefault="00E00FFD" w:rsidP="00E00FFD">
      <w:pPr>
        <w:spacing w:line="276" w:lineRule="auto"/>
        <w:ind w:firstLine="720"/>
        <w:rPr>
          <w:rFonts w:cs="Times New Roman"/>
        </w:rPr>
      </w:pPr>
    </w:p>
    <w:p w14:paraId="71EF3ED1" w14:textId="77777777" w:rsidR="00E00FFD" w:rsidRPr="00BB587B" w:rsidRDefault="00E00FFD" w:rsidP="00E00FFD">
      <w:pPr>
        <w:spacing w:line="276" w:lineRule="auto"/>
        <w:ind w:left="720"/>
        <w:rPr>
          <w:rFonts w:cs="Times New Roman"/>
          <w:u w:val="single"/>
        </w:rPr>
      </w:pPr>
      <w:r w:rsidRPr="00BB587B">
        <w:rPr>
          <w:rFonts w:ascii="Calibri" w:eastAsia="Calibri" w:hAnsi="Calibri" w:cs="Calibri"/>
          <w:color w:val="000000" w:themeColor="text1"/>
        </w:rPr>
        <w:t>"</w:t>
      </w:r>
      <w:r w:rsidRPr="00CE2754">
        <w:rPr>
          <w:rFonts w:ascii="Calibri" w:eastAsia="Calibri" w:hAnsi="Calibri" w:cs="Calibri"/>
          <w:color w:val="000000" w:themeColor="text1"/>
        </w:rPr>
        <w:t xml:space="preserve">Mae yna ychydig bach o hiliaeth wedi bod, yn bennaf gan gleientiaid. Dydy o ddim yn digwydd yn aml, dim ond o bryd i'w gilydd. Ond roedd un adeg pan aeth yn eithaf drwg. Adroddwyd am y digwyddiad hwnnw, ac ymdriniwyd </w:t>
      </w:r>
      <w:r>
        <w:rPr>
          <w:rFonts w:ascii="Calibri" w:eastAsia="Calibri" w:hAnsi="Calibri" w:cs="Calibri"/>
          <w:color w:val="000000" w:themeColor="text1"/>
        </w:rPr>
        <w:t>â fo</w:t>
      </w:r>
      <w:r w:rsidRPr="00CE2754">
        <w:rPr>
          <w:rFonts w:ascii="Calibri" w:eastAsia="Calibri" w:hAnsi="Calibri" w:cs="Calibri"/>
          <w:color w:val="000000" w:themeColor="text1"/>
        </w:rPr>
        <w:t>." (Gloria, gweithiwr gofal</w:t>
      </w:r>
      <w:r w:rsidRPr="00BB587B">
        <w:rPr>
          <w:rFonts w:cs="Times New Roman"/>
        </w:rPr>
        <w:t>)</w:t>
      </w:r>
    </w:p>
    <w:p w14:paraId="0249DBE1" w14:textId="77777777" w:rsidR="00E00FFD" w:rsidRPr="00BB587B" w:rsidRDefault="00E00FFD" w:rsidP="00E00FFD">
      <w:pPr>
        <w:spacing w:line="276" w:lineRule="auto"/>
        <w:rPr>
          <w:rFonts w:ascii="Calibri" w:eastAsia="Calibri" w:hAnsi="Calibri" w:cs="Calibri"/>
          <w:color w:val="000000" w:themeColor="text1"/>
        </w:rPr>
      </w:pPr>
    </w:p>
    <w:p w14:paraId="6684F544" w14:textId="77777777" w:rsidR="00E00FFD" w:rsidRPr="00BB587B" w:rsidRDefault="00E00FFD" w:rsidP="00E00FFD">
      <w:pPr>
        <w:spacing w:line="276" w:lineRule="auto"/>
        <w:rPr>
          <w:rFonts w:cs="Times New Roman"/>
        </w:rPr>
      </w:pPr>
      <w:r w:rsidRPr="00CE2754">
        <w:rPr>
          <w:rFonts w:cs="Times New Roman"/>
        </w:rPr>
        <w:t>Siaradodd y cyfranogwyr am effaith emosiynol y mathau hyn o ryngweithiadau, yn enwedig pan nad oedd cefnogaeth gan gydweithwyr neu reolwyr yn bresennol</w:t>
      </w:r>
      <w:r w:rsidRPr="00BB587B">
        <w:rPr>
          <w:rFonts w:cs="Times New Roman"/>
        </w:rPr>
        <w:t>:</w:t>
      </w:r>
    </w:p>
    <w:p w14:paraId="15C22A31" w14:textId="77777777" w:rsidR="00E00FFD" w:rsidRPr="00BB587B" w:rsidRDefault="00E00FFD" w:rsidP="00E00FFD">
      <w:pPr>
        <w:spacing w:line="276" w:lineRule="auto"/>
      </w:pPr>
    </w:p>
    <w:p w14:paraId="54D96747" w14:textId="77777777" w:rsidR="00E00FFD" w:rsidRDefault="00E00FFD" w:rsidP="00E00FFD">
      <w:pPr>
        <w:spacing w:line="276" w:lineRule="auto"/>
        <w:ind w:left="720"/>
      </w:pPr>
      <w:r w:rsidRPr="00BB587B">
        <w:t>“</w:t>
      </w:r>
      <w:r w:rsidRPr="00CE2754">
        <w:t xml:space="preserve">Mae rhai o'r preswylwyr, ar adegau, dydyn nhw ddim yn hoffi pobl Dduon i ofalu amdanyn nhw. Mae gennym ni bobl fel 'na, rydych chi bob amser yn dod o hyd iddyn nhw ym mhobman, dydyn nhw ddim eisiau i'r bobl Dduon ofalu amdanyn nhw, wyddoch chi. […] Digwyddodd rhywbeth bythefnos yn ôl yn y gwaith ac roeddwn i'n teimlo'n boenus. Roeddwn i'n boenus a, </w:t>
      </w:r>
      <w:r>
        <w:t>chi’n gwybod</w:t>
      </w:r>
      <w:r w:rsidRPr="00CE2754">
        <w:t>, roedd un o fy nghydweithwyr yn ceisio dweud wrtha i</w:t>
      </w:r>
      <w:r>
        <w:t xml:space="preserve"> i</w:t>
      </w:r>
      <w:r w:rsidRPr="00CE2754">
        <w:t xml:space="preserve"> fynd â phreswylydd am ofal personol a'i roi i'r gwely. Felly, </w:t>
      </w:r>
      <w:r>
        <w:t>a dydi’r</w:t>
      </w:r>
      <w:r w:rsidRPr="00CE2754">
        <w:t xml:space="preserve"> preswylydd </w:t>
      </w:r>
      <w:r>
        <w:t>yma ddim</w:t>
      </w:r>
      <w:r w:rsidRPr="00CE2754">
        <w:t xml:space="preserve"> yn hoffi pobl Dduon i ofalu amdano. […] Es i ato ac roedd </w:t>
      </w:r>
      <w:r>
        <w:t>o</w:t>
      </w:r>
      <w:r w:rsidRPr="00CE2754">
        <w:t xml:space="preserve"> fel, “F*** off”. </w:t>
      </w:r>
      <w:r>
        <w:t>Fe wnaeth o fy ngyrru i o ’na</w:t>
      </w:r>
      <w:r w:rsidRPr="00CE2754">
        <w:t>. […] Felly yn bendant mae [y rheolwr] yn ceisio fy ngwthio at y dyn yn fwriadol. […]</w:t>
      </w:r>
      <w:r>
        <w:t xml:space="preserve"> E</w:t>
      </w:r>
      <w:r w:rsidRPr="00CE2754">
        <w:t xml:space="preserve">rs hynny, </w:t>
      </w:r>
      <w:r>
        <w:t xml:space="preserve">dwi </w:t>
      </w:r>
      <w:r w:rsidRPr="00CE2754">
        <w:t>ddim yn hapus yn mynd i'r gwaith. Pryd bynnag rydw i'n mynd i'r gwaith, rydw i'n teimlo'n drist.” (Frank, gweithiwr cymorth</w:t>
      </w:r>
      <w:r w:rsidRPr="00BB587B">
        <w:t>) </w:t>
      </w:r>
    </w:p>
    <w:p w14:paraId="3FD942B9" w14:textId="77777777" w:rsidR="00C95295" w:rsidRDefault="00C95295" w:rsidP="00E00FFD">
      <w:pPr>
        <w:spacing w:line="276" w:lineRule="auto"/>
        <w:ind w:left="720"/>
      </w:pPr>
    </w:p>
    <w:p w14:paraId="7D2CAE16" w14:textId="4E9D5724" w:rsidR="00C95295" w:rsidRPr="00BB587B" w:rsidRDefault="003F24C8" w:rsidP="00B52EC2">
      <w:pPr>
        <w:spacing w:line="276" w:lineRule="auto"/>
      </w:pPr>
      <w:r w:rsidRPr="003F24C8">
        <w:t>Er nad yw profiadau’r cyfranogwr hwn o reidrwydd yn adlewyrchu profiadau’r gweithlu ehangach, mae ei brofiad yn dangos sut y gall hiliaeth a methiannau i ymateb iddo gael effaith sylweddol ar les gweithwyr.</w:t>
      </w:r>
    </w:p>
    <w:p w14:paraId="335BE197" w14:textId="77777777" w:rsidR="00E00FFD" w:rsidRPr="00BB587B" w:rsidRDefault="00E00FFD" w:rsidP="00E00FFD">
      <w:pPr>
        <w:spacing w:line="276" w:lineRule="auto"/>
      </w:pPr>
    </w:p>
    <w:p w14:paraId="66EA2CAE" w14:textId="77777777" w:rsidR="00E00FFD" w:rsidRPr="00BB587B" w:rsidRDefault="00E00FFD" w:rsidP="00E00FFD">
      <w:pPr>
        <w:spacing w:line="276" w:lineRule="auto"/>
        <w:rPr>
          <w:b/>
          <w:bCs/>
          <w:i/>
          <w:iCs/>
        </w:rPr>
      </w:pPr>
      <w:r w:rsidRPr="00350926">
        <w:rPr>
          <w:b/>
          <w:bCs/>
          <w:i/>
          <w:iCs/>
        </w:rPr>
        <w:t>Is-thema 2.2 Amodau gwaith</w:t>
      </w:r>
    </w:p>
    <w:p w14:paraId="40C0EC59" w14:textId="2C0A6D6B" w:rsidR="00E00FFD" w:rsidRPr="00BB587B" w:rsidRDefault="00E00FFD" w:rsidP="00E00FFD">
      <w:pPr>
        <w:spacing w:line="276" w:lineRule="auto"/>
      </w:pPr>
      <w:r w:rsidRPr="00350926">
        <w:t>Disgrifiodd cyfranogwyr</w:t>
      </w:r>
      <w:r w:rsidR="00CC3323">
        <w:t xml:space="preserve"> </w:t>
      </w:r>
      <w:r w:rsidR="00CB6726">
        <w:t>yn y</w:t>
      </w:r>
      <w:r w:rsidR="00CC3323">
        <w:t xml:space="preserve"> cyfweliadau a’r grwpiau ffocws</w:t>
      </w:r>
      <w:r w:rsidRPr="00350926">
        <w:t xml:space="preserve"> sut yr oedd amodau gwaith gwael wedi cael effaith uniongyrchol a niweidiol ar eu hiechyd meddwl. </w:t>
      </w:r>
      <w:r>
        <w:t>Fe wnaeth</w:t>
      </w:r>
      <w:r w:rsidRPr="00350926">
        <w:t xml:space="preserve"> oriau hir, diffyg cydnabyddiaeth, amserlennu anhyblyg, a</w:t>
      </w:r>
      <w:r>
        <w:t xml:space="preserve">’r teimlad eu bod yn hawdd </w:t>
      </w:r>
      <w:r w:rsidRPr="00350926">
        <w:t>eu disodli</w:t>
      </w:r>
      <w:r>
        <w:t xml:space="preserve"> adael</w:t>
      </w:r>
      <w:r w:rsidRPr="00350926">
        <w:t xml:space="preserve"> </w:t>
      </w:r>
      <w:r>
        <w:t>l</w:t>
      </w:r>
      <w:r w:rsidRPr="00350926">
        <w:t>lawer yn teimlo'n flinedig, heb gefnogaeth, ac yn isel yn emosiynol</w:t>
      </w:r>
      <w:r w:rsidRPr="00BB587B">
        <w:t>:</w:t>
      </w:r>
    </w:p>
    <w:p w14:paraId="5AA4D999" w14:textId="5C1F4BA5" w:rsidR="00E00FFD" w:rsidRPr="00BB587B" w:rsidRDefault="00E00FFD" w:rsidP="000729A2">
      <w:pPr>
        <w:spacing w:line="276" w:lineRule="auto"/>
        <w:ind w:left="720"/>
      </w:pPr>
      <w:r>
        <w:br/>
      </w:r>
      <w:r w:rsidRPr="00BB587B">
        <w:t>“</w:t>
      </w:r>
      <w:r w:rsidRPr="00350926">
        <w:t xml:space="preserve">Rydych chi hefyd dan bwysau i orwneud pethau. […] Felly pan fyddwch chi, pan fyddwch chi'n gwneud hyn i gyd, rydych chi'n mynd yn rhy, rydych chi dan straen. </w:t>
      </w:r>
      <w:r w:rsidRPr="00350926">
        <w:lastRenderedPageBreak/>
        <w:t>Felly, ac efallai na fyddwch chi ar ryw adeg, efallai na fyddwch chi ar eich gorau.” (Stacey, gweithiwr cartref gofal i oedolion</w:t>
      </w:r>
      <w:r w:rsidRPr="00BB587B">
        <w:t>)</w:t>
      </w:r>
    </w:p>
    <w:p w14:paraId="2F275445" w14:textId="77777777" w:rsidR="00E00FFD" w:rsidRPr="00BB587B" w:rsidRDefault="00E00FFD" w:rsidP="00E00FFD">
      <w:pPr>
        <w:spacing w:line="276" w:lineRule="auto"/>
      </w:pPr>
    </w:p>
    <w:p w14:paraId="12D8B9C7" w14:textId="77777777" w:rsidR="00E00FFD" w:rsidRPr="00BB587B" w:rsidRDefault="00E00FFD" w:rsidP="00E00FFD">
      <w:pPr>
        <w:spacing w:line="276" w:lineRule="auto"/>
        <w:rPr>
          <w:b/>
          <w:bCs/>
          <w:i/>
          <w:iCs/>
        </w:rPr>
      </w:pPr>
      <w:r w:rsidRPr="00350926">
        <w:rPr>
          <w:b/>
          <w:bCs/>
          <w:i/>
          <w:iCs/>
        </w:rPr>
        <w:t>Is-thema 2.3: Effaith ar bobl sy'n cael mynediad at ofal</w:t>
      </w:r>
    </w:p>
    <w:p w14:paraId="1F5BD18D" w14:textId="23F1F1A7" w:rsidR="00E00FFD" w:rsidRPr="00BB587B" w:rsidRDefault="00E00FFD" w:rsidP="00E00FFD">
      <w:pPr>
        <w:spacing w:line="276" w:lineRule="auto"/>
      </w:pPr>
      <w:r w:rsidRPr="00350926">
        <w:t>Tynnodd rhai cyfranogwyr sylw at effaith lles</w:t>
      </w:r>
      <w:r w:rsidR="00674D8E">
        <w:t>iant</w:t>
      </w:r>
      <w:r w:rsidRPr="00350926">
        <w:t xml:space="preserve"> </w:t>
      </w:r>
      <w:r w:rsidR="004C2C38">
        <w:t>gweithwyr</w:t>
      </w:r>
      <w:r w:rsidR="004C2C38" w:rsidRPr="00350926">
        <w:t xml:space="preserve"> </w:t>
      </w:r>
      <w:r w:rsidRPr="00350926">
        <w:t>ar y gwasanaethau maen nhw'n eu darparu. Er enghraifft, roedd y rhai oedd yn hapus yn eu rôl wedi'u cymell i fynd 'y tu hwnt i'r disgwyl</w:t>
      </w:r>
      <w:r>
        <w:t>’</w:t>
      </w:r>
      <w:r w:rsidRPr="00BB587B">
        <w:t>:</w:t>
      </w:r>
    </w:p>
    <w:p w14:paraId="2082C1ED" w14:textId="77777777" w:rsidR="00E00FFD" w:rsidRPr="00BB587B" w:rsidRDefault="00E00FFD" w:rsidP="00E00FFD">
      <w:pPr>
        <w:spacing w:line="276" w:lineRule="auto"/>
      </w:pPr>
    </w:p>
    <w:p w14:paraId="5356614F" w14:textId="77777777" w:rsidR="00E00FFD" w:rsidRPr="00BB587B" w:rsidRDefault="00E00FFD" w:rsidP="00E00FFD">
      <w:pPr>
        <w:spacing w:line="276" w:lineRule="auto"/>
        <w:ind w:left="720"/>
      </w:pPr>
      <w:r w:rsidRPr="00BB587B">
        <w:t>“</w:t>
      </w:r>
      <w:r w:rsidRPr="00350926">
        <w:t xml:space="preserve">Mae fy rheolwyr yn deall y byddaf yn cymryd cyhyd ag y mae'n ei gymryd. Mae pob un o fy </w:t>
      </w:r>
      <w:r>
        <w:t>n</w:t>
      </w:r>
      <w:r w:rsidRPr="00350926">
        <w:t xml:space="preserve">efnyddwyr gwasanaeth yn fy adnabod ac maen nhw'n gwybod os ydw i'n fwy na 15 munud yn hwyr, </w:t>
      </w:r>
      <w:r>
        <w:t>fy mod i</w:t>
      </w:r>
      <w:r w:rsidRPr="00350926">
        <w:t xml:space="preserve"> bob amser yn eu ffonio, allan o barch a chwrteisi, 'R</w:t>
      </w:r>
      <w:r>
        <w:t>ydw i</w:t>
      </w:r>
      <w:r w:rsidRPr="00350926">
        <w:t>'n mynd i fod ychydig yn hwyr, r</w:t>
      </w:r>
      <w:r>
        <w:t>ydw i</w:t>
      </w:r>
      <w:r w:rsidRPr="00350926">
        <w:t xml:space="preserve"> wedi cael fy nal yn ôl'. Ac maen nhw'n chwerthin, 'Rwyt ti wedi gwneud dy waith, </w:t>
      </w:r>
      <w:r>
        <w:t>yn d’wyt</w:t>
      </w:r>
      <w:r w:rsidRPr="00350926">
        <w:t xml:space="preserve"> ti Lisa?'. Ac r</w:t>
      </w:r>
      <w:r>
        <w:t>ydw i</w:t>
      </w:r>
      <w:r w:rsidRPr="00350926">
        <w:t xml:space="preserve">'n dweud, 'Wel, </w:t>
      </w:r>
      <w:r>
        <w:t>yndw</w:t>
      </w:r>
      <w:r w:rsidRPr="00350926">
        <w:t xml:space="preserve">'. Ac yna maen nhw'n mynd, 'Na, </w:t>
      </w:r>
      <w:r>
        <w:t>dwyt ti ddim</w:t>
      </w:r>
      <w:r w:rsidRPr="00350926">
        <w:t xml:space="preserve">, rwyt ti wedi mynd yr ail filltir'. </w:t>
      </w:r>
      <w:r>
        <w:t>Ac mi wnes i ddweud</w:t>
      </w:r>
      <w:r w:rsidRPr="00350926">
        <w:t xml:space="preserve"> 'Na, dydw i ddim yn rhuthro neb'.” (Lisa, gweithiwr gofal cartref</w:t>
      </w:r>
      <w:r>
        <w:t>)</w:t>
      </w:r>
    </w:p>
    <w:p w14:paraId="33E00717" w14:textId="77777777" w:rsidR="00E00FFD" w:rsidRPr="00BB587B" w:rsidRDefault="00E00FFD" w:rsidP="00E00FFD">
      <w:pPr>
        <w:spacing w:line="276" w:lineRule="auto"/>
      </w:pPr>
    </w:p>
    <w:p w14:paraId="347CCCB5" w14:textId="25028FD1" w:rsidR="00E00FFD" w:rsidRPr="00BB587B" w:rsidRDefault="00E00FFD" w:rsidP="00E00FFD">
      <w:pPr>
        <w:spacing w:line="276" w:lineRule="auto"/>
      </w:pPr>
      <w:r w:rsidRPr="00350926">
        <w:t>I rai, roedd effaith negyddol amodau gwaith ar eu lles</w:t>
      </w:r>
      <w:r w:rsidR="00674D8E">
        <w:t>iant</w:t>
      </w:r>
      <w:r w:rsidRPr="00350926">
        <w:t xml:space="preserve"> meddyliol yn effeithio ar eu parodrwydd a'u tuedd i aros yn y swydd</w:t>
      </w:r>
      <w:r w:rsidRPr="00BB587B">
        <w:t xml:space="preserve">: </w:t>
      </w:r>
    </w:p>
    <w:p w14:paraId="32C5FCF1" w14:textId="77777777" w:rsidR="00E00FFD" w:rsidRPr="00BB587B" w:rsidRDefault="00E00FFD" w:rsidP="00E00FFD">
      <w:pPr>
        <w:spacing w:line="276" w:lineRule="auto"/>
      </w:pPr>
    </w:p>
    <w:p w14:paraId="70858470" w14:textId="77777777" w:rsidR="00E00FFD" w:rsidRPr="00BB587B" w:rsidRDefault="00E00FFD" w:rsidP="00E00FFD">
      <w:pPr>
        <w:spacing w:line="276" w:lineRule="auto"/>
        <w:ind w:left="720"/>
      </w:pPr>
      <w:r w:rsidRPr="00BB587B">
        <w:t>“</w:t>
      </w:r>
      <w:r w:rsidRPr="00350926">
        <w:t xml:space="preserve">Dydw i ddim yn gweithio </w:t>
      </w:r>
      <w:r>
        <w:t>yn yr adeilad</w:t>
      </w:r>
      <w:r w:rsidRPr="00350926">
        <w:t xml:space="preserve"> nawr. […] Dydw i ddim, dydy fy iechyd meddwl ddim yn ddigon cryf ar gyfer hynny nawr. Felly, mae yna adegau pan rydw i wedi cael trafferth. Mae'r bobl </w:t>
      </w:r>
      <w:r>
        <w:t>rydyn</w:t>
      </w:r>
      <w:r w:rsidRPr="00350926">
        <w:t xml:space="preserve"> ni'n eu cefnogi wedi bod angen help na allwn i ei roi iddyn nhw.” (Rhian, gweithiwr cymorth</w:t>
      </w:r>
      <w:r w:rsidRPr="00BB587B">
        <w:t>)</w:t>
      </w:r>
    </w:p>
    <w:p w14:paraId="4D36A330" w14:textId="77777777" w:rsidR="00E00FFD" w:rsidRPr="00BB587B" w:rsidRDefault="00E00FFD" w:rsidP="00E00FFD">
      <w:pPr>
        <w:spacing w:line="276" w:lineRule="auto"/>
      </w:pPr>
    </w:p>
    <w:p w14:paraId="441F54DC" w14:textId="2298FC7A" w:rsidR="00E00FFD" w:rsidRPr="00BB587B" w:rsidRDefault="00E00FFD" w:rsidP="00E00FFD">
      <w:pPr>
        <w:spacing w:line="276" w:lineRule="auto"/>
      </w:pPr>
      <w:r w:rsidRPr="00350926">
        <w:t>Teimlai cyfranogwyr fod amodau gwaith gwael hefyd yn effeithio'n negyddol ar brofiadau pobl o gael mynediad at ofal drwy greu ansefydlogrwydd o fewn y gweithlu</w:t>
      </w:r>
      <w:r w:rsidR="00173B69">
        <w:t>.</w:t>
      </w:r>
      <w:r w:rsidRPr="00350926">
        <w:t xml:space="preserve"> </w:t>
      </w:r>
      <w:r w:rsidR="00173B69">
        <w:t>R</w:t>
      </w:r>
      <w:r w:rsidRPr="00350926">
        <w:t>oedd hyn yn arbennig o effeithiol pan oedd unigolion ag anghenion cymhleth wedi ffurfio cysylltiad ystyrlon â gweithiwr gofal cymdeithasol</w:t>
      </w:r>
      <w:r w:rsidRPr="00BB587B">
        <w:t>:</w:t>
      </w:r>
    </w:p>
    <w:p w14:paraId="01074F65" w14:textId="77777777" w:rsidR="00E00FFD" w:rsidRPr="00BB587B" w:rsidRDefault="00E00FFD" w:rsidP="00E00FFD">
      <w:pPr>
        <w:spacing w:line="276" w:lineRule="auto"/>
        <w:ind w:left="720"/>
      </w:pPr>
    </w:p>
    <w:p w14:paraId="107D9682" w14:textId="510A1600" w:rsidR="00407A14" w:rsidRDefault="00E00FFD" w:rsidP="00E00FFD">
      <w:pPr>
        <w:spacing w:line="276" w:lineRule="auto"/>
        <w:ind w:left="720"/>
      </w:pPr>
      <w:r w:rsidRPr="00BB587B">
        <w:t>“</w:t>
      </w:r>
      <w:r w:rsidRPr="00350926">
        <w:t xml:space="preserve">I roi iddyn nhw, </w:t>
      </w:r>
      <w:r>
        <w:t>chi’n gwybod</w:t>
      </w:r>
      <w:r w:rsidRPr="00350926">
        <w:t>, pan maen nhw wedi datblygu ymddiriedaeth ynoch chi. Dydych chi ddim, mae'n rhaid i chi gynnal yr ymddiriedaeth fel na fyddan nhw'n cael eu siomi. Felly dyna un peth am y defnyddwyr gwasanaeth y</w:t>
      </w:r>
      <w:r>
        <w:t>di</w:t>
      </w:r>
      <w:r w:rsidRPr="00350926">
        <w:t xml:space="preserve"> pan maen nhw'n ymddiried ynoch chi, peidiwch â'</w:t>
      </w:r>
      <w:r>
        <w:t>u</w:t>
      </w:r>
      <w:r w:rsidRPr="00350926">
        <w:t xml:space="preserve"> siomi. Peidiwch â'u siomi nhw. Felly dyna</w:t>
      </w:r>
      <w:r>
        <w:t xml:space="preserve"> fo</w:t>
      </w:r>
      <w:r w:rsidRPr="00350926">
        <w:t>. Rydw i'n hapus gyda fy rôl ac rydw i mor hapus ac rydw i eisiau gwneud mwy.” (</w:t>
      </w:r>
      <w:r w:rsidR="00B17266">
        <w:t>Yemi</w:t>
      </w:r>
      <w:r w:rsidRPr="00350926">
        <w:t>, gweithiwr cymorth</w:t>
      </w:r>
      <w:r w:rsidRPr="00BB587B">
        <w:t>)</w:t>
      </w:r>
    </w:p>
    <w:p w14:paraId="0AFAE22F" w14:textId="77777777" w:rsidR="00407A14" w:rsidRDefault="00407A14">
      <w:r>
        <w:br w:type="page"/>
      </w:r>
    </w:p>
    <w:p w14:paraId="7B27B712" w14:textId="22E7E21F" w:rsidR="00741775" w:rsidRPr="003E3457" w:rsidRDefault="00E571D0" w:rsidP="00B52EC2">
      <w:pPr>
        <w:pStyle w:val="Heading2"/>
      </w:pPr>
      <w:bookmarkStart w:id="25" w:name="_Toc213677473"/>
      <w:r w:rsidRPr="00E571D0">
        <w:lastRenderedPageBreak/>
        <w:t>Teimlad o werthfawrogiad a chefnogaeth</w:t>
      </w:r>
      <w:bookmarkEnd w:id="25"/>
    </w:p>
    <w:p w14:paraId="4411B0B6" w14:textId="21A9D799" w:rsidR="535F1FEA" w:rsidRDefault="535F1FEA" w:rsidP="535F1FEA">
      <w:pPr>
        <w:ind w:left="720"/>
      </w:pPr>
    </w:p>
    <w:p w14:paraId="3ABF6E22" w14:textId="77777777" w:rsidR="00E571D0" w:rsidRPr="00BB587B" w:rsidRDefault="00E571D0" w:rsidP="00E571D0">
      <w:pPr>
        <w:spacing w:line="276" w:lineRule="auto"/>
        <w:rPr>
          <w:b/>
          <w:bCs/>
        </w:rPr>
      </w:pPr>
      <w:r w:rsidRPr="00BB587B">
        <w:rPr>
          <w:b/>
          <w:bCs/>
        </w:rPr>
        <w:t>Them</w:t>
      </w:r>
      <w:r>
        <w:rPr>
          <w:b/>
          <w:bCs/>
        </w:rPr>
        <w:t>a</w:t>
      </w:r>
      <w:r w:rsidRPr="00BB587B">
        <w:rPr>
          <w:b/>
          <w:bCs/>
        </w:rPr>
        <w:t xml:space="preserve"> 1: </w:t>
      </w:r>
      <w:r w:rsidRPr="00116229">
        <w:rPr>
          <w:b/>
          <w:bCs/>
        </w:rPr>
        <w:t>Ffactorau sy'n cyfrannu at deimlo'n werthfawr</w:t>
      </w:r>
    </w:p>
    <w:p w14:paraId="5CF0DCE0" w14:textId="77777777" w:rsidR="00E571D0" w:rsidRPr="00BB587B" w:rsidRDefault="00E571D0" w:rsidP="00E571D0">
      <w:pPr>
        <w:spacing w:line="276" w:lineRule="auto"/>
        <w:rPr>
          <w:rFonts w:cs="Times New Roman"/>
          <w:i/>
          <w:iCs/>
        </w:rPr>
      </w:pPr>
      <w:r w:rsidRPr="00116229">
        <w:rPr>
          <w:rFonts w:cs="Times New Roman"/>
          <w:b/>
          <w:bCs/>
          <w:i/>
          <w:iCs/>
        </w:rPr>
        <w:t>Is-thema 1.1: Teimlo eu bod yn cael eu gwerthfawrogi yn eu sefydliad</w:t>
      </w:r>
    </w:p>
    <w:p w14:paraId="1F566501" w14:textId="2BB61506" w:rsidR="00E571D0" w:rsidRPr="00BB587B" w:rsidRDefault="00E571D0" w:rsidP="00E571D0">
      <w:pPr>
        <w:spacing w:line="276" w:lineRule="auto"/>
        <w:rPr>
          <w:rFonts w:cs="Times New Roman"/>
        </w:rPr>
      </w:pPr>
      <w:r w:rsidRPr="00116229">
        <w:rPr>
          <w:rFonts w:cs="Times New Roman"/>
        </w:rPr>
        <w:t>Mae canfyddiadau cyfweliadau a grwpiau ffocws yn dangos bod llawer o'r materion a drafodwyd hyd yn hyn yn cyfrannu at deiml</w:t>
      </w:r>
      <w:r w:rsidR="0097169B">
        <w:rPr>
          <w:rFonts w:cs="Times New Roman"/>
        </w:rPr>
        <w:t xml:space="preserve">ad </w:t>
      </w:r>
      <w:r w:rsidRPr="00116229">
        <w:rPr>
          <w:rFonts w:cs="Times New Roman"/>
        </w:rPr>
        <w:t>o werthfawrog</w:t>
      </w:r>
      <w:r w:rsidR="0097169B">
        <w:rPr>
          <w:rFonts w:cs="Times New Roman"/>
        </w:rPr>
        <w:t>iad gan sefydliad</w:t>
      </w:r>
      <w:r w:rsidRPr="00116229">
        <w:rPr>
          <w:rFonts w:cs="Times New Roman"/>
        </w:rPr>
        <w:t>, megis rheolaeth gefnogol a mynediad at hyfforddiant o ansawdd da</w:t>
      </w:r>
      <w:r w:rsidRPr="00BB587B">
        <w:rPr>
          <w:rFonts w:cs="Times New Roman"/>
        </w:rPr>
        <w:t xml:space="preserve">: </w:t>
      </w:r>
    </w:p>
    <w:p w14:paraId="506D92DB" w14:textId="77777777" w:rsidR="00E571D0" w:rsidRPr="00BB587B" w:rsidRDefault="00E571D0" w:rsidP="00E571D0">
      <w:pPr>
        <w:spacing w:line="276" w:lineRule="auto"/>
        <w:rPr>
          <w:rFonts w:cs="Times New Roman"/>
          <w:i/>
          <w:iCs/>
        </w:rPr>
      </w:pPr>
    </w:p>
    <w:p w14:paraId="16A7BDF1" w14:textId="77777777" w:rsidR="00E571D0" w:rsidRPr="00BB587B" w:rsidRDefault="00E571D0" w:rsidP="00E571D0">
      <w:pPr>
        <w:spacing w:line="276" w:lineRule="auto"/>
        <w:ind w:left="720"/>
        <w:rPr>
          <w:rFonts w:cs="Times New Roman"/>
        </w:rPr>
      </w:pPr>
      <w:r w:rsidRPr="00BB587B">
        <w:rPr>
          <w:rFonts w:cs="Times New Roman"/>
        </w:rPr>
        <w:t>“[</w:t>
      </w:r>
      <w:r w:rsidRPr="00116229">
        <w:rPr>
          <w:rFonts w:cs="Times New Roman"/>
        </w:rPr>
        <w:t xml:space="preserve">Rheolwr da] Maen nhw'n gwrando arnoch chi. Maen nhw'n ystyried yr hyn rydych chi wedi'i ddweud, ac os ydw i wedi cael diwrnod gwael iawn, </w:t>
      </w:r>
      <w:r>
        <w:rPr>
          <w:rFonts w:cs="Times New Roman"/>
        </w:rPr>
        <w:t>fe alla i</w:t>
      </w:r>
      <w:r w:rsidRPr="00116229">
        <w:rPr>
          <w:rFonts w:cs="Times New Roman"/>
        </w:rPr>
        <w:t xml:space="preserve"> ffonio fy rheolwr a sgrechian yn uchel. [...] Ac maen nhw'n mynd, '</w:t>
      </w:r>
      <w:r>
        <w:rPr>
          <w:rFonts w:cs="Times New Roman"/>
        </w:rPr>
        <w:t xml:space="preserve">Wyt ti’n </w:t>
      </w:r>
      <w:r w:rsidRPr="00116229">
        <w:rPr>
          <w:rFonts w:cs="Times New Roman"/>
        </w:rPr>
        <w:t>iawn, Lisa?' Ac ar ôl 10 munud o sgrechian, maen nhw'n dweud, '</w:t>
      </w:r>
      <w:r>
        <w:rPr>
          <w:rFonts w:cs="Times New Roman"/>
        </w:rPr>
        <w:t xml:space="preserve">Wyt ti’n </w:t>
      </w:r>
      <w:r w:rsidRPr="00116229">
        <w:rPr>
          <w:rFonts w:cs="Times New Roman"/>
        </w:rPr>
        <w:t xml:space="preserve">iawn </w:t>
      </w:r>
      <w:r>
        <w:rPr>
          <w:rFonts w:cs="Times New Roman"/>
        </w:rPr>
        <w:t>rwan</w:t>
      </w:r>
      <w:r w:rsidRPr="00116229">
        <w:rPr>
          <w:rFonts w:cs="Times New Roman"/>
        </w:rPr>
        <w:t>?'. Dw i'n dweud, '</w:t>
      </w:r>
      <w:r>
        <w:rPr>
          <w:rFonts w:cs="Times New Roman"/>
        </w:rPr>
        <w:t>Yndw</w:t>
      </w:r>
      <w:r w:rsidRPr="00116229">
        <w:rPr>
          <w:rFonts w:cs="Times New Roman"/>
        </w:rPr>
        <w:t xml:space="preserve">, dw i'n meddwl fy mod i wedi tawelu'. 'Iawn, </w:t>
      </w:r>
      <w:r>
        <w:rPr>
          <w:rFonts w:cs="Times New Roman"/>
        </w:rPr>
        <w:t>rho dy</w:t>
      </w:r>
      <w:r w:rsidRPr="00116229">
        <w:rPr>
          <w:rFonts w:cs="Times New Roman"/>
        </w:rPr>
        <w:t xml:space="preserve"> </w:t>
      </w:r>
      <w:r>
        <w:rPr>
          <w:rFonts w:cs="Times New Roman"/>
        </w:rPr>
        <w:t>b</w:t>
      </w:r>
      <w:r w:rsidRPr="00116229">
        <w:rPr>
          <w:rFonts w:cs="Times New Roman"/>
        </w:rPr>
        <w:t>ryderon mewn e-bost, llenw</w:t>
      </w:r>
      <w:r>
        <w:rPr>
          <w:rFonts w:cs="Times New Roman"/>
        </w:rPr>
        <w:t>a</w:t>
      </w:r>
      <w:r w:rsidRPr="00116229">
        <w:rPr>
          <w:rFonts w:cs="Times New Roman"/>
        </w:rPr>
        <w:t xml:space="preserve"> </w:t>
      </w:r>
      <w:r>
        <w:rPr>
          <w:rFonts w:cs="Times New Roman"/>
        </w:rPr>
        <w:t>dy</w:t>
      </w:r>
      <w:r w:rsidRPr="00116229">
        <w:rPr>
          <w:rFonts w:cs="Times New Roman"/>
        </w:rPr>
        <w:t xml:space="preserve"> adroddiadau digwyddiad, anfon</w:t>
      </w:r>
      <w:r>
        <w:rPr>
          <w:rFonts w:cs="Times New Roman"/>
        </w:rPr>
        <w:t xml:space="preserve">a </w:t>
      </w:r>
      <w:r w:rsidRPr="00116229">
        <w:rPr>
          <w:rFonts w:cs="Times New Roman"/>
        </w:rPr>
        <w:t xml:space="preserve">nhw ata i. Os </w:t>
      </w:r>
      <w:r>
        <w:rPr>
          <w:rFonts w:cs="Times New Roman"/>
        </w:rPr>
        <w:t>wyt ti</w:t>
      </w:r>
      <w:r w:rsidRPr="00116229">
        <w:rPr>
          <w:rFonts w:cs="Times New Roman"/>
        </w:rPr>
        <w:t xml:space="preserve"> eisiau </w:t>
      </w:r>
      <w:r>
        <w:rPr>
          <w:rFonts w:cs="Times New Roman"/>
        </w:rPr>
        <w:t xml:space="preserve">fy </w:t>
      </w:r>
      <w:r w:rsidRPr="00116229">
        <w:rPr>
          <w:rFonts w:cs="Times New Roman"/>
        </w:rPr>
        <w:t>ffonio i yn ddiweddarach i sgrechian, gwn</w:t>
      </w:r>
      <w:r>
        <w:rPr>
          <w:rFonts w:cs="Times New Roman"/>
        </w:rPr>
        <w:t>a</w:t>
      </w:r>
      <w:r w:rsidRPr="00116229">
        <w:rPr>
          <w:rFonts w:cs="Times New Roman"/>
        </w:rPr>
        <w:t xml:space="preserve"> hynny os </w:t>
      </w:r>
      <w:r>
        <w:rPr>
          <w:rFonts w:cs="Times New Roman"/>
        </w:rPr>
        <w:t>gweli’n</w:t>
      </w:r>
      <w:r w:rsidRPr="00116229">
        <w:rPr>
          <w:rFonts w:cs="Times New Roman"/>
        </w:rPr>
        <w:t xml:space="preserve"> dda'.” (Lisa, gweithiwr gofal cartref</w:t>
      </w:r>
      <w:r w:rsidRPr="00BB587B">
        <w:rPr>
          <w:rFonts w:cs="Times New Roman"/>
        </w:rPr>
        <w:t>)</w:t>
      </w:r>
    </w:p>
    <w:p w14:paraId="3C2E8CFC" w14:textId="77777777" w:rsidR="00E571D0" w:rsidRPr="00BB587B" w:rsidRDefault="00E571D0" w:rsidP="00E571D0">
      <w:pPr>
        <w:spacing w:line="276" w:lineRule="auto"/>
        <w:rPr>
          <w:rFonts w:cs="Times New Roman"/>
          <w:i/>
          <w:iCs/>
        </w:rPr>
      </w:pPr>
    </w:p>
    <w:p w14:paraId="60E36F7E" w14:textId="77777777" w:rsidR="00E571D0" w:rsidRPr="00BB587B" w:rsidRDefault="00E571D0" w:rsidP="00E571D0">
      <w:pPr>
        <w:spacing w:line="276" w:lineRule="auto"/>
        <w:rPr>
          <w:rFonts w:cs="Times New Roman"/>
        </w:rPr>
      </w:pPr>
      <w:r w:rsidRPr="00DB7607">
        <w:rPr>
          <w:rFonts w:cs="Times New Roman"/>
        </w:rPr>
        <w:t xml:space="preserve">Fodd bynnag, derbyn diolchgarwch gan bobl sy'n cael gofal a'u teuluoedd oedd yn aml y </w:t>
      </w:r>
      <w:r>
        <w:rPr>
          <w:rFonts w:cs="Times New Roman"/>
        </w:rPr>
        <w:t>b</w:t>
      </w:r>
      <w:r w:rsidRPr="00DB7607">
        <w:rPr>
          <w:rFonts w:cs="Times New Roman"/>
        </w:rPr>
        <w:t xml:space="preserve">rif ffynhonnell </w:t>
      </w:r>
      <w:r>
        <w:rPr>
          <w:rFonts w:cs="Times New Roman"/>
        </w:rPr>
        <w:t>i d</w:t>
      </w:r>
      <w:r w:rsidRPr="00DB7607">
        <w:rPr>
          <w:rFonts w:cs="Times New Roman"/>
        </w:rPr>
        <w:t xml:space="preserve">eimlo'n werthfawr </w:t>
      </w:r>
      <w:r>
        <w:rPr>
          <w:rFonts w:cs="Times New Roman"/>
        </w:rPr>
        <w:t>gan</w:t>
      </w:r>
      <w:r w:rsidRPr="00DB7607">
        <w:rPr>
          <w:rFonts w:cs="Times New Roman"/>
        </w:rPr>
        <w:t xml:space="preserve"> lawer o'r cyfranogwyr</w:t>
      </w:r>
      <w:r w:rsidRPr="00BB587B">
        <w:rPr>
          <w:rFonts w:cs="Times New Roman"/>
        </w:rPr>
        <w:t>:</w:t>
      </w:r>
    </w:p>
    <w:p w14:paraId="10392DB6" w14:textId="77777777" w:rsidR="00E571D0" w:rsidRPr="00BB587B" w:rsidRDefault="00E571D0" w:rsidP="00E571D0">
      <w:pPr>
        <w:spacing w:line="276" w:lineRule="auto"/>
        <w:rPr>
          <w:rFonts w:cs="Times New Roman"/>
        </w:rPr>
      </w:pPr>
    </w:p>
    <w:p w14:paraId="7C9B5909" w14:textId="77777777" w:rsidR="00E571D0" w:rsidRPr="00BB587B" w:rsidRDefault="00E571D0" w:rsidP="00E571D0">
      <w:pPr>
        <w:spacing w:line="276" w:lineRule="auto"/>
        <w:ind w:left="720"/>
        <w:rPr>
          <w:rFonts w:cs="Times New Roman"/>
        </w:rPr>
      </w:pPr>
      <w:r w:rsidRPr="00BB587B">
        <w:rPr>
          <w:rFonts w:cs="Times New Roman"/>
        </w:rPr>
        <w:t>“</w:t>
      </w:r>
      <w:r w:rsidRPr="00DB7607">
        <w:rPr>
          <w:rFonts w:cs="Times New Roman"/>
        </w:rPr>
        <w:t xml:space="preserve">Mae angen cydnabod y rolau y mae pobl yn eu chwarae. Dw i'n meddwl mai'r gydnabyddiaeth fwyaf </w:t>
      </w:r>
      <w:r>
        <w:rPr>
          <w:rFonts w:cs="Times New Roman"/>
        </w:rPr>
        <w:t>rydyn ni’n ei</w:t>
      </w:r>
      <w:r w:rsidRPr="00DB7607">
        <w:rPr>
          <w:rFonts w:cs="Times New Roman"/>
        </w:rPr>
        <w:t xml:space="preserve"> chael yw trwy'r teuluoedd. […] Nid trwy hyn, y cwmni rydyn ni'n gweithio ynddo. </w:t>
      </w:r>
      <w:r>
        <w:rPr>
          <w:rFonts w:cs="Times New Roman"/>
        </w:rPr>
        <w:t>Ond</w:t>
      </w:r>
      <w:r w:rsidRPr="00DB7607">
        <w:rPr>
          <w:rFonts w:cs="Times New Roman"/>
        </w:rPr>
        <w:t xml:space="preserve"> trwy'r teuluoedd</w:t>
      </w:r>
      <w:r>
        <w:rPr>
          <w:rFonts w:cs="Times New Roman"/>
        </w:rPr>
        <w:t xml:space="preserve"> yn bendant</w:t>
      </w:r>
      <w:r w:rsidRPr="00DB7607">
        <w:rPr>
          <w:rFonts w:cs="Times New Roman"/>
        </w:rPr>
        <w:t>.” (Dani, uwch weithiwr cymorth</w:t>
      </w:r>
      <w:r w:rsidRPr="00BB587B">
        <w:rPr>
          <w:rFonts w:cs="Times New Roman"/>
        </w:rPr>
        <w:t>)</w:t>
      </w:r>
    </w:p>
    <w:p w14:paraId="6EB397C4" w14:textId="77777777" w:rsidR="00E571D0" w:rsidRPr="00BB587B" w:rsidRDefault="00E571D0" w:rsidP="00E571D0">
      <w:pPr>
        <w:spacing w:line="276" w:lineRule="auto"/>
        <w:rPr>
          <w:rFonts w:cs="Times New Roman"/>
          <w:i/>
          <w:iCs/>
        </w:rPr>
      </w:pPr>
    </w:p>
    <w:p w14:paraId="7AD230D0" w14:textId="4453FE05" w:rsidR="00E571D0" w:rsidRPr="00BB587B" w:rsidRDefault="00E571D0" w:rsidP="00E571D0">
      <w:pPr>
        <w:spacing w:line="276" w:lineRule="auto"/>
        <w:rPr>
          <w:rFonts w:cs="Times New Roman"/>
          <w:b/>
          <w:bCs/>
          <w:i/>
          <w:iCs/>
        </w:rPr>
      </w:pPr>
      <w:r w:rsidRPr="00DB7607">
        <w:rPr>
          <w:rFonts w:cs="Times New Roman"/>
          <w:b/>
          <w:bCs/>
          <w:i/>
          <w:iCs/>
        </w:rPr>
        <w:t xml:space="preserve">Is-thema </w:t>
      </w:r>
      <w:r w:rsidR="00BA388B">
        <w:rPr>
          <w:rFonts w:cs="Times New Roman"/>
          <w:b/>
          <w:bCs/>
          <w:i/>
          <w:iCs/>
        </w:rPr>
        <w:t>1</w:t>
      </w:r>
      <w:r w:rsidRPr="00DB7607">
        <w:rPr>
          <w:rFonts w:cs="Times New Roman"/>
          <w:b/>
          <w:bCs/>
          <w:i/>
          <w:iCs/>
        </w:rPr>
        <w:t>.2: Teimlo</w:t>
      </w:r>
      <w:r>
        <w:rPr>
          <w:rFonts w:cs="Times New Roman"/>
          <w:b/>
          <w:bCs/>
          <w:i/>
          <w:iCs/>
        </w:rPr>
        <w:t xml:space="preserve"> eu bod yn</w:t>
      </w:r>
      <w:r w:rsidRPr="00DB7607">
        <w:rPr>
          <w:rFonts w:cs="Times New Roman"/>
          <w:b/>
          <w:bCs/>
          <w:i/>
          <w:iCs/>
        </w:rPr>
        <w:t xml:space="preserve"> cael e</w:t>
      </w:r>
      <w:r>
        <w:rPr>
          <w:rFonts w:cs="Times New Roman"/>
          <w:b/>
          <w:bCs/>
          <w:i/>
          <w:iCs/>
        </w:rPr>
        <w:t>u</w:t>
      </w:r>
      <w:r w:rsidRPr="00DB7607">
        <w:rPr>
          <w:rFonts w:cs="Times New Roman"/>
          <w:b/>
          <w:bCs/>
          <w:i/>
          <w:iCs/>
        </w:rPr>
        <w:t xml:space="preserve"> gwerthfawrogi gan y cyhoedd</w:t>
      </w:r>
    </w:p>
    <w:p w14:paraId="6CA78A14" w14:textId="5B817A18" w:rsidR="00E571D0" w:rsidRPr="00BB587B" w:rsidRDefault="00E571D0" w:rsidP="00E571D0">
      <w:pPr>
        <w:spacing w:line="276" w:lineRule="auto"/>
        <w:rPr>
          <w:rFonts w:cs="Times New Roman"/>
        </w:rPr>
      </w:pPr>
      <w:r w:rsidRPr="00DB7607">
        <w:rPr>
          <w:rFonts w:cs="Times New Roman"/>
        </w:rPr>
        <w:t xml:space="preserve">Roedd bron pob cyfranogwr </w:t>
      </w:r>
      <w:r w:rsidR="00CB6726">
        <w:rPr>
          <w:rFonts w:cs="Times New Roman"/>
        </w:rPr>
        <w:t>yn y</w:t>
      </w:r>
      <w:r w:rsidR="003C2E33">
        <w:rPr>
          <w:rFonts w:cs="Times New Roman"/>
        </w:rPr>
        <w:t xml:space="preserve"> cyfweliadau a’r grwpiau ffocws </w:t>
      </w:r>
      <w:r w:rsidRPr="00DB7607">
        <w:rPr>
          <w:rFonts w:cs="Times New Roman"/>
        </w:rPr>
        <w:t>yn teimlo eu bod yn cael eu tanbrisio gan y cyhoedd yn gyffredinol</w:t>
      </w:r>
      <w:r w:rsidRPr="00BB587B">
        <w:rPr>
          <w:rFonts w:cs="Times New Roman"/>
        </w:rPr>
        <w:t>:</w:t>
      </w:r>
    </w:p>
    <w:p w14:paraId="72691E78" w14:textId="77777777" w:rsidR="00E571D0" w:rsidRPr="00BB587B" w:rsidRDefault="00E571D0" w:rsidP="00E571D0">
      <w:pPr>
        <w:spacing w:line="276" w:lineRule="auto"/>
        <w:rPr>
          <w:rFonts w:cs="Times New Roman"/>
        </w:rPr>
      </w:pPr>
    </w:p>
    <w:p w14:paraId="45C2CF83" w14:textId="77777777" w:rsidR="00E571D0" w:rsidRPr="00BB587B" w:rsidRDefault="00E571D0" w:rsidP="00E571D0">
      <w:pPr>
        <w:spacing w:line="276" w:lineRule="auto"/>
        <w:ind w:left="720"/>
        <w:rPr>
          <w:rFonts w:cs="Times New Roman"/>
        </w:rPr>
      </w:pPr>
      <w:r w:rsidRPr="00BB587B">
        <w:rPr>
          <w:rFonts w:cs="Times New Roman"/>
        </w:rPr>
        <w:t>“</w:t>
      </w:r>
      <w:r>
        <w:rPr>
          <w:rFonts w:cs="Times New Roman"/>
        </w:rPr>
        <w:t xml:space="preserve">Mi ddweda i o </w:t>
      </w:r>
      <w:r w:rsidRPr="00DB7607">
        <w:rPr>
          <w:rFonts w:cs="Times New Roman"/>
        </w:rPr>
        <w:t xml:space="preserve">eto, rydyn ni'n </w:t>
      </w:r>
      <w:r>
        <w:rPr>
          <w:rFonts w:cs="Times New Roman"/>
        </w:rPr>
        <w:t>derbyn gwg</w:t>
      </w:r>
      <w:r w:rsidRPr="00DB7607">
        <w:rPr>
          <w:rFonts w:cs="Times New Roman"/>
        </w:rPr>
        <w:t xml:space="preserve"> ac yn cael ein hystyried fel, 'O, na, dim ond y gofalwr ydyn nhw'.” (Thomas, gweithiwr gofal cartref</w:t>
      </w:r>
      <w:r w:rsidRPr="00BB587B">
        <w:rPr>
          <w:rFonts w:cs="Times New Roman"/>
        </w:rPr>
        <w:t>)</w:t>
      </w:r>
    </w:p>
    <w:p w14:paraId="5D9FC069" w14:textId="77777777" w:rsidR="00E571D0" w:rsidRPr="00BB587B" w:rsidRDefault="00E571D0" w:rsidP="00E571D0">
      <w:pPr>
        <w:spacing w:line="276" w:lineRule="auto"/>
        <w:rPr>
          <w:rFonts w:cs="Times New Roman"/>
        </w:rPr>
      </w:pPr>
    </w:p>
    <w:p w14:paraId="54A56498" w14:textId="77777777" w:rsidR="00E571D0" w:rsidRPr="00BB587B" w:rsidRDefault="00E571D0" w:rsidP="00E571D0">
      <w:pPr>
        <w:spacing w:line="276" w:lineRule="auto"/>
        <w:rPr>
          <w:rFonts w:cs="Times New Roman"/>
        </w:rPr>
      </w:pPr>
      <w:r w:rsidRPr="00DB7607">
        <w:rPr>
          <w:rFonts w:cs="Times New Roman"/>
        </w:rPr>
        <w:t>Fodd bynnag, ac fel y nodwyd yn yr adroddiad diwethaf, teimlai cyfranogwyr fod canfyddiad y cyhoedd o waith gofal cymdeithasol yn anghywir ac yn diystyru lefel y sgiliau a'r cyfrifoldeb sy'n ofynnol ar gyfer ei wahanol rolau</w:t>
      </w:r>
      <w:r w:rsidRPr="00BB587B">
        <w:rPr>
          <w:rFonts w:cs="Times New Roman"/>
        </w:rPr>
        <w:t>:</w:t>
      </w:r>
    </w:p>
    <w:p w14:paraId="6810FD00" w14:textId="77777777" w:rsidR="00E571D0" w:rsidRPr="00BB587B" w:rsidRDefault="00E571D0" w:rsidP="00E571D0">
      <w:pPr>
        <w:spacing w:line="276" w:lineRule="auto"/>
        <w:rPr>
          <w:rFonts w:cs="Times New Roman"/>
        </w:rPr>
      </w:pPr>
    </w:p>
    <w:p w14:paraId="6EC6C469" w14:textId="77777777" w:rsidR="00E571D0" w:rsidRPr="00BB587B" w:rsidRDefault="00E571D0" w:rsidP="00E571D0">
      <w:pPr>
        <w:spacing w:line="276" w:lineRule="auto"/>
        <w:ind w:left="720"/>
        <w:rPr>
          <w:rFonts w:cs="Times New Roman"/>
          <w:color w:val="000000" w:themeColor="text1"/>
        </w:rPr>
      </w:pPr>
      <w:r w:rsidRPr="00BB587B">
        <w:rPr>
          <w:rFonts w:cs="Times New Roman"/>
          <w:color w:val="000000" w:themeColor="text1"/>
        </w:rPr>
        <w:t>"</w:t>
      </w:r>
      <w:r w:rsidRPr="00DB7607">
        <w:rPr>
          <w:rFonts w:cs="Times New Roman"/>
          <w:color w:val="000000" w:themeColor="text1"/>
        </w:rPr>
        <w:t xml:space="preserve">Mae'n debyg nad oes gan lawer o bobl yn y cyhoedd olwg gywir iawn ar yr hyn rydyn ni'n ei wneud. Weithiau maen nhw'n ein gweld ni fel rhai sy'n helpu gyda golchi, glanhau, tacluso - fel pe baem ni'n gwneud tasgau dibwys yn unig. </w:t>
      </w:r>
      <w:r>
        <w:rPr>
          <w:rFonts w:cs="Times New Roman"/>
          <w:color w:val="000000" w:themeColor="text1"/>
        </w:rPr>
        <w:t>Mi fuaswn i’n hoffi</w:t>
      </w:r>
      <w:r w:rsidRPr="00DB7607">
        <w:rPr>
          <w:rFonts w:cs="Times New Roman"/>
          <w:color w:val="000000" w:themeColor="text1"/>
        </w:rPr>
        <w:t xml:space="preserve"> pe bai mwy o bobl yn deall yr heriau go iawn rydyn ni'n eu hwynebu. Wrth </w:t>
      </w:r>
      <w:r w:rsidRPr="00DB7607">
        <w:rPr>
          <w:rFonts w:cs="Times New Roman"/>
          <w:color w:val="000000" w:themeColor="text1"/>
        </w:rPr>
        <w:lastRenderedPageBreak/>
        <w:t>gwrs, dydw i ddim yn dweud hyn am bawb, oherwydd mae'r rhan fwyaf o bobl yn hyfryd ac yn gwerthfawrogi'r hyn rydyn ni'n ei wneud." (Jody, gweithiwr cymorth</w:t>
      </w:r>
      <w:r w:rsidRPr="00BB587B">
        <w:rPr>
          <w:rFonts w:cs="Times New Roman"/>
          <w:color w:val="000000" w:themeColor="text1"/>
        </w:rPr>
        <w:t>)</w:t>
      </w:r>
    </w:p>
    <w:p w14:paraId="5A69E10F" w14:textId="77777777" w:rsidR="00E571D0" w:rsidRPr="00BB587B" w:rsidRDefault="00E571D0" w:rsidP="00E571D0">
      <w:pPr>
        <w:spacing w:line="276" w:lineRule="auto"/>
        <w:rPr>
          <w:rFonts w:cs="Times New Roman"/>
          <w:color w:val="000000" w:themeColor="text1"/>
        </w:rPr>
      </w:pPr>
    </w:p>
    <w:p w14:paraId="2AEBF276" w14:textId="77777777" w:rsidR="00E571D0" w:rsidRPr="00BB587B" w:rsidRDefault="00E571D0" w:rsidP="00E571D0">
      <w:pPr>
        <w:spacing w:line="276" w:lineRule="auto"/>
        <w:rPr>
          <w:rFonts w:cs="Times New Roman"/>
        </w:rPr>
      </w:pPr>
      <w:r w:rsidRPr="00DB7607">
        <w:rPr>
          <w:rFonts w:cs="Times New Roman"/>
        </w:rPr>
        <w:t>Yn benodol, roedd y syniad bod gwaith gofal yn 'waith di-grefft' a oedd ond yn talu'r isafswm cyflog — er gwaethaf y sgil a'r cyfrifoldeb oedd eu hangen — yn gadael llawer o gyfranogwyr yn teimlo eu bod yn cael eu tanbrisio a'u gwerthfawrogi'n annigonol</w:t>
      </w:r>
      <w:r w:rsidRPr="00BB587B">
        <w:rPr>
          <w:rFonts w:cs="Times New Roman"/>
        </w:rPr>
        <w:t>:</w:t>
      </w:r>
    </w:p>
    <w:p w14:paraId="38C175EE" w14:textId="77777777" w:rsidR="00E571D0" w:rsidRPr="00BB587B" w:rsidRDefault="00E571D0" w:rsidP="00E571D0">
      <w:pPr>
        <w:spacing w:line="276" w:lineRule="auto"/>
        <w:rPr>
          <w:rFonts w:cs="Times New Roman"/>
        </w:rPr>
      </w:pPr>
    </w:p>
    <w:p w14:paraId="70D5F5DD" w14:textId="77777777" w:rsidR="00A5148B" w:rsidRDefault="00E571D0" w:rsidP="00756F61">
      <w:pPr>
        <w:spacing w:line="276" w:lineRule="auto"/>
        <w:ind w:left="720"/>
        <w:rPr>
          <w:rFonts w:cs="Times New Roman"/>
          <w:color w:val="000000" w:themeColor="text1"/>
        </w:rPr>
      </w:pPr>
      <w:r w:rsidRPr="00BB587B">
        <w:rPr>
          <w:rFonts w:cs="Times New Roman"/>
          <w:color w:val="000000" w:themeColor="text1"/>
        </w:rPr>
        <w:t>“</w:t>
      </w:r>
      <w:r w:rsidRPr="0039731A">
        <w:rPr>
          <w:rFonts w:cs="Times New Roman"/>
          <w:color w:val="000000" w:themeColor="text1"/>
        </w:rPr>
        <w:t>A</w:t>
      </w:r>
      <w:r>
        <w:rPr>
          <w:rFonts w:cs="Times New Roman"/>
          <w:color w:val="000000" w:themeColor="text1"/>
        </w:rPr>
        <w:t xml:space="preserve"> chan</w:t>
      </w:r>
      <w:r w:rsidRPr="0039731A">
        <w:rPr>
          <w:rFonts w:cs="Times New Roman"/>
          <w:color w:val="000000" w:themeColor="text1"/>
        </w:rPr>
        <w:t xml:space="preserve"> fynd yn ôl at COVID eto, roedden ni’n cael ein parchu’n fawr. Roedden ni wir yn, ‘Ie, rydych chi’n weithwyr rheng flaen, bla bla bla’. Rydyn ni wedi mynd yn ôl i ddweud, ‘Wel, rydych chi jyst’ [...] Dw i’n meddwl, felly dywedodd un o’r hyfforddwyr, ‘Dydych chi byth yn mynd i gael mwy o gyflog yn y rôl hon oherwydd eich bod chi’n cael eich dosbarthu fel gweithwyr heb sgiliau’. Ac eto mae’n rhaid i ni roi meddyginiaeth. […] rydyn ni’n ffisiotherapyddion, rydyn ni’n fferyllwyr, rydyn ni bron yn nyrsys. Rydyn ni’n ofalwyr, rydyn ni’n weithwyr cynorthwyol, beth bynnag maen nhw’n </w:t>
      </w:r>
      <w:r>
        <w:rPr>
          <w:rFonts w:cs="Times New Roman"/>
          <w:color w:val="000000" w:themeColor="text1"/>
        </w:rPr>
        <w:t xml:space="preserve">cael </w:t>
      </w:r>
      <w:r w:rsidRPr="0039731A">
        <w:rPr>
          <w:rFonts w:cs="Times New Roman"/>
          <w:color w:val="000000" w:themeColor="text1"/>
        </w:rPr>
        <w:t xml:space="preserve">eu galw mewn ysbytai y dyddiau hyn. Rydyn ni’n bopeth. Ac eto, dydyn ni ddim yn broffesiynol, dydyn ni ddim yn ddigon proffesiynol nac — mae’r gair wedi mynd — yn ddigon medrus i gael ein hystyried yn broffesiynol neu beth bynnag, </w:t>
      </w:r>
      <w:r>
        <w:rPr>
          <w:rFonts w:cs="Times New Roman"/>
          <w:color w:val="000000" w:themeColor="text1"/>
        </w:rPr>
        <w:t>chi’n gwybod</w:t>
      </w:r>
      <w:r w:rsidRPr="0039731A">
        <w:rPr>
          <w:rFonts w:cs="Times New Roman"/>
          <w:color w:val="000000" w:themeColor="text1"/>
        </w:rPr>
        <w:t>.” (Rhian, gweithiwr cymorth</w:t>
      </w:r>
      <w:r w:rsidRPr="00BB587B">
        <w:rPr>
          <w:rFonts w:cs="Times New Roman"/>
          <w:color w:val="000000" w:themeColor="text1"/>
        </w:rPr>
        <w:t>)</w:t>
      </w:r>
    </w:p>
    <w:p w14:paraId="7D9F195B" w14:textId="77777777" w:rsidR="00A5148B" w:rsidRDefault="00A5148B" w:rsidP="00A5148B">
      <w:pPr>
        <w:spacing w:line="276" w:lineRule="auto"/>
        <w:rPr>
          <w:rFonts w:cs="Times New Roman"/>
          <w:color w:val="000000" w:themeColor="text1"/>
        </w:rPr>
      </w:pPr>
    </w:p>
    <w:p w14:paraId="4B53D9DE" w14:textId="77777777" w:rsidR="00A5148B" w:rsidRDefault="00A5148B" w:rsidP="00A5148B">
      <w:pPr>
        <w:spacing w:line="276" w:lineRule="auto"/>
        <w:rPr>
          <w:rFonts w:cs="Times New Roman"/>
          <w:color w:val="000000" w:themeColor="text1"/>
        </w:rPr>
      </w:pPr>
    </w:p>
    <w:p w14:paraId="76B17B5C" w14:textId="77777777" w:rsidR="00A5148B" w:rsidRPr="00BB587B" w:rsidRDefault="00A5148B" w:rsidP="00A5148B">
      <w:pPr>
        <w:spacing w:line="276" w:lineRule="auto"/>
        <w:rPr>
          <w:b/>
          <w:bCs/>
        </w:rPr>
      </w:pPr>
      <w:r w:rsidRPr="00BB587B">
        <w:rPr>
          <w:b/>
          <w:bCs/>
        </w:rPr>
        <w:t>Them</w:t>
      </w:r>
      <w:r>
        <w:rPr>
          <w:b/>
          <w:bCs/>
        </w:rPr>
        <w:t>a</w:t>
      </w:r>
      <w:r w:rsidRPr="00BB587B">
        <w:rPr>
          <w:b/>
          <w:bCs/>
        </w:rPr>
        <w:t xml:space="preserve"> 2: </w:t>
      </w:r>
      <w:r w:rsidRPr="00624229">
        <w:rPr>
          <w:b/>
          <w:bCs/>
        </w:rPr>
        <w:t>Cefnogaeth ganfyddedig gan y sefydliad a'r tîm</w:t>
      </w:r>
    </w:p>
    <w:p w14:paraId="11D665F9" w14:textId="71C97742" w:rsidR="00A5148B" w:rsidRPr="00BB587B" w:rsidRDefault="00A5148B" w:rsidP="00A5148B">
      <w:pPr>
        <w:spacing w:line="276" w:lineRule="auto"/>
        <w:rPr>
          <w:b/>
          <w:bCs/>
          <w:i/>
          <w:iCs/>
        </w:rPr>
      </w:pPr>
      <w:r w:rsidRPr="00624229">
        <w:rPr>
          <w:b/>
          <w:bCs/>
          <w:i/>
          <w:iCs/>
        </w:rPr>
        <w:t xml:space="preserve">Is-thema </w:t>
      </w:r>
      <w:r w:rsidR="00BA388B">
        <w:rPr>
          <w:b/>
          <w:bCs/>
          <w:i/>
          <w:iCs/>
        </w:rPr>
        <w:t>2</w:t>
      </w:r>
      <w:r w:rsidRPr="00624229">
        <w:rPr>
          <w:b/>
          <w:bCs/>
          <w:i/>
          <w:iCs/>
        </w:rPr>
        <w:t>.1: Cefnogaeth ar gyfer datblygiad proffesiynol parhaus</w:t>
      </w:r>
      <w:r w:rsidRPr="00BB587B">
        <w:rPr>
          <w:b/>
          <w:bCs/>
          <w:i/>
          <w:iCs/>
        </w:rPr>
        <w:t xml:space="preserve"> </w:t>
      </w:r>
    </w:p>
    <w:p w14:paraId="6912BB13" w14:textId="77777777" w:rsidR="00A5148B" w:rsidRPr="00BB587B" w:rsidRDefault="00A5148B" w:rsidP="00A5148B">
      <w:pPr>
        <w:spacing w:line="276" w:lineRule="auto"/>
      </w:pPr>
      <w:r w:rsidRPr="00624229">
        <w:t>Disgrifiwyd mynediad at hyfforddiant yn aml gan y rhai a gyfwelwyd a chyfranogwyr grwpiau ffocws fel ffordd yr oedd gweithwyr gofal cymdeithasol yn teimlo eu bod yn cael eu gwerthfawrogi a'u cefnogi gan eu sefydliadau. Pan ddarparwyd hyfforddiant, siaradodd y cyfranogwyr yn gadarnhaol am deimlo eu bod yn cael eu cefnogi a'u hannog i dyfu'n broffesiynol</w:t>
      </w:r>
      <w:r w:rsidRPr="00BB587B">
        <w:t>:</w:t>
      </w:r>
    </w:p>
    <w:p w14:paraId="0E9FBBE5" w14:textId="77777777" w:rsidR="00A5148B" w:rsidRPr="00BB587B" w:rsidRDefault="00A5148B" w:rsidP="00A5148B">
      <w:pPr>
        <w:spacing w:line="276" w:lineRule="auto"/>
        <w:ind w:left="720"/>
      </w:pPr>
    </w:p>
    <w:p w14:paraId="20F7FA90" w14:textId="77777777" w:rsidR="00A5148B" w:rsidRPr="00BB587B" w:rsidRDefault="00A5148B" w:rsidP="00A5148B">
      <w:pPr>
        <w:spacing w:line="276" w:lineRule="auto"/>
        <w:ind w:left="720"/>
        <w:rPr>
          <w:rFonts w:ascii="Calibri" w:eastAsia="Calibri" w:hAnsi="Calibri" w:cs="Calibri"/>
        </w:rPr>
      </w:pPr>
      <w:r w:rsidRPr="00BB587B">
        <w:rPr>
          <w:rFonts w:cs="Times New Roman"/>
        </w:rPr>
        <w:t>“</w:t>
      </w:r>
      <w:r w:rsidRPr="00624229">
        <w:rPr>
          <w:rFonts w:cs="Times New Roman"/>
        </w:rPr>
        <w:t xml:space="preserve">Rydw i wir yn lwcus. Fedra i ddim beio'r gefnogaeth rydw i'n ei chael gan fy sefydliad. Mae yna lawer o gyfleoedd i ddatblygu, </w:t>
      </w:r>
      <w:r>
        <w:rPr>
          <w:rFonts w:cs="Times New Roman"/>
        </w:rPr>
        <w:t>ar gyfer</w:t>
      </w:r>
      <w:r w:rsidRPr="00624229">
        <w:rPr>
          <w:rFonts w:cs="Times New Roman"/>
        </w:rPr>
        <w:t xml:space="preserve"> hyfforddi</w:t>
      </w:r>
      <w:r>
        <w:rPr>
          <w:rFonts w:cs="Times New Roman"/>
        </w:rPr>
        <w:t>ant</w:t>
      </w:r>
      <w:r w:rsidRPr="00624229">
        <w:rPr>
          <w:rFonts w:cs="Times New Roman"/>
        </w:rPr>
        <w:t xml:space="preserve">.” (Liam, </w:t>
      </w:r>
      <w:r>
        <w:rPr>
          <w:rFonts w:cs="Times New Roman"/>
        </w:rPr>
        <w:t>g</w:t>
      </w:r>
      <w:r w:rsidRPr="00624229">
        <w:rPr>
          <w:rFonts w:cs="Times New Roman"/>
        </w:rPr>
        <w:t xml:space="preserve">ofal </w:t>
      </w:r>
      <w:r>
        <w:rPr>
          <w:rFonts w:cs="Times New Roman"/>
        </w:rPr>
        <w:t>c</w:t>
      </w:r>
      <w:r w:rsidRPr="00624229">
        <w:rPr>
          <w:rFonts w:cs="Times New Roman"/>
        </w:rPr>
        <w:t>artref</w:t>
      </w:r>
      <w:r w:rsidRPr="00BB587B">
        <w:rPr>
          <w:rFonts w:ascii="Calibri" w:eastAsia="Calibri" w:hAnsi="Calibri" w:cs="Calibri"/>
        </w:rPr>
        <w:t>)</w:t>
      </w:r>
    </w:p>
    <w:p w14:paraId="64542CE5" w14:textId="77777777" w:rsidR="00A5148B" w:rsidRPr="00BB587B" w:rsidRDefault="00A5148B" w:rsidP="00A5148B">
      <w:pPr>
        <w:spacing w:line="276" w:lineRule="auto"/>
        <w:rPr>
          <w:rFonts w:ascii="Calibri" w:eastAsia="Calibri" w:hAnsi="Calibri" w:cs="Calibri"/>
        </w:rPr>
      </w:pPr>
    </w:p>
    <w:p w14:paraId="0C4B2B14" w14:textId="77777777" w:rsidR="00A5148B" w:rsidRPr="00BB587B" w:rsidRDefault="00A5148B" w:rsidP="00A5148B">
      <w:pPr>
        <w:spacing w:line="276" w:lineRule="auto"/>
      </w:pPr>
      <w:r w:rsidRPr="00624229">
        <w:t>I’r gwrthwyneb, lle’r oedd prinder hyfforddiant digonol, neu lle’r oedd yn rhaid ei ariannu gan y gweithiwr ei hun, profwyd hyn fel diffyg cefnogaeth sefydliadol ar gyfer datblygiad proffesiynol y gweithiwr</w:t>
      </w:r>
      <w:r w:rsidRPr="00BB587B">
        <w:t>:</w:t>
      </w:r>
    </w:p>
    <w:p w14:paraId="3AC06898" w14:textId="77777777" w:rsidR="00A5148B" w:rsidRPr="00BB587B" w:rsidRDefault="00A5148B" w:rsidP="00A5148B">
      <w:pPr>
        <w:spacing w:line="276" w:lineRule="auto"/>
      </w:pPr>
    </w:p>
    <w:p w14:paraId="02797041" w14:textId="77777777" w:rsidR="00A5148B" w:rsidRPr="00BB587B" w:rsidRDefault="00A5148B" w:rsidP="00A5148B">
      <w:pPr>
        <w:spacing w:line="276" w:lineRule="auto"/>
        <w:ind w:left="720"/>
      </w:pPr>
      <w:r w:rsidRPr="00BB587B">
        <w:t>“</w:t>
      </w:r>
      <w:r w:rsidRPr="00624229">
        <w:t xml:space="preserve">Dydyn ni ddim yn teimlo ein bod ni'n cael ein cefnogi gan neb. Dw i'n dod o hyd i fy hyfforddiant fy hun, a dw i'n talu am fy hyfforddiant fy hun, oherwydd mae gen i gyfrifoldeb cyfreithiol i wneud yn siŵr fy mod i wedi cael fy hyfforddi, cymaint â bod gan fy nghyflogwr y cyfrifoldeb cyfreithiol hwnnw. […] Os oes rhywbeth dw i'n </w:t>
      </w:r>
      <w:r w:rsidRPr="00624229">
        <w:lastRenderedPageBreak/>
        <w:t xml:space="preserve">meddwl bod angen i mi ei wneud, byddaf yn </w:t>
      </w:r>
      <w:r>
        <w:t>chwilio amdano fo</w:t>
      </w:r>
      <w:r w:rsidRPr="00624229">
        <w:t xml:space="preserve"> ac yn ei wneud. Mae fy hyfforddiant i gyd yn gyfredol drwy'r amser. [...] Cefnogaeth, cefnogaeth gan unrhyw un, dw i ddim yn teimlo fy mod i'n </w:t>
      </w:r>
      <w:r>
        <w:t>derbyn dim</w:t>
      </w:r>
      <w:r w:rsidRPr="00624229">
        <w:t>.” (Carys, gweithiwr cymorth</w:t>
      </w:r>
      <w:r w:rsidRPr="00BB587B">
        <w:t>)</w:t>
      </w:r>
    </w:p>
    <w:p w14:paraId="07D429B6" w14:textId="77777777" w:rsidR="00A5148B" w:rsidRPr="00BB587B" w:rsidRDefault="00A5148B" w:rsidP="00A5148B">
      <w:pPr>
        <w:spacing w:line="276" w:lineRule="auto"/>
      </w:pPr>
    </w:p>
    <w:p w14:paraId="7150D228" w14:textId="681D8926" w:rsidR="00A5148B" w:rsidRPr="00BB587B" w:rsidRDefault="00A5148B" w:rsidP="00A5148B">
      <w:pPr>
        <w:spacing w:line="276" w:lineRule="auto"/>
        <w:rPr>
          <w:b/>
          <w:bCs/>
          <w:i/>
          <w:iCs/>
        </w:rPr>
      </w:pPr>
      <w:r w:rsidRPr="00B23798">
        <w:rPr>
          <w:b/>
          <w:bCs/>
          <w:i/>
          <w:iCs/>
        </w:rPr>
        <w:t xml:space="preserve">Is-thema </w:t>
      </w:r>
      <w:r w:rsidR="00BA388B">
        <w:rPr>
          <w:b/>
          <w:bCs/>
          <w:i/>
          <w:iCs/>
        </w:rPr>
        <w:t>2</w:t>
      </w:r>
      <w:r w:rsidRPr="00B23798">
        <w:rPr>
          <w:b/>
          <w:bCs/>
          <w:i/>
          <w:iCs/>
        </w:rPr>
        <w:t>.2: Diwylliant tîm</w:t>
      </w:r>
    </w:p>
    <w:p w14:paraId="449B2B5A" w14:textId="6D655B5E" w:rsidR="00A5148B" w:rsidRPr="00BB587B" w:rsidRDefault="00A5148B" w:rsidP="00A5148B">
      <w:pPr>
        <w:spacing w:line="276" w:lineRule="auto"/>
        <w:rPr>
          <w:rFonts w:cs="Times New Roman"/>
        </w:rPr>
      </w:pPr>
      <w:r w:rsidRPr="00B23798">
        <w:t>Pwysleisiodd cyfranogwyr</w:t>
      </w:r>
      <w:r w:rsidR="00E7481A">
        <w:t xml:space="preserve"> </w:t>
      </w:r>
      <w:r w:rsidR="00CB6726">
        <w:t>yn y</w:t>
      </w:r>
      <w:r w:rsidR="00E7481A">
        <w:t xml:space="preserve"> cyfweliadau a’r grwpiau ffocws</w:t>
      </w:r>
      <w:r w:rsidRPr="00B23798">
        <w:t xml:space="preserve"> bwysigrwydd deinameg tîm cryf wrth lunio eu profiad cyffredinol o waith, a phwysigrwydd cael rheolwr a thîm cefnogol o'u cwmpas. Disgrifiwyd tîm cadarnhaol a chefnogol fel ffactor amddiffynnol allweddol yn erbyn pwysau emosiynol y rôl. Dywedodd gweithwyr a deimlai eu bod yn rhan o dîm agos eu bod yn fwy tebygol o deimlo eu bod yn cael eu gwerthfawrogi, eu deall, a'u bod yn gallu ymdopi â heriau</w:t>
      </w:r>
      <w:r w:rsidRPr="00BB587B">
        <w:rPr>
          <w:rFonts w:cs="Times New Roman"/>
        </w:rPr>
        <w:t xml:space="preserve">: </w:t>
      </w:r>
    </w:p>
    <w:p w14:paraId="0FDAFCBB" w14:textId="77777777" w:rsidR="00A5148B" w:rsidRPr="00BB587B" w:rsidRDefault="00A5148B" w:rsidP="00A5148B">
      <w:pPr>
        <w:spacing w:line="276" w:lineRule="auto"/>
        <w:rPr>
          <w:rFonts w:cs="Times New Roman"/>
          <w:i/>
          <w:iCs/>
        </w:rPr>
      </w:pPr>
    </w:p>
    <w:p w14:paraId="5F1E4E06" w14:textId="77777777" w:rsidR="00A5148B" w:rsidRPr="00BB587B" w:rsidRDefault="00A5148B" w:rsidP="00A5148B">
      <w:pPr>
        <w:spacing w:line="276" w:lineRule="auto"/>
        <w:ind w:left="720"/>
        <w:rPr>
          <w:rFonts w:cs="Times New Roman"/>
        </w:rPr>
      </w:pPr>
      <w:r w:rsidRPr="00BB587B">
        <w:rPr>
          <w:rFonts w:cs="Times New Roman"/>
        </w:rPr>
        <w:t>“</w:t>
      </w:r>
      <w:r w:rsidRPr="007819F6">
        <w:rPr>
          <w:rFonts w:cs="Times New Roman"/>
        </w:rPr>
        <w:t>Dw i'n meddwl bod fy nhîm, fy nghyd</w:t>
      </w:r>
      <w:r>
        <w:rPr>
          <w:rFonts w:cs="Times New Roman"/>
        </w:rPr>
        <w:t>weithwyr</w:t>
      </w:r>
      <w:r w:rsidRPr="007819F6">
        <w:rPr>
          <w:rFonts w:cs="Times New Roman"/>
        </w:rPr>
        <w:t xml:space="preserve"> [yn gwneud i mi deimlo</w:t>
      </w:r>
      <w:r>
        <w:rPr>
          <w:rFonts w:cs="Times New Roman"/>
        </w:rPr>
        <w:t xml:space="preserve"> fod gen i gefnogaeth</w:t>
      </w:r>
      <w:r w:rsidRPr="007819F6">
        <w:rPr>
          <w:rFonts w:cs="Times New Roman"/>
        </w:rPr>
        <w:t xml:space="preserve">], </w:t>
      </w:r>
      <w:r>
        <w:rPr>
          <w:rFonts w:cs="Times New Roman"/>
        </w:rPr>
        <w:t>mae’r</w:t>
      </w:r>
      <w:r w:rsidRPr="007819F6">
        <w:rPr>
          <w:rFonts w:cs="Times New Roman"/>
        </w:rPr>
        <w:t xml:space="preserve"> </w:t>
      </w:r>
      <w:r>
        <w:rPr>
          <w:rFonts w:cs="Times New Roman"/>
        </w:rPr>
        <w:t>b</w:t>
      </w:r>
      <w:r w:rsidRPr="007819F6">
        <w:rPr>
          <w:rFonts w:cs="Times New Roman"/>
        </w:rPr>
        <w:t>obl dw i'n gweithio gyda nhw yn bobl ardderchog. Rydyn ni yno i'n gilydd bob amser. Rydyn ni yno i gefnogi ein gilydd. Dw i'n meddwl mai'r tîm dw i'n gweithio gyda nhw</w:t>
      </w:r>
      <w:r>
        <w:rPr>
          <w:rFonts w:cs="Times New Roman"/>
        </w:rPr>
        <w:t xml:space="preserve"> ydi o</w:t>
      </w:r>
      <w:r w:rsidRPr="007819F6">
        <w:rPr>
          <w:rFonts w:cs="Times New Roman"/>
        </w:rPr>
        <w:t>; rheolwr y tîm, mae hi'n gefnogol iawn, bob amser yn gofalu amdanoch chi.” (George, gweithiwr cymorth</w:t>
      </w:r>
      <w:r w:rsidRPr="00BB587B">
        <w:rPr>
          <w:rFonts w:cs="Times New Roman"/>
        </w:rPr>
        <w:t>)</w:t>
      </w:r>
    </w:p>
    <w:p w14:paraId="28A42FF2" w14:textId="77777777" w:rsidR="00A5148B" w:rsidRPr="00BB587B" w:rsidRDefault="00A5148B" w:rsidP="00A5148B">
      <w:pPr>
        <w:spacing w:line="276" w:lineRule="auto"/>
      </w:pPr>
    </w:p>
    <w:p w14:paraId="3DD022BE" w14:textId="77777777" w:rsidR="00A5148B" w:rsidRPr="00BB587B" w:rsidRDefault="00A5148B" w:rsidP="00A5148B">
      <w:pPr>
        <w:spacing w:line="276" w:lineRule="auto"/>
      </w:pPr>
      <w:r w:rsidRPr="007819F6">
        <w:t>Cyfrannodd diwylliant tîm cryf hefyd at deimladau o les cadarnhaol yn y gweithle</w:t>
      </w:r>
      <w:r w:rsidRPr="00BB587B">
        <w:t>:</w:t>
      </w:r>
    </w:p>
    <w:p w14:paraId="74D1A5F7" w14:textId="77777777" w:rsidR="00A5148B" w:rsidRPr="00BB587B" w:rsidRDefault="00A5148B" w:rsidP="00A5148B">
      <w:pPr>
        <w:spacing w:line="276" w:lineRule="auto"/>
      </w:pPr>
    </w:p>
    <w:p w14:paraId="29D8F7DB" w14:textId="77777777" w:rsidR="00A5148B" w:rsidRPr="00BB587B" w:rsidRDefault="00A5148B" w:rsidP="00A5148B">
      <w:pPr>
        <w:spacing w:line="276" w:lineRule="auto"/>
        <w:ind w:left="720"/>
      </w:pPr>
      <w:r w:rsidRPr="00BB587B">
        <w:t>“</w:t>
      </w:r>
      <w:r w:rsidRPr="007819F6">
        <w:t>Mae'n debyg fy mod i'n ffodus nad ydw i erioed wedi gorfod cael mynediad at [gymorth iechyd meddwl]. Hynny yw, dyd</w:t>
      </w:r>
      <w:r>
        <w:t>y hynny</w:t>
      </w:r>
      <w:r w:rsidRPr="007819F6">
        <w:t xml:space="preserve"> ddim i ddweud nad oedd amser pan fyddwn i wedi gwneud hynny. Ond efallai, efallai dyna'r prawf hefyd, </w:t>
      </w:r>
      <w:r>
        <w:t>chi’n gwybod</w:t>
      </w:r>
      <w:r w:rsidRPr="007819F6">
        <w:t>, oherwydd y gefnogaeth sydd gen i, nad oes angen i mi gael mynediad at y pethau hynny.” (Mark, prif weithiwr cymdeithasol</w:t>
      </w:r>
      <w:r w:rsidRPr="00BB587B">
        <w:t>)</w:t>
      </w:r>
    </w:p>
    <w:p w14:paraId="03A9619B" w14:textId="77777777" w:rsidR="00A5148B" w:rsidRPr="00BB587B" w:rsidRDefault="00A5148B" w:rsidP="00A5148B">
      <w:pPr>
        <w:spacing w:line="276" w:lineRule="auto"/>
      </w:pPr>
    </w:p>
    <w:p w14:paraId="14123102" w14:textId="684A69D2" w:rsidR="00A5148B" w:rsidRPr="00BB587B" w:rsidRDefault="00A5148B" w:rsidP="00A5148B">
      <w:pPr>
        <w:spacing w:line="276" w:lineRule="auto"/>
        <w:rPr>
          <w:b/>
          <w:bCs/>
          <w:i/>
          <w:iCs/>
        </w:rPr>
      </w:pPr>
      <w:r w:rsidRPr="007819F6">
        <w:rPr>
          <w:b/>
          <w:bCs/>
          <w:i/>
          <w:iCs/>
        </w:rPr>
        <w:t xml:space="preserve">Is-thema </w:t>
      </w:r>
      <w:r w:rsidR="00BA388B">
        <w:rPr>
          <w:b/>
          <w:bCs/>
          <w:i/>
          <w:iCs/>
        </w:rPr>
        <w:t>2</w:t>
      </w:r>
      <w:r w:rsidRPr="007819F6">
        <w:rPr>
          <w:b/>
          <w:bCs/>
          <w:i/>
          <w:iCs/>
        </w:rPr>
        <w:t>.3: Diwylliant o'r brig i lawr</w:t>
      </w:r>
      <w:r w:rsidRPr="00BB587B">
        <w:rPr>
          <w:b/>
          <w:bCs/>
          <w:i/>
          <w:iCs/>
        </w:rPr>
        <w:t xml:space="preserve"> </w:t>
      </w:r>
    </w:p>
    <w:p w14:paraId="18EEC7F6" w14:textId="22343075" w:rsidR="00A5148B" w:rsidRPr="00BB587B" w:rsidRDefault="00A5148B" w:rsidP="00A5148B">
      <w:pPr>
        <w:spacing w:line="276" w:lineRule="auto"/>
      </w:pPr>
      <w:r w:rsidRPr="007819F6">
        <w:t xml:space="preserve">Disgrifiodd llawer o gyfranogwyr ddiwylliant o'r brig i lawr fel rhywbeth a gyfrannodd at deimladau o beidio â chael cefnogaeth. Thema a oedd yn codi dro ar ôl tro oedd yr ofn o </w:t>
      </w:r>
      <w:r>
        <w:t>ddweud eu dweud</w:t>
      </w:r>
      <w:r w:rsidRPr="007819F6">
        <w:t xml:space="preserve"> oherwydd y potensial am ganlyniadau negyddol. </w:t>
      </w:r>
      <w:r w:rsidR="004C6765">
        <w:t>D</w:t>
      </w:r>
      <w:r w:rsidRPr="007819F6">
        <w:t xml:space="preserve">isgrifiodd </w:t>
      </w:r>
      <w:r w:rsidR="004C6765">
        <w:t xml:space="preserve">rhai </w:t>
      </w:r>
      <w:r w:rsidRPr="007819F6">
        <w:t xml:space="preserve">cyfranogwyr ddiwylliannau sefydliadol lle gallai codi pryderon arwain at gael eu hanwybyddu neu hyd yn oed eu targedu, fel cael eu gorfodi i adael eu rôl am </w:t>
      </w:r>
      <w:r>
        <w:t>ddweud eu dweud</w:t>
      </w:r>
      <w:r w:rsidRPr="00BB587B">
        <w:t>:</w:t>
      </w:r>
    </w:p>
    <w:p w14:paraId="1B79DE9E" w14:textId="77777777" w:rsidR="00A5148B" w:rsidRPr="00BB587B" w:rsidRDefault="00A5148B" w:rsidP="00A5148B">
      <w:pPr>
        <w:spacing w:line="276" w:lineRule="auto"/>
        <w:rPr>
          <w:i/>
          <w:iCs/>
        </w:rPr>
      </w:pPr>
    </w:p>
    <w:p w14:paraId="2D5E1A5B" w14:textId="07625482" w:rsidR="00A5148B" w:rsidRPr="00BB587B" w:rsidRDefault="00A5148B" w:rsidP="00A5148B">
      <w:pPr>
        <w:spacing w:line="276" w:lineRule="auto"/>
        <w:ind w:left="720"/>
      </w:pPr>
      <w:r w:rsidRPr="00BB587B">
        <w:t>“</w:t>
      </w:r>
      <w:r w:rsidRPr="007819F6">
        <w:t xml:space="preserve">Dw i'n meddwl bod llawer o bobl yn ofni siarad hefyd, rhag ofn, oherwydd eu swydd. Dw i'n meddwl bod llawer o bobl fel 'na, oherwydd ei fod, </w:t>
      </w:r>
      <w:r>
        <w:t>chi’n gwybod</w:t>
      </w:r>
      <w:r w:rsidRPr="007819F6">
        <w:t xml:space="preserve">, os siaradwch chi, efallai y byddwch chi'n cael eich rhoi ar y llinell </w:t>
      </w:r>
      <w:r w:rsidR="007C01AB">
        <w:t>‘</w:t>
      </w:r>
      <w:r w:rsidRPr="007819F6">
        <w:t>gadewch i ni symud</w:t>
      </w:r>
      <w:r w:rsidR="007C01AB">
        <w:t xml:space="preserve"> nhw</w:t>
      </w:r>
      <w:r w:rsidRPr="007819F6">
        <w:t xml:space="preserve"> ymlaen</w:t>
      </w:r>
      <w:r w:rsidR="007C01AB">
        <w:t>’</w:t>
      </w:r>
      <w:r>
        <w:t xml:space="preserve"> yna</w:t>
      </w:r>
      <w:r w:rsidRPr="007819F6">
        <w:t xml:space="preserve">, </w:t>
      </w:r>
      <w:r>
        <w:t>chi’n gwybod</w:t>
      </w:r>
      <w:r w:rsidRPr="007819F6">
        <w:t>?" (Dani, uwch weithiwr cymorth</w:t>
      </w:r>
      <w:r w:rsidRPr="00BB587B">
        <w:t>)</w:t>
      </w:r>
    </w:p>
    <w:p w14:paraId="0E25EF6D" w14:textId="77777777" w:rsidR="00A5148B" w:rsidRPr="00BB587B" w:rsidRDefault="00A5148B" w:rsidP="00A5148B">
      <w:pPr>
        <w:spacing w:line="276" w:lineRule="auto"/>
      </w:pPr>
    </w:p>
    <w:p w14:paraId="605EDE52" w14:textId="77777777" w:rsidR="00A5148B" w:rsidRPr="00BB587B" w:rsidRDefault="00A5148B" w:rsidP="00A5148B">
      <w:pPr>
        <w:spacing w:line="276" w:lineRule="auto"/>
      </w:pPr>
      <w:r w:rsidRPr="007819F6">
        <w:t>Teimlai rhai cyfranogwyr fod y sector gofal yn dod yn fwyfwy busnes-ganolog, lle roedd pryderon ariannol yn drech na</w:t>
      </w:r>
      <w:r>
        <w:t xml:space="preserve">g </w:t>
      </w:r>
      <w:r w:rsidRPr="007819F6">
        <w:t xml:space="preserve">anghenion gweithwyr a'r rhai y maent yn eu cefnogi. </w:t>
      </w:r>
      <w:r>
        <w:t xml:space="preserve">Fe </w:t>
      </w:r>
      <w:r>
        <w:lastRenderedPageBreak/>
        <w:t>wnaethon nhw ddisgrifio</w:t>
      </w:r>
      <w:r w:rsidRPr="007819F6">
        <w:t xml:space="preserve"> </w:t>
      </w:r>
      <w:r>
        <w:t>t</w:t>
      </w:r>
      <w:r w:rsidRPr="007819F6">
        <w:t>eimlo nad oedd eu lleisiau'n cael eu clywed na'u gwerthfawrogi - yn enwedig wrth i bryderon gael eu trosglwyddo i fyny'r gadwyn reoli</w:t>
      </w:r>
      <w:r w:rsidRPr="00BB587B">
        <w:t>:</w:t>
      </w:r>
    </w:p>
    <w:p w14:paraId="3283D2B2" w14:textId="77777777" w:rsidR="00A5148B" w:rsidRPr="00BB587B" w:rsidRDefault="00A5148B" w:rsidP="00A5148B">
      <w:pPr>
        <w:spacing w:line="276" w:lineRule="auto"/>
      </w:pPr>
    </w:p>
    <w:p w14:paraId="0636C784" w14:textId="77777777" w:rsidR="00A5148B" w:rsidRPr="00BB587B" w:rsidRDefault="00A5148B" w:rsidP="00A5148B">
      <w:pPr>
        <w:spacing w:line="276" w:lineRule="auto"/>
        <w:ind w:left="720"/>
        <w:rPr>
          <w:rFonts w:ascii="Calibri" w:eastAsia="Calibri" w:hAnsi="Calibri" w:cs="Calibri"/>
          <w:color w:val="CC3595"/>
          <w:u w:val="single"/>
        </w:rPr>
      </w:pPr>
      <w:r w:rsidRPr="00BB587B">
        <w:t>“</w:t>
      </w:r>
      <w:r w:rsidRPr="00C91144">
        <w:t xml:space="preserve">Dw i'n teimlo o fewn y gwasanaeth [gofal] hwnnw, ei fod </w:t>
      </w:r>
      <w:r>
        <w:t>am wneud</w:t>
      </w:r>
      <w:r w:rsidRPr="00C91144">
        <w:t xml:space="preserve"> elw ariannol mawr iawn. […] Dw i ddim yn teimlo bod unman yn poeni mewn gwirionedd. Dw i'n meddwl ei fod i gyd yn be</w:t>
      </w:r>
      <w:r>
        <w:t xml:space="preserve">iriant </w:t>
      </w:r>
      <w:r w:rsidRPr="00C91144">
        <w:t xml:space="preserve">gwneud arian </w:t>
      </w:r>
      <w:r>
        <w:t>gyda’r ffocws ar</w:t>
      </w:r>
      <w:r w:rsidRPr="00C91144">
        <w:t xml:space="preserve"> fusnes lle mae cyllidebau'n bwysicach na'r person.” (Carys, gweithiwr cymorth</w:t>
      </w:r>
      <w:r w:rsidRPr="00BB587B">
        <w:t>)</w:t>
      </w:r>
    </w:p>
    <w:p w14:paraId="7E90C60D" w14:textId="77777777" w:rsidR="00A5148B" w:rsidRPr="00BB587B" w:rsidRDefault="00A5148B" w:rsidP="00A5148B">
      <w:pPr>
        <w:spacing w:line="276" w:lineRule="auto"/>
      </w:pPr>
    </w:p>
    <w:p w14:paraId="130ADC48" w14:textId="5DF35FEE" w:rsidR="00A5148B" w:rsidRPr="00BB587B" w:rsidRDefault="00A5148B" w:rsidP="00A5148B">
      <w:pPr>
        <w:spacing w:line="276" w:lineRule="auto"/>
      </w:pPr>
      <w:r w:rsidRPr="004B343F">
        <w:t>Disgrifiodd rhai cyfranogwyr</w:t>
      </w:r>
      <w:r w:rsidR="006F6E9B">
        <w:t xml:space="preserve"> </w:t>
      </w:r>
      <w:r w:rsidR="00CB6726">
        <w:t>yn y</w:t>
      </w:r>
      <w:r w:rsidR="006F6E9B">
        <w:t xml:space="preserve"> cyfweliadau a’r grwpiau ffocws</w:t>
      </w:r>
      <w:r w:rsidRPr="004B343F">
        <w:t xml:space="preserve"> diwylliant </w:t>
      </w:r>
      <w:r>
        <w:t>o f</w:t>
      </w:r>
      <w:r w:rsidRPr="004B343F">
        <w:t xml:space="preserve">eio mewn gofal cymdeithasol hefyd – gan honni bod eu hamgylchedd gweithle yn </w:t>
      </w:r>
      <w:r>
        <w:t>fan</w:t>
      </w:r>
      <w:r w:rsidRPr="004B343F">
        <w:t xml:space="preserve"> lle nad oedd lle i gamgymeriadau. Ar ben hynny, teimlai </w:t>
      </w:r>
      <w:r w:rsidR="00D65472">
        <w:t xml:space="preserve">rhai </w:t>
      </w:r>
      <w:r w:rsidRPr="004B343F">
        <w:t>cyfranogwyr fod unigolion yn gyflym i feio gweithwyr gofal cymdeithasol yn hytrach na chynnig cefnogaeth adeiladol</w:t>
      </w:r>
      <w:r w:rsidRPr="00BB587B">
        <w:t>:</w:t>
      </w:r>
    </w:p>
    <w:p w14:paraId="22B17DDD" w14:textId="77777777" w:rsidR="00A5148B" w:rsidRPr="00BB587B" w:rsidRDefault="00A5148B" w:rsidP="00A5148B">
      <w:pPr>
        <w:spacing w:line="276" w:lineRule="auto"/>
      </w:pPr>
    </w:p>
    <w:p w14:paraId="0E365A9C" w14:textId="77777777" w:rsidR="00A5148B" w:rsidRPr="00BB587B" w:rsidRDefault="00A5148B" w:rsidP="00A5148B">
      <w:pPr>
        <w:spacing w:line="276" w:lineRule="auto"/>
        <w:ind w:left="720"/>
      </w:pPr>
      <w:r w:rsidRPr="00BB587B">
        <w:t>"</w:t>
      </w:r>
      <w:r w:rsidRPr="004B343F">
        <w:t>Ie, dw i wedi clywed straeon am bobl yn cael eu gwahardd dros ddigwyddiadau, yn derbyn llythyrau rhybudd ac yn cael eu holi. Dydw i ddim yn</w:t>
      </w:r>
      <w:r>
        <w:t xml:space="preserve"> deall y peth</w:t>
      </w:r>
      <w:r w:rsidRPr="004B343F">
        <w:t xml:space="preserve">. O'm safbwynt i, dydw i ddim yno i niweidio myfyrwyr [h.y. pobl ifanc 15-25 oed] — dw i yno i wneud fy ngwaith, a dw i'n gwybod beth mae hynny'n ei olygu. Wrth gwrs, gall camgymeriadau ddigwydd, ond yn aml </w:t>
      </w:r>
      <w:r>
        <w:t>dydi o ddim yn</w:t>
      </w:r>
      <w:r w:rsidRPr="004B343F">
        <w:t xml:space="preserve"> ymwneud ag esgeulustod. Er enghraifft, os y</w:t>
      </w:r>
      <w:r>
        <w:t>di</w:t>
      </w:r>
      <w:r w:rsidRPr="004B343F">
        <w:t xml:space="preserve"> myfyriwr yn </w:t>
      </w:r>
      <w:r>
        <w:t>codi helynt</w:t>
      </w:r>
      <w:r w:rsidRPr="004B343F">
        <w:t xml:space="preserve">, disgwylir i ni gynnal diogelwch — nid yn unig i'r myfyriwr, ond i bawb arall hefyd. Ond ar yr un pryd, </w:t>
      </w:r>
      <w:r>
        <w:t>maen nhw’n dweud</w:t>
      </w:r>
      <w:r w:rsidRPr="004B343F">
        <w:t xml:space="preserve"> wrth</w:t>
      </w:r>
      <w:r>
        <w:t>on ni</w:t>
      </w:r>
      <w:r w:rsidRPr="004B343F">
        <w:t xml:space="preserve"> i beidio â phoeni'r myfyriwr. Felly, wrth geisio eu hatal rhag niweidio eu hunain neu niweidio eiddo, disgwylir i ni hefyd 'adael iddyn nhw fod'. Mae'n ddryslyd. Os bydda</w:t>
      </w:r>
      <w:r>
        <w:t xml:space="preserve"> i’n</w:t>
      </w:r>
      <w:r w:rsidRPr="004B343F">
        <w:t xml:space="preserve"> ceisio ymyrryd, efallai y bydda</w:t>
      </w:r>
      <w:r>
        <w:t xml:space="preserve"> i’n</w:t>
      </w:r>
      <w:r w:rsidRPr="004B343F">
        <w:t xml:space="preserve"> cael fy meio am waethygu pethau. Os na wnaf</w:t>
      </w:r>
      <w:r>
        <w:t xml:space="preserve"> i</w:t>
      </w:r>
      <w:r w:rsidRPr="004B343F">
        <w:t xml:space="preserve">, dw i'n cael fy meio am beidio â gweithredu. Mae'n teimlo fel eich bod chi bob amser mewn perygl o gael eich </w:t>
      </w:r>
      <w:r>
        <w:t>b</w:t>
      </w:r>
      <w:r w:rsidRPr="004B343F">
        <w:t>eio, waeth beth rydych chi'n ei wneud." (George, gweithiwr cymorth</w:t>
      </w:r>
      <w:r w:rsidRPr="00BB587B">
        <w:t>)</w:t>
      </w:r>
    </w:p>
    <w:p w14:paraId="563EC58C" w14:textId="77777777" w:rsidR="00A5148B" w:rsidRPr="00BB587B" w:rsidRDefault="00A5148B" w:rsidP="00A5148B">
      <w:pPr>
        <w:spacing w:line="276" w:lineRule="auto"/>
        <w:ind w:left="720"/>
      </w:pPr>
    </w:p>
    <w:p w14:paraId="412D7283" w14:textId="28FACFE0" w:rsidR="00A5148B" w:rsidRPr="00BB587B" w:rsidRDefault="00A5148B" w:rsidP="00A5148B">
      <w:pPr>
        <w:spacing w:line="276" w:lineRule="auto"/>
        <w:rPr>
          <w:b/>
          <w:bCs/>
          <w:i/>
          <w:iCs/>
        </w:rPr>
      </w:pPr>
      <w:r w:rsidRPr="004B343F">
        <w:rPr>
          <w:b/>
          <w:bCs/>
          <w:i/>
          <w:iCs/>
        </w:rPr>
        <w:t xml:space="preserve">Is-thema </w:t>
      </w:r>
      <w:r w:rsidR="00BA388B">
        <w:rPr>
          <w:b/>
          <w:bCs/>
          <w:i/>
          <w:iCs/>
        </w:rPr>
        <w:t>2</w:t>
      </w:r>
      <w:r w:rsidRPr="004B343F">
        <w:rPr>
          <w:b/>
          <w:bCs/>
          <w:i/>
          <w:iCs/>
        </w:rPr>
        <w:t xml:space="preserve">.4: </w:t>
      </w:r>
      <w:r>
        <w:rPr>
          <w:b/>
          <w:bCs/>
          <w:i/>
          <w:iCs/>
        </w:rPr>
        <w:t>Y berthynas â rheolwyr</w:t>
      </w:r>
    </w:p>
    <w:p w14:paraId="078EDF97" w14:textId="57685B21" w:rsidR="00A5148B" w:rsidRPr="00BB587B" w:rsidRDefault="005137A3" w:rsidP="00A5148B">
      <w:pPr>
        <w:spacing w:line="276" w:lineRule="auto"/>
      </w:pPr>
      <w:r>
        <w:t>R</w:t>
      </w:r>
      <w:r w:rsidR="00A5148B" w:rsidRPr="004B343F">
        <w:t>oedd perthnasoedd â rheolwyr yn ffactor arwyddocaol yn y ffordd y teimlai cyfranogwyr</w:t>
      </w:r>
      <w:r w:rsidR="00034DA0">
        <w:t xml:space="preserve"> </w:t>
      </w:r>
      <w:r w:rsidR="00682943">
        <w:t xml:space="preserve">yn y </w:t>
      </w:r>
      <w:r w:rsidR="00034DA0">
        <w:t>cyfweliadau a’r grwpiau ffocws</w:t>
      </w:r>
      <w:r w:rsidR="00A5148B" w:rsidRPr="004B343F">
        <w:t xml:space="preserve"> eu bod wedi cael cefnogaeth yn y gwaith. I rai, roedd rheolwyr yn hawdd mynd atynt, yn ymatebol, ac yn cynnig cefnogaeth ystyrlon mewn sefyllfaoedd anodd</w:t>
      </w:r>
      <w:r w:rsidR="00A5148B" w:rsidRPr="00BB587B">
        <w:t>:</w:t>
      </w:r>
    </w:p>
    <w:p w14:paraId="0F2448B9" w14:textId="77777777" w:rsidR="00A5148B" w:rsidRPr="00BB587B" w:rsidRDefault="00A5148B" w:rsidP="00A5148B">
      <w:pPr>
        <w:spacing w:line="276" w:lineRule="auto"/>
      </w:pPr>
    </w:p>
    <w:p w14:paraId="7E06A2C4" w14:textId="77777777" w:rsidR="00A5148B" w:rsidRPr="00BB587B" w:rsidRDefault="00A5148B" w:rsidP="00A5148B">
      <w:pPr>
        <w:spacing w:line="276" w:lineRule="auto"/>
        <w:ind w:left="720"/>
      </w:pPr>
      <w:r w:rsidRPr="00BB587B">
        <w:t>“</w:t>
      </w:r>
      <w:r>
        <w:t>Ydw, dw i'n meddwl hynny, oherwydd dydw i ddim wedi cwyno wrthyn nhw gymaint â hynny. Ond ie, y tro y gwnes i adrodd am y mater o wahaniaethu, ie, roedden nhw wir yno i mi.” (Gloria, gweithiwr gofal</w:t>
      </w:r>
      <w:r w:rsidRPr="00BB587B">
        <w:t>)</w:t>
      </w:r>
    </w:p>
    <w:p w14:paraId="5F9F36EE" w14:textId="77777777" w:rsidR="00A5148B" w:rsidRPr="00BB587B" w:rsidRDefault="00A5148B" w:rsidP="00A5148B">
      <w:pPr>
        <w:spacing w:line="276" w:lineRule="auto"/>
      </w:pPr>
    </w:p>
    <w:p w14:paraId="7A0B40DE" w14:textId="77777777" w:rsidR="00A5148B" w:rsidRPr="00BB587B" w:rsidRDefault="00A5148B" w:rsidP="00A5148B">
      <w:pPr>
        <w:spacing w:line="276" w:lineRule="auto"/>
      </w:pPr>
      <w:r w:rsidRPr="004B343F">
        <w:t>Disgrifiodd eraill brofiadau cadarnhaol lle roedd rheolwyr yn meithrin ymdeimlad o waith tîm, empathi, a gwerthoedd a rennir yn weithredol — gan gyfrannu at amgylchedd gwaith mwy cefnogol a chysylltiedig</w:t>
      </w:r>
      <w:r w:rsidRPr="00BB587B">
        <w:t>:</w:t>
      </w:r>
    </w:p>
    <w:p w14:paraId="1CC480E2" w14:textId="77777777" w:rsidR="00A5148B" w:rsidRPr="00BB587B" w:rsidRDefault="00A5148B" w:rsidP="00A5148B">
      <w:pPr>
        <w:spacing w:line="276" w:lineRule="auto"/>
        <w:ind w:left="720"/>
      </w:pPr>
    </w:p>
    <w:p w14:paraId="399117DF" w14:textId="77777777" w:rsidR="00A5148B" w:rsidRPr="00BB587B" w:rsidRDefault="00A5148B" w:rsidP="00A5148B">
      <w:pPr>
        <w:spacing w:line="276" w:lineRule="auto"/>
        <w:ind w:left="720"/>
      </w:pPr>
      <w:r w:rsidRPr="00BB587B">
        <w:t>“</w:t>
      </w:r>
      <w:r w:rsidRPr="004B343F">
        <w:t>Mae popeth yn dal i ddibynnu ar gael arweinydd da. Oherwydd dw i'n meddwl os oes gennych chi reolwr da, dylech chi, dylai ef neu hi, allu siarad â phawb, fel 'Iawn, ie, rydyn ni'n gweithio fel tîm'. A dylech chi allu deall bod gan bawb eu teimladau eu hunain.” (Frank, gweithiwr cymorth</w:t>
      </w:r>
      <w:r w:rsidRPr="00BB587B">
        <w:t>)</w:t>
      </w:r>
    </w:p>
    <w:p w14:paraId="0E4DA194" w14:textId="77777777" w:rsidR="00A5148B" w:rsidRPr="00BB587B" w:rsidRDefault="00A5148B" w:rsidP="00A5148B">
      <w:pPr>
        <w:spacing w:line="276" w:lineRule="auto"/>
      </w:pPr>
    </w:p>
    <w:p w14:paraId="533C5CE4" w14:textId="318612E4" w:rsidR="00A5148B" w:rsidRPr="00BB587B" w:rsidRDefault="00A5148B" w:rsidP="00A5148B">
      <w:pPr>
        <w:spacing w:line="276" w:lineRule="auto"/>
      </w:pPr>
      <w:r w:rsidRPr="00F42696">
        <w:t>Fodd bynnag, disgrifiodd</w:t>
      </w:r>
      <w:r w:rsidR="00155912">
        <w:t xml:space="preserve"> cyfranogwyr</w:t>
      </w:r>
      <w:r w:rsidRPr="00F42696">
        <w:t xml:space="preserve"> eraill</w:t>
      </w:r>
      <w:r w:rsidR="00155912">
        <w:t xml:space="preserve"> </w:t>
      </w:r>
      <w:r w:rsidR="00682943">
        <w:t>yn y</w:t>
      </w:r>
      <w:r w:rsidR="00155912">
        <w:t xml:space="preserve"> cyfweliadau a’r grwpiau ffocws</w:t>
      </w:r>
      <w:r w:rsidRPr="00F42696">
        <w:t xml:space="preserve"> diffyg ymwybyddiaeth emosiynol neu hygyrchedd ymhlith rheolwyr, a gyfrannodd at deimlo nad oeddent yn cael eu cefnogi yn y gweithle</w:t>
      </w:r>
      <w:r w:rsidRPr="00BB587B">
        <w:t>:</w:t>
      </w:r>
    </w:p>
    <w:p w14:paraId="4DC48486" w14:textId="77777777" w:rsidR="00A5148B" w:rsidRPr="00BB587B" w:rsidRDefault="00A5148B" w:rsidP="00A5148B">
      <w:pPr>
        <w:spacing w:before="240" w:after="240" w:line="259" w:lineRule="auto"/>
        <w:ind w:left="720"/>
      </w:pPr>
      <w:r w:rsidRPr="00BB587B">
        <w:rPr>
          <w:rFonts w:ascii="Calibri" w:eastAsia="Calibri" w:hAnsi="Calibri" w:cs="Calibri"/>
          <w:color w:val="000000" w:themeColor="text1"/>
        </w:rPr>
        <w:t>"</w:t>
      </w:r>
      <w:r w:rsidRPr="00F42696">
        <w:rPr>
          <w:rFonts w:ascii="Calibri" w:eastAsia="Calibri" w:hAnsi="Calibri" w:cs="Calibri"/>
          <w:color w:val="000000" w:themeColor="text1"/>
        </w:rPr>
        <w:t xml:space="preserve">Un o'r heriau sy'n ein hwynebu yw'r amser cyfyngedig a roddir i ni i deithio rhwng cleientiaid, gan ein bod yn gwneud gwaith gofal cartref. Weithiau dim ond pum munud a roddir i ni i deithio pellter sydd mewn gwirionedd yn cymryd 10 i 15 munud. Gall y pwysau hwnnw ein harwain i </w:t>
      </w:r>
      <w:r>
        <w:rPr>
          <w:rFonts w:ascii="Calibri" w:eastAsia="Calibri" w:hAnsi="Calibri" w:cs="Calibri"/>
          <w:color w:val="000000" w:themeColor="text1"/>
        </w:rPr>
        <w:t>or-yrru</w:t>
      </w:r>
      <w:r w:rsidRPr="00F42696">
        <w:rPr>
          <w:rFonts w:ascii="Calibri" w:eastAsia="Calibri" w:hAnsi="Calibri" w:cs="Calibri"/>
          <w:color w:val="000000" w:themeColor="text1"/>
        </w:rPr>
        <w:t xml:space="preserve">, dim ond i aros ar amser - oherwydd bydd y rheolwyr yn ffonio, gan ddweud ein bod yn hwyr </w:t>
      </w:r>
      <w:r>
        <w:rPr>
          <w:rFonts w:ascii="Calibri" w:eastAsia="Calibri" w:hAnsi="Calibri" w:cs="Calibri"/>
          <w:color w:val="000000" w:themeColor="text1"/>
        </w:rPr>
        <w:t>i’n</w:t>
      </w:r>
      <w:r w:rsidRPr="00F42696">
        <w:rPr>
          <w:rFonts w:ascii="Calibri" w:eastAsia="Calibri" w:hAnsi="Calibri" w:cs="Calibri"/>
          <w:color w:val="000000" w:themeColor="text1"/>
        </w:rPr>
        <w:t xml:space="preserve"> galwadau. Her arall rydw i wedi'i hwynebu yw camdriniaeth gan y rheolwyr. Er enghraifft, pan godais</w:t>
      </w:r>
      <w:r>
        <w:rPr>
          <w:rFonts w:ascii="Calibri" w:eastAsia="Calibri" w:hAnsi="Calibri" w:cs="Calibri"/>
          <w:color w:val="000000" w:themeColor="text1"/>
        </w:rPr>
        <w:t xml:space="preserve"> i</w:t>
      </w:r>
      <w:r w:rsidRPr="00F42696">
        <w:rPr>
          <w:rFonts w:ascii="Calibri" w:eastAsia="Calibri" w:hAnsi="Calibri" w:cs="Calibri"/>
          <w:color w:val="000000" w:themeColor="text1"/>
        </w:rPr>
        <w:t xml:space="preserve"> bryder am arweinydd tîm yn fy nilyn yn ystod fy ymweliadau, bu digwyddiad lle dechreuon nhw chwilio trwy fy mag tra roeddwn i gyda chleient. Es i i'r gegin i gael rhywbeth, a phan ddes i'n ôl, roedd hynny'n digwydd. </w:t>
      </w:r>
      <w:r>
        <w:rPr>
          <w:rFonts w:ascii="Calibri" w:eastAsia="Calibri" w:hAnsi="Calibri" w:cs="Calibri"/>
          <w:color w:val="000000" w:themeColor="text1"/>
        </w:rPr>
        <w:t>Mi wnes i adrodd</w:t>
      </w:r>
      <w:r w:rsidRPr="00F42696">
        <w:rPr>
          <w:rFonts w:ascii="Calibri" w:eastAsia="Calibri" w:hAnsi="Calibri" w:cs="Calibri"/>
          <w:color w:val="000000" w:themeColor="text1"/>
        </w:rPr>
        <w:t xml:space="preserve"> amdano i'r uwch reolwr a chyfeiriais at ganllaw'r gweithwyr. Ond ei hymateb oedd, 'O, rydw i'n ymddiried yn fy rheolwyr i lawr y grisiau', a wnaeth i mi deimlo nad oeddwn i wir yn rhan o'r cwmni." (Tanya, gweithiwr gofal cartref</w:t>
      </w:r>
      <w:r w:rsidRPr="00BB587B">
        <w:t>)</w:t>
      </w:r>
    </w:p>
    <w:p w14:paraId="071CDF86" w14:textId="77777777" w:rsidR="00A5148B" w:rsidRPr="00BB587B" w:rsidRDefault="00A5148B" w:rsidP="00A5148B">
      <w:pPr>
        <w:spacing w:line="276" w:lineRule="auto"/>
      </w:pPr>
      <w:r w:rsidRPr="00F42696">
        <w:t>Roedd galwadau am well hyfforddiant i helpu rheolwyr i ddeall ochr ddynol arweinyddiaeth ac adeiladu perthnasoedd cryfach a mwy tosturiol â'u timau</w:t>
      </w:r>
      <w:r w:rsidRPr="00BB587B">
        <w:t>:</w:t>
      </w:r>
    </w:p>
    <w:p w14:paraId="79B7DF28" w14:textId="77777777" w:rsidR="00A5148B" w:rsidRPr="00BB587B" w:rsidRDefault="00A5148B" w:rsidP="00A5148B">
      <w:pPr>
        <w:spacing w:line="276" w:lineRule="auto"/>
      </w:pPr>
    </w:p>
    <w:p w14:paraId="1DF90CAD" w14:textId="77777777" w:rsidR="00A5148B" w:rsidRPr="00BB587B" w:rsidRDefault="00A5148B" w:rsidP="00A5148B">
      <w:pPr>
        <w:spacing w:line="276" w:lineRule="auto"/>
        <w:ind w:left="720"/>
      </w:pPr>
      <w:r w:rsidRPr="00BB587B">
        <w:t>“</w:t>
      </w:r>
      <w:r w:rsidRPr="00F42696">
        <w:t>Os oes unrhyw beth y byddai Gofal Cymdeithasol Cymru yn ei wneud i wneud bywyd gweithwyr yn well […] dylent roi gwybod iddynt fod gan eu gweithwyr deimladau. […] R</w:t>
      </w:r>
      <w:r>
        <w:t>ydw i</w:t>
      </w:r>
      <w:r w:rsidRPr="00F42696">
        <w:t xml:space="preserve">'n gweld pobl yn mynd yn ofnus. 'Mae'r rheolwr o gwmpas, mae'r rheolwr o gwmpas'. Ac mae hynny'n golygu bod y rheolwr yn gwneud rhywbeth nad yw, </w:t>
      </w:r>
      <w:r>
        <w:t>sydd o’i le</w:t>
      </w:r>
      <w:r w:rsidRPr="00F42696">
        <w:t xml:space="preserve">. Felly, dylent geisio rhoi gwybod iddynt: 'Ceisiwch fod yn gyfeillgar. [...] Rydych chi'n </w:t>
      </w:r>
      <w:r>
        <w:t>uwch</w:t>
      </w:r>
      <w:r w:rsidRPr="00F42696">
        <w:t xml:space="preserve"> na nhw ond byddwch yn gyfeillgar, ffoniwch nhw, siaradwch â nhw', 'Sut ydych chi'n </w:t>
      </w:r>
      <w:r>
        <w:t>teimlo am y</w:t>
      </w:r>
      <w:r w:rsidRPr="00F42696">
        <w:t xml:space="preserve"> swydd? Gobeithio nad ydych chi'n cael unrhyw heriau? [...] Beth ydych chi'n meddwl y galla</w:t>
      </w:r>
      <w:r>
        <w:t xml:space="preserve"> i</w:t>
      </w:r>
      <w:r w:rsidRPr="00F42696">
        <w:t xml:space="preserve"> ei wneud i wneud i chi fwynhau'r swydd?'. </w:t>
      </w:r>
      <w:r>
        <w:t>Chi’n gwybod</w:t>
      </w:r>
      <w:r w:rsidRPr="00F42696">
        <w:t xml:space="preserve">? </w:t>
      </w:r>
      <w:r>
        <w:t>Yn ddiffuant,</w:t>
      </w:r>
      <w:r w:rsidRPr="00F42696">
        <w:t xml:space="preserve"> byddaf yn teimlo'n bwysig ac yn teimlo fy mod i'n cael fy ngharu.” (Frank, gweithiwr cymorth</w:t>
      </w:r>
      <w:r w:rsidRPr="00BB587B">
        <w:t>)</w:t>
      </w:r>
    </w:p>
    <w:p w14:paraId="3F26540A" w14:textId="77777777" w:rsidR="00D031DA" w:rsidRDefault="00D031DA" w:rsidP="00A5148B">
      <w:pPr>
        <w:spacing w:line="276" w:lineRule="auto"/>
      </w:pPr>
    </w:p>
    <w:p w14:paraId="719A9F37" w14:textId="06B0F8A2" w:rsidR="00A6088F" w:rsidRPr="00BB587B" w:rsidRDefault="00A6088F" w:rsidP="00612B62">
      <w:pPr>
        <w:pStyle w:val="Heading2"/>
      </w:pPr>
      <w:bookmarkStart w:id="26" w:name="_Toc213677474"/>
      <w:r>
        <w:t>Cyflog</w:t>
      </w:r>
      <w:r w:rsidR="00365795">
        <w:t xml:space="preserve"> a buddion</w:t>
      </w:r>
      <w:bookmarkEnd w:id="26"/>
    </w:p>
    <w:p w14:paraId="74AA4593" w14:textId="77777777" w:rsidR="00D031DA" w:rsidRPr="00BB587B" w:rsidRDefault="00D031DA" w:rsidP="00D031DA"/>
    <w:p w14:paraId="75B1340E" w14:textId="57A1E129" w:rsidR="002354AE" w:rsidRPr="00612B62" w:rsidRDefault="002354AE" w:rsidP="00D031DA">
      <w:r>
        <w:t xml:space="preserve">Gofynnwyd i gyfranogwyr mewn cyfweliadau a grwpiau ffocws a oeddent yn teimlo eu bod yn cael eu talu'n briodol am eu rôl, ac am unrhyw fuddion eraill </w:t>
      </w:r>
      <w:r w:rsidR="00077D9C">
        <w:t>roedden nhw’n eu derbyn</w:t>
      </w:r>
      <w:r>
        <w:t xml:space="preserve"> fel rhan o'u rôl. Daeth sawl thema i'r amlwg o'u hymatebion</w:t>
      </w:r>
      <w:r w:rsidRPr="00BB587B">
        <w:t>.</w:t>
      </w:r>
    </w:p>
    <w:p w14:paraId="78EE883F" w14:textId="77777777" w:rsidR="002354AE" w:rsidRDefault="002354AE" w:rsidP="00D031DA">
      <w:pPr>
        <w:rPr>
          <w:b/>
          <w:bCs/>
        </w:rPr>
      </w:pPr>
    </w:p>
    <w:p w14:paraId="433C1CA7" w14:textId="1190BEA5" w:rsidR="00D031DA" w:rsidRPr="00BB587B" w:rsidRDefault="00D031DA" w:rsidP="00D031DA">
      <w:pPr>
        <w:rPr>
          <w:b/>
          <w:bCs/>
        </w:rPr>
      </w:pPr>
      <w:r w:rsidRPr="00BB587B">
        <w:rPr>
          <w:b/>
          <w:bCs/>
        </w:rPr>
        <w:t>Them</w:t>
      </w:r>
      <w:r>
        <w:rPr>
          <w:b/>
          <w:bCs/>
        </w:rPr>
        <w:t>a</w:t>
      </w:r>
      <w:r w:rsidRPr="00BB587B">
        <w:rPr>
          <w:b/>
          <w:bCs/>
        </w:rPr>
        <w:t xml:space="preserve"> 1: </w:t>
      </w:r>
      <w:r w:rsidRPr="00B92AB2">
        <w:rPr>
          <w:b/>
          <w:bCs/>
        </w:rPr>
        <w:t xml:space="preserve">Anghydweddiad rhwng cyflog a chyfrifoldebau </w:t>
      </w:r>
    </w:p>
    <w:p w14:paraId="7423FD12" w14:textId="6341B476" w:rsidR="00D031DA" w:rsidRPr="00BB587B" w:rsidRDefault="00D031DA" w:rsidP="00D031DA">
      <w:pPr>
        <w:rPr>
          <w:rFonts w:cs="Times New Roman"/>
        </w:rPr>
      </w:pPr>
      <w:r w:rsidRPr="00B92AB2">
        <w:rPr>
          <w:rFonts w:cs="Times New Roman"/>
        </w:rPr>
        <w:t xml:space="preserve">Teimlai'r rhan fwyaf o </w:t>
      </w:r>
      <w:r w:rsidR="007B359A">
        <w:rPr>
          <w:rFonts w:cs="Times New Roman"/>
        </w:rPr>
        <w:t>g</w:t>
      </w:r>
      <w:r w:rsidRPr="00B92AB2">
        <w:rPr>
          <w:rFonts w:cs="Times New Roman"/>
        </w:rPr>
        <w:t>yfranogwyr</w:t>
      </w:r>
      <w:r w:rsidR="007B359A">
        <w:rPr>
          <w:rFonts w:cs="Times New Roman"/>
        </w:rPr>
        <w:t xml:space="preserve"> </w:t>
      </w:r>
      <w:r w:rsidR="000738ED">
        <w:rPr>
          <w:rFonts w:cs="Times New Roman"/>
        </w:rPr>
        <w:t>yn y</w:t>
      </w:r>
      <w:r w:rsidR="007B359A">
        <w:rPr>
          <w:rFonts w:cs="Times New Roman"/>
        </w:rPr>
        <w:t xml:space="preserve"> </w:t>
      </w:r>
      <w:r w:rsidR="00E74490">
        <w:rPr>
          <w:rFonts w:cs="Times New Roman"/>
        </w:rPr>
        <w:t>cyfweliadau a’r grwpiau ffocws</w:t>
      </w:r>
      <w:r w:rsidRPr="00B92AB2">
        <w:rPr>
          <w:rFonts w:cs="Times New Roman"/>
        </w:rPr>
        <w:t xml:space="preserve"> nad oeddent yn cael eu talu'n briodol, gan nodi teimlad o anfodlonrwydd â'u cyflog. Y prif reswm am hyn oedd nad oeddent yn credu bod y cyflog yn adlewyrchu faint o waith oedd ei angen ar gyfer eu rôl</w:t>
      </w:r>
      <w:r w:rsidRPr="00BB587B">
        <w:rPr>
          <w:rFonts w:cs="Times New Roman"/>
        </w:rPr>
        <w:t>:</w:t>
      </w:r>
    </w:p>
    <w:p w14:paraId="23B0838B" w14:textId="77777777" w:rsidR="00D031DA" w:rsidRPr="00BB587B" w:rsidRDefault="00D031DA" w:rsidP="00D031DA">
      <w:pPr>
        <w:rPr>
          <w:rFonts w:cs="Times New Roman"/>
        </w:rPr>
      </w:pPr>
    </w:p>
    <w:p w14:paraId="45B32378" w14:textId="77777777" w:rsidR="00D031DA" w:rsidRPr="00BB587B" w:rsidRDefault="00D031DA" w:rsidP="00D031DA">
      <w:pPr>
        <w:ind w:left="720"/>
        <w:rPr>
          <w:rFonts w:cs="Times New Roman"/>
        </w:rPr>
      </w:pPr>
      <w:r w:rsidRPr="00BB587B">
        <w:rPr>
          <w:rFonts w:cs="Times New Roman"/>
        </w:rPr>
        <w:t>“</w:t>
      </w:r>
      <w:r w:rsidRPr="00B92AB2">
        <w:rPr>
          <w:rFonts w:cs="Times New Roman"/>
        </w:rPr>
        <w:t xml:space="preserve">O, yn bendant ddim [wedi'i dalu'n briodol]. Mae mwy a mwy o bwysau'n cael ei roi arnom ni'r dyddiau hyn i ddysgu mwy, i wneud mwy. </w:t>
      </w:r>
      <w:r>
        <w:rPr>
          <w:rFonts w:cs="Times New Roman"/>
        </w:rPr>
        <w:t>A dydi’r</w:t>
      </w:r>
      <w:r w:rsidRPr="00B92AB2">
        <w:rPr>
          <w:rFonts w:cs="Times New Roman"/>
        </w:rPr>
        <w:t xml:space="preserve"> gyfradd gyflog</w:t>
      </w:r>
      <w:r>
        <w:rPr>
          <w:rFonts w:cs="Times New Roman"/>
        </w:rPr>
        <w:t xml:space="preserve"> ddim</w:t>
      </w:r>
      <w:r w:rsidRPr="00B92AB2">
        <w:rPr>
          <w:rFonts w:cs="Times New Roman"/>
        </w:rPr>
        <w:t xml:space="preserve"> yn adlewyrchu'r hyn rydyn ni'n ei wneud.” (Harry, gweithiwr gofal</w:t>
      </w:r>
      <w:r w:rsidRPr="00BB587B">
        <w:rPr>
          <w:rFonts w:cs="Times New Roman"/>
        </w:rPr>
        <w:t>)</w:t>
      </w:r>
    </w:p>
    <w:p w14:paraId="04648060" w14:textId="77777777" w:rsidR="00D031DA" w:rsidRPr="00BB587B" w:rsidRDefault="00D031DA" w:rsidP="00D031DA">
      <w:pPr>
        <w:rPr>
          <w:rFonts w:cs="Times New Roman"/>
        </w:rPr>
      </w:pPr>
    </w:p>
    <w:p w14:paraId="1E9D84D2" w14:textId="77777777" w:rsidR="00D031DA" w:rsidRPr="00BB587B" w:rsidRDefault="00D031DA" w:rsidP="00D031DA">
      <w:pPr>
        <w:rPr>
          <w:rFonts w:cs="Times New Roman"/>
        </w:rPr>
      </w:pPr>
      <w:r w:rsidRPr="00B92AB2">
        <w:rPr>
          <w:rFonts w:cs="Times New Roman"/>
        </w:rPr>
        <w:t>Roedd y rhan fwyaf o'r cyfranogwyr hefyd yn teimlo nad oedd cyflog wedi'i alinio â'r isafswm cyflog yn dâl digonol gan nad oedd yn adlewyrchu cyfrifoldebau amrywiol eu swydd — gan gymharu hyn yn aml â phroffesiynau eraill</w:t>
      </w:r>
      <w:r w:rsidRPr="00BB587B">
        <w:rPr>
          <w:rFonts w:cs="Times New Roman"/>
        </w:rPr>
        <w:t>:</w:t>
      </w:r>
    </w:p>
    <w:p w14:paraId="1BFD2AA2" w14:textId="77777777" w:rsidR="00D031DA" w:rsidRPr="00BB587B" w:rsidRDefault="00D031DA" w:rsidP="00D031DA">
      <w:pPr>
        <w:rPr>
          <w:rFonts w:cs="Times New Roman"/>
          <w:i/>
          <w:iCs/>
        </w:rPr>
      </w:pPr>
    </w:p>
    <w:p w14:paraId="5A59411F" w14:textId="77777777" w:rsidR="00D031DA" w:rsidRPr="00BB587B" w:rsidRDefault="00D031DA" w:rsidP="00D031DA">
      <w:pPr>
        <w:ind w:left="720"/>
        <w:rPr>
          <w:rFonts w:cs="Times New Roman"/>
        </w:rPr>
      </w:pPr>
      <w:r w:rsidRPr="00BB587B">
        <w:rPr>
          <w:rFonts w:cs="Times New Roman"/>
        </w:rPr>
        <w:t>“</w:t>
      </w:r>
      <w:r w:rsidRPr="00B92AB2">
        <w:rPr>
          <w:rFonts w:cs="Times New Roman"/>
        </w:rPr>
        <w:t>Sut ydych chi'n rhoi pris ar ganiatáu i rywun fyw'n annibynnol? Rydyn ni'n gyfrifol am feddyginiaeth. Felly, beth mae'r fferyllfa'n ei gael yn dâl? Cyfrifol am lanhau. Beth mae'r glanhawr yn ei gael yn dâl? Rydyn ni'n gyfrifol am gynnal hylendid. Beth mae'r nyrs yn ei gael yn dâl? Rydyn ni'n gwneud yr holl bethau hyn. Ie. Hynny yw, mewn rhai achosion, rydyn ni'n mynd i siopa ac yn gwneud trafodion ariannol. Felly, beth mae cyfrifydd yn ei gael yn dâl?” (Catrin, gweithiwr gofal cartref</w:t>
      </w:r>
      <w:r w:rsidRPr="00BB587B">
        <w:rPr>
          <w:rFonts w:cs="Times New Roman"/>
        </w:rPr>
        <w:t>)</w:t>
      </w:r>
    </w:p>
    <w:p w14:paraId="2D242BE9" w14:textId="77777777" w:rsidR="00D031DA" w:rsidRPr="00BB587B" w:rsidRDefault="00D031DA" w:rsidP="00D031DA">
      <w:pPr>
        <w:rPr>
          <w:rFonts w:cs="Times New Roman"/>
          <w:i/>
          <w:iCs/>
        </w:rPr>
      </w:pPr>
    </w:p>
    <w:p w14:paraId="5FB567D4" w14:textId="77777777" w:rsidR="00D031DA" w:rsidRPr="00BB587B" w:rsidRDefault="00D031DA" w:rsidP="00D031DA">
      <w:pPr>
        <w:rPr>
          <w:rFonts w:cs="Times New Roman"/>
          <w:b/>
          <w:bCs/>
        </w:rPr>
      </w:pPr>
      <w:r w:rsidRPr="00BB587B">
        <w:rPr>
          <w:rFonts w:cs="Times New Roman"/>
          <w:b/>
          <w:bCs/>
        </w:rPr>
        <w:t>Them</w:t>
      </w:r>
      <w:r>
        <w:rPr>
          <w:rFonts w:cs="Times New Roman"/>
          <w:b/>
          <w:bCs/>
        </w:rPr>
        <w:t>a</w:t>
      </w:r>
      <w:r w:rsidRPr="00BB587B">
        <w:rPr>
          <w:rFonts w:cs="Times New Roman"/>
          <w:b/>
          <w:bCs/>
        </w:rPr>
        <w:t xml:space="preserve"> 2: B</w:t>
      </w:r>
      <w:r>
        <w:rPr>
          <w:rFonts w:cs="Times New Roman"/>
          <w:b/>
          <w:bCs/>
        </w:rPr>
        <w:t>uddion</w:t>
      </w:r>
    </w:p>
    <w:p w14:paraId="4D5D1638" w14:textId="77777777" w:rsidR="00D031DA" w:rsidRPr="00BB587B" w:rsidRDefault="00D031DA" w:rsidP="00D031DA">
      <w:pPr>
        <w:rPr>
          <w:rFonts w:cs="Times New Roman"/>
          <w:b/>
          <w:bCs/>
          <w:i/>
          <w:iCs/>
        </w:rPr>
      </w:pPr>
      <w:r w:rsidRPr="00B92AB2">
        <w:rPr>
          <w:rFonts w:cs="Times New Roman"/>
          <w:b/>
          <w:bCs/>
          <w:i/>
          <w:iCs/>
        </w:rPr>
        <w:t>Is-thema 2.1: Yr angen am waith hyblyg a hybrid</w:t>
      </w:r>
      <w:r w:rsidRPr="00BB587B">
        <w:rPr>
          <w:rFonts w:cs="Times New Roman"/>
          <w:b/>
          <w:bCs/>
          <w:i/>
          <w:iCs/>
        </w:rPr>
        <w:t xml:space="preserve"> </w:t>
      </w:r>
    </w:p>
    <w:p w14:paraId="072A32E5" w14:textId="04869C65" w:rsidR="00D031DA" w:rsidRPr="00BB587B" w:rsidRDefault="00D031DA" w:rsidP="00D031DA">
      <w:pPr>
        <w:rPr>
          <w:rFonts w:cs="Times New Roman"/>
        </w:rPr>
      </w:pPr>
      <w:r w:rsidRPr="00B92AB2">
        <w:t xml:space="preserve">Rhannodd cyfranogwyr </w:t>
      </w:r>
      <w:r w:rsidR="000738ED">
        <w:t xml:space="preserve">yn y </w:t>
      </w:r>
      <w:r w:rsidR="00484C0F">
        <w:t>cyfweliadau a’r grwpiau ffocws g</w:t>
      </w:r>
      <w:r w:rsidRPr="00B92AB2">
        <w:t>wahanol hanesion am eu profiadau o drefniadau gweithio hyblyg. I'r rhai mewn rolau neu sefydliadau lle cefnogwyd hyblygrwydd, trwy gamau gweithredu fel oriau cywasgedig ar gyfer staff rheng flaen neu weithio hybrid i'r rhai sy'n gweithio yn y swyddfa, adroddwyd ei fod yn gwneud gwahaniaeth cadarnhaol — gan alluogi gwell cydbwysedd rhwng bywyd gwaith a chartref, lleihau straen, a gwella boddhad swydd cyffredinol</w:t>
      </w:r>
      <w:r w:rsidRPr="00BB587B">
        <w:rPr>
          <w:rFonts w:cs="Times New Roman"/>
        </w:rPr>
        <w:t>:</w:t>
      </w:r>
      <w:r w:rsidRPr="00BB587B">
        <w:br/>
      </w:r>
    </w:p>
    <w:p w14:paraId="78EF38C8" w14:textId="77777777" w:rsidR="00D031DA" w:rsidRPr="00BB587B" w:rsidRDefault="00D031DA" w:rsidP="00D031DA">
      <w:pPr>
        <w:ind w:left="720"/>
        <w:rPr>
          <w:rFonts w:cs="Times New Roman"/>
        </w:rPr>
      </w:pPr>
      <w:r w:rsidRPr="00BB587B">
        <w:rPr>
          <w:rFonts w:cs="Times New Roman"/>
        </w:rPr>
        <w:t>“</w:t>
      </w:r>
      <w:r w:rsidRPr="00B92AB2">
        <w:rPr>
          <w:rFonts w:cs="Times New Roman"/>
        </w:rPr>
        <w:t xml:space="preserve">Felly, </w:t>
      </w:r>
      <w:r>
        <w:rPr>
          <w:rFonts w:cs="Times New Roman"/>
        </w:rPr>
        <w:t>dwi</w:t>
      </w:r>
      <w:r w:rsidRPr="00B92AB2">
        <w:rPr>
          <w:rFonts w:cs="Times New Roman"/>
        </w:rPr>
        <w:t xml:space="preserve">'n gweithio oriau cywasgedig dros dair wythnos ac yna </w:t>
      </w:r>
      <w:r>
        <w:rPr>
          <w:rFonts w:cs="Times New Roman"/>
        </w:rPr>
        <w:t>dwi</w:t>
      </w:r>
      <w:r w:rsidRPr="00B92AB2">
        <w:rPr>
          <w:rFonts w:cs="Times New Roman"/>
        </w:rPr>
        <w:t xml:space="preserve">'n cael bob yn ail ddydd Mercher i ffwrdd ar gyfer fy merch, sy'n braf. Felly ie, ac yn amlwg fel </w:t>
      </w:r>
      <w:r>
        <w:rPr>
          <w:rFonts w:cs="Times New Roman"/>
        </w:rPr>
        <w:t>dwi</w:t>
      </w:r>
      <w:r w:rsidRPr="00B92AB2">
        <w:rPr>
          <w:rFonts w:cs="Times New Roman"/>
        </w:rPr>
        <w:t>'n ei ddweud, os ydych chi eisiau, os byddech chi'n gweithio o gartref a phethau fel 'na, mae polisi eithaf hyblyg o amgylch hynny hefyd.” (Jim, gweithiwr gwarcheidiaeth arbennig</w:t>
      </w:r>
      <w:r w:rsidRPr="00BB587B">
        <w:rPr>
          <w:rFonts w:cs="Times New Roman"/>
        </w:rPr>
        <w:t>)</w:t>
      </w:r>
    </w:p>
    <w:p w14:paraId="0C623656" w14:textId="77777777" w:rsidR="00D031DA" w:rsidRPr="00BB587B" w:rsidRDefault="00D031DA" w:rsidP="00D031DA">
      <w:pPr>
        <w:rPr>
          <w:rFonts w:cs="Times New Roman"/>
        </w:rPr>
      </w:pPr>
    </w:p>
    <w:p w14:paraId="2ECB4774" w14:textId="77777777" w:rsidR="00D031DA" w:rsidRPr="00BB587B" w:rsidRDefault="00D031DA" w:rsidP="00D031DA">
      <w:pPr>
        <w:rPr>
          <w:rFonts w:cs="Times New Roman"/>
        </w:rPr>
      </w:pPr>
      <w:r w:rsidRPr="00B92AB2">
        <w:rPr>
          <w:rFonts w:cs="Times New Roman"/>
        </w:rPr>
        <w:t>Fodd bynnag, nododd eraill nad oedd mynediad at hyblygrwydd yn gyson. Disgrifiodd rhai ddiffyg dealltwriaeth gan y rheolwyr o ran cyfrifoldebau personol i ffwrdd o'r gwaith. Roedd ymdeimlad bod hyblygrwydd yn cael ei gynnig yn anghyfartal - neu ddim o gwbl - mewn rhai lleoliadau, gan arwain at rwystredigaeth a chanfyddiadau o annhegwch</w:t>
      </w:r>
      <w:r w:rsidRPr="00BB587B">
        <w:rPr>
          <w:rFonts w:cs="Times New Roman"/>
        </w:rPr>
        <w:t>:</w:t>
      </w:r>
    </w:p>
    <w:p w14:paraId="4780E82F" w14:textId="77777777" w:rsidR="00D031DA" w:rsidRPr="00BB587B" w:rsidRDefault="00D031DA" w:rsidP="00D031DA">
      <w:pPr>
        <w:rPr>
          <w:rFonts w:cs="Times New Roman"/>
        </w:rPr>
      </w:pPr>
    </w:p>
    <w:p w14:paraId="37583202" w14:textId="77777777" w:rsidR="00D031DA" w:rsidRPr="00BB587B" w:rsidRDefault="00D031DA" w:rsidP="00D031DA">
      <w:pPr>
        <w:ind w:left="720"/>
        <w:rPr>
          <w:rFonts w:cs="Times New Roman"/>
        </w:rPr>
      </w:pPr>
      <w:r w:rsidRPr="00BB587B">
        <w:rPr>
          <w:rFonts w:cs="Times New Roman"/>
        </w:rPr>
        <w:t>“</w:t>
      </w:r>
      <w:r w:rsidRPr="00B92AB2">
        <w:rPr>
          <w:rFonts w:cs="Times New Roman"/>
        </w:rPr>
        <w:t>Felly, roedd g</w:t>
      </w:r>
      <w:r>
        <w:rPr>
          <w:rFonts w:cs="Times New Roman"/>
        </w:rPr>
        <w:t>anddon</w:t>
      </w:r>
      <w:r w:rsidRPr="00B92AB2">
        <w:rPr>
          <w:rFonts w:cs="Times New Roman"/>
        </w:rPr>
        <w:t xml:space="preserve"> ni'r cymhelliant, os oeddech chi'n gweithio y tu hwnt i'ch oriau cytundebol, y gallech chi gronni gwyliau trwy oriau ychwanegol, ond maen nhw wedi tynnu hynny i ffwrdd </w:t>
      </w:r>
      <w:r>
        <w:rPr>
          <w:rFonts w:cs="Times New Roman"/>
        </w:rPr>
        <w:t>bellach</w:t>
      </w:r>
      <w:r w:rsidRPr="00B92AB2">
        <w:rPr>
          <w:rFonts w:cs="Times New Roman"/>
        </w:rPr>
        <w:t xml:space="preserve">. Felly, fyddan nhw ddim yn rhoi gwyliau ychwanegol i chi am gronni oriau </w:t>
      </w:r>
      <w:r>
        <w:rPr>
          <w:rFonts w:cs="Times New Roman"/>
        </w:rPr>
        <w:t>bellach</w:t>
      </w:r>
      <w:r w:rsidRPr="00B92AB2">
        <w:rPr>
          <w:rFonts w:cs="Times New Roman"/>
        </w:rPr>
        <w:t xml:space="preserve">. Maen nhw wedi dweud y byddan nhw'n talu'r oriau </w:t>
      </w:r>
      <w:r w:rsidRPr="00B92AB2">
        <w:rPr>
          <w:rFonts w:cs="Times New Roman"/>
        </w:rPr>
        <w:lastRenderedPageBreak/>
        <w:t xml:space="preserve">ychwanegol rydych chi'n eu cronni yn lle gwyliau, ond fyddan nhw ddim yn caniatáu'r gwyliau </w:t>
      </w:r>
      <w:r>
        <w:rPr>
          <w:rFonts w:cs="Times New Roman"/>
        </w:rPr>
        <w:t>bellach</w:t>
      </w:r>
      <w:r w:rsidRPr="00B92AB2">
        <w:rPr>
          <w:rFonts w:cs="Times New Roman"/>
        </w:rPr>
        <w:t xml:space="preserve">. Felly, cymryd seibiannau ac, roedd hynny'n arfer bod yn eithaf braf: drwy gydol y flwyddyn, efallai eich bod chi wedi cronni cwpl o ddiwrnodau ychwanegol o wyliau. Dydyn nhw ddim yn gwneud hynny </w:t>
      </w:r>
      <w:r>
        <w:rPr>
          <w:rFonts w:cs="Times New Roman"/>
        </w:rPr>
        <w:t>bellach</w:t>
      </w:r>
      <w:r w:rsidRPr="00B92AB2">
        <w:rPr>
          <w:rFonts w:cs="Times New Roman"/>
        </w:rPr>
        <w:t>. Dw i'n meddwl bod cymhellion yn cael eu lleihau a bod costau'n cael eu lleihau</w:t>
      </w:r>
      <w:r>
        <w:rPr>
          <w:rFonts w:cs="Times New Roman"/>
        </w:rPr>
        <w:t>,</w:t>
      </w:r>
      <w:r w:rsidRPr="00B92AB2">
        <w:rPr>
          <w:rFonts w:cs="Times New Roman"/>
        </w:rPr>
        <w:t xml:space="preserve"> ac a fyddwn ni byth yn gweld yr arian ychwanegol neu hyd yn oed yn ymwybodol o faint yr oeddem ni'n gymwys iddo, dw i ddim yn meddwl y bydd byth yn digwydd. Dw i'n meddwl mai dim ond rhywbeth sy'n cael ei ddweud y</w:t>
      </w:r>
      <w:r>
        <w:rPr>
          <w:rFonts w:cs="Times New Roman"/>
        </w:rPr>
        <w:t>di o</w:t>
      </w:r>
      <w:r w:rsidRPr="00B92AB2">
        <w:rPr>
          <w:rFonts w:cs="Times New Roman"/>
        </w:rPr>
        <w:t>.” (Carys, gweithiwr cymorth</w:t>
      </w:r>
      <w:r w:rsidRPr="00BB587B">
        <w:rPr>
          <w:rFonts w:cs="Times New Roman"/>
        </w:rPr>
        <w:t>)</w:t>
      </w:r>
    </w:p>
    <w:p w14:paraId="4D8355E3" w14:textId="77777777" w:rsidR="00D031DA" w:rsidRPr="00BB587B" w:rsidRDefault="00D031DA" w:rsidP="00D031DA">
      <w:pPr>
        <w:rPr>
          <w:rFonts w:cs="Times New Roman"/>
        </w:rPr>
      </w:pPr>
    </w:p>
    <w:p w14:paraId="4282B32A" w14:textId="77777777" w:rsidR="00D031DA" w:rsidRPr="00BB587B" w:rsidRDefault="00D031DA" w:rsidP="00D031DA">
      <w:pPr>
        <w:rPr>
          <w:rFonts w:cs="Times New Roman"/>
          <w:b/>
          <w:bCs/>
          <w:i/>
          <w:iCs/>
        </w:rPr>
      </w:pPr>
      <w:r w:rsidRPr="00362463">
        <w:rPr>
          <w:rFonts w:cs="Times New Roman"/>
          <w:b/>
          <w:bCs/>
          <w:i/>
          <w:iCs/>
        </w:rPr>
        <w:t>Is-thema 2.2: Manteision a b</w:t>
      </w:r>
      <w:r>
        <w:rPr>
          <w:rFonts w:cs="Times New Roman"/>
          <w:b/>
          <w:bCs/>
          <w:i/>
          <w:iCs/>
        </w:rPr>
        <w:t>uddion</w:t>
      </w:r>
      <w:r w:rsidRPr="00362463">
        <w:rPr>
          <w:rFonts w:cs="Times New Roman"/>
          <w:b/>
          <w:bCs/>
          <w:i/>
          <w:iCs/>
        </w:rPr>
        <w:t xml:space="preserve"> sefydliadol ychwanegol</w:t>
      </w:r>
    </w:p>
    <w:p w14:paraId="2B2039F6" w14:textId="523AF1A5" w:rsidR="00D031DA" w:rsidRPr="00BB587B" w:rsidRDefault="00D031DA" w:rsidP="00D031DA">
      <w:pPr>
        <w:rPr>
          <w:rFonts w:cs="Times New Roman"/>
        </w:rPr>
      </w:pPr>
      <w:r w:rsidRPr="00362463">
        <w:rPr>
          <w:rFonts w:cs="Times New Roman"/>
        </w:rPr>
        <w:t>Roedd manteision amrywiol eraill o weithio ym maes gofal cymdeithasol, fel yr adroddwyd gan sawl cyfranogwr</w:t>
      </w:r>
      <w:r w:rsidR="00322374">
        <w:rPr>
          <w:rFonts w:cs="Times New Roman"/>
        </w:rPr>
        <w:t xml:space="preserve"> yn</w:t>
      </w:r>
      <w:r w:rsidR="005F1FB3">
        <w:rPr>
          <w:rFonts w:cs="Times New Roman"/>
        </w:rPr>
        <w:t xml:space="preserve"> </w:t>
      </w:r>
      <w:r w:rsidR="00CB7CC0">
        <w:rPr>
          <w:rFonts w:cs="Times New Roman"/>
        </w:rPr>
        <w:t>y</w:t>
      </w:r>
      <w:r w:rsidR="005F1FB3">
        <w:rPr>
          <w:rFonts w:cs="Times New Roman"/>
        </w:rPr>
        <w:t xml:space="preserve"> cyfweliadau a’r grwpi</w:t>
      </w:r>
      <w:r w:rsidR="009023DC">
        <w:rPr>
          <w:rFonts w:cs="Times New Roman"/>
        </w:rPr>
        <w:t>au ffocws</w:t>
      </w:r>
      <w:r w:rsidRPr="00362463">
        <w:rPr>
          <w:rFonts w:cs="Times New Roman"/>
        </w:rPr>
        <w:t>, yn cynnwys pensiwn, talebau gwyliau, mynediad at grwpiau cymorth iechyd meddwl, gofal meddygol preifat, iawndal tanwydd, a chyfraddau gostyngol ar gyfer ceir prydlesu</w:t>
      </w:r>
      <w:r w:rsidRPr="00BB587B">
        <w:rPr>
          <w:rFonts w:cs="Times New Roman"/>
        </w:rPr>
        <w:t>:</w:t>
      </w:r>
    </w:p>
    <w:p w14:paraId="0E5C54D5" w14:textId="77777777" w:rsidR="00D031DA" w:rsidRPr="00BB587B" w:rsidRDefault="00D031DA" w:rsidP="00D031DA">
      <w:pPr>
        <w:rPr>
          <w:rFonts w:cs="Times New Roman"/>
          <w:i/>
          <w:iCs/>
        </w:rPr>
      </w:pPr>
    </w:p>
    <w:p w14:paraId="072F2747" w14:textId="0785FC62" w:rsidR="00D031DA" w:rsidRPr="00BB587B" w:rsidRDefault="00D031DA" w:rsidP="00D031DA">
      <w:pPr>
        <w:ind w:left="720"/>
      </w:pPr>
      <w:r w:rsidRPr="00BB587B">
        <w:t>“</w:t>
      </w:r>
      <w:r w:rsidRPr="00362463">
        <w:t xml:space="preserve">Mae </w:t>
      </w:r>
      <w:r>
        <w:t>yna g</w:t>
      </w:r>
      <w:r w:rsidRPr="00362463">
        <w:t>erdyn, cerdyn gofal cymdeithasol. […Gall hwnna] hefyd fod yn anogaeth i weithwyr gofal cymdeithasol, ‘O, dyma’r manteision y gallwch chi eu cael fel gweithiwr gofal cymdeithasol’. Fel disgowntiau lle rydych chi’n prynu o siopau. […] Pan fydd gweithiwr gofal cymdeithasol mor falch o gerdded i mewn i siop ac mae’n cael ei gydnabod, ‘O, gweithwyr gofal cymdeithasol ydych chi, dewch i mewn. Mae</w:t>
      </w:r>
      <w:r>
        <w:t xml:space="preserve"> fel hyn</w:t>
      </w:r>
      <w:r w:rsidRPr="00362463">
        <w:t>, ‘rydy</w:t>
      </w:r>
      <w:r>
        <w:t>n ni’n</w:t>
      </w:r>
      <w:r w:rsidRPr="00362463">
        <w:t xml:space="preserve"> gwerthu hwn am £10, ond </w:t>
      </w:r>
      <w:r>
        <w:t>fe gewch chi o am</w:t>
      </w:r>
      <w:r w:rsidRPr="00362463">
        <w:t xml:space="preserve"> £7</w:t>
      </w:r>
      <w:r>
        <w:t>’</w:t>
      </w:r>
      <w:r w:rsidRPr="00362463">
        <w:t>, ‘</w:t>
      </w:r>
      <w:r>
        <w:t>Fe gewch chi o am</w:t>
      </w:r>
      <w:r w:rsidRPr="00362463">
        <w:t xml:space="preserve"> £8</w:t>
      </w:r>
      <w:r>
        <w:t>’</w:t>
      </w:r>
      <w:r w:rsidRPr="00362463">
        <w:t>, disgownt</w:t>
      </w:r>
      <w:r>
        <w:t xml:space="preserve"> i chi.</w:t>
      </w:r>
      <w:r w:rsidRPr="00362463">
        <w:t xml:space="preserve"> Felly mae’n beth da, rydyn ni’n hapus i weld hynny’n gweithio.” (</w:t>
      </w:r>
      <w:r w:rsidR="001529E5">
        <w:t>Yemi</w:t>
      </w:r>
      <w:r w:rsidRPr="00362463">
        <w:t>, gweithiwr cymorth</w:t>
      </w:r>
      <w:r w:rsidRPr="00BB587B">
        <w:t>)</w:t>
      </w:r>
    </w:p>
    <w:p w14:paraId="31F06EAE" w14:textId="383C114F" w:rsidR="279F3623" w:rsidRPr="00612B62" w:rsidRDefault="279F3623" w:rsidP="004F4B96">
      <w:pPr>
        <w:spacing w:line="276" w:lineRule="auto"/>
        <w:rPr>
          <w:rFonts w:cs="Times New Roman"/>
          <w:color w:val="000000" w:themeColor="text1"/>
        </w:rPr>
      </w:pPr>
    </w:p>
    <w:p w14:paraId="14D5949F" w14:textId="77777777" w:rsidR="00564874" w:rsidRDefault="00564874">
      <w:pPr>
        <w:rPr>
          <w:rFonts w:asciiTheme="majorHAnsi" w:eastAsiaTheme="majorEastAsia" w:hAnsiTheme="majorHAnsi" w:cstheme="majorBidi"/>
          <w:color w:val="2F5496" w:themeColor="accent1" w:themeShade="BF"/>
          <w:sz w:val="32"/>
          <w:szCs w:val="32"/>
        </w:rPr>
      </w:pPr>
      <w:r>
        <w:br w:type="page"/>
      </w:r>
    </w:p>
    <w:p w14:paraId="3D11179F" w14:textId="28AD20F1" w:rsidR="3AAFB66A" w:rsidRPr="00BB587B" w:rsidRDefault="00753FF9" w:rsidP="2241BB90">
      <w:pPr>
        <w:pStyle w:val="Heading1"/>
      </w:pPr>
      <w:bookmarkStart w:id="27" w:name="_Toc213677475"/>
      <w:r w:rsidRPr="00753FF9">
        <w:lastRenderedPageBreak/>
        <w:t>Casgliadau</w:t>
      </w:r>
      <w:bookmarkEnd w:id="27"/>
      <w:r w:rsidR="709808AA" w:rsidRPr="00BB587B">
        <w:t xml:space="preserve"> </w:t>
      </w:r>
    </w:p>
    <w:p w14:paraId="08653F6E" w14:textId="56059087" w:rsidR="279F3623" w:rsidRPr="00BB587B" w:rsidRDefault="279F3623" w:rsidP="279F3623"/>
    <w:p w14:paraId="0603B986" w14:textId="42797C93" w:rsidR="00483DA6" w:rsidRDefault="00483DA6" w:rsidP="00483DA6">
      <w:r>
        <w:t>Yn dilyn arolygon 2023 a 2024, nod yr ymchwil yma oedd deall profiadau gweithwyr gofal cymdeithasol ledled Cymru yn 2025 yn well, gan ganolbwyntio ar faterion recriwtio, cadw, lles</w:t>
      </w:r>
      <w:r w:rsidR="00674D8E">
        <w:t>iant</w:t>
      </w:r>
      <w:r>
        <w:t xml:space="preserve">, hyfforddiant a chynnydd. </w:t>
      </w:r>
      <w:r w:rsidR="0024269A">
        <w:t>M</w:t>
      </w:r>
      <w:r w:rsidR="00CE7A44">
        <w:t>ae</w:t>
      </w:r>
      <w:r w:rsidR="0024269A">
        <w:t xml:space="preserve"> canfyddiadau’r</w:t>
      </w:r>
      <w:r w:rsidR="00CE7A44">
        <w:t xml:space="preserve"> astudiaeth hon</w:t>
      </w:r>
      <w:r w:rsidR="00A071FB">
        <w:t xml:space="preserve"> yn</w:t>
      </w:r>
      <w:r>
        <w:t xml:space="preserve"> tynnu sylw at yr heriau a'r ffynonellau cymorth sy'n llunio profiadau'r gweithlu gofal cymdeithasol. Wrth edrych ar draws y tair blynedd o gasglu data, mae tystiolaeth o gynnydd calonogol a heriau parhaus yn y sector gofal cymdeithasol yng Nghymru.</w:t>
      </w:r>
    </w:p>
    <w:p w14:paraId="57F0EF98" w14:textId="77777777" w:rsidR="00483DA6" w:rsidRDefault="00483DA6" w:rsidP="00483DA6"/>
    <w:p w14:paraId="5124709C" w14:textId="66EC3805" w:rsidR="00483DA6" w:rsidRDefault="00483DA6" w:rsidP="00483DA6">
      <w:r>
        <w:t>Fel yn y blynyddoedd blaenorol, mae pobl yn cael eu denu at y rôl oherwydd eu hangerdd dros helpu eraill ac awydd i wneud gwahaniaeth ym mywydau pobl sy'n cael mynediad at ofal. Teimlai llawer eu bod yn addas i ofalu oherwydd eu natur dosturiol a gofalgar, ac oherwydd y sgiliau y maen nhw wedi'u hennill o brofiad blaenorol o ofalu am eraill. Mae llawer o weithwyr gofal wedi ymrwymo'n ddwfn i'w rolau ac i'r rhai y maen nhw’n eu cefnogi. Yn aml, maen nhw’n mynd y tu hwnt i'r disgwyl, er gwaethaf amgylchiadau anodd, oherwydd yr ymdeimlad o foddhad o wybod bod gan eu gwaith effaith gadarnhaol ar fywydau'r bobl y maen nhw’n eu cefnogi. Fodd bynnag, nododd un o bob pump o ymatebwyr yr arolwg fwriad i adael y sector gofal cymdeithasol yn ei gyfanrwydd, gan nodi rhesymau gan gynnwys cyflog isel, diffyg cydnabyddiaeth, amodau gwaith gwael, a diffyg cyfleoedd datblygu gyrfa. Mae nifer yr ymatebwyr sy'n bwriadu gadael y sector wedi gostwng ers 2024, pan nododd un o bob pedwar eu bod yn bwriadu gadael, a nodwyd yr un rhesymau.</w:t>
      </w:r>
    </w:p>
    <w:p w14:paraId="7E00FB11" w14:textId="77777777" w:rsidR="00483DA6" w:rsidRDefault="00483DA6" w:rsidP="00483DA6"/>
    <w:p w14:paraId="06ACB8AF" w14:textId="77777777" w:rsidR="00483DA6" w:rsidRDefault="00483DA6" w:rsidP="00483DA6">
      <w:r>
        <w:t>Fodd bynnag, mae recriwtio a chadw staff yn parhau i fod yn heriau parhaus ym maes gofal cymdeithasol. Felly, roeddem yn awyddus i ddeall safbwyntiau'r ymatebwyr ar y materion hyn, a pha newidiadau a allai helpu i wneud gwaith gofal cymdeithasol yn yrfa fwy deniadol a gwerth chweil. Mae'r canfyddiadau'n tynnu sylw at ystod o ffactorau sy'n effeithio ar recriwtio a chadw staff, gan gynnwys cyflog a buddion, amodau gwaith, cydnabyddiaeth, a chefnogaeth ar gyfer hyfforddiant a datblygu gyrfa.</w:t>
      </w:r>
    </w:p>
    <w:p w14:paraId="2B35CEA4" w14:textId="77777777" w:rsidR="00483DA6" w:rsidRDefault="00483DA6" w:rsidP="00483DA6"/>
    <w:p w14:paraId="4308FA11" w14:textId="705FE38B" w:rsidR="142615A6" w:rsidRPr="00BB587B" w:rsidRDefault="00483DA6" w:rsidP="00483DA6">
      <w:r>
        <w:t>Cyfeiriwyd yn eang at gyflog isel fel rhywbeth nad yw'n adlewyrchu cymhlethdod a chyfrifoldeb y rôl. Er bod newidiadau cadarnhaol wedi bod mewn lles</w:t>
      </w:r>
      <w:r w:rsidR="00674D8E">
        <w:t>iant</w:t>
      </w:r>
      <w:r>
        <w:t xml:space="preserve"> ariannol - gyda chynnydd sylweddol yng nghyfran yr ymatebwyr sy'n ymdopi'n ariannol rhwng 2023 a 2024, a gwelliant llai o 2024 i 2025 - mae llai na hanner yn dal i nodi eu bod yn gallu ymdopi'n ariannol. Mae tueddiadau tebyg yn amlwg o ran boddhad â chyflog, sydd wedi codi ychydig dros y tair blynedd ond sy'n parhau i fod yn isel ar y cyfan, yn enwedig ar gyfer gweithwyr gofal. Mae canfyddiadau ansoddol yn atgyfnerthu'r canlyniadau hyn, gyda llawer o weithwyr gofal yn datgan nad yw'r isafswm cyflog yn ddigonol ar gyfer y lefel o sgil, cyfrifoldeb, a llafur emosiynol y mae eu rolau'n ei fynnu. Cododd ymatebwyr bryderon hefyd ynghylch tâl salwch cyfyngedig, trefniadau gwyliau anhyblyg, a mynediad gwael at weithio hyblyg. Roedd y rhain yn ffactorau a welwyd yn digalonni darpar recriwtiaid ac yn arwain staff presennol i ystyried gadael y sector. Mae amodau gwaith heriol, yn enwedig o amgylch llwythi gwaith uchel a phwysau amser, yn gwneud rolau gofal yn anodd eu cynnal. Gadawodd diffyg cydnabyddiaeth gyhoeddus a sefydliadol o werth gwaith gofal lawer yn teimlo</w:t>
      </w:r>
      <w:r w:rsidR="006427C0">
        <w:t xml:space="preserve"> wedi’u tanbrisio</w:t>
      </w:r>
      <w:r w:rsidR="35474D3E" w:rsidRPr="00BB587B">
        <w:t>.</w:t>
      </w:r>
    </w:p>
    <w:p w14:paraId="60448B3C" w14:textId="17BCFA24" w:rsidR="279F3623" w:rsidRPr="00BB587B" w:rsidRDefault="279F3623" w:rsidP="279F3623"/>
    <w:p w14:paraId="0D10CA9F" w14:textId="77777777" w:rsidR="002627BD" w:rsidRDefault="002627BD" w:rsidP="002627BD">
      <w:r>
        <w:lastRenderedPageBreak/>
        <w:t>Mynegodd rhai cyfranogwyr y cyfweliadau bryder ynghylch ansawdd yr hyfforddiant sydd ar gael ac, yn benodol, roeddent yn teimlo bod e-ddysgu yn rhy oddefol ac yn annigonol ar gyfer paratoi gweithwyr ar gyfer realiti'r swydd. Pwysleisiodd y rhan fwyaf o gyfranogwyr y cyfweliadau a'r grwpiau ffocws dro ar ôl tro yr angen am hyfforddiant mwy ymarferol a ddarperir yn bersonol, gan awgrymu y dylai hyfforddiant safonol fod ar gael ledled Cymru i sicrhau cysondeb ac ansawdd gofal. Mae hyn yn cyferbynnu â chanfyddiadau 2024, lle'r oedd y dewis a adroddwyd am hyfforddiant wyneb yn wyneb ac ar-lein yn fwy cymysg. Mae'r newid hwn yn awgrymu anfodlonrwydd cynyddol â dulliau hyfforddi ar-lein yn unig a phwyslais newydd ar werth dysgu wyneb yn wyneb o fewn y sector, yn enwedig ar gyfer meysydd gwaith sy'n gofyn am ymdrechion corfforol ac emosiynol.</w:t>
      </w:r>
    </w:p>
    <w:p w14:paraId="5839FD9E" w14:textId="77777777" w:rsidR="002627BD" w:rsidRDefault="002627BD" w:rsidP="002627BD"/>
    <w:p w14:paraId="43C377A8" w14:textId="027F963D" w:rsidR="002627BD" w:rsidRDefault="002627BD" w:rsidP="002627BD">
      <w:r>
        <w:t>Archwiliwyd lles</w:t>
      </w:r>
      <w:r w:rsidR="00674D8E">
        <w:t>iant</w:t>
      </w:r>
      <w:r>
        <w:t xml:space="preserve"> gweithwyr gofal cymdeithasol yng Nghymru hefyd, gan gynnwys iechyd corfforol a meddyliol. Yn galonogol, mae sgoriau lles</w:t>
      </w:r>
      <w:r w:rsidR="00674D8E">
        <w:t>iant</w:t>
      </w:r>
      <w:r>
        <w:t xml:space="preserve"> cyffredinol wedi gwella o flwyddyn i flwyddyn, ac yn 2025 roedden nhw’n rhagori ar gyfartaleddau cenedlaethol y DU mewn meysydd allweddol fel boddhad bywyd, hapusrwydd, a theimlad fod bywyd yn werth chweil. Fodd bynnag, gellir gweld cynnydd nodedig hefyd ar gyfer profiadau o bryder ar draws yr holl ymatebwyr a rolau swyddi. Mae'r pedwar achos mwyaf cyffredin o straen (llwyth gwaith, gweinyddiaeth, straen cartref a diffyg cefnogaeth gan reolwyr) yn parhau i fod yn gyson â blynyddoedd blaenorol. Er bod rhai ymatebwyr wedi disgrifio teimlo eu bod yn cael eu cefnogi gan reolwyr tosturiol a pherthnasoedd tîm cryf, nododd eraill ffynonellau lles</w:t>
      </w:r>
      <w:r w:rsidR="00674D8E">
        <w:t>iant</w:t>
      </w:r>
      <w:r>
        <w:t xml:space="preserve"> gwael yn gysylltiedig â'u hamodau gwaith. Adroddwyd am oriau hir a rotas an</w:t>
      </w:r>
      <w:r w:rsidR="00FE2CA5">
        <w:t>sicr</w:t>
      </w:r>
      <w:r>
        <w:t xml:space="preserve"> fel ffactorau sy'n cyfrannu at straen a chwythu plwc. Er bod gan lawer o sefydliadau gefnogaeth lles</w:t>
      </w:r>
      <w:r w:rsidR="00674D8E">
        <w:t>iant</w:t>
      </w:r>
      <w:r>
        <w:t xml:space="preserve"> ar waith, ychydig o ymatebwyr a nododd eu bod yn ei defnyddio. Roedd diogelwch corfforol hefyd yn bryder, gydag adroddiadau am drais neu ymddygiad ymosodol gan bobl sy'n defnyddio gwasanaethau gofal a hyfforddiant annigonol wrth ymdrin â'r risgiau hyn. Ar y cyfan, mae'r canfyddiadau'n dangos, er bod rhywfaint o gefnogaeth yn bodoli, bod angen systemau mwy cyson, hygyrch ac ymatebol i gefnogi lles</w:t>
      </w:r>
      <w:r w:rsidR="00674D8E">
        <w:t>iant</w:t>
      </w:r>
      <w:r>
        <w:t xml:space="preserve"> gweithwyr gofal cymdeithasol ledled Cymru.</w:t>
      </w:r>
    </w:p>
    <w:p w14:paraId="3CD23907" w14:textId="77777777" w:rsidR="002627BD" w:rsidRDefault="002627BD" w:rsidP="002627BD"/>
    <w:p w14:paraId="1DF60421" w14:textId="6D2F071C" w:rsidR="00B52C14" w:rsidRPr="00BB587B" w:rsidRDefault="002627BD" w:rsidP="002627BD">
      <w:r>
        <w:t>Gyda'i gilydd, mae'r canfyddiadau hyn yn rhoi darlun clir o'r pwysau sy'n wynebu'r gweithlu gofal cymdeithasol yng Nghymru - a'r newidiadau y mae gweithwyr yn credu y gallent wneud gwahaniaeth gwirioneddol. Mae gweithwyr gofal cymdeithasol eisiau teimlo eu bod yn cael eu gwerthfawrogi, eu cefnogi, a'u cyfarparu i wneud eu gwaith yn dda. Mae eu hangerdd dros y rôl yn amlwg, ond mae llawer yn cael eu gwthio i'w terfynau gan gyflog isel, hyfforddiant annigonol, amodau gwaith anodd, a chydnabyddiaeth gyfyngedig. Ar yr un pryd, mae'r ymchwil hwn yn tynnu sylw at bwysigrwydd diwylliannau tîm cryf, rheolaeth dosturiol, a chyfleoedd ystyrlon i helpu gweithwyr i deimlo eu bod yn cael eu cefnogi ac yn gallu aros yn y sector. Fel mewn blynyddoedd blaenorol, roedd awgrymiadau ar gyfer gwella recriwtio a chadw staff yn cynnwys cynyddu cyflog, cynnig amserlenni gwaith mwy rhagweladwy a hyblyg, codi proffil cyhoeddus a statws gwaith gofal, a chreu llwybrau datblygu gyrfa cliriach. Yn ogystal, tynnodd canfyddiadau eleni sylw at ffyrdd y gellid gwella cadw staff ymhellach. Roedd hyn yn cynnwys gweithredu hyfforddiant ymarferol safonol ledled Cymru ac ymestyn cynlluniau noddi i ddarparu mwy o sefydlogrwydd i weithwyr rhyngwladol. Mae'n debyg y bydd mynd i'r afael â'r materion hyn nid yn unig yn gwella profiad y gweithlu ond hefyd yn sicrhau bod pobl sy'n cael mynediad at ofal yn cael y cysondeb a'r ansawdd gofal y maen nhw’n ei haeddu</w:t>
      </w:r>
      <w:r w:rsidR="67968260" w:rsidRPr="00BB587B">
        <w:t>.</w:t>
      </w:r>
    </w:p>
    <w:p w14:paraId="5135F36B" w14:textId="77777777" w:rsidR="00B52C14" w:rsidRPr="00BB587B" w:rsidRDefault="00B52C14"/>
    <w:p w14:paraId="399748EA" w14:textId="77777777" w:rsidR="007834B0" w:rsidRPr="00BB587B" w:rsidRDefault="007834B0">
      <w:pPr>
        <w:rPr>
          <w:rFonts w:asciiTheme="majorHAnsi" w:eastAsiaTheme="majorEastAsia" w:hAnsiTheme="majorHAnsi" w:cstheme="majorBidi"/>
          <w:color w:val="2F5496" w:themeColor="accent1" w:themeShade="BF"/>
          <w:sz w:val="32"/>
          <w:szCs w:val="32"/>
        </w:rPr>
      </w:pPr>
      <w:r w:rsidRPr="00BB587B">
        <w:br w:type="page"/>
      </w:r>
    </w:p>
    <w:p w14:paraId="49713F7F" w14:textId="19662B02" w:rsidR="00851869" w:rsidRPr="00BB587B" w:rsidRDefault="00753FF9" w:rsidP="00851869">
      <w:pPr>
        <w:pStyle w:val="Heading1"/>
      </w:pPr>
      <w:bookmarkStart w:id="28" w:name="_Toc213677476"/>
      <w:r w:rsidRPr="00753FF9">
        <w:lastRenderedPageBreak/>
        <w:t>Cyfeiriadau</w:t>
      </w:r>
      <w:bookmarkEnd w:id="28"/>
    </w:p>
    <w:p w14:paraId="3B858CB1" w14:textId="77777777" w:rsidR="00851869" w:rsidRPr="00BB587B" w:rsidRDefault="00851869" w:rsidP="00851869"/>
    <w:p w14:paraId="59B74357" w14:textId="221C05A3" w:rsidR="000F37FC" w:rsidRPr="00935890" w:rsidRDefault="000F37FC" w:rsidP="000F37FC">
      <w:pPr>
        <w:rPr>
          <w:rFonts w:eastAsia="Times New Roman" w:cstheme="minorHAnsi"/>
        </w:rPr>
      </w:pPr>
      <w:r w:rsidRPr="00935890">
        <w:rPr>
          <w:rFonts w:eastAsia="Times New Roman" w:cstheme="minorHAnsi"/>
        </w:rPr>
        <w:t xml:space="preserve">Braun, V. </w:t>
      </w:r>
      <w:r>
        <w:rPr>
          <w:rFonts w:eastAsia="Times New Roman" w:cstheme="minorHAnsi"/>
        </w:rPr>
        <w:t>a</w:t>
      </w:r>
      <w:r w:rsidRPr="00935890">
        <w:rPr>
          <w:rFonts w:eastAsia="Times New Roman" w:cstheme="minorHAnsi"/>
        </w:rPr>
        <w:t xml:space="preserve"> Clarke, V. (2006). Using thematic analysis in psychology. </w:t>
      </w:r>
      <w:r w:rsidRPr="00935890">
        <w:rPr>
          <w:rFonts w:eastAsia="Times New Roman" w:cstheme="minorHAnsi"/>
          <w:i/>
          <w:iCs/>
        </w:rPr>
        <w:t>Qualitative Research in Psychology</w:t>
      </w:r>
      <w:r w:rsidRPr="00935890">
        <w:rPr>
          <w:rFonts w:eastAsia="Times New Roman" w:cstheme="minorHAnsi"/>
        </w:rPr>
        <w:t>, </w:t>
      </w:r>
      <w:r w:rsidRPr="00935890">
        <w:rPr>
          <w:rFonts w:eastAsia="Times New Roman" w:cstheme="minorHAnsi"/>
          <w:i/>
          <w:iCs/>
        </w:rPr>
        <w:t>3</w:t>
      </w:r>
      <w:r w:rsidRPr="00935890">
        <w:rPr>
          <w:rFonts w:eastAsia="Times New Roman" w:cstheme="minorHAnsi"/>
        </w:rPr>
        <w:t>(2), 77–101.</w:t>
      </w:r>
      <w:r>
        <w:rPr>
          <w:rFonts w:eastAsia="Times New Roman" w:cstheme="minorHAnsi"/>
        </w:rPr>
        <w:t xml:space="preserve"> </w:t>
      </w:r>
      <w:r w:rsidR="00F256EB">
        <w:rPr>
          <w:rFonts w:eastAsia="Times New Roman" w:cstheme="minorHAnsi"/>
        </w:rPr>
        <w:t>Ar gael yma</w:t>
      </w:r>
      <w:r>
        <w:rPr>
          <w:rFonts w:eastAsia="Times New Roman" w:cstheme="minorHAnsi"/>
        </w:rPr>
        <w:t>:</w:t>
      </w:r>
      <w:r w:rsidRPr="00935890">
        <w:rPr>
          <w:rFonts w:eastAsia="Times New Roman" w:cstheme="minorHAnsi"/>
        </w:rPr>
        <w:t xml:space="preserve"> </w:t>
      </w:r>
      <w:hyperlink r:id="rId21" w:history="1">
        <w:r w:rsidRPr="00935890">
          <w:rPr>
            <w:rStyle w:val="Hyperlink"/>
            <w:rFonts w:eastAsia="Times New Roman" w:cstheme="minorHAnsi"/>
          </w:rPr>
          <w:t>https://doi.org/10.1191/1478088706qp063oa</w:t>
        </w:r>
      </w:hyperlink>
    </w:p>
    <w:p w14:paraId="669F4D2D" w14:textId="77777777" w:rsidR="000F37FC" w:rsidRPr="00935890" w:rsidRDefault="000F37FC" w:rsidP="000F37FC">
      <w:pPr>
        <w:rPr>
          <w:rFonts w:eastAsia="Times New Roman" w:cstheme="minorHAnsi"/>
        </w:rPr>
      </w:pPr>
    </w:p>
    <w:p w14:paraId="086098C2" w14:textId="7741AFC2" w:rsidR="000F37FC" w:rsidRPr="00935890" w:rsidRDefault="000F37FC" w:rsidP="000F37FC">
      <w:r w:rsidRPr="00935890">
        <w:rPr>
          <w:rFonts w:eastAsia="Times New Roman" w:cstheme="minorHAnsi"/>
        </w:rPr>
        <w:t xml:space="preserve">Braun, V. </w:t>
      </w:r>
      <w:r>
        <w:rPr>
          <w:rFonts w:eastAsia="Times New Roman" w:cstheme="minorHAnsi"/>
        </w:rPr>
        <w:t>a</w:t>
      </w:r>
      <w:r w:rsidRPr="00935890">
        <w:rPr>
          <w:rFonts w:eastAsia="Times New Roman" w:cstheme="minorHAnsi"/>
        </w:rPr>
        <w:t xml:space="preserve"> Clarke, V. (2019). Reflecting on reflexive thematic analysis. </w:t>
      </w:r>
      <w:r w:rsidRPr="00935890">
        <w:rPr>
          <w:rFonts w:eastAsia="Times New Roman" w:cstheme="minorHAnsi"/>
          <w:i/>
          <w:iCs/>
        </w:rPr>
        <w:t>Qualitative Research in Sport, Exercise and Health</w:t>
      </w:r>
      <w:r w:rsidRPr="00935890">
        <w:rPr>
          <w:rFonts w:eastAsia="Times New Roman" w:cstheme="minorHAnsi"/>
        </w:rPr>
        <w:t>, </w:t>
      </w:r>
      <w:r w:rsidRPr="00935890">
        <w:rPr>
          <w:rFonts w:eastAsia="Times New Roman" w:cstheme="minorHAnsi"/>
          <w:i/>
          <w:iCs/>
        </w:rPr>
        <w:t>11</w:t>
      </w:r>
      <w:r w:rsidRPr="00935890">
        <w:rPr>
          <w:rFonts w:eastAsia="Times New Roman" w:cstheme="minorHAnsi"/>
        </w:rPr>
        <w:t xml:space="preserve">(4), 589–597. </w:t>
      </w:r>
      <w:r w:rsidR="00F256EB">
        <w:rPr>
          <w:rFonts w:eastAsia="Times New Roman" w:cstheme="minorHAnsi"/>
        </w:rPr>
        <w:t>Ar gael yma</w:t>
      </w:r>
      <w:r>
        <w:rPr>
          <w:rFonts w:eastAsia="Times New Roman" w:cstheme="minorHAnsi"/>
        </w:rPr>
        <w:t xml:space="preserve">: </w:t>
      </w:r>
      <w:hyperlink r:id="rId22" w:history="1">
        <w:r w:rsidRPr="00ED0852">
          <w:rPr>
            <w:rStyle w:val="Hyperlink"/>
            <w:rFonts w:eastAsia="Times New Roman" w:cstheme="minorHAnsi"/>
          </w:rPr>
          <w:t>https://doi.org/10.1080/2159676X.2019.1628806</w:t>
        </w:r>
      </w:hyperlink>
    </w:p>
    <w:p w14:paraId="7CD1030B" w14:textId="77777777" w:rsidR="000F37FC" w:rsidRPr="00935890" w:rsidRDefault="000F37FC" w:rsidP="000F37FC"/>
    <w:p w14:paraId="796EC284" w14:textId="15235FF1" w:rsidR="000F37FC" w:rsidRPr="00935890" w:rsidRDefault="000F37FC" w:rsidP="000F37FC">
      <w:r w:rsidRPr="00935890">
        <w:t xml:space="preserve">Canopi (n.d.). canopi.nhs.Wales (online). </w:t>
      </w:r>
      <w:r w:rsidR="003F2049">
        <w:t>Ar gael yma</w:t>
      </w:r>
      <w:r w:rsidRPr="00935890">
        <w:t xml:space="preserve">: </w:t>
      </w:r>
      <w:hyperlink r:id="rId23" w:history="1">
        <w:r w:rsidR="00F256EB" w:rsidRPr="00FD1BB8">
          <w:rPr>
            <w:rStyle w:val="Hyperlink"/>
            <w:lang w:val="en"/>
          </w:rPr>
          <w:t>https://canopi.nhs.wales/cy/hafan/</w:t>
        </w:r>
      </w:hyperlink>
    </w:p>
    <w:p w14:paraId="2929362B" w14:textId="77777777" w:rsidR="000F37FC" w:rsidRPr="00935890" w:rsidRDefault="000F37FC" w:rsidP="000F37FC"/>
    <w:p w14:paraId="2D0FDEF9" w14:textId="60F51022" w:rsidR="000F37FC" w:rsidRDefault="000F37FC" w:rsidP="000F37FC">
      <w:r w:rsidRPr="00935890">
        <w:t>Hsieh, H</w:t>
      </w:r>
      <w:r w:rsidRPr="00935890" w:rsidDel="00156318">
        <w:t>.</w:t>
      </w:r>
      <w:r w:rsidRPr="00935890">
        <w:t xml:space="preserve"> a</w:t>
      </w:r>
      <w:r w:rsidR="00EE33CF">
        <w:t>a</w:t>
      </w:r>
      <w:r w:rsidRPr="00935890">
        <w:t xml:space="preserve"> Shannon, S.E. (2005) ‘Three Approaches to Qualitative Content Analysis’, Qualitative Health Research, 15(9), pp. 1277–1288. </w:t>
      </w:r>
      <w:r w:rsidR="003F2049">
        <w:t>Ar gael yma</w:t>
      </w:r>
      <w:r w:rsidRPr="00935890">
        <w:t xml:space="preserve">: </w:t>
      </w:r>
      <w:hyperlink r:id="rId24" w:history="1">
        <w:r w:rsidRPr="00ED0852">
          <w:rPr>
            <w:rStyle w:val="Hyperlink"/>
          </w:rPr>
          <w:t>https://doi.org/10.1177/1049732305276687</w:t>
        </w:r>
      </w:hyperlink>
      <w:r w:rsidRPr="00935890">
        <w:t>.</w:t>
      </w:r>
    </w:p>
    <w:p w14:paraId="54E9B7A5" w14:textId="77777777" w:rsidR="000F37FC" w:rsidRDefault="000F37FC" w:rsidP="000F37FC"/>
    <w:p w14:paraId="2C144D36" w14:textId="51347F2A" w:rsidR="008E77CF" w:rsidRPr="00E12AEF" w:rsidRDefault="000F37FC" w:rsidP="5B960A7E">
      <w:r>
        <w:t xml:space="preserve">Office National Statistics (ONS) ONS4 User Guide. </w:t>
      </w:r>
      <w:r w:rsidR="003F2049">
        <w:t>Ar gael yma</w:t>
      </w:r>
      <w:r>
        <w:t xml:space="preserve">: </w:t>
      </w:r>
      <w:hyperlink r:id="rId25" w:history="1">
        <w:r w:rsidRPr="00ED0852">
          <w:rPr>
            <w:rStyle w:val="Hyperlink"/>
          </w:rPr>
          <w:t>https://www.ons.gov.uk/peoplepopulationandcommunity/wellbeing/methodologies/personalwellbeingsurveyuserguide</w:t>
        </w:r>
      </w:hyperlink>
      <w:r>
        <w:t xml:space="preserve"> </w:t>
      </w:r>
    </w:p>
    <w:sectPr w:rsidR="008E77CF" w:rsidRPr="00E12AEF">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0DE5" w14:textId="77777777" w:rsidR="004A2AAB" w:rsidRPr="00BB587B" w:rsidRDefault="004A2AAB" w:rsidP="0084352F">
      <w:r w:rsidRPr="00BB587B">
        <w:separator/>
      </w:r>
    </w:p>
  </w:endnote>
  <w:endnote w:type="continuationSeparator" w:id="0">
    <w:p w14:paraId="5FCA52D4" w14:textId="77777777" w:rsidR="004A2AAB" w:rsidRPr="00BB587B" w:rsidRDefault="004A2AAB" w:rsidP="0084352F">
      <w:r w:rsidRPr="00BB587B">
        <w:continuationSeparator/>
      </w:r>
    </w:p>
  </w:endnote>
  <w:endnote w:type="continuationNotice" w:id="1">
    <w:p w14:paraId="60CD5698" w14:textId="77777777" w:rsidR="004A2AAB" w:rsidRPr="00BB587B" w:rsidRDefault="004A2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777209"/>
      <w:docPartObj>
        <w:docPartGallery w:val="Page Numbers (Bottom of Page)"/>
        <w:docPartUnique/>
      </w:docPartObj>
    </w:sdtPr>
    <w:sdtContent>
      <w:p w14:paraId="1E10585A" w14:textId="33C8B284" w:rsidR="0084352F" w:rsidRPr="00BB587B" w:rsidRDefault="0084352F">
        <w:pPr>
          <w:pStyle w:val="Footer"/>
          <w:jc w:val="center"/>
        </w:pPr>
        <w:r w:rsidRPr="00BB587B">
          <w:fldChar w:fldCharType="begin"/>
        </w:r>
        <w:r w:rsidRPr="00BB587B">
          <w:instrText xml:space="preserve"> PAGE   \* MERGEFORMAT </w:instrText>
        </w:r>
        <w:r w:rsidRPr="00BB587B">
          <w:fldChar w:fldCharType="separate"/>
        </w:r>
        <w:r w:rsidR="2241BB90" w:rsidRPr="00BB587B">
          <w:t>2</w:t>
        </w:r>
        <w:r w:rsidRPr="00BB587B">
          <w:fldChar w:fldCharType="end"/>
        </w:r>
      </w:p>
    </w:sdtContent>
  </w:sdt>
  <w:p w14:paraId="413ECC53" w14:textId="77777777" w:rsidR="0084352F" w:rsidRPr="00BB587B" w:rsidRDefault="0084352F">
    <w:pPr>
      <w:pStyle w:val="Footer"/>
    </w:pPr>
  </w:p>
  <w:p w14:paraId="2CA45904" w14:textId="77777777" w:rsidR="0081783D" w:rsidRPr="00BB587B" w:rsidRDefault="008178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FCB8" w14:textId="77777777" w:rsidR="004A2AAB" w:rsidRPr="00BB587B" w:rsidRDefault="004A2AAB" w:rsidP="0084352F">
      <w:r w:rsidRPr="00BB587B">
        <w:separator/>
      </w:r>
    </w:p>
  </w:footnote>
  <w:footnote w:type="continuationSeparator" w:id="0">
    <w:p w14:paraId="7A274CB6" w14:textId="77777777" w:rsidR="004A2AAB" w:rsidRPr="00BB587B" w:rsidRDefault="004A2AAB" w:rsidP="0084352F">
      <w:r w:rsidRPr="00BB587B">
        <w:continuationSeparator/>
      </w:r>
    </w:p>
  </w:footnote>
  <w:footnote w:type="continuationNotice" w:id="1">
    <w:p w14:paraId="13741132" w14:textId="77777777" w:rsidR="004A2AAB" w:rsidRPr="00BB587B" w:rsidRDefault="004A2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B960A7E" w:rsidRPr="00BB587B" w14:paraId="56D7088B" w14:textId="77777777" w:rsidTr="5B960A7E">
      <w:trPr>
        <w:trHeight w:val="300"/>
      </w:trPr>
      <w:tc>
        <w:tcPr>
          <w:tcW w:w="3005" w:type="dxa"/>
        </w:tcPr>
        <w:p w14:paraId="0E4845CF" w14:textId="6BD7B266" w:rsidR="5B960A7E" w:rsidRPr="00BB587B" w:rsidRDefault="5B960A7E" w:rsidP="5B960A7E">
          <w:pPr>
            <w:pStyle w:val="Header"/>
            <w:ind w:left="-115"/>
          </w:pPr>
        </w:p>
      </w:tc>
      <w:tc>
        <w:tcPr>
          <w:tcW w:w="3005" w:type="dxa"/>
        </w:tcPr>
        <w:p w14:paraId="16D4A824" w14:textId="71C27717" w:rsidR="5B960A7E" w:rsidRPr="00BB587B" w:rsidRDefault="5B960A7E" w:rsidP="5B960A7E">
          <w:pPr>
            <w:pStyle w:val="Header"/>
            <w:jc w:val="center"/>
          </w:pPr>
        </w:p>
      </w:tc>
      <w:tc>
        <w:tcPr>
          <w:tcW w:w="3005" w:type="dxa"/>
        </w:tcPr>
        <w:p w14:paraId="259B1902" w14:textId="42894065" w:rsidR="5B960A7E" w:rsidRPr="00BB587B" w:rsidRDefault="5B960A7E" w:rsidP="5B960A7E">
          <w:pPr>
            <w:pStyle w:val="Header"/>
            <w:ind w:right="-115"/>
            <w:jc w:val="right"/>
          </w:pPr>
        </w:p>
      </w:tc>
    </w:tr>
  </w:tbl>
  <w:p w14:paraId="3ABA564E" w14:textId="0539A0C2" w:rsidR="5B960A7E" w:rsidRPr="00BB587B" w:rsidRDefault="5B960A7E" w:rsidP="5B960A7E">
    <w:pPr>
      <w:pStyle w:val="Header"/>
    </w:pPr>
  </w:p>
  <w:p w14:paraId="53722C96" w14:textId="77777777" w:rsidR="0081783D" w:rsidRPr="00BB587B" w:rsidRDefault="00817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85BF"/>
    <w:multiLevelType w:val="hybridMultilevel"/>
    <w:tmpl w:val="CF046A00"/>
    <w:lvl w:ilvl="0" w:tplc="FA762770">
      <w:start w:val="1"/>
      <w:numFmt w:val="bullet"/>
      <w:lvlText w:val=""/>
      <w:lvlJc w:val="left"/>
      <w:pPr>
        <w:ind w:left="720" w:hanging="360"/>
      </w:pPr>
      <w:rPr>
        <w:rFonts w:ascii="Symbol" w:hAnsi="Symbol" w:hint="default"/>
      </w:rPr>
    </w:lvl>
    <w:lvl w:ilvl="1" w:tplc="44EA272C">
      <w:start w:val="1"/>
      <w:numFmt w:val="bullet"/>
      <w:lvlText w:val="o"/>
      <w:lvlJc w:val="left"/>
      <w:pPr>
        <w:ind w:left="1440" w:hanging="360"/>
      </w:pPr>
      <w:rPr>
        <w:rFonts w:ascii="Courier New" w:hAnsi="Courier New" w:hint="default"/>
      </w:rPr>
    </w:lvl>
    <w:lvl w:ilvl="2" w:tplc="1CD43FAE">
      <w:start w:val="1"/>
      <w:numFmt w:val="bullet"/>
      <w:lvlText w:val=""/>
      <w:lvlJc w:val="left"/>
      <w:pPr>
        <w:ind w:left="2160" w:hanging="360"/>
      </w:pPr>
      <w:rPr>
        <w:rFonts w:ascii="Wingdings" w:hAnsi="Wingdings" w:hint="default"/>
      </w:rPr>
    </w:lvl>
    <w:lvl w:ilvl="3" w:tplc="6FF23B42">
      <w:start w:val="1"/>
      <w:numFmt w:val="bullet"/>
      <w:lvlText w:val=""/>
      <w:lvlJc w:val="left"/>
      <w:pPr>
        <w:ind w:left="2880" w:hanging="360"/>
      </w:pPr>
      <w:rPr>
        <w:rFonts w:ascii="Symbol" w:hAnsi="Symbol" w:hint="default"/>
      </w:rPr>
    </w:lvl>
    <w:lvl w:ilvl="4" w:tplc="E4788532">
      <w:start w:val="1"/>
      <w:numFmt w:val="bullet"/>
      <w:lvlText w:val="o"/>
      <w:lvlJc w:val="left"/>
      <w:pPr>
        <w:ind w:left="3600" w:hanging="360"/>
      </w:pPr>
      <w:rPr>
        <w:rFonts w:ascii="Courier New" w:hAnsi="Courier New" w:hint="default"/>
      </w:rPr>
    </w:lvl>
    <w:lvl w:ilvl="5" w:tplc="42C0118E">
      <w:start w:val="1"/>
      <w:numFmt w:val="bullet"/>
      <w:lvlText w:val=""/>
      <w:lvlJc w:val="left"/>
      <w:pPr>
        <w:ind w:left="4320" w:hanging="360"/>
      </w:pPr>
      <w:rPr>
        <w:rFonts w:ascii="Wingdings" w:hAnsi="Wingdings" w:hint="default"/>
      </w:rPr>
    </w:lvl>
    <w:lvl w:ilvl="6" w:tplc="F0385418">
      <w:start w:val="1"/>
      <w:numFmt w:val="bullet"/>
      <w:lvlText w:val=""/>
      <w:lvlJc w:val="left"/>
      <w:pPr>
        <w:ind w:left="5040" w:hanging="360"/>
      </w:pPr>
      <w:rPr>
        <w:rFonts w:ascii="Symbol" w:hAnsi="Symbol" w:hint="default"/>
      </w:rPr>
    </w:lvl>
    <w:lvl w:ilvl="7" w:tplc="72208FF2">
      <w:start w:val="1"/>
      <w:numFmt w:val="bullet"/>
      <w:lvlText w:val="o"/>
      <w:lvlJc w:val="left"/>
      <w:pPr>
        <w:ind w:left="5760" w:hanging="360"/>
      </w:pPr>
      <w:rPr>
        <w:rFonts w:ascii="Courier New" w:hAnsi="Courier New" w:hint="default"/>
      </w:rPr>
    </w:lvl>
    <w:lvl w:ilvl="8" w:tplc="A5623704">
      <w:start w:val="1"/>
      <w:numFmt w:val="bullet"/>
      <w:lvlText w:val=""/>
      <w:lvlJc w:val="left"/>
      <w:pPr>
        <w:ind w:left="6480" w:hanging="360"/>
      </w:pPr>
      <w:rPr>
        <w:rFonts w:ascii="Wingdings" w:hAnsi="Wingdings" w:hint="default"/>
      </w:rPr>
    </w:lvl>
  </w:abstractNum>
  <w:abstractNum w:abstractNumId="1" w15:restartNumberingAfterBreak="0">
    <w:nsid w:val="028F4C52"/>
    <w:multiLevelType w:val="hybridMultilevel"/>
    <w:tmpl w:val="4832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2CD"/>
    <w:multiLevelType w:val="hybridMultilevel"/>
    <w:tmpl w:val="B136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74CE8"/>
    <w:multiLevelType w:val="hybridMultilevel"/>
    <w:tmpl w:val="34F86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D5827"/>
    <w:multiLevelType w:val="hybridMultilevel"/>
    <w:tmpl w:val="0B6C7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90CC9"/>
    <w:multiLevelType w:val="hybridMultilevel"/>
    <w:tmpl w:val="3E72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C733E"/>
    <w:multiLevelType w:val="multilevel"/>
    <w:tmpl w:val="B398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0F0F2E"/>
    <w:multiLevelType w:val="hybridMultilevel"/>
    <w:tmpl w:val="11E00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320F46"/>
    <w:multiLevelType w:val="hybridMultilevel"/>
    <w:tmpl w:val="6B54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57AAB"/>
    <w:multiLevelType w:val="hybridMultilevel"/>
    <w:tmpl w:val="929AA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AA6043B"/>
    <w:multiLevelType w:val="hybridMultilevel"/>
    <w:tmpl w:val="61EAA388"/>
    <w:lvl w:ilvl="0" w:tplc="01C092EA">
      <w:start w:val="1"/>
      <w:numFmt w:val="bullet"/>
      <w:lvlText w:val="·"/>
      <w:lvlJc w:val="left"/>
      <w:pPr>
        <w:ind w:left="720" w:hanging="360"/>
      </w:pPr>
      <w:rPr>
        <w:rFonts w:ascii="Symbol" w:hAnsi="Symbol" w:hint="default"/>
      </w:rPr>
    </w:lvl>
    <w:lvl w:ilvl="1" w:tplc="BAD8A428">
      <w:start w:val="1"/>
      <w:numFmt w:val="bullet"/>
      <w:lvlText w:val="o"/>
      <w:lvlJc w:val="left"/>
      <w:pPr>
        <w:ind w:left="1440" w:hanging="360"/>
      </w:pPr>
      <w:rPr>
        <w:rFonts w:ascii="Courier New" w:hAnsi="Courier New" w:hint="default"/>
      </w:rPr>
    </w:lvl>
    <w:lvl w:ilvl="2" w:tplc="08D64FFA">
      <w:start w:val="1"/>
      <w:numFmt w:val="bullet"/>
      <w:lvlText w:val=""/>
      <w:lvlJc w:val="left"/>
      <w:pPr>
        <w:ind w:left="2160" w:hanging="360"/>
      </w:pPr>
      <w:rPr>
        <w:rFonts w:ascii="Wingdings" w:hAnsi="Wingdings" w:hint="default"/>
      </w:rPr>
    </w:lvl>
    <w:lvl w:ilvl="3" w:tplc="7F684F9A">
      <w:start w:val="1"/>
      <w:numFmt w:val="bullet"/>
      <w:lvlText w:val=""/>
      <w:lvlJc w:val="left"/>
      <w:pPr>
        <w:ind w:left="2880" w:hanging="360"/>
      </w:pPr>
      <w:rPr>
        <w:rFonts w:ascii="Symbol" w:hAnsi="Symbol" w:hint="default"/>
      </w:rPr>
    </w:lvl>
    <w:lvl w:ilvl="4" w:tplc="5742F914">
      <w:start w:val="1"/>
      <w:numFmt w:val="bullet"/>
      <w:lvlText w:val="o"/>
      <w:lvlJc w:val="left"/>
      <w:pPr>
        <w:ind w:left="3600" w:hanging="360"/>
      </w:pPr>
      <w:rPr>
        <w:rFonts w:ascii="Courier New" w:hAnsi="Courier New" w:hint="default"/>
      </w:rPr>
    </w:lvl>
    <w:lvl w:ilvl="5" w:tplc="0B6EC38E">
      <w:start w:val="1"/>
      <w:numFmt w:val="bullet"/>
      <w:lvlText w:val=""/>
      <w:lvlJc w:val="left"/>
      <w:pPr>
        <w:ind w:left="4320" w:hanging="360"/>
      </w:pPr>
      <w:rPr>
        <w:rFonts w:ascii="Wingdings" w:hAnsi="Wingdings" w:hint="default"/>
      </w:rPr>
    </w:lvl>
    <w:lvl w:ilvl="6" w:tplc="C27CA21E">
      <w:start w:val="1"/>
      <w:numFmt w:val="bullet"/>
      <w:lvlText w:val=""/>
      <w:lvlJc w:val="left"/>
      <w:pPr>
        <w:ind w:left="5040" w:hanging="360"/>
      </w:pPr>
      <w:rPr>
        <w:rFonts w:ascii="Symbol" w:hAnsi="Symbol" w:hint="default"/>
      </w:rPr>
    </w:lvl>
    <w:lvl w:ilvl="7" w:tplc="02B42FBE">
      <w:start w:val="1"/>
      <w:numFmt w:val="bullet"/>
      <w:lvlText w:val="o"/>
      <w:lvlJc w:val="left"/>
      <w:pPr>
        <w:ind w:left="5760" w:hanging="360"/>
      </w:pPr>
      <w:rPr>
        <w:rFonts w:ascii="Courier New" w:hAnsi="Courier New" w:hint="default"/>
      </w:rPr>
    </w:lvl>
    <w:lvl w:ilvl="8" w:tplc="08761088">
      <w:start w:val="1"/>
      <w:numFmt w:val="bullet"/>
      <w:lvlText w:val=""/>
      <w:lvlJc w:val="left"/>
      <w:pPr>
        <w:ind w:left="6480" w:hanging="360"/>
      </w:pPr>
      <w:rPr>
        <w:rFonts w:ascii="Wingdings" w:hAnsi="Wingdings" w:hint="default"/>
      </w:rPr>
    </w:lvl>
  </w:abstractNum>
  <w:abstractNum w:abstractNumId="11" w15:restartNumberingAfterBreak="0">
    <w:nsid w:val="0C0F5F09"/>
    <w:multiLevelType w:val="hybridMultilevel"/>
    <w:tmpl w:val="33CC9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A02046"/>
    <w:multiLevelType w:val="hybridMultilevel"/>
    <w:tmpl w:val="9C4C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C505C"/>
    <w:multiLevelType w:val="hybridMultilevel"/>
    <w:tmpl w:val="283E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0D6A62"/>
    <w:multiLevelType w:val="hybridMultilevel"/>
    <w:tmpl w:val="E494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34F02"/>
    <w:multiLevelType w:val="hybridMultilevel"/>
    <w:tmpl w:val="A11E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9F431F"/>
    <w:multiLevelType w:val="hybridMultilevel"/>
    <w:tmpl w:val="6E72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A41433"/>
    <w:multiLevelType w:val="hybridMultilevel"/>
    <w:tmpl w:val="349C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A480E"/>
    <w:multiLevelType w:val="hybridMultilevel"/>
    <w:tmpl w:val="1AA8F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0F0B37"/>
    <w:multiLevelType w:val="hybridMultilevel"/>
    <w:tmpl w:val="F724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D07124"/>
    <w:multiLevelType w:val="hybridMultilevel"/>
    <w:tmpl w:val="CE3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4422F8"/>
    <w:multiLevelType w:val="hybridMultilevel"/>
    <w:tmpl w:val="59DC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47919"/>
    <w:multiLevelType w:val="hybridMultilevel"/>
    <w:tmpl w:val="06BE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2748DE"/>
    <w:multiLevelType w:val="hybridMultilevel"/>
    <w:tmpl w:val="56AA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343AD0"/>
    <w:multiLevelType w:val="hybridMultilevel"/>
    <w:tmpl w:val="E70C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7F4AD2"/>
    <w:multiLevelType w:val="hybridMultilevel"/>
    <w:tmpl w:val="2BE8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F20713"/>
    <w:multiLevelType w:val="hybridMultilevel"/>
    <w:tmpl w:val="41F4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AF3040"/>
    <w:multiLevelType w:val="hybridMultilevel"/>
    <w:tmpl w:val="7A84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FD26AD5"/>
    <w:multiLevelType w:val="hybridMultilevel"/>
    <w:tmpl w:val="8F22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1B50BD"/>
    <w:multiLevelType w:val="hybridMultilevel"/>
    <w:tmpl w:val="787C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12229E"/>
    <w:multiLevelType w:val="hybridMultilevel"/>
    <w:tmpl w:val="D08E51C4"/>
    <w:lvl w:ilvl="0" w:tplc="4DCE44E2">
      <w:start w:val="1"/>
      <w:numFmt w:val="bullet"/>
      <w:lvlText w:val=""/>
      <w:lvlJc w:val="left"/>
      <w:pPr>
        <w:ind w:left="720" w:hanging="360"/>
      </w:pPr>
      <w:rPr>
        <w:rFonts w:ascii="Symbol" w:hAnsi="Symbol" w:hint="default"/>
      </w:rPr>
    </w:lvl>
    <w:lvl w:ilvl="1" w:tplc="F6D866AE">
      <w:start w:val="1"/>
      <w:numFmt w:val="bullet"/>
      <w:lvlText w:val="o"/>
      <w:lvlJc w:val="left"/>
      <w:pPr>
        <w:ind w:left="1440" w:hanging="360"/>
      </w:pPr>
      <w:rPr>
        <w:rFonts w:ascii="Courier New" w:hAnsi="Courier New" w:hint="default"/>
      </w:rPr>
    </w:lvl>
    <w:lvl w:ilvl="2" w:tplc="955C74E2">
      <w:start w:val="1"/>
      <w:numFmt w:val="bullet"/>
      <w:lvlText w:val=""/>
      <w:lvlJc w:val="left"/>
      <w:pPr>
        <w:ind w:left="2160" w:hanging="360"/>
      </w:pPr>
      <w:rPr>
        <w:rFonts w:ascii="Wingdings" w:hAnsi="Wingdings" w:hint="default"/>
      </w:rPr>
    </w:lvl>
    <w:lvl w:ilvl="3" w:tplc="6706B828">
      <w:start w:val="1"/>
      <w:numFmt w:val="bullet"/>
      <w:lvlText w:val=""/>
      <w:lvlJc w:val="left"/>
      <w:pPr>
        <w:ind w:left="2880" w:hanging="360"/>
      </w:pPr>
      <w:rPr>
        <w:rFonts w:ascii="Symbol" w:hAnsi="Symbol" w:hint="default"/>
      </w:rPr>
    </w:lvl>
    <w:lvl w:ilvl="4" w:tplc="62D04644">
      <w:start w:val="1"/>
      <w:numFmt w:val="bullet"/>
      <w:lvlText w:val="o"/>
      <w:lvlJc w:val="left"/>
      <w:pPr>
        <w:ind w:left="3600" w:hanging="360"/>
      </w:pPr>
      <w:rPr>
        <w:rFonts w:ascii="Courier New" w:hAnsi="Courier New" w:hint="default"/>
      </w:rPr>
    </w:lvl>
    <w:lvl w:ilvl="5" w:tplc="0CD48CAE">
      <w:start w:val="1"/>
      <w:numFmt w:val="bullet"/>
      <w:lvlText w:val=""/>
      <w:lvlJc w:val="left"/>
      <w:pPr>
        <w:ind w:left="4320" w:hanging="360"/>
      </w:pPr>
      <w:rPr>
        <w:rFonts w:ascii="Wingdings" w:hAnsi="Wingdings" w:hint="default"/>
      </w:rPr>
    </w:lvl>
    <w:lvl w:ilvl="6" w:tplc="88B27720">
      <w:start w:val="1"/>
      <w:numFmt w:val="bullet"/>
      <w:lvlText w:val=""/>
      <w:lvlJc w:val="left"/>
      <w:pPr>
        <w:ind w:left="5040" w:hanging="360"/>
      </w:pPr>
      <w:rPr>
        <w:rFonts w:ascii="Symbol" w:hAnsi="Symbol" w:hint="default"/>
      </w:rPr>
    </w:lvl>
    <w:lvl w:ilvl="7" w:tplc="87CADAB4">
      <w:start w:val="1"/>
      <w:numFmt w:val="bullet"/>
      <w:lvlText w:val="o"/>
      <w:lvlJc w:val="left"/>
      <w:pPr>
        <w:ind w:left="5760" w:hanging="360"/>
      </w:pPr>
      <w:rPr>
        <w:rFonts w:ascii="Courier New" w:hAnsi="Courier New" w:hint="default"/>
      </w:rPr>
    </w:lvl>
    <w:lvl w:ilvl="8" w:tplc="A31AA1BE">
      <w:start w:val="1"/>
      <w:numFmt w:val="bullet"/>
      <w:lvlText w:val=""/>
      <w:lvlJc w:val="left"/>
      <w:pPr>
        <w:ind w:left="6480" w:hanging="360"/>
      </w:pPr>
      <w:rPr>
        <w:rFonts w:ascii="Wingdings" w:hAnsi="Wingdings" w:hint="default"/>
      </w:rPr>
    </w:lvl>
  </w:abstractNum>
  <w:abstractNum w:abstractNumId="31" w15:restartNumberingAfterBreak="0">
    <w:nsid w:val="22206410"/>
    <w:multiLevelType w:val="hybridMultilevel"/>
    <w:tmpl w:val="F4FE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22D5DEA"/>
    <w:multiLevelType w:val="hybridMultilevel"/>
    <w:tmpl w:val="5A4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23510FB"/>
    <w:multiLevelType w:val="hybridMultilevel"/>
    <w:tmpl w:val="47A2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C621D"/>
    <w:multiLevelType w:val="hybridMultilevel"/>
    <w:tmpl w:val="7F2A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918371D"/>
    <w:multiLevelType w:val="hybridMultilevel"/>
    <w:tmpl w:val="42B2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9387E56"/>
    <w:multiLevelType w:val="hybridMultilevel"/>
    <w:tmpl w:val="0BAE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08203F"/>
    <w:multiLevelType w:val="hybridMultilevel"/>
    <w:tmpl w:val="7B10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ACDD335"/>
    <w:multiLevelType w:val="hybridMultilevel"/>
    <w:tmpl w:val="D8861252"/>
    <w:lvl w:ilvl="0" w:tplc="4F60A764">
      <w:start w:val="1"/>
      <w:numFmt w:val="bullet"/>
      <w:lvlText w:val=""/>
      <w:lvlJc w:val="left"/>
      <w:pPr>
        <w:ind w:left="720" w:hanging="360"/>
      </w:pPr>
      <w:rPr>
        <w:rFonts w:ascii="Symbol" w:hAnsi="Symbol" w:hint="default"/>
      </w:rPr>
    </w:lvl>
    <w:lvl w:ilvl="1" w:tplc="54A6CEEE">
      <w:start w:val="1"/>
      <w:numFmt w:val="bullet"/>
      <w:lvlText w:val="o"/>
      <w:lvlJc w:val="left"/>
      <w:pPr>
        <w:ind w:left="1440" w:hanging="360"/>
      </w:pPr>
      <w:rPr>
        <w:rFonts w:ascii="Courier New" w:hAnsi="Courier New" w:hint="default"/>
      </w:rPr>
    </w:lvl>
    <w:lvl w:ilvl="2" w:tplc="29144432">
      <w:start w:val="1"/>
      <w:numFmt w:val="bullet"/>
      <w:lvlText w:val=""/>
      <w:lvlJc w:val="left"/>
      <w:pPr>
        <w:ind w:left="2160" w:hanging="360"/>
      </w:pPr>
      <w:rPr>
        <w:rFonts w:ascii="Wingdings" w:hAnsi="Wingdings" w:hint="default"/>
      </w:rPr>
    </w:lvl>
    <w:lvl w:ilvl="3" w:tplc="911EA26E">
      <w:start w:val="1"/>
      <w:numFmt w:val="bullet"/>
      <w:lvlText w:val=""/>
      <w:lvlJc w:val="left"/>
      <w:pPr>
        <w:ind w:left="2880" w:hanging="360"/>
      </w:pPr>
      <w:rPr>
        <w:rFonts w:ascii="Symbol" w:hAnsi="Symbol" w:hint="default"/>
      </w:rPr>
    </w:lvl>
    <w:lvl w:ilvl="4" w:tplc="E6E2FB4A">
      <w:start w:val="1"/>
      <w:numFmt w:val="bullet"/>
      <w:lvlText w:val="o"/>
      <w:lvlJc w:val="left"/>
      <w:pPr>
        <w:ind w:left="3600" w:hanging="360"/>
      </w:pPr>
      <w:rPr>
        <w:rFonts w:ascii="Courier New" w:hAnsi="Courier New" w:hint="default"/>
      </w:rPr>
    </w:lvl>
    <w:lvl w:ilvl="5" w:tplc="0EC27E24">
      <w:start w:val="1"/>
      <w:numFmt w:val="bullet"/>
      <w:lvlText w:val=""/>
      <w:lvlJc w:val="left"/>
      <w:pPr>
        <w:ind w:left="4320" w:hanging="360"/>
      </w:pPr>
      <w:rPr>
        <w:rFonts w:ascii="Wingdings" w:hAnsi="Wingdings" w:hint="default"/>
      </w:rPr>
    </w:lvl>
    <w:lvl w:ilvl="6" w:tplc="CAF8325A">
      <w:start w:val="1"/>
      <w:numFmt w:val="bullet"/>
      <w:lvlText w:val=""/>
      <w:lvlJc w:val="left"/>
      <w:pPr>
        <w:ind w:left="5040" w:hanging="360"/>
      </w:pPr>
      <w:rPr>
        <w:rFonts w:ascii="Symbol" w:hAnsi="Symbol" w:hint="default"/>
      </w:rPr>
    </w:lvl>
    <w:lvl w:ilvl="7" w:tplc="F0E8B24A">
      <w:start w:val="1"/>
      <w:numFmt w:val="bullet"/>
      <w:lvlText w:val="o"/>
      <w:lvlJc w:val="left"/>
      <w:pPr>
        <w:ind w:left="5760" w:hanging="360"/>
      </w:pPr>
      <w:rPr>
        <w:rFonts w:ascii="Courier New" w:hAnsi="Courier New" w:hint="default"/>
      </w:rPr>
    </w:lvl>
    <w:lvl w:ilvl="8" w:tplc="67A6A12C">
      <w:start w:val="1"/>
      <w:numFmt w:val="bullet"/>
      <w:lvlText w:val=""/>
      <w:lvlJc w:val="left"/>
      <w:pPr>
        <w:ind w:left="6480" w:hanging="360"/>
      </w:pPr>
      <w:rPr>
        <w:rFonts w:ascii="Wingdings" w:hAnsi="Wingdings" w:hint="default"/>
      </w:rPr>
    </w:lvl>
  </w:abstractNum>
  <w:abstractNum w:abstractNumId="39" w15:restartNumberingAfterBreak="0">
    <w:nsid w:val="2B505ECB"/>
    <w:multiLevelType w:val="hybridMultilevel"/>
    <w:tmpl w:val="AEC6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7B060E"/>
    <w:multiLevelType w:val="hybridMultilevel"/>
    <w:tmpl w:val="EAC8B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DAD0B96"/>
    <w:multiLevelType w:val="hybridMultilevel"/>
    <w:tmpl w:val="481E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622C3B"/>
    <w:multiLevelType w:val="hybridMultilevel"/>
    <w:tmpl w:val="3928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C97CC6"/>
    <w:multiLevelType w:val="hybridMultilevel"/>
    <w:tmpl w:val="BAF02300"/>
    <w:lvl w:ilvl="0" w:tplc="23A83778">
      <w:start w:val="1"/>
      <w:numFmt w:val="bullet"/>
      <w:lvlText w:val=""/>
      <w:lvlJc w:val="left"/>
      <w:pPr>
        <w:ind w:left="720" w:hanging="360"/>
      </w:pPr>
      <w:rPr>
        <w:rFonts w:ascii="Symbol" w:hAnsi="Symbol" w:hint="default"/>
      </w:rPr>
    </w:lvl>
    <w:lvl w:ilvl="1" w:tplc="45D43714">
      <w:start w:val="1"/>
      <w:numFmt w:val="bullet"/>
      <w:lvlText w:val="o"/>
      <w:lvlJc w:val="left"/>
      <w:pPr>
        <w:ind w:left="1440" w:hanging="360"/>
      </w:pPr>
      <w:rPr>
        <w:rFonts w:ascii="Courier New" w:hAnsi="Courier New" w:hint="default"/>
      </w:rPr>
    </w:lvl>
    <w:lvl w:ilvl="2" w:tplc="7310C1FA">
      <w:start w:val="1"/>
      <w:numFmt w:val="bullet"/>
      <w:lvlText w:val=""/>
      <w:lvlJc w:val="left"/>
      <w:pPr>
        <w:ind w:left="2160" w:hanging="360"/>
      </w:pPr>
      <w:rPr>
        <w:rFonts w:ascii="Wingdings" w:hAnsi="Wingdings" w:hint="default"/>
      </w:rPr>
    </w:lvl>
    <w:lvl w:ilvl="3" w:tplc="22521A32">
      <w:start w:val="1"/>
      <w:numFmt w:val="bullet"/>
      <w:lvlText w:val=""/>
      <w:lvlJc w:val="left"/>
      <w:pPr>
        <w:ind w:left="2880" w:hanging="360"/>
      </w:pPr>
      <w:rPr>
        <w:rFonts w:ascii="Symbol" w:hAnsi="Symbol" w:hint="default"/>
      </w:rPr>
    </w:lvl>
    <w:lvl w:ilvl="4" w:tplc="620CC0F0">
      <w:start w:val="1"/>
      <w:numFmt w:val="bullet"/>
      <w:lvlText w:val="o"/>
      <w:lvlJc w:val="left"/>
      <w:pPr>
        <w:ind w:left="3600" w:hanging="360"/>
      </w:pPr>
      <w:rPr>
        <w:rFonts w:ascii="Courier New" w:hAnsi="Courier New" w:hint="default"/>
      </w:rPr>
    </w:lvl>
    <w:lvl w:ilvl="5" w:tplc="5E86BEE8">
      <w:start w:val="1"/>
      <w:numFmt w:val="bullet"/>
      <w:lvlText w:val=""/>
      <w:lvlJc w:val="left"/>
      <w:pPr>
        <w:ind w:left="4320" w:hanging="360"/>
      </w:pPr>
      <w:rPr>
        <w:rFonts w:ascii="Wingdings" w:hAnsi="Wingdings" w:hint="default"/>
      </w:rPr>
    </w:lvl>
    <w:lvl w:ilvl="6" w:tplc="4F562CE4">
      <w:start w:val="1"/>
      <w:numFmt w:val="bullet"/>
      <w:lvlText w:val=""/>
      <w:lvlJc w:val="left"/>
      <w:pPr>
        <w:ind w:left="5040" w:hanging="360"/>
      </w:pPr>
      <w:rPr>
        <w:rFonts w:ascii="Symbol" w:hAnsi="Symbol" w:hint="default"/>
      </w:rPr>
    </w:lvl>
    <w:lvl w:ilvl="7" w:tplc="AC1E85DE">
      <w:start w:val="1"/>
      <w:numFmt w:val="bullet"/>
      <w:lvlText w:val="o"/>
      <w:lvlJc w:val="left"/>
      <w:pPr>
        <w:ind w:left="5760" w:hanging="360"/>
      </w:pPr>
      <w:rPr>
        <w:rFonts w:ascii="Courier New" w:hAnsi="Courier New" w:hint="default"/>
      </w:rPr>
    </w:lvl>
    <w:lvl w:ilvl="8" w:tplc="2CCE4FA4">
      <w:start w:val="1"/>
      <w:numFmt w:val="bullet"/>
      <w:lvlText w:val=""/>
      <w:lvlJc w:val="left"/>
      <w:pPr>
        <w:ind w:left="6480" w:hanging="360"/>
      </w:pPr>
      <w:rPr>
        <w:rFonts w:ascii="Wingdings" w:hAnsi="Wingdings" w:hint="default"/>
      </w:rPr>
    </w:lvl>
  </w:abstractNum>
  <w:abstractNum w:abstractNumId="44" w15:restartNumberingAfterBreak="0">
    <w:nsid w:val="34014095"/>
    <w:multiLevelType w:val="hybridMultilevel"/>
    <w:tmpl w:val="C804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4962400"/>
    <w:multiLevelType w:val="hybridMultilevel"/>
    <w:tmpl w:val="BF68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BA5317"/>
    <w:multiLevelType w:val="hybridMultilevel"/>
    <w:tmpl w:val="DB54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B31EEC"/>
    <w:multiLevelType w:val="hybridMultilevel"/>
    <w:tmpl w:val="13085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F25060"/>
    <w:multiLevelType w:val="hybridMultilevel"/>
    <w:tmpl w:val="85E4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467D87"/>
    <w:multiLevelType w:val="hybridMultilevel"/>
    <w:tmpl w:val="097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9C75273"/>
    <w:multiLevelType w:val="hybridMultilevel"/>
    <w:tmpl w:val="AC9E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504D5A"/>
    <w:multiLevelType w:val="hybridMultilevel"/>
    <w:tmpl w:val="782A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8032ED"/>
    <w:multiLevelType w:val="hybridMultilevel"/>
    <w:tmpl w:val="D29A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86162E"/>
    <w:multiLevelType w:val="hybridMultilevel"/>
    <w:tmpl w:val="2E04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CB36A73"/>
    <w:multiLevelType w:val="hybridMultilevel"/>
    <w:tmpl w:val="0D7E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CE27271"/>
    <w:multiLevelType w:val="hybridMultilevel"/>
    <w:tmpl w:val="5A1A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DA520ED"/>
    <w:multiLevelType w:val="hybridMultilevel"/>
    <w:tmpl w:val="B7C0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DF812EF"/>
    <w:multiLevelType w:val="hybridMultilevel"/>
    <w:tmpl w:val="3194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640D8B"/>
    <w:multiLevelType w:val="hybridMultilevel"/>
    <w:tmpl w:val="6B308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0B51D14"/>
    <w:multiLevelType w:val="hybridMultilevel"/>
    <w:tmpl w:val="0CE2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0CD3425"/>
    <w:multiLevelType w:val="hybridMultilevel"/>
    <w:tmpl w:val="70282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10B1720"/>
    <w:multiLevelType w:val="hybridMultilevel"/>
    <w:tmpl w:val="C28C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1953F7E"/>
    <w:multiLevelType w:val="hybridMultilevel"/>
    <w:tmpl w:val="E96C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1D72532"/>
    <w:multiLevelType w:val="hybridMultilevel"/>
    <w:tmpl w:val="3E66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381B45"/>
    <w:multiLevelType w:val="hybridMultilevel"/>
    <w:tmpl w:val="A01A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AF0691"/>
    <w:multiLevelType w:val="hybridMultilevel"/>
    <w:tmpl w:val="54B4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4996F71"/>
    <w:multiLevelType w:val="hybridMultilevel"/>
    <w:tmpl w:val="1CAC4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7BB0490"/>
    <w:multiLevelType w:val="hybridMultilevel"/>
    <w:tmpl w:val="6014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8DFC32"/>
    <w:multiLevelType w:val="hybridMultilevel"/>
    <w:tmpl w:val="E69A2B42"/>
    <w:lvl w:ilvl="0" w:tplc="C7628450">
      <w:start w:val="1"/>
      <w:numFmt w:val="bullet"/>
      <w:lvlText w:val=""/>
      <w:lvlJc w:val="left"/>
      <w:pPr>
        <w:ind w:left="720" w:hanging="360"/>
      </w:pPr>
      <w:rPr>
        <w:rFonts w:ascii="Symbol" w:hAnsi="Symbol" w:hint="default"/>
      </w:rPr>
    </w:lvl>
    <w:lvl w:ilvl="1" w:tplc="6EDC4C28">
      <w:start w:val="1"/>
      <w:numFmt w:val="bullet"/>
      <w:lvlText w:val="o"/>
      <w:lvlJc w:val="left"/>
      <w:pPr>
        <w:ind w:left="1440" w:hanging="360"/>
      </w:pPr>
      <w:rPr>
        <w:rFonts w:ascii="Courier New" w:hAnsi="Courier New" w:hint="default"/>
      </w:rPr>
    </w:lvl>
    <w:lvl w:ilvl="2" w:tplc="F710B1D8">
      <w:start w:val="1"/>
      <w:numFmt w:val="bullet"/>
      <w:lvlText w:val=""/>
      <w:lvlJc w:val="left"/>
      <w:pPr>
        <w:ind w:left="2160" w:hanging="360"/>
      </w:pPr>
      <w:rPr>
        <w:rFonts w:ascii="Wingdings" w:hAnsi="Wingdings" w:hint="default"/>
      </w:rPr>
    </w:lvl>
    <w:lvl w:ilvl="3" w:tplc="4CB07C5A">
      <w:start w:val="1"/>
      <w:numFmt w:val="bullet"/>
      <w:lvlText w:val=""/>
      <w:lvlJc w:val="left"/>
      <w:pPr>
        <w:ind w:left="2880" w:hanging="360"/>
      </w:pPr>
      <w:rPr>
        <w:rFonts w:ascii="Symbol" w:hAnsi="Symbol" w:hint="default"/>
      </w:rPr>
    </w:lvl>
    <w:lvl w:ilvl="4" w:tplc="EA789A54">
      <w:start w:val="1"/>
      <w:numFmt w:val="bullet"/>
      <w:lvlText w:val="o"/>
      <w:lvlJc w:val="left"/>
      <w:pPr>
        <w:ind w:left="3600" w:hanging="360"/>
      </w:pPr>
      <w:rPr>
        <w:rFonts w:ascii="Courier New" w:hAnsi="Courier New" w:hint="default"/>
      </w:rPr>
    </w:lvl>
    <w:lvl w:ilvl="5" w:tplc="30F0D806">
      <w:start w:val="1"/>
      <w:numFmt w:val="bullet"/>
      <w:lvlText w:val=""/>
      <w:lvlJc w:val="left"/>
      <w:pPr>
        <w:ind w:left="4320" w:hanging="360"/>
      </w:pPr>
      <w:rPr>
        <w:rFonts w:ascii="Wingdings" w:hAnsi="Wingdings" w:hint="default"/>
      </w:rPr>
    </w:lvl>
    <w:lvl w:ilvl="6" w:tplc="E4FC4B6C">
      <w:start w:val="1"/>
      <w:numFmt w:val="bullet"/>
      <w:lvlText w:val=""/>
      <w:lvlJc w:val="left"/>
      <w:pPr>
        <w:ind w:left="5040" w:hanging="360"/>
      </w:pPr>
      <w:rPr>
        <w:rFonts w:ascii="Symbol" w:hAnsi="Symbol" w:hint="default"/>
      </w:rPr>
    </w:lvl>
    <w:lvl w:ilvl="7" w:tplc="0466FEEE">
      <w:start w:val="1"/>
      <w:numFmt w:val="bullet"/>
      <w:lvlText w:val="o"/>
      <w:lvlJc w:val="left"/>
      <w:pPr>
        <w:ind w:left="5760" w:hanging="360"/>
      </w:pPr>
      <w:rPr>
        <w:rFonts w:ascii="Courier New" w:hAnsi="Courier New" w:hint="default"/>
      </w:rPr>
    </w:lvl>
    <w:lvl w:ilvl="8" w:tplc="9A5C690A">
      <w:start w:val="1"/>
      <w:numFmt w:val="bullet"/>
      <w:lvlText w:val=""/>
      <w:lvlJc w:val="left"/>
      <w:pPr>
        <w:ind w:left="6480" w:hanging="360"/>
      </w:pPr>
      <w:rPr>
        <w:rFonts w:ascii="Wingdings" w:hAnsi="Wingdings" w:hint="default"/>
      </w:rPr>
    </w:lvl>
  </w:abstractNum>
  <w:abstractNum w:abstractNumId="69" w15:restartNumberingAfterBreak="0">
    <w:nsid w:val="4E8E5C6C"/>
    <w:multiLevelType w:val="hybridMultilevel"/>
    <w:tmpl w:val="C36C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0DC3E58"/>
    <w:multiLevelType w:val="hybridMultilevel"/>
    <w:tmpl w:val="DA38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E634CA"/>
    <w:multiLevelType w:val="hybridMultilevel"/>
    <w:tmpl w:val="D67E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2320D13"/>
    <w:multiLevelType w:val="hybridMultilevel"/>
    <w:tmpl w:val="6AE2E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67896C"/>
    <w:multiLevelType w:val="hybridMultilevel"/>
    <w:tmpl w:val="AF98FD60"/>
    <w:lvl w:ilvl="0" w:tplc="FF7CF412">
      <w:start w:val="1"/>
      <w:numFmt w:val="bullet"/>
      <w:lvlText w:val=""/>
      <w:lvlJc w:val="left"/>
      <w:pPr>
        <w:ind w:left="720" w:hanging="360"/>
      </w:pPr>
      <w:rPr>
        <w:rFonts w:ascii="Symbol" w:hAnsi="Symbol" w:hint="default"/>
      </w:rPr>
    </w:lvl>
    <w:lvl w:ilvl="1" w:tplc="11CC1086">
      <w:start w:val="1"/>
      <w:numFmt w:val="bullet"/>
      <w:lvlText w:val="o"/>
      <w:lvlJc w:val="left"/>
      <w:pPr>
        <w:ind w:left="1440" w:hanging="360"/>
      </w:pPr>
      <w:rPr>
        <w:rFonts w:ascii="Courier New" w:hAnsi="Courier New" w:hint="default"/>
      </w:rPr>
    </w:lvl>
    <w:lvl w:ilvl="2" w:tplc="384887CA">
      <w:start w:val="1"/>
      <w:numFmt w:val="bullet"/>
      <w:lvlText w:val=""/>
      <w:lvlJc w:val="left"/>
      <w:pPr>
        <w:ind w:left="2160" w:hanging="360"/>
      </w:pPr>
      <w:rPr>
        <w:rFonts w:ascii="Wingdings" w:hAnsi="Wingdings" w:hint="default"/>
      </w:rPr>
    </w:lvl>
    <w:lvl w:ilvl="3" w:tplc="B1768D4C">
      <w:start w:val="1"/>
      <w:numFmt w:val="bullet"/>
      <w:lvlText w:val=""/>
      <w:lvlJc w:val="left"/>
      <w:pPr>
        <w:ind w:left="2880" w:hanging="360"/>
      </w:pPr>
      <w:rPr>
        <w:rFonts w:ascii="Symbol" w:hAnsi="Symbol" w:hint="default"/>
      </w:rPr>
    </w:lvl>
    <w:lvl w:ilvl="4" w:tplc="1E224A00">
      <w:start w:val="1"/>
      <w:numFmt w:val="bullet"/>
      <w:lvlText w:val="o"/>
      <w:lvlJc w:val="left"/>
      <w:pPr>
        <w:ind w:left="3600" w:hanging="360"/>
      </w:pPr>
      <w:rPr>
        <w:rFonts w:ascii="Courier New" w:hAnsi="Courier New" w:hint="default"/>
      </w:rPr>
    </w:lvl>
    <w:lvl w:ilvl="5" w:tplc="778E127A">
      <w:start w:val="1"/>
      <w:numFmt w:val="bullet"/>
      <w:lvlText w:val=""/>
      <w:lvlJc w:val="left"/>
      <w:pPr>
        <w:ind w:left="4320" w:hanging="360"/>
      </w:pPr>
      <w:rPr>
        <w:rFonts w:ascii="Wingdings" w:hAnsi="Wingdings" w:hint="default"/>
      </w:rPr>
    </w:lvl>
    <w:lvl w:ilvl="6" w:tplc="55B0B160">
      <w:start w:val="1"/>
      <w:numFmt w:val="bullet"/>
      <w:lvlText w:val=""/>
      <w:lvlJc w:val="left"/>
      <w:pPr>
        <w:ind w:left="5040" w:hanging="360"/>
      </w:pPr>
      <w:rPr>
        <w:rFonts w:ascii="Symbol" w:hAnsi="Symbol" w:hint="default"/>
      </w:rPr>
    </w:lvl>
    <w:lvl w:ilvl="7" w:tplc="5F546C74">
      <w:start w:val="1"/>
      <w:numFmt w:val="bullet"/>
      <w:lvlText w:val="o"/>
      <w:lvlJc w:val="left"/>
      <w:pPr>
        <w:ind w:left="5760" w:hanging="360"/>
      </w:pPr>
      <w:rPr>
        <w:rFonts w:ascii="Courier New" w:hAnsi="Courier New" w:hint="default"/>
      </w:rPr>
    </w:lvl>
    <w:lvl w:ilvl="8" w:tplc="3098C482">
      <w:start w:val="1"/>
      <w:numFmt w:val="bullet"/>
      <w:lvlText w:val=""/>
      <w:lvlJc w:val="left"/>
      <w:pPr>
        <w:ind w:left="6480" w:hanging="360"/>
      </w:pPr>
      <w:rPr>
        <w:rFonts w:ascii="Wingdings" w:hAnsi="Wingdings" w:hint="default"/>
      </w:rPr>
    </w:lvl>
  </w:abstractNum>
  <w:abstractNum w:abstractNumId="74" w15:restartNumberingAfterBreak="0">
    <w:nsid w:val="538F61E5"/>
    <w:multiLevelType w:val="hybridMultilevel"/>
    <w:tmpl w:val="AB58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8F3F05"/>
    <w:multiLevelType w:val="hybridMultilevel"/>
    <w:tmpl w:val="AC7C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B452A4A"/>
    <w:multiLevelType w:val="hybridMultilevel"/>
    <w:tmpl w:val="3F26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C556549"/>
    <w:multiLevelType w:val="hybridMultilevel"/>
    <w:tmpl w:val="D4F69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D10060A"/>
    <w:multiLevelType w:val="hybridMultilevel"/>
    <w:tmpl w:val="D3864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D1B1B0E"/>
    <w:multiLevelType w:val="hybridMultilevel"/>
    <w:tmpl w:val="54A49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D513DB4"/>
    <w:multiLevelType w:val="hybridMultilevel"/>
    <w:tmpl w:val="A1166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E7028B5"/>
    <w:multiLevelType w:val="hybridMultilevel"/>
    <w:tmpl w:val="9EDE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AF11EC"/>
    <w:multiLevelType w:val="hybridMultilevel"/>
    <w:tmpl w:val="7B8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1F11801"/>
    <w:multiLevelType w:val="hybridMultilevel"/>
    <w:tmpl w:val="3EA6B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2581D29"/>
    <w:multiLevelType w:val="hybridMultilevel"/>
    <w:tmpl w:val="DC4A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2C5654C"/>
    <w:multiLevelType w:val="hybridMultilevel"/>
    <w:tmpl w:val="B76A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EC120B"/>
    <w:multiLevelType w:val="hybridMultilevel"/>
    <w:tmpl w:val="A628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CE7B2B"/>
    <w:multiLevelType w:val="hybridMultilevel"/>
    <w:tmpl w:val="DC787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4EE487A"/>
    <w:multiLevelType w:val="hybridMultilevel"/>
    <w:tmpl w:val="63B6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8218077"/>
    <w:multiLevelType w:val="hybridMultilevel"/>
    <w:tmpl w:val="3B70C1AC"/>
    <w:lvl w:ilvl="0" w:tplc="7910BD46">
      <w:start w:val="1"/>
      <w:numFmt w:val="bullet"/>
      <w:lvlText w:val=""/>
      <w:lvlJc w:val="left"/>
      <w:pPr>
        <w:ind w:left="720" w:hanging="360"/>
      </w:pPr>
      <w:rPr>
        <w:rFonts w:ascii="Symbol" w:hAnsi="Symbol" w:hint="default"/>
      </w:rPr>
    </w:lvl>
    <w:lvl w:ilvl="1" w:tplc="CDC493B8">
      <w:start w:val="1"/>
      <w:numFmt w:val="bullet"/>
      <w:lvlText w:val="o"/>
      <w:lvlJc w:val="left"/>
      <w:pPr>
        <w:ind w:left="1440" w:hanging="360"/>
      </w:pPr>
      <w:rPr>
        <w:rFonts w:ascii="Courier New" w:hAnsi="Courier New" w:hint="default"/>
      </w:rPr>
    </w:lvl>
    <w:lvl w:ilvl="2" w:tplc="7F6238F2">
      <w:start w:val="1"/>
      <w:numFmt w:val="bullet"/>
      <w:lvlText w:val=""/>
      <w:lvlJc w:val="left"/>
      <w:pPr>
        <w:ind w:left="2160" w:hanging="360"/>
      </w:pPr>
      <w:rPr>
        <w:rFonts w:ascii="Wingdings" w:hAnsi="Wingdings" w:hint="default"/>
      </w:rPr>
    </w:lvl>
    <w:lvl w:ilvl="3" w:tplc="ED6A9934">
      <w:start w:val="1"/>
      <w:numFmt w:val="bullet"/>
      <w:lvlText w:val=""/>
      <w:lvlJc w:val="left"/>
      <w:pPr>
        <w:ind w:left="2880" w:hanging="360"/>
      </w:pPr>
      <w:rPr>
        <w:rFonts w:ascii="Symbol" w:hAnsi="Symbol" w:hint="default"/>
      </w:rPr>
    </w:lvl>
    <w:lvl w:ilvl="4" w:tplc="CCFC533C">
      <w:start w:val="1"/>
      <w:numFmt w:val="bullet"/>
      <w:lvlText w:val="o"/>
      <w:lvlJc w:val="left"/>
      <w:pPr>
        <w:ind w:left="3600" w:hanging="360"/>
      </w:pPr>
      <w:rPr>
        <w:rFonts w:ascii="Courier New" w:hAnsi="Courier New" w:hint="default"/>
      </w:rPr>
    </w:lvl>
    <w:lvl w:ilvl="5" w:tplc="B6AC8628">
      <w:start w:val="1"/>
      <w:numFmt w:val="bullet"/>
      <w:lvlText w:val=""/>
      <w:lvlJc w:val="left"/>
      <w:pPr>
        <w:ind w:left="4320" w:hanging="360"/>
      </w:pPr>
      <w:rPr>
        <w:rFonts w:ascii="Wingdings" w:hAnsi="Wingdings" w:hint="default"/>
      </w:rPr>
    </w:lvl>
    <w:lvl w:ilvl="6" w:tplc="29AC0110">
      <w:start w:val="1"/>
      <w:numFmt w:val="bullet"/>
      <w:lvlText w:val=""/>
      <w:lvlJc w:val="left"/>
      <w:pPr>
        <w:ind w:left="5040" w:hanging="360"/>
      </w:pPr>
      <w:rPr>
        <w:rFonts w:ascii="Symbol" w:hAnsi="Symbol" w:hint="default"/>
      </w:rPr>
    </w:lvl>
    <w:lvl w:ilvl="7" w:tplc="06AC5BEE">
      <w:start w:val="1"/>
      <w:numFmt w:val="bullet"/>
      <w:lvlText w:val="o"/>
      <w:lvlJc w:val="left"/>
      <w:pPr>
        <w:ind w:left="5760" w:hanging="360"/>
      </w:pPr>
      <w:rPr>
        <w:rFonts w:ascii="Courier New" w:hAnsi="Courier New" w:hint="default"/>
      </w:rPr>
    </w:lvl>
    <w:lvl w:ilvl="8" w:tplc="17D8152E">
      <w:start w:val="1"/>
      <w:numFmt w:val="bullet"/>
      <w:lvlText w:val=""/>
      <w:lvlJc w:val="left"/>
      <w:pPr>
        <w:ind w:left="6480" w:hanging="360"/>
      </w:pPr>
      <w:rPr>
        <w:rFonts w:ascii="Wingdings" w:hAnsi="Wingdings" w:hint="default"/>
      </w:rPr>
    </w:lvl>
  </w:abstractNum>
  <w:abstractNum w:abstractNumId="90" w15:restartNumberingAfterBreak="0">
    <w:nsid w:val="6B492DB6"/>
    <w:multiLevelType w:val="hybridMultilevel"/>
    <w:tmpl w:val="99E09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D2345D"/>
    <w:multiLevelType w:val="hybridMultilevel"/>
    <w:tmpl w:val="41A26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F71005E"/>
    <w:multiLevelType w:val="hybridMultilevel"/>
    <w:tmpl w:val="917A7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5493A48"/>
    <w:multiLevelType w:val="hybridMultilevel"/>
    <w:tmpl w:val="477CB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69BF68"/>
    <w:multiLevelType w:val="hybridMultilevel"/>
    <w:tmpl w:val="8C02D312"/>
    <w:lvl w:ilvl="0" w:tplc="0A469A2C">
      <w:start w:val="1"/>
      <w:numFmt w:val="bullet"/>
      <w:lvlText w:val=""/>
      <w:lvlJc w:val="left"/>
      <w:pPr>
        <w:ind w:left="720" w:hanging="360"/>
      </w:pPr>
      <w:rPr>
        <w:rFonts w:ascii="Symbol" w:hAnsi="Symbol" w:hint="default"/>
      </w:rPr>
    </w:lvl>
    <w:lvl w:ilvl="1" w:tplc="29340E86">
      <w:start w:val="1"/>
      <w:numFmt w:val="bullet"/>
      <w:lvlText w:val="o"/>
      <w:lvlJc w:val="left"/>
      <w:pPr>
        <w:ind w:left="1440" w:hanging="360"/>
      </w:pPr>
      <w:rPr>
        <w:rFonts w:ascii="Courier New" w:hAnsi="Courier New" w:hint="default"/>
      </w:rPr>
    </w:lvl>
    <w:lvl w:ilvl="2" w:tplc="8214BE00">
      <w:start w:val="1"/>
      <w:numFmt w:val="bullet"/>
      <w:lvlText w:val=""/>
      <w:lvlJc w:val="left"/>
      <w:pPr>
        <w:ind w:left="2160" w:hanging="360"/>
      </w:pPr>
      <w:rPr>
        <w:rFonts w:ascii="Wingdings" w:hAnsi="Wingdings" w:hint="default"/>
      </w:rPr>
    </w:lvl>
    <w:lvl w:ilvl="3" w:tplc="A7A4E20E">
      <w:start w:val="1"/>
      <w:numFmt w:val="bullet"/>
      <w:lvlText w:val=""/>
      <w:lvlJc w:val="left"/>
      <w:pPr>
        <w:ind w:left="2880" w:hanging="360"/>
      </w:pPr>
      <w:rPr>
        <w:rFonts w:ascii="Symbol" w:hAnsi="Symbol" w:hint="default"/>
      </w:rPr>
    </w:lvl>
    <w:lvl w:ilvl="4" w:tplc="CEF8AA52">
      <w:start w:val="1"/>
      <w:numFmt w:val="bullet"/>
      <w:lvlText w:val="o"/>
      <w:lvlJc w:val="left"/>
      <w:pPr>
        <w:ind w:left="3600" w:hanging="360"/>
      </w:pPr>
      <w:rPr>
        <w:rFonts w:ascii="Courier New" w:hAnsi="Courier New" w:hint="default"/>
      </w:rPr>
    </w:lvl>
    <w:lvl w:ilvl="5" w:tplc="8D5CA958">
      <w:start w:val="1"/>
      <w:numFmt w:val="bullet"/>
      <w:lvlText w:val=""/>
      <w:lvlJc w:val="left"/>
      <w:pPr>
        <w:ind w:left="4320" w:hanging="360"/>
      </w:pPr>
      <w:rPr>
        <w:rFonts w:ascii="Wingdings" w:hAnsi="Wingdings" w:hint="default"/>
      </w:rPr>
    </w:lvl>
    <w:lvl w:ilvl="6" w:tplc="317E1B60">
      <w:start w:val="1"/>
      <w:numFmt w:val="bullet"/>
      <w:lvlText w:val=""/>
      <w:lvlJc w:val="left"/>
      <w:pPr>
        <w:ind w:left="5040" w:hanging="360"/>
      </w:pPr>
      <w:rPr>
        <w:rFonts w:ascii="Symbol" w:hAnsi="Symbol" w:hint="default"/>
      </w:rPr>
    </w:lvl>
    <w:lvl w:ilvl="7" w:tplc="9EB04F90">
      <w:start w:val="1"/>
      <w:numFmt w:val="bullet"/>
      <w:lvlText w:val="o"/>
      <w:lvlJc w:val="left"/>
      <w:pPr>
        <w:ind w:left="5760" w:hanging="360"/>
      </w:pPr>
      <w:rPr>
        <w:rFonts w:ascii="Courier New" w:hAnsi="Courier New" w:hint="default"/>
      </w:rPr>
    </w:lvl>
    <w:lvl w:ilvl="8" w:tplc="A0FC7574">
      <w:start w:val="1"/>
      <w:numFmt w:val="bullet"/>
      <w:lvlText w:val=""/>
      <w:lvlJc w:val="left"/>
      <w:pPr>
        <w:ind w:left="6480" w:hanging="360"/>
      </w:pPr>
      <w:rPr>
        <w:rFonts w:ascii="Wingdings" w:hAnsi="Wingdings" w:hint="default"/>
      </w:rPr>
    </w:lvl>
  </w:abstractNum>
  <w:abstractNum w:abstractNumId="95" w15:restartNumberingAfterBreak="0">
    <w:nsid w:val="75B040F4"/>
    <w:multiLevelType w:val="hybridMultilevel"/>
    <w:tmpl w:val="4AEE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4B2504"/>
    <w:multiLevelType w:val="hybridMultilevel"/>
    <w:tmpl w:val="7BFC107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97" w15:restartNumberingAfterBreak="0">
    <w:nsid w:val="7B023F91"/>
    <w:multiLevelType w:val="hybridMultilevel"/>
    <w:tmpl w:val="F8BCF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B95582D"/>
    <w:multiLevelType w:val="hybridMultilevel"/>
    <w:tmpl w:val="0438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BEC6DAB"/>
    <w:multiLevelType w:val="hybridMultilevel"/>
    <w:tmpl w:val="FC10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CB61FDA"/>
    <w:multiLevelType w:val="hybridMultilevel"/>
    <w:tmpl w:val="36F0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3C6A4E"/>
    <w:multiLevelType w:val="hybridMultilevel"/>
    <w:tmpl w:val="F2902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0639912">
    <w:abstractNumId w:val="89"/>
  </w:num>
  <w:num w:numId="2" w16cid:durableId="1460145510">
    <w:abstractNumId w:val="30"/>
  </w:num>
  <w:num w:numId="3" w16cid:durableId="983242386">
    <w:abstractNumId w:val="94"/>
  </w:num>
  <w:num w:numId="4" w16cid:durableId="1375811812">
    <w:abstractNumId w:val="10"/>
  </w:num>
  <w:num w:numId="5" w16cid:durableId="1512640878">
    <w:abstractNumId w:val="0"/>
  </w:num>
  <w:num w:numId="6" w16cid:durableId="739786571">
    <w:abstractNumId w:val="43"/>
  </w:num>
  <w:num w:numId="7" w16cid:durableId="2068644323">
    <w:abstractNumId w:val="73"/>
  </w:num>
  <w:num w:numId="8" w16cid:durableId="1345480269">
    <w:abstractNumId w:val="38"/>
  </w:num>
  <w:num w:numId="9" w16cid:durableId="1929581489">
    <w:abstractNumId w:val="68"/>
  </w:num>
  <w:num w:numId="10" w16cid:durableId="1366447198">
    <w:abstractNumId w:val="6"/>
  </w:num>
  <w:num w:numId="11" w16cid:durableId="1309701082">
    <w:abstractNumId w:val="59"/>
  </w:num>
  <w:num w:numId="12" w16cid:durableId="1283608898">
    <w:abstractNumId w:val="65"/>
  </w:num>
  <w:num w:numId="13" w16cid:durableId="225654894">
    <w:abstractNumId w:val="58"/>
  </w:num>
  <w:num w:numId="14" w16cid:durableId="1315794445">
    <w:abstractNumId w:val="95"/>
  </w:num>
  <w:num w:numId="15" w16cid:durableId="20863353">
    <w:abstractNumId w:val="9"/>
  </w:num>
  <w:num w:numId="16" w16cid:durableId="1642539684">
    <w:abstractNumId w:val="48"/>
  </w:num>
  <w:num w:numId="17" w16cid:durableId="1071468220">
    <w:abstractNumId w:val="7"/>
  </w:num>
  <w:num w:numId="18" w16cid:durableId="1889413091">
    <w:abstractNumId w:val="83"/>
  </w:num>
  <w:num w:numId="19" w16cid:durableId="2060594998">
    <w:abstractNumId w:val="33"/>
  </w:num>
  <w:num w:numId="20" w16cid:durableId="457845452">
    <w:abstractNumId w:val="50"/>
  </w:num>
  <w:num w:numId="21" w16cid:durableId="976299962">
    <w:abstractNumId w:val="99"/>
  </w:num>
  <w:num w:numId="22" w16cid:durableId="499273927">
    <w:abstractNumId w:val="80"/>
  </w:num>
  <w:num w:numId="23" w16cid:durableId="1363356405">
    <w:abstractNumId w:val="53"/>
  </w:num>
  <w:num w:numId="24" w16cid:durableId="2119063481">
    <w:abstractNumId w:val="74"/>
  </w:num>
  <w:num w:numId="25" w16cid:durableId="1736660309">
    <w:abstractNumId w:val="55"/>
  </w:num>
  <w:num w:numId="26" w16cid:durableId="1914074883">
    <w:abstractNumId w:val="75"/>
  </w:num>
  <w:num w:numId="27" w16cid:durableId="1878351920">
    <w:abstractNumId w:val="40"/>
  </w:num>
  <w:num w:numId="28" w16cid:durableId="727384119">
    <w:abstractNumId w:val="29"/>
  </w:num>
  <w:num w:numId="29" w16cid:durableId="1102989289">
    <w:abstractNumId w:val="18"/>
  </w:num>
  <w:num w:numId="30" w16cid:durableId="772895913">
    <w:abstractNumId w:val="57"/>
  </w:num>
  <w:num w:numId="31" w16cid:durableId="468673356">
    <w:abstractNumId w:val="84"/>
  </w:num>
  <w:num w:numId="32" w16cid:durableId="1185708290">
    <w:abstractNumId w:val="22"/>
  </w:num>
  <w:num w:numId="33" w16cid:durableId="673992051">
    <w:abstractNumId w:val="87"/>
  </w:num>
  <w:num w:numId="34" w16cid:durableId="595794886">
    <w:abstractNumId w:val="61"/>
  </w:num>
  <w:num w:numId="35" w16cid:durableId="1582134062">
    <w:abstractNumId w:val="51"/>
  </w:num>
  <w:num w:numId="36" w16cid:durableId="2061396648">
    <w:abstractNumId w:val="93"/>
  </w:num>
  <w:num w:numId="37" w16cid:durableId="470906468">
    <w:abstractNumId w:val="4"/>
  </w:num>
  <w:num w:numId="38" w16cid:durableId="574586230">
    <w:abstractNumId w:val="16"/>
  </w:num>
  <w:num w:numId="39" w16cid:durableId="1901819790">
    <w:abstractNumId w:val="32"/>
  </w:num>
  <w:num w:numId="40" w16cid:durableId="1887525927">
    <w:abstractNumId w:val="81"/>
  </w:num>
  <w:num w:numId="41" w16cid:durableId="234902545">
    <w:abstractNumId w:val="69"/>
  </w:num>
  <w:num w:numId="42" w16cid:durableId="976760378">
    <w:abstractNumId w:val="37"/>
  </w:num>
  <w:num w:numId="43" w16cid:durableId="789782078">
    <w:abstractNumId w:val="54"/>
  </w:num>
  <w:num w:numId="44" w16cid:durableId="1244073939">
    <w:abstractNumId w:val="90"/>
  </w:num>
  <w:num w:numId="45" w16cid:durableId="1936403402">
    <w:abstractNumId w:val="79"/>
  </w:num>
  <w:num w:numId="46" w16cid:durableId="194388081">
    <w:abstractNumId w:val="101"/>
  </w:num>
  <w:num w:numId="47" w16cid:durableId="1738505532">
    <w:abstractNumId w:val="60"/>
  </w:num>
  <w:num w:numId="48" w16cid:durableId="1024018512">
    <w:abstractNumId w:val="42"/>
  </w:num>
  <w:num w:numId="49" w16cid:durableId="175072962">
    <w:abstractNumId w:val="26"/>
  </w:num>
  <w:num w:numId="50" w16cid:durableId="309678659">
    <w:abstractNumId w:val="1"/>
  </w:num>
  <w:num w:numId="51" w16cid:durableId="1533617586">
    <w:abstractNumId w:val="86"/>
  </w:num>
  <w:num w:numId="52" w16cid:durableId="491869461">
    <w:abstractNumId w:val="49"/>
  </w:num>
  <w:num w:numId="53" w16cid:durableId="675570583">
    <w:abstractNumId w:val="25"/>
  </w:num>
  <w:num w:numId="54" w16cid:durableId="113402203">
    <w:abstractNumId w:val="45"/>
  </w:num>
  <w:num w:numId="55" w16cid:durableId="1526140345">
    <w:abstractNumId w:val="76"/>
  </w:num>
  <w:num w:numId="56" w16cid:durableId="1342510697">
    <w:abstractNumId w:val="2"/>
  </w:num>
  <w:num w:numId="57" w16cid:durableId="467169011">
    <w:abstractNumId w:val="24"/>
  </w:num>
  <w:num w:numId="58" w16cid:durableId="903370463">
    <w:abstractNumId w:val="31"/>
  </w:num>
  <w:num w:numId="59" w16cid:durableId="1835729302">
    <w:abstractNumId w:val="39"/>
  </w:num>
  <w:num w:numId="60" w16cid:durableId="1824152576">
    <w:abstractNumId w:val="44"/>
  </w:num>
  <w:num w:numId="61" w16cid:durableId="1315987574">
    <w:abstractNumId w:val="41"/>
  </w:num>
  <w:num w:numId="62" w16cid:durableId="817115759">
    <w:abstractNumId w:val="17"/>
  </w:num>
  <w:num w:numId="63" w16cid:durableId="774255497">
    <w:abstractNumId w:val="34"/>
  </w:num>
  <w:num w:numId="64" w16cid:durableId="1462108889">
    <w:abstractNumId w:val="100"/>
  </w:num>
  <w:num w:numId="65" w16cid:durableId="297730252">
    <w:abstractNumId w:val="78"/>
  </w:num>
  <w:num w:numId="66" w16cid:durableId="486094281">
    <w:abstractNumId w:val="19"/>
  </w:num>
  <w:num w:numId="67" w16cid:durableId="1127968429">
    <w:abstractNumId w:val="46"/>
  </w:num>
  <w:num w:numId="68" w16cid:durableId="1905986230">
    <w:abstractNumId w:val="14"/>
  </w:num>
  <w:num w:numId="69" w16cid:durableId="1780028332">
    <w:abstractNumId w:val="85"/>
  </w:num>
  <w:num w:numId="70" w16cid:durableId="728501548">
    <w:abstractNumId w:val="23"/>
  </w:num>
  <w:num w:numId="71" w16cid:durableId="1291592115">
    <w:abstractNumId w:val="15"/>
  </w:num>
  <w:num w:numId="72" w16cid:durableId="741374685">
    <w:abstractNumId w:val="67"/>
  </w:num>
  <w:num w:numId="73" w16cid:durableId="1309894687">
    <w:abstractNumId w:val="27"/>
  </w:num>
  <w:num w:numId="74" w16cid:durableId="1692998237">
    <w:abstractNumId w:val="12"/>
  </w:num>
  <w:num w:numId="75" w16cid:durableId="1319917114">
    <w:abstractNumId w:val="91"/>
  </w:num>
  <w:num w:numId="76" w16cid:durableId="2120291975">
    <w:abstractNumId w:val="28"/>
  </w:num>
  <w:num w:numId="77" w16cid:durableId="26178478">
    <w:abstractNumId w:val="64"/>
  </w:num>
  <w:num w:numId="78" w16cid:durableId="1905874878">
    <w:abstractNumId w:val="8"/>
  </w:num>
  <w:num w:numId="79" w16cid:durableId="1280255834">
    <w:abstractNumId w:val="98"/>
  </w:num>
  <w:num w:numId="80" w16cid:durableId="72826724">
    <w:abstractNumId w:val="72"/>
  </w:num>
  <w:num w:numId="81" w16cid:durableId="1050689085">
    <w:abstractNumId w:val="88"/>
  </w:num>
  <w:num w:numId="82" w16cid:durableId="2041658488">
    <w:abstractNumId w:val="82"/>
  </w:num>
  <w:num w:numId="83" w16cid:durableId="2131507111">
    <w:abstractNumId w:val="5"/>
  </w:num>
  <w:num w:numId="84" w16cid:durableId="610169317">
    <w:abstractNumId w:val="21"/>
  </w:num>
  <w:num w:numId="85" w16cid:durableId="918447434">
    <w:abstractNumId w:val="71"/>
  </w:num>
  <w:num w:numId="86" w16cid:durableId="326371505">
    <w:abstractNumId w:val="11"/>
  </w:num>
  <w:num w:numId="87" w16cid:durableId="1677802907">
    <w:abstractNumId w:val="13"/>
  </w:num>
  <w:num w:numId="88" w16cid:durableId="1658997332">
    <w:abstractNumId w:val="36"/>
  </w:num>
  <w:num w:numId="89" w16cid:durableId="1570186505">
    <w:abstractNumId w:val="77"/>
  </w:num>
  <w:num w:numId="90" w16cid:durableId="369190186">
    <w:abstractNumId w:val="47"/>
  </w:num>
  <w:num w:numId="91" w16cid:durableId="19554426">
    <w:abstractNumId w:val="20"/>
  </w:num>
  <w:num w:numId="92" w16cid:durableId="489441220">
    <w:abstractNumId w:val="56"/>
  </w:num>
  <w:num w:numId="93" w16cid:durableId="683363802">
    <w:abstractNumId w:val="70"/>
  </w:num>
  <w:num w:numId="94" w16cid:durableId="691103528">
    <w:abstractNumId w:val="62"/>
  </w:num>
  <w:num w:numId="95" w16cid:durableId="318189235">
    <w:abstractNumId w:val="66"/>
  </w:num>
  <w:num w:numId="96" w16cid:durableId="876702567">
    <w:abstractNumId w:val="92"/>
  </w:num>
  <w:num w:numId="97" w16cid:durableId="196429174">
    <w:abstractNumId w:val="97"/>
  </w:num>
  <w:num w:numId="98" w16cid:durableId="718170875">
    <w:abstractNumId w:val="35"/>
  </w:num>
  <w:num w:numId="99" w16cid:durableId="997612578">
    <w:abstractNumId w:val="96"/>
  </w:num>
  <w:num w:numId="100" w16cid:durableId="471219008">
    <w:abstractNumId w:val="52"/>
  </w:num>
  <w:num w:numId="101" w16cid:durableId="811219295">
    <w:abstractNumId w:val="3"/>
  </w:num>
  <w:num w:numId="102" w16cid:durableId="826289644">
    <w:abstractNumId w:val="6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992"/>
    <w:rsid w:val="000003E2"/>
    <w:rsid w:val="00000718"/>
    <w:rsid w:val="000007D1"/>
    <w:rsid w:val="00000857"/>
    <w:rsid w:val="000008A6"/>
    <w:rsid w:val="00000C48"/>
    <w:rsid w:val="000011B9"/>
    <w:rsid w:val="000011F5"/>
    <w:rsid w:val="00001765"/>
    <w:rsid w:val="00001986"/>
    <w:rsid w:val="00001A9E"/>
    <w:rsid w:val="00001CBD"/>
    <w:rsid w:val="00001CD5"/>
    <w:rsid w:val="00001D28"/>
    <w:rsid w:val="000023EA"/>
    <w:rsid w:val="00002613"/>
    <w:rsid w:val="00002D02"/>
    <w:rsid w:val="00002DF1"/>
    <w:rsid w:val="00002E63"/>
    <w:rsid w:val="00002F23"/>
    <w:rsid w:val="00003143"/>
    <w:rsid w:val="00003505"/>
    <w:rsid w:val="00003578"/>
    <w:rsid w:val="00003938"/>
    <w:rsid w:val="00003CFF"/>
    <w:rsid w:val="000049C5"/>
    <w:rsid w:val="00004E72"/>
    <w:rsid w:val="00004FE6"/>
    <w:rsid w:val="00005134"/>
    <w:rsid w:val="00005327"/>
    <w:rsid w:val="00005378"/>
    <w:rsid w:val="00005384"/>
    <w:rsid w:val="0000558B"/>
    <w:rsid w:val="00005A46"/>
    <w:rsid w:val="00006073"/>
    <w:rsid w:val="000063A2"/>
    <w:rsid w:val="000063C4"/>
    <w:rsid w:val="00006728"/>
    <w:rsid w:val="00006A66"/>
    <w:rsid w:val="00006B88"/>
    <w:rsid w:val="00006E2A"/>
    <w:rsid w:val="00007313"/>
    <w:rsid w:val="00007359"/>
    <w:rsid w:val="0000756C"/>
    <w:rsid w:val="00007B2C"/>
    <w:rsid w:val="00007BD5"/>
    <w:rsid w:val="00007D69"/>
    <w:rsid w:val="0000F43D"/>
    <w:rsid w:val="000101F1"/>
    <w:rsid w:val="000103DD"/>
    <w:rsid w:val="00010716"/>
    <w:rsid w:val="0001079C"/>
    <w:rsid w:val="00010DBA"/>
    <w:rsid w:val="00010F0C"/>
    <w:rsid w:val="0001144A"/>
    <w:rsid w:val="00011561"/>
    <w:rsid w:val="00011B66"/>
    <w:rsid w:val="00011DD8"/>
    <w:rsid w:val="00011E85"/>
    <w:rsid w:val="00012716"/>
    <w:rsid w:val="000128A2"/>
    <w:rsid w:val="00012D22"/>
    <w:rsid w:val="000132E4"/>
    <w:rsid w:val="0001330D"/>
    <w:rsid w:val="0001352D"/>
    <w:rsid w:val="000136E3"/>
    <w:rsid w:val="0001400D"/>
    <w:rsid w:val="000141CD"/>
    <w:rsid w:val="000147FD"/>
    <w:rsid w:val="00014B15"/>
    <w:rsid w:val="000151D8"/>
    <w:rsid w:val="00015349"/>
    <w:rsid w:val="0001540E"/>
    <w:rsid w:val="000154D3"/>
    <w:rsid w:val="00015621"/>
    <w:rsid w:val="0001583C"/>
    <w:rsid w:val="00015D87"/>
    <w:rsid w:val="000161FB"/>
    <w:rsid w:val="00016402"/>
    <w:rsid w:val="0001652B"/>
    <w:rsid w:val="000165FA"/>
    <w:rsid w:val="000169CF"/>
    <w:rsid w:val="0001718B"/>
    <w:rsid w:val="0001772B"/>
    <w:rsid w:val="00017BED"/>
    <w:rsid w:val="00017C71"/>
    <w:rsid w:val="00017E63"/>
    <w:rsid w:val="00017F99"/>
    <w:rsid w:val="00017FF3"/>
    <w:rsid w:val="000204ED"/>
    <w:rsid w:val="000207DE"/>
    <w:rsid w:val="00020C6F"/>
    <w:rsid w:val="00021028"/>
    <w:rsid w:val="0002203A"/>
    <w:rsid w:val="000224A0"/>
    <w:rsid w:val="00022BC9"/>
    <w:rsid w:val="00022E8C"/>
    <w:rsid w:val="00022EF8"/>
    <w:rsid w:val="000237FF"/>
    <w:rsid w:val="00023911"/>
    <w:rsid w:val="00023938"/>
    <w:rsid w:val="00023C54"/>
    <w:rsid w:val="000241BB"/>
    <w:rsid w:val="000246A4"/>
    <w:rsid w:val="000253C2"/>
    <w:rsid w:val="000256A1"/>
    <w:rsid w:val="00025701"/>
    <w:rsid w:val="00026138"/>
    <w:rsid w:val="00026330"/>
    <w:rsid w:val="00026EA9"/>
    <w:rsid w:val="00026F4D"/>
    <w:rsid w:val="00027273"/>
    <w:rsid w:val="0002729F"/>
    <w:rsid w:val="000274EC"/>
    <w:rsid w:val="0002786A"/>
    <w:rsid w:val="000278AE"/>
    <w:rsid w:val="00027A3B"/>
    <w:rsid w:val="00027C8B"/>
    <w:rsid w:val="00027E54"/>
    <w:rsid w:val="0003060D"/>
    <w:rsid w:val="00031AB0"/>
    <w:rsid w:val="00031C0A"/>
    <w:rsid w:val="00031D04"/>
    <w:rsid w:val="00031DF2"/>
    <w:rsid w:val="000320C6"/>
    <w:rsid w:val="0003267F"/>
    <w:rsid w:val="0003275B"/>
    <w:rsid w:val="00032AD3"/>
    <w:rsid w:val="00032E2D"/>
    <w:rsid w:val="00032EC2"/>
    <w:rsid w:val="0003320D"/>
    <w:rsid w:val="000332FF"/>
    <w:rsid w:val="0003412B"/>
    <w:rsid w:val="00034430"/>
    <w:rsid w:val="000345B5"/>
    <w:rsid w:val="0003487D"/>
    <w:rsid w:val="00034DA0"/>
    <w:rsid w:val="00034EC0"/>
    <w:rsid w:val="00035225"/>
    <w:rsid w:val="000352A5"/>
    <w:rsid w:val="00035844"/>
    <w:rsid w:val="000359D3"/>
    <w:rsid w:val="000363A6"/>
    <w:rsid w:val="00036471"/>
    <w:rsid w:val="00036740"/>
    <w:rsid w:val="0003681A"/>
    <w:rsid w:val="00036A95"/>
    <w:rsid w:val="00036EDE"/>
    <w:rsid w:val="00037630"/>
    <w:rsid w:val="00037B6B"/>
    <w:rsid w:val="000401FA"/>
    <w:rsid w:val="0004042B"/>
    <w:rsid w:val="000407F1"/>
    <w:rsid w:val="00040E10"/>
    <w:rsid w:val="000411A7"/>
    <w:rsid w:val="00041A54"/>
    <w:rsid w:val="00042141"/>
    <w:rsid w:val="00042826"/>
    <w:rsid w:val="0004293D"/>
    <w:rsid w:val="00042982"/>
    <w:rsid w:val="00042B71"/>
    <w:rsid w:val="00042F23"/>
    <w:rsid w:val="00042FAA"/>
    <w:rsid w:val="000436A4"/>
    <w:rsid w:val="0004377E"/>
    <w:rsid w:val="00043C2E"/>
    <w:rsid w:val="00043C7A"/>
    <w:rsid w:val="0004409F"/>
    <w:rsid w:val="00044603"/>
    <w:rsid w:val="000446F8"/>
    <w:rsid w:val="000447D4"/>
    <w:rsid w:val="0004499D"/>
    <w:rsid w:val="00044ACA"/>
    <w:rsid w:val="00044D12"/>
    <w:rsid w:val="000452E2"/>
    <w:rsid w:val="000453E1"/>
    <w:rsid w:val="000456A1"/>
    <w:rsid w:val="000458E3"/>
    <w:rsid w:val="00045B80"/>
    <w:rsid w:val="00045D1B"/>
    <w:rsid w:val="00045DFA"/>
    <w:rsid w:val="0004607C"/>
    <w:rsid w:val="0004642D"/>
    <w:rsid w:val="0004652B"/>
    <w:rsid w:val="000469E6"/>
    <w:rsid w:val="00046D15"/>
    <w:rsid w:val="00046E64"/>
    <w:rsid w:val="00047000"/>
    <w:rsid w:val="0004712F"/>
    <w:rsid w:val="00047389"/>
    <w:rsid w:val="00047D78"/>
    <w:rsid w:val="000503F5"/>
    <w:rsid w:val="0005075B"/>
    <w:rsid w:val="000508F7"/>
    <w:rsid w:val="00050BBD"/>
    <w:rsid w:val="000510BE"/>
    <w:rsid w:val="00051A6F"/>
    <w:rsid w:val="00051CA9"/>
    <w:rsid w:val="00051F1F"/>
    <w:rsid w:val="00052022"/>
    <w:rsid w:val="000526D0"/>
    <w:rsid w:val="000528CB"/>
    <w:rsid w:val="00052D78"/>
    <w:rsid w:val="00052D9B"/>
    <w:rsid w:val="000530D1"/>
    <w:rsid w:val="0005374B"/>
    <w:rsid w:val="0005491D"/>
    <w:rsid w:val="00055286"/>
    <w:rsid w:val="000552B2"/>
    <w:rsid w:val="000552DE"/>
    <w:rsid w:val="000553E5"/>
    <w:rsid w:val="0005545E"/>
    <w:rsid w:val="000554F1"/>
    <w:rsid w:val="00055AA4"/>
    <w:rsid w:val="0005621C"/>
    <w:rsid w:val="00056226"/>
    <w:rsid w:val="00056F7F"/>
    <w:rsid w:val="00056FB8"/>
    <w:rsid w:val="00057672"/>
    <w:rsid w:val="0005795A"/>
    <w:rsid w:val="00057D0D"/>
    <w:rsid w:val="00057D1B"/>
    <w:rsid w:val="00057DFE"/>
    <w:rsid w:val="00057E98"/>
    <w:rsid w:val="00060170"/>
    <w:rsid w:val="00060331"/>
    <w:rsid w:val="000609E5"/>
    <w:rsid w:val="00060BA0"/>
    <w:rsid w:val="000611DB"/>
    <w:rsid w:val="00061464"/>
    <w:rsid w:val="0006148A"/>
    <w:rsid w:val="000615AB"/>
    <w:rsid w:val="000616D4"/>
    <w:rsid w:val="00061EB3"/>
    <w:rsid w:val="00061FEF"/>
    <w:rsid w:val="000620EE"/>
    <w:rsid w:val="00062535"/>
    <w:rsid w:val="00062785"/>
    <w:rsid w:val="0006282D"/>
    <w:rsid w:val="00062CE9"/>
    <w:rsid w:val="00062DD7"/>
    <w:rsid w:val="0006372B"/>
    <w:rsid w:val="00063DB1"/>
    <w:rsid w:val="00064466"/>
    <w:rsid w:val="0006447E"/>
    <w:rsid w:val="00064597"/>
    <w:rsid w:val="00064747"/>
    <w:rsid w:val="000650A4"/>
    <w:rsid w:val="000650D4"/>
    <w:rsid w:val="000650F0"/>
    <w:rsid w:val="00065112"/>
    <w:rsid w:val="00065193"/>
    <w:rsid w:val="000656A9"/>
    <w:rsid w:val="000657EB"/>
    <w:rsid w:val="00066425"/>
    <w:rsid w:val="000667F7"/>
    <w:rsid w:val="000669DD"/>
    <w:rsid w:val="0006705F"/>
    <w:rsid w:val="00067AA9"/>
    <w:rsid w:val="00067CB1"/>
    <w:rsid w:val="00067CED"/>
    <w:rsid w:val="00067EBB"/>
    <w:rsid w:val="00067FCB"/>
    <w:rsid w:val="000702A3"/>
    <w:rsid w:val="00070DFE"/>
    <w:rsid w:val="00070E31"/>
    <w:rsid w:val="00070FE2"/>
    <w:rsid w:val="000710A6"/>
    <w:rsid w:val="000712FE"/>
    <w:rsid w:val="00071576"/>
    <w:rsid w:val="000715DC"/>
    <w:rsid w:val="000715E6"/>
    <w:rsid w:val="00071745"/>
    <w:rsid w:val="00071EAA"/>
    <w:rsid w:val="00071F89"/>
    <w:rsid w:val="000721E9"/>
    <w:rsid w:val="00072294"/>
    <w:rsid w:val="000726E4"/>
    <w:rsid w:val="00072724"/>
    <w:rsid w:val="000729A2"/>
    <w:rsid w:val="00073258"/>
    <w:rsid w:val="00073423"/>
    <w:rsid w:val="0007355D"/>
    <w:rsid w:val="000738ED"/>
    <w:rsid w:val="00073EE9"/>
    <w:rsid w:val="000740D8"/>
    <w:rsid w:val="000743C7"/>
    <w:rsid w:val="00074674"/>
    <w:rsid w:val="0007491B"/>
    <w:rsid w:val="00074A8A"/>
    <w:rsid w:val="00074C68"/>
    <w:rsid w:val="000751CF"/>
    <w:rsid w:val="000752E8"/>
    <w:rsid w:val="00075370"/>
    <w:rsid w:val="00075620"/>
    <w:rsid w:val="00075DE2"/>
    <w:rsid w:val="00076099"/>
    <w:rsid w:val="00076577"/>
    <w:rsid w:val="000766DD"/>
    <w:rsid w:val="000768FE"/>
    <w:rsid w:val="00076EDF"/>
    <w:rsid w:val="000770F3"/>
    <w:rsid w:val="0007730F"/>
    <w:rsid w:val="000773B3"/>
    <w:rsid w:val="00077D23"/>
    <w:rsid w:val="00077D9C"/>
    <w:rsid w:val="00080C07"/>
    <w:rsid w:val="00080C6D"/>
    <w:rsid w:val="000812AF"/>
    <w:rsid w:val="000818DB"/>
    <w:rsid w:val="00081BB5"/>
    <w:rsid w:val="00081D61"/>
    <w:rsid w:val="00082017"/>
    <w:rsid w:val="00082691"/>
    <w:rsid w:val="000826A0"/>
    <w:rsid w:val="000827F6"/>
    <w:rsid w:val="000828A9"/>
    <w:rsid w:val="000829EF"/>
    <w:rsid w:val="00082A32"/>
    <w:rsid w:val="00082A5B"/>
    <w:rsid w:val="00082C7A"/>
    <w:rsid w:val="00083125"/>
    <w:rsid w:val="000831A5"/>
    <w:rsid w:val="0008356D"/>
    <w:rsid w:val="000836AD"/>
    <w:rsid w:val="00083B7E"/>
    <w:rsid w:val="00083BD6"/>
    <w:rsid w:val="00083D03"/>
    <w:rsid w:val="0008418D"/>
    <w:rsid w:val="00084483"/>
    <w:rsid w:val="0008448B"/>
    <w:rsid w:val="000846A4"/>
    <w:rsid w:val="000849A8"/>
    <w:rsid w:val="000849C7"/>
    <w:rsid w:val="00084B27"/>
    <w:rsid w:val="00084C88"/>
    <w:rsid w:val="00084CA1"/>
    <w:rsid w:val="00084CA8"/>
    <w:rsid w:val="00084FAD"/>
    <w:rsid w:val="00084FCE"/>
    <w:rsid w:val="00084FFE"/>
    <w:rsid w:val="00085371"/>
    <w:rsid w:val="00085407"/>
    <w:rsid w:val="0008594D"/>
    <w:rsid w:val="000864D3"/>
    <w:rsid w:val="000869BB"/>
    <w:rsid w:val="00086F55"/>
    <w:rsid w:val="00086F7D"/>
    <w:rsid w:val="000878EB"/>
    <w:rsid w:val="00087D64"/>
    <w:rsid w:val="00087D9A"/>
    <w:rsid w:val="00090463"/>
    <w:rsid w:val="000904D4"/>
    <w:rsid w:val="000905BE"/>
    <w:rsid w:val="00090695"/>
    <w:rsid w:val="00090A92"/>
    <w:rsid w:val="00091C4C"/>
    <w:rsid w:val="00091D3D"/>
    <w:rsid w:val="0009214A"/>
    <w:rsid w:val="00092698"/>
    <w:rsid w:val="0009282D"/>
    <w:rsid w:val="00092DAF"/>
    <w:rsid w:val="00092EB8"/>
    <w:rsid w:val="0009333E"/>
    <w:rsid w:val="000936AB"/>
    <w:rsid w:val="000938AB"/>
    <w:rsid w:val="00093B3F"/>
    <w:rsid w:val="00093EC1"/>
    <w:rsid w:val="000940CF"/>
    <w:rsid w:val="000944E2"/>
    <w:rsid w:val="00094BE5"/>
    <w:rsid w:val="00094CAB"/>
    <w:rsid w:val="00094F22"/>
    <w:rsid w:val="00095089"/>
    <w:rsid w:val="0009528F"/>
    <w:rsid w:val="00095E9E"/>
    <w:rsid w:val="00095F09"/>
    <w:rsid w:val="000960FE"/>
    <w:rsid w:val="000962F4"/>
    <w:rsid w:val="0009685D"/>
    <w:rsid w:val="00096D8A"/>
    <w:rsid w:val="00096D98"/>
    <w:rsid w:val="00096FE2"/>
    <w:rsid w:val="00097049"/>
    <w:rsid w:val="0009709C"/>
    <w:rsid w:val="000970E8"/>
    <w:rsid w:val="0009747D"/>
    <w:rsid w:val="0009769F"/>
    <w:rsid w:val="000978BA"/>
    <w:rsid w:val="000A031A"/>
    <w:rsid w:val="000A0A99"/>
    <w:rsid w:val="000A0AE7"/>
    <w:rsid w:val="000A1384"/>
    <w:rsid w:val="000A19CE"/>
    <w:rsid w:val="000A1C59"/>
    <w:rsid w:val="000A1E54"/>
    <w:rsid w:val="000A23FA"/>
    <w:rsid w:val="000A2544"/>
    <w:rsid w:val="000A2797"/>
    <w:rsid w:val="000A4221"/>
    <w:rsid w:val="000A4364"/>
    <w:rsid w:val="000A456A"/>
    <w:rsid w:val="000A4C41"/>
    <w:rsid w:val="000A4DAB"/>
    <w:rsid w:val="000A5E09"/>
    <w:rsid w:val="000A5FDE"/>
    <w:rsid w:val="000A6269"/>
    <w:rsid w:val="000A641A"/>
    <w:rsid w:val="000A682F"/>
    <w:rsid w:val="000A6A68"/>
    <w:rsid w:val="000A6BF5"/>
    <w:rsid w:val="000A6FE0"/>
    <w:rsid w:val="000A7073"/>
    <w:rsid w:val="000A78C8"/>
    <w:rsid w:val="000A7BD6"/>
    <w:rsid w:val="000A7C63"/>
    <w:rsid w:val="000A7DE7"/>
    <w:rsid w:val="000A7FB4"/>
    <w:rsid w:val="000B0388"/>
    <w:rsid w:val="000B055F"/>
    <w:rsid w:val="000B0FA1"/>
    <w:rsid w:val="000B1002"/>
    <w:rsid w:val="000B144F"/>
    <w:rsid w:val="000B1FEC"/>
    <w:rsid w:val="000B22BE"/>
    <w:rsid w:val="000B25EC"/>
    <w:rsid w:val="000B26AD"/>
    <w:rsid w:val="000B2D18"/>
    <w:rsid w:val="000B2E2F"/>
    <w:rsid w:val="000B2EB0"/>
    <w:rsid w:val="000B2EEC"/>
    <w:rsid w:val="000B2FD4"/>
    <w:rsid w:val="000B313C"/>
    <w:rsid w:val="000B3386"/>
    <w:rsid w:val="000B33F1"/>
    <w:rsid w:val="000B3422"/>
    <w:rsid w:val="000B3567"/>
    <w:rsid w:val="000B3648"/>
    <w:rsid w:val="000B3733"/>
    <w:rsid w:val="000B38D0"/>
    <w:rsid w:val="000B3B97"/>
    <w:rsid w:val="000B3D00"/>
    <w:rsid w:val="000B3E73"/>
    <w:rsid w:val="000B3F19"/>
    <w:rsid w:val="000B3F30"/>
    <w:rsid w:val="000B4581"/>
    <w:rsid w:val="000B45FA"/>
    <w:rsid w:val="000B479D"/>
    <w:rsid w:val="000B4807"/>
    <w:rsid w:val="000B4858"/>
    <w:rsid w:val="000B48EE"/>
    <w:rsid w:val="000B4C2C"/>
    <w:rsid w:val="000B4E0D"/>
    <w:rsid w:val="000B5061"/>
    <w:rsid w:val="000B5615"/>
    <w:rsid w:val="000B5840"/>
    <w:rsid w:val="000B5A1C"/>
    <w:rsid w:val="000B5CA1"/>
    <w:rsid w:val="000B5D63"/>
    <w:rsid w:val="000B633B"/>
    <w:rsid w:val="000B63C0"/>
    <w:rsid w:val="000B695E"/>
    <w:rsid w:val="000B6B59"/>
    <w:rsid w:val="000B6B82"/>
    <w:rsid w:val="000B72DB"/>
    <w:rsid w:val="000B78CD"/>
    <w:rsid w:val="000B7D7F"/>
    <w:rsid w:val="000C00B2"/>
    <w:rsid w:val="000C00DA"/>
    <w:rsid w:val="000C015F"/>
    <w:rsid w:val="000C021B"/>
    <w:rsid w:val="000C03CC"/>
    <w:rsid w:val="000C08C3"/>
    <w:rsid w:val="000C0A83"/>
    <w:rsid w:val="000C0E3C"/>
    <w:rsid w:val="000C0FDB"/>
    <w:rsid w:val="000C1500"/>
    <w:rsid w:val="000C170A"/>
    <w:rsid w:val="000C188A"/>
    <w:rsid w:val="000C18D9"/>
    <w:rsid w:val="000C1C79"/>
    <w:rsid w:val="000C1EA8"/>
    <w:rsid w:val="000C2015"/>
    <w:rsid w:val="000C223C"/>
    <w:rsid w:val="000C2319"/>
    <w:rsid w:val="000C25E1"/>
    <w:rsid w:val="000C29F6"/>
    <w:rsid w:val="000C2C85"/>
    <w:rsid w:val="000C30C0"/>
    <w:rsid w:val="000C38D7"/>
    <w:rsid w:val="000C3AA8"/>
    <w:rsid w:val="000C3D1B"/>
    <w:rsid w:val="000C3FE5"/>
    <w:rsid w:val="000C458E"/>
    <w:rsid w:val="000C4894"/>
    <w:rsid w:val="000C4CDD"/>
    <w:rsid w:val="000C538C"/>
    <w:rsid w:val="000C53CE"/>
    <w:rsid w:val="000C5CCC"/>
    <w:rsid w:val="000C62FA"/>
    <w:rsid w:val="000C6479"/>
    <w:rsid w:val="000C6536"/>
    <w:rsid w:val="000C667B"/>
    <w:rsid w:val="000C6AA1"/>
    <w:rsid w:val="000C6C1D"/>
    <w:rsid w:val="000C6C9A"/>
    <w:rsid w:val="000C6D6A"/>
    <w:rsid w:val="000C725E"/>
    <w:rsid w:val="000C78EC"/>
    <w:rsid w:val="000C7B83"/>
    <w:rsid w:val="000C7C7E"/>
    <w:rsid w:val="000C8489"/>
    <w:rsid w:val="000D027A"/>
    <w:rsid w:val="000D0A52"/>
    <w:rsid w:val="000D0C9D"/>
    <w:rsid w:val="000D0CB1"/>
    <w:rsid w:val="000D144C"/>
    <w:rsid w:val="000D18A3"/>
    <w:rsid w:val="000D1A1F"/>
    <w:rsid w:val="000D2046"/>
    <w:rsid w:val="000D228A"/>
    <w:rsid w:val="000D2380"/>
    <w:rsid w:val="000D24B6"/>
    <w:rsid w:val="000D2CAA"/>
    <w:rsid w:val="000D2E54"/>
    <w:rsid w:val="000D2EE9"/>
    <w:rsid w:val="000D2FB4"/>
    <w:rsid w:val="000D337B"/>
    <w:rsid w:val="000D3634"/>
    <w:rsid w:val="000D3744"/>
    <w:rsid w:val="000D38AD"/>
    <w:rsid w:val="000D38DA"/>
    <w:rsid w:val="000D3ABB"/>
    <w:rsid w:val="000D3E91"/>
    <w:rsid w:val="000D4260"/>
    <w:rsid w:val="000D473A"/>
    <w:rsid w:val="000D4816"/>
    <w:rsid w:val="000D48A3"/>
    <w:rsid w:val="000D4911"/>
    <w:rsid w:val="000D4DE0"/>
    <w:rsid w:val="000D4EEA"/>
    <w:rsid w:val="000D5095"/>
    <w:rsid w:val="000D50F9"/>
    <w:rsid w:val="000D62D1"/>
    <w:rsid w:val="000D668C"/>
    <w:rsid w:val="000D673E"/>
    <w:rsid w:val="000D6761"/>
    <w:rsid w:val="000D7030"/>
    <w:rsid w:val="000D7B85"/>
    <w:rsid w:val="000D7F83"/>
    <w:rsid w:val="000E0443"/>
    <w:rsid w:val="000E09CC"/>
    <w:rsid w:val="000E0B76"/>
    <w:rsid w:val="000E0F0D"/>
    <w:rsid w:val="000E115B"/>
    <w:rsid w:val="000E15E9"/>
    <w:rsid w:val="000E17FD"/>
    <w:rsid w:val="000E1B5B"/>
    <w:rsid w:val="000E24B8"/>
    <w:rsid w:val="000E25F5"/>
    <w:rsid w:val="000E2C4A"/>
    <w:rsid w:val="000E2D0E"/>
    <w:rsid w:val="000E2EAF"/>
    <w:rsid w:val="000E30F3"/>
    <w:rsid w:val="000E3448"/>
    <w:rsid w:val="000E3A11"/>
    <w:rsid w:val="000E3C30"/>
    <w:rsid w:val="000E3C52"/>
    <w:rsid w:val="000E4191"/>
    <w:rsid w:val="000E4225"/>
    <w:rsid w:val="000E4B6A"/>
    <w:rsid w:val="000E4BA9"/>
    <w:rsid w:val="000E4DC5"/>
    <w:rsid w:val="000E514C"/>
    <w:rsid w:val="000E52D5"/>
    <w:rsid w:val="000E5661"/>
    <w:rsid w:val="000E5714"/>
    <w:rsid w:val="000E57B3"/>
    <w:rsid w:val="000E5846"/>
    <w:rsid w:val="000E5874"/>
    <w:rsid w:val="000E5904"/>
    <w:rsid w:val="000E59E7"/>
    <w:rsid w:val="000E5A59"/>
    <w:rsid w:val="000E5B45"/>
    <w:rsid w:val="000E6D9B"/>
    <w:rsid w:val="000EE5D3"/>
    <w:rsid w:val="000F0076"/>
    <w:rsid w:val="000F07D8"/>
    <w:rsid w:val="000F0E0F"/>
    <w:rsid w:val="000F0EAD"/>
    <w:rsid w:val="000F1010"/>
    <w:rsid w:val="000F1421"/>
    <w:rsid w:val="000F1763"/>
    <w:rsid w:val="000F1899"/>
    <w:rsid w:val="000F1A38"/>
    <w:rsid w:val="000F1AC5"/>
    <w:rsid w:val="000F1FA5"/>
    <w:rsid w:val="000F2141"/>
    <w:rsid w:val="000F259B"/>
    <w:rsid w:val="000F261D"/>
    <w:rsid w:val="000F2D90"/>
    <w:rsid w:val="000F2E50"/>
    <w:rsid w:val="000F30A3"/>
    <w:rsid w:val="000F31F5"/>
    <w:rsid w:val="000F32A3"/>
    <w:rsid w:val="000F35C9"/>
    <w:rsid w:val="000F37FC"/>
    <w:rsid w:val="000F424A"/>
    <w:rsid w:val="000F4258"/>
    <w:rsid w:val="000F4495"/>
    <w:rsid w:val="000F45A6"/>
    <w:rsid w:val="000F47CC"/>
    <w:rsid w:val="000F4BA8"/>
    <w:rsid w:val="000F4BF3"/>
    <w:rsid w:val="000F5381"/>
    <w:rsid w:val="000F56DF"/>
    <w:rsid w:val="000F6255"/>
    <w:rsid w:val="000F630F"/>
    <w:rsid w:val="000F63A7"/>
    <w:rsid w:val="000F6747"/>
    <w:rsid w:val="000F69BE"/>
    <w:rsid w:val="000F7122"/>
    <w:rsid w:val="000F738C"/>
    <w:rsid w:val="000F74BA"/>
    <w:rsid w:val="000F7CBE"/>
    <w:rsid w:val="000F7F17"/>
    <w:rsid w:val="00100082"/>
    <w:rsid w:val="001003BB"/>
    <w:rsid w:val="001004FC"/>
    <w:rsid w:val="00100982"/>
    <w:rsid w:val="00100B36"/>
    <w:rsid w:val="00100E10"/>
    <w:rsid w:val="0010140D"/>
    <w:rsid w:val="001015CD"/>
    <w:rsid w:val="00101638"/>
    <w:rsid w:val="00101738"/>
    <w:rsid w:val="00101BDF"/>
    <w:rsid w:val="00102636"/>
    <w:rsid w:val="0010295B"/>
    <w:rsid w:val="00102A2F"/>
    <w:rsid w:val="00102AB3"/>
    <w:rsid w:val="0010305C"/>
    <w:rsid w:val="0010313C"/>
    <w:rsid w:val="001031AF"/>
    <w:rsid w:val="00103B08"/>
    <w:rsid w:val="00103BD9"/>
    <w:rsid w:val="00104C40"/>
    <w:rsid w:val="00104DA2"/>
    <w:rsid w:val="001052CB"/>
    <w:rsid w:val="0010546F"/>
    <w:rsid w:val="00105749"/>
    <w:rsid w:val="001059BE"/>
    <w:rsid w:val="00105C0D"/>
    <w:rsid w:val="00105F9F"/>
    <w:rsid w:val="0010654B"/>
    <w:rsid w:val="001066B0"/>
    <w:rsid w:val="00107095"/>
    <w:rsid w:val="0010784B"/>
    <w:rsid w:val="00107BA4"/>
    <w:rsid w:val="00107F12"/>
    <w:rsid w:val="001100D7"/>
    <w:rsid w:val="0011011B"/>
    <w:rsid w:val="0011033A"/>
    <w:rsid w:val="00110D8F"/>
    <w:rsid w:val="00111117"/>
    <w:rsid w:val="00111198"/>
    <w:rsid w:val="00111222"/>
    <w:rsid w:val="001112AC"/>
    <w:rsid w:val="00111B70"/>
    <w:rsid w:val="00111BF9"/>
    <w:rsid w:val="0011204D"/>
    <w:rsid w:val="0011242C"/>
    <w:rsid w:val="00112555"/>
    <w:rsid w:val="00112909"/>
    <w:rsid w:val="001133B0"/>
    <w:rsid w:val="00113598"/>
    <w:rsid w:val="00113A33"/>
    <w:rsid w:val="00113A84"/>
    <w:rsid w:val="00113E39"/>
    <w:rsid w:val="00114091"/>
    <w:rsid w:val="001142DC"/>
    <w:rsid w:val="00114E09"/>
    <w:rsid w:val="001150F0"/>
    <w:rsid w:val="00115496"/>
    <w:rsid w:val="0011583D"/>
    <w:rsid w:val="00115859"/>
    <w:rsid w:val="0011587A"/>
    <w:rsid w:val="00115ACC"/>
    <w:rsid w:val="00116229"/>
    <w:rsid w:val="001167BB"/>
    <w:rsid w:val="001171DE"/>
    <w:rsid w:val="0011763A"/>
    <w:rsid w:val="0011784C"/>
    <w:rsid w:val="001201BB"/>
    <w:rsid w:val="001202B8"/>
    <w:rsid w:val="0012075B"/>
    <w:rsid w:val="001208C5"/>
    <w:rsid w:val="001208E2"/>
    <w:rsid w:val="00120C13"/>
    <w:rsid w:val="00120C57"/>
    <w:rsid w:val="00120D70"/>
    <w:rsid w:val="00120D7B"/>
    <w:rsid w:val="00121244"/>
    <w:rsid w:val="001217D7"/>
    <w:rsid w:val="0012211C"/>
    <w:rsid w:val="0012252B"/>
    <w:rsid w:val="00122AE5"/>
    <w:rsid w:val="001232DB"/>
    <w:rsid w:val="001233D8"/>
    <w:rsid w:val="00123520"/>
    <w:rsid w:val="00123647"/>
    <w:rsid w:val="00123EB2"/>
    <w:rsid w:val="00123FE6"/>
    <w:rsid w:val="001243EB"/>
    <w:rsid w:val="00124C13"/>
    <w:rsid w:val="00124D1B"/>
    <w:rsid w:val="00124D31"/>
    <w:rsid w:val="0012510C"/>
    <w:rsid w:val="001252A1"/>
    <w:rsid w:val="00125AC6"/>
    <w:rsid w:val="00125B8B"/>
    <w:rsid w:val="00125D57"/>
    <w:rsid w:val="001268C2"/>
    <w:rsid w:val="00126B93"/>
    <w:rsid w:val="00126C75"/>
    <w:rsid w:val="0012725E"/>
    <w:rsid w:val="001273DD"/>
    <w:rsid w:val="0012772F"/>
    <w:rsid w:val="00127844"/>
    <w:rsid w:val="00127DFA"/>
    <w:rsid w:val="00127FE7"/>
    <w:rsid w:val="001300D1"/>
    <w:rsid w:val="001304A7"/>
    <w:rsid w:val="00130971"/>
    <w:rsid w:val="00130D71"/>
    <w:rsid w:val="00130DBA"/>
    <w:rsid w:val="00130FC9"/>
    <w:rsid w:val="00130FEC"/>
    <w:rsid w:val="001311AE"/>
    <w:rsid w:val="001314DC"/>
    <w:rsid w:val="0013154B"/>
    <w:rsid w:val="00131925"/>
    <w:rsid w:val="0013268B"/>
    <w:rsid w:val="00132BC5"/>
    <w:rsid w:val="0013351E"/>
    <w:rsid w:val="0013390C"/>
    <w:rsid w:val="001347FF"/>
    <w:rsid w:val="00134C4C"/>
    <w:rsid w:val="0013501D"/>
    <w:rsid w:val="00135B25"/>
    <w:rsid w:val="00135B8D"/>
    <w:rsid w:val="00135CFA"/>
    <w:rsid w:val="00135D90"/>
    <w:rsid w:val="00136036"/>
    <w:rsid w:val="001363D6"/>
    <w:rsid w:val="00136D2B"/>
    <w:rsid w:val="00136D87"/>
    <w:rsid w:val="00136F26"/>
    <w:rsid w:val="001372E1"/>
    <w:rsid w:val="001376AF"/>
    <w:rsid w:val="00137761"/>
    <w:rsid w:val="001377E5"/>
    <w:rsid w:val="00137C65"/>
    <w:rsid w:val="00140F50"/>
    <w:rsid w:val="00140F7D"/>
    <w:rsid w:val="00140FBE"/>
    <w:rsid w:val="0014102F"/>
    <w:rsid w:val="0014105D"/>
    <w:rsid w:val="00141263"/>
    <w:rsid w:val="001412FD"/>
    <w:rsid w:val="0014197F"/>
    <w:rsid w:val="00141D03"/>
    <w:rsid w:val="0014213B"/>
    <w:rsid w:val="00142441"/>
    <w:rsid w:val="00142802"/>
    <w:rsid w:val="00142E1C"/>
    <w:rsid w:val="0014329F"/>
    <w:rsid w:val="00143E1B"/>
    <w:rsid w:val="001442A4"/>
    <w:rsid w:val="001444B3"/>
    <w:rsid w:val="00144A66"/>
    <w:rsid w:val="00145900"/>
    <w:rsid w:val="00145993"/>
    <w:rsid w:val="00145B39"/>
    <w:rsid w:val="00145D71"/>
    <w:rsid w:val="00145E1D"/>
    <w:rsid w:val="0014659E"/>
    <w:rsid w:val="00146F95"/>
    <w:rsid w:val="00147476"/>
    <w:rsid w:val="001475B2"/>
    <w:rsid w:val="0014774D"/>
    <w:rsid w:val="00147839"/>
    <w:rsid w:val="0014798C"/>
    <w:rsid w:val="00147DC3"/>
    <w:rsid w:val="00147EC3"/>
    <w:rsid w:val="001513F9"/>
    <w:rsid w:val="00151626"/>
    <w:rsid w:val="0015183E"/>
    <w:rsid w:val="00151DB0"/>
    <w:rsid w:val="00151DDD"/>
    <w:rsid w:val="001520C2"/>
    <w:rsid w:val="001529E5"/>
    <w:rsid w:val="00152AAD"/>
    <w:rsid w:val="00153781"/>
    <w:rsid w:val="0015409A"/>
    <w:rsid w:val="00154287"/>
    <w:rsid w:val="001548F1"/>
    <w:rsid w:val="00154BDE"/>
    <w:rsid w:val="001552BE"/>
    <w:rsid w:val="00155558"/>
    <w:rsid w:val="001556D4"/>
    <w:rsid w:val="00155912"/>
    <w:rsid w:val="00155B52"/>
    <w:rsid w:val="00156318"/>
    <w:rsid w:val="001566BA"/>
    <w:rsid w:val="00156834"/>
    <w:rsid w:val="001569B0"/>
    <w:rsid w:val="00156E4E"/>
    <w:rsid w:val="00157022"/>
    <w:rsid w:val="001571B4"/>
    <w:rsid w:val="00157388"/>
    <w:rsid w:val="001576B2"/>
    <w:rsid w:val="00157B6F"/>
    <w:rsid w:val="00157BDA"/>
    <w:rsid w:val="00157E38"/>
    <w:rsid w:val="00157FD0"/>
    <w:rsid w:val="0016051D"/>
    <w:rsid w:val="0016052F"/>
    <w:rsid w:val="00160986"/>
    <w:rsid w:val="00160B82"/>
    <w:rsid w:val="0016109B"/>
    <w:rsid w:val="001613C6"/>
    <w:rsid w:val="001617A3"/>
    <w:rsid w:val="00161BDA"/>
    <w:rsid w:val="001620FA"/>
    <w:rsid w:val="00162C60"/>
    <w:rsid w:val="00162CB6"/>
    <w:rsid w:val="00162EBA"/>
    <w:rsid w:val="00163443"/>
    <w:rsid w:val="001635B2"/>
    <w:rsid w:val="0016395D"/>
    <w:rsid w:val="0016397B"/>
    <w:rsid w:val="00163AA2"/>
    <w:rsid w:val="00163C04"/>
    <w:rsid w:val="00163F5E"/>
    <w:rsid w:val="00163F99"/>
    <w:rsid w:val="0016408C"/>
    <w:rsid w:val="00164269"/>
    <w:rsid w:val="0016488C"/>
    <w:rsid w:val="00164A9E"/>
    <w:rsid w:val="00164BEC"/>
    <w:rsid w:val="00164FE4"/>
    <w:rsid w:val="00165175"/>
    <w:rsid w:val="00165315"/>
    <w:rsid w:val="00166888"/>
    <w:rsid w:val="00166C47"/>
    <w:rsid w:val="00166DFE"/>
    <w:rsid w:val="00167272"/>
    <w:rsid w:val="0016733B"/>
    <w:rsid w:val="0016756E"/>
    <w:rsid w:val="001677AB"/>
    <w:rsid w:val="001678FF"/>
    <w:rsid w:val="00170008"/>
    <w:rsid w:val="001701EE"/>
    <w:rsid w:val="00170461"/>
    <w:rsid w:val="0017094B"/>
    <w:rsid w:val="00170F2F"/>
    <w:rsid w:val="00170FE7"/>
    <w:rsid w:val="00171291"/>
    <w:rsid w:val="001713E1"/>
    <w:rsid w:val="0017173A"/>
    <w:rsid w:val="00171848"/>
    <w:rsid w:val="00171A22"/>
    <w:rsid w:val="00171F3E"/>
    <w:rsid w:val="001722D8"/>
    <w:rsid w:val="0017278E"/>
    <w:rsid w:val="00172844"/>
    <w:rsid w:val="001729FC"/>
    <w:rsid w:val="00172AB4"/>
    <w:rsid w:val="00172EE9"/>
    <w:rsid w:val="0017302E"/>
    <w:rsid w:val="001731FC"/>
    <w:rsid w:val="001736FD"/>
    <w:rsid w:val="00173A98"/>
    <w:rsid w:val="00173B69"/>
    <w:rsid w:val="00173E87"/>
    <w:rsid w:val="00174642"/>
    <w:rsid w:val="00174778"/>
    <w:rsid w:val="00174DD5"/>
    <w:rsid w:val="001754F6"/>
    <w:rsid w:val="001755A8"/>
    <w:rsid w:val="00175A3C"/>
    <w:rsid w:val="001767B7"/>
    <w:rsid w:val="001768B4"/>
    <w:rsid w:val="001769D3"/>
    <w:rsid w:val="00176F98"/>
    <w:rsid w:val="00177127"/>
    <w:rsid w:val="001774F9"/>
    <w:rsid w:val="0017758A"/>
    <w:rsid w:val="0017792A"/>
    <w:rsid w:val="00177BC7"/>
    <w:rsid w:val="001805BA"/>
    <w:rsid w:val="00180772"/>
    <w:rsid w:val="00180965"/>
    <w:rsid w:val="001813BC"/>
    <w:rsid w:val="00181B27"/>
    <w:rsid w:val="00181D98"/>
    <w:rsid w:val="00181FCD"/>
    <w:rsid w:val="00182340"/>
    <w:rsid w:val="001826EF"/>
    <w:rsid w:val="00182846"/>
    <w:rsid w:val="00182B54"/>
    <w:rsid w:val="00182BAC"/>
    <w:rsid w:val="00182E65"/>
    <w:rsid w:val="00182F41"/>
    <w:rsid w:val="0018312B"/>
    <w:rsid w:val="00183362"/>
    <w:rsid w:val="0018393F"/>
    <w:rsid w:val="00183A9C"/>
    <w:rsid w:val="00183C79"/>
    <w:rsid w:val="00183CA3"/>
    <w:rsid w:val="00183FF5"/>
    <w:rsid w:val="00184033"/>
    <w:rsid w:val="001840AA"/>
    <w:rsid w:val="001841C7"/>
    <w:rsid w:val="0018432C"/>
    <w:rsid w:val="00184CBB"/>
    <w:rsid w:val="00184DA0"/>
    <w:rsid w:val="00185193"/>
    <w:rsid w:val="001852E3"/>
    <w:rsid w:val="001853E3"/>
    <w:rsid w:val="00185698"/>
    <w:rsid w:val="00185705"/>
    <w:rsid w:val="00185855"/>
    <w:rsid w:val="00185932"/>
    <w:rsid w:val="00185E01"/>
    <w:rsid w:val="001868DA"/>
    <w:rsid w:val="00186DF6"/>
    <w:rsid w:val="00186E05"/>
    <w:rsid w:val="001870D4"/>
    <w:rsid w:val="00187200"/>
    <w:rsid w:val="00187385"/>
    <w:rsid w:val="00187C33"/>
    <w:rsid w:val="00187C93"/>
    <w:rsid w:val="0019060C"/>
    <w:rsid w:val="00190947"/>
    <w:rsid w:val="00191158"/>
    <w:rsid w:val="0019142D"/>
    <w:rsid w:val="001918FB"/>
    <w:rsid w:val="00191D69"/>
    <w:rsid w:val="0019219D"/>
    <w:rsid w:val="00192348"/>
    <w:rsid w:val="00192A6A"/>
    <w:rsid w:val="00193107"/>
    <w:rsid w:val="001932AF"/>
    <w:rsid w:val="00194432"/>
    <w:rsid w:val="00194713"/>
    <w:rsid w:val="00194F4E"/>
    <w:rsid w:val="001950AE"/>
    <w:rsid w:val="00195791"/>
    <w:rsid w:val="00195ADC"/>
    <w:rsid w:val="00195FA5"/>
    <w:rsid w:val="00196036"/>
    <w:rsid w:val="00196107"/>
    <w:rsid w:val="001969DA"/>
    <w:rsid w:val="00196A23"/>
    <w:rsid w:val="00196ACB"/>
    <w:rsid w:val="00196B95"/>
    <w:rsid w:val="00196D2D"/>
    <w:rsid w:val="00196DC5"/>
    <w:rsid w:val="001970E8"/>
    <w:rsid w:val="001972F9"/>
    <w:rsid w:val="001974B5"/>
    <w:rsid w:val="001975AD"/>
    <w:rsid w:val="001975C8"/>
    <w:rsid w:val="0019777E"/>
    <w:rsid w:val="00197851"/>
    <w:rsid w:val="001A007F"/>
    <w:rsid w:val="001A0BEC"/>
    <w:rsid w:val="001A21D0"/>
    <w:rsid w:val="001A2846"/>
    <w:rsid w:val="001A2B65"/>
    <w:rsid w:val="001A2FB1"/>
    <w:rsid w:val="001A3376"/>
    <w:rsid w:val="001A3397"/>
    <w:rsid w:val="001A33E0"/>
    <w:rsid w:val="001A38CD"/>
    <w:rsid w:val="001A40B0"/>
    <w:rsid w:val="001A4477"/>
    <w:rsid w:val="001A4900"/>
    <w:rsid w:val="001A4B7A"/>
    <w:rsid w:val="001A4DBA"/>
    <w:rsid w:val="001A4EEF"/>
    <w:rsid w:val="001A5750"/>
    <w:rsid w:val="001A580A"/>
    <w:rsid w:val="001A5DA2"/>
    <w:rsid w:val="001A6557"/>
    <w:rsid w:val="001A6D9D"/>
    <w:rsid w:val="001A7760"/>
    <w:rsid w:val="001A7C21"/>
    <w:rsid w:val="001B015B"/>
    <w:rsid w:val="001B03B9"/>
    <w:rsid w:val="001B04FE"/>
    <w:rsid w:val="001B0887"/>
    <w:rsid w:val="001B13F7"/>
    <w:rsid w:val="001B14C9"/>
    <w:rsid w:val="001B1DE9"/>
    <w:rsid w:val="001B1DFB"/>
    <w:rsid w:val="001B21C8"/>
    <w:rsid w:val="001B254B"/>
    <w:rsid w:val="001B2B55"/>
    <w:rsid w:val="001B2BAB"/>
    <w:rsid w:val="001B2DCE"/>
    <w:rsid w:val="001B2F3B"/>
    <w:rsid w:val="001B386F"/>
    <w:rsid w:val="001B3FB3"/>
    <w:rsid w:val="001B41C0"/>
    <w:rsid w:val="001B4C0F"/>
    <w:rsid w:val="001B4C15"/>
    <w:rsid w:val="001B5418"/>
    <w:rsid w:val="001B5E2B"/>
    <w:rsid w:val="001B5E61"/>
    <w:rsid w:val="001B6476"/>
    <w:rsid w:val="001B6955"/>
    <w:rsid w:val="001B6B67"/>
    <w:rsid w:val="001B6C6F"/>
    <w:rsid w:val="001B7941"/>
    <w:rsid w:val="001B7BDB"/>
    <w:rsid w:val="001B7ED0"/>
    <w:rsid w:val="001C0806"/>
    <w:rsid w:val="001C0E6C"/>
    <w:rsid w:val="001C105A"/>
    <w:rsid w:val="001C114F"/>
    <w:rsid w:val="001C11E3"/>
    <w:rsid w:val="001C13F2"/>
    <w:rsid w:val="001C149F"/>
    <w:rsid w:val="001C1595"/>
    <w:rsid w:val="001C1CCF"/>
    <w:rsid w:val="001C1EA1"/>
    <w:rsid w:val="001C2683"/>
    <w:rsid w:val="001C2F53"/>
    <w:rsid w:val="001C3079"/>
    <w:rsid w:val="001C3644"/>
    <w:rsid w:val="001C3A2F"/>
    <w:rsid w:val="001C426F"/>
    <w:rsid w:val="001C42D1"/>
    <w:rsid w:val="001C44CC"/>
    <w:rsid w:val="001C4C0F"/>
    <w:rsid w:val="001C527C"/>
    <w:rsid w:val="001C5375"/>
    <w:rsid w:val="001C5C4F"/>
    <w:rsid w:val="001C5F5A"/>
    <w:rsid w:val="001C673F"/>
    <w:rsid w:val="001C695B"/>
    <w:rsid w:val="001C6C67"/>
    <w:rsid w:val="001C6CA1"/>
    <w:rsid w:val="001C6CC3"/>
    <w:rsid w:val="001C7071"/>
    <w:rsid w:val="001C7342"/>
    <w:rsid w:val="001C7638"/>
    <w:rsid w:val="001C76D2"/>
    <w:rsid w:val="001C7A04"/>
    <w:rsid w:val="001C7E6B"/>
    <w:rsid w:val="001D0213"/>
    <w:rsid w:val="001D03B6"/>
    <w:rsid w:val="001D07CA"/>
    <w:rsid w:val="001D0A4D"/>
    <w:rsid w:val="001D0AD7"/>
    <w:rsid w:val="001D0E12"/>
    <w:rsid w:val="001D0E94"/>
    <w:rsid w:val="001D1026"/>
    <w:rsid w:val="001D1343"/>
    <w:rsid w:val="001D1655"/>
    <w:rsid w:val="001D1680"/>
    <w:rsid w:val="001D1A6D"/>
    <w:rsid w:val="001D1D7A"/>
    <w:rsid w:val="001D2142"/>
    <w:rsid w:val="001D2FD7"/>
    <w:rsid w:val="001D338F"/>
    <w:rsid w:val="001D4074"/>
    <w:rsid w:val="001D4438"/>
    <w:rsid w:val="001D47DA"/>
    <w:rsid w:val="001D496A"/>
    <w:rsid w:val="001D499D"/>
    <w:rsid w:val="001D49BD"/>
    <w:rsid w:val="001D4C14"/>
    <w:rsid w:val="001D4EC2"/>
    <w:rsid w:val="001D4F68"/>
    <w:rsid w:val="001D5080"/>
    <w:rsid w:val="001D5116"/>
    <w:rsid w:val="001D51FB"/>
    <w:rsid w:val="001D5648"/>
    <w:rsid w:val="001D6261"/>
    <w:rsid w:val="001D64E1"/>
    <w:rsid w:val="001D68BF"/>
    <w:rsid w:val="001D7996"/>
    <w:rsid w:val="001D79A2"/>
    <w:rsid w:val="001D7AAE"/>
    <w:rsid w:val="001DC7D8"/>
    <w:rsid w:val="001E0508"/>
    <w:rsid w:val="001E06C1"/>
    <w:rsid w:val="001E0C44"/>
    <w:rsid w:val="001E18CF"/>
    <w:rsid w:val="001E1BAA"/>
    <w:rsid w:val="001E1BCB"/>
    <w:rsid w:val="001E1C09"/>
    <w:rsid w:val="001E1EE2"/>
    <w:rsid w:val="001E2070"/>
    <w:rsid w:val="001E25BE"/>
    <w:rsid w:val="001E3590"/>
    <w:rsid w:val="001E3B8D"/>
    <w:rsid w:val="001E477C"/>
    <w:rsid w:val="001E4A2F"/>
    <w:rsid w:val="001E4B8A"/>
    <w:rsid w:val="001E50A6"/>
    <w:rsid w:val="001E533D"/>
    <w:rsid w:val="001E58E9"/>
    <w:rsid w:val="001E5AFB"/>
    <w:rsid w:val="001E5CD4"/>
    <w:rsid w:val="001E5D4A"/>
    <w:rsid w:val="001E5DB7"/>
    <w:rsid w:val="001E5E23"/>
    <w:rsid w:val="001E6005"/>
    <w:rsid w:val="001E61B1"/>
    <w:rsid w:val="001E688E"/>
    <w:rsid w:val="001E68B6"/>
    <w:rsid w:val="001E6F2B"/>
    <w:rsid w:val="001E6F38"/>
    <w:rsid w:val="001E710E"/>
    <w:rsid w:val="001E71E2"/>
    <w:rsid w:val="001E72C2"/>
    <w:rsid w:val="001E78D9"/>
    <w:rsid w:val="001EBF37"/>
    <w:rsid w:val="001F0477"/>
    <w:rsid w:val="001F0829"/>
    <w:rsid w:val="001F0874"/>
    <w:rsid w:val="001F0982"/>
    <w:rsid w:val="001F0CA8"/>
    <w:rsid w:val="001F0F14"/>
    <w:rsid w:val="001F1001"/>
    <w:rsid w:val="001F16D3"/>
    <w:rsid w:val="001F1A46"/>
    <w:rsid w:val="001F1DF7"/>
    <w:rsid w:val="001F1E0F"/>
    <w:rsid w:val="001F1F92"/>
    <w:rsid w:val="001F200E"/>
    <w:rsid w:val="001F2463"/>
    <w:rsid w:val="001F25B9"/>
    <w:rsid w:val="001F3452"/>
    <w:rsid w:val="001F3A67"/>
    <w:rsid w:val="001F3AF6"/>
    <w:rsid w:val="001F3B3A"/>
    <w:rsid w:val="001F3B43"/>
    <w:rsid w:val="001F40AA"/>
    <w:rsid w:val="001F43BD"/>
    <w:rsid w:val="001F4AD2"/>
    <w:rsid w:val="001F57DA"/>
    <w:rsid w:val="001F5B40"/>
    <w:rsid w:val="001F5C82"/>
    <w:rsid w:val="001F6B9A"/>
    <w:rsid w:val="001F743B"/>
    <w:rsid w:val="001F756E"/>
    <w:rsid w:val="001F779B"/>
    <w:rsid w:val="001F77B4"/>
    <w:rsid w:val="001F7ED1"/>
    <w:rsid w:val="00200059"/>
    <w:rsid w:val="002008EF"/>
    <w:rsid w:val="0020090B"/>
    <w:rsid w:val="00200E6E"/>
    <w:rsid w:val="002010E9"/>
    <w:rsid w:val="002013D7"/>
    <w:rsid w:val="00201573"/>
    <w:rsid w:val="00201B85"/>
    <w:rsid w:val="002022D5"/>
    <w:rsid w:val="00202638"/>
    <w:rsid w:val="00202756"/>
    <w:rsid w:val="00202796"/>
    <w:rsid w:val="00202961"/>
    <w:rsid w:val="00202CA5"/>
    <w:rsid w:val="00202D9D"/>
    <w:rsid w:val="00203268"/>
    <w:rsid w:val="00203899"/>
    <w:rsid w:val="00203C62"/>
    <w:rsid w:val="00203ED9"/>
    <w:rsid w:val="0020454B"/>
    <w:rsid w:val="0020462B"/>
    <w:rsid w:val="00204822"/>
    <w:rsid w:val="00204A02"/>
    <w:rsid w:val="00204B42"/>
    <w:rsid w:val="00204C80"/>
    <w:rsid w:val="00205057"/>
    <w:rsid w:val="0020510F"/>
    <w:rsid w:val="0020514B"/>
    <w:rsid w:val="00205329"/>
    <w:rsid w:val="0020585E"/>
    <w:rsid w:val="00205D8B"/>
    <w:rsid w:val="00205E72"/>
    <w:rsid w:val="0020627C"/>
    <w:rsid w:val="0020634A"/>
    <w:rsid w:val="00206444"/>
    <w:rsid w:val="00206778"/>
    <w:rsid w:val="00207273"/>
    <w:rsid w:val="002072D0"/>
    <w:rsid w:val="00210035"/>
    <w:rsid w:val="00210A5C"/>
    <w:rsid w:val="00210C85"/>
    <w:rsid w:val="0021122E"/>
    <w:rsid w:val="002112BC"/>
    <w:rsid w:val="0021144B"/>
    <w:rsid w:val="0021148D"/>
    <w:rsid w:val="0021149A"/>
    <w:rsid w:val="0021190C"/>
    <w:rsid w:val="00211B94"/>
    <w:rsid w:val="00211DE6"/>
    <w:rsid w:val="002120FA"/>
    <w:rsid w:val="00212280"/>
    <w:rsid w:val="002131FE"/>
    <w:rsid w:val="00213E65"/>
    <w:rsid w:val="00214899"/>
    <w:rsid w:val="00214E21"/>
    <w:rsid w:val="00214E24"/>
    <w:rsid w:val="00214E8F"/>
    <w:rsid w:val="00214ED8"/>
    <w:rsid w:val="0021548B"/>
    <w:rsid w:val="00215B77"/>
    <w:rsid w:val="00215E8B"/>
    <w:rsid w:val="00216798"/>
    <w:rsid w:val="00216B32"/>
    <w:rsid w:val="00216BDD"/>
    <w:rsid w:val="00216C05"/>
    <w:rsid w:val="00216CCC"/>
    <w:rsid w:val="00217252"/>
    <w:rsid w:val="00217A61"/>
    <w:rsid w:val="00217FE9"/>
    <w:rsid w:val="002205E2"/>
    <w:rsid w:val="00220C1C"/>
    <w:rsid w:val="00220C9E"/>
    <w:rsid w:val="00220FFB"/>
    <w:rsid w:val="0022138D"/>
    <w:rsid w:val="00221591"/>
    <w:rsid w:val="0022215C"/>
    <w:rsid w:val="002221B1"/>
    <w:rsid w:val="0022233A"/>
    <w:rsid w:val="00222492"/>
    <w:rsid w:val="0022256E"/>
    <w:rsid w:val="00222C69"/>
    <w:rsid w:val="00222F3B"/>
    <w:rsid w:val="00222FC2"/>
    <w:rsid w:val="00223153"/>
    <w:rsid w:val="002236C3"/>
    <w:rsid w:val="00223DEC"/>
    <w:rsid w:val="00223E0C"/>
    <w:rsid w:val="00223E98"/>
    <w:rsid w:val="00224058"/>
    <w:rsid w:val="00224570"/>
    <w:rsid w:val="00224A3B"/>
    <w:rsid w:val="00224CBE"/>
    <w:rsid w:val="0022519B"/>
    <w:rsid w:val="0022530D"/>
    <w:rsid w:val="002253C8"/>
    <w:rsid w:val="00225FE3"/>
    <w:rsid w:val="00226108"/>
    <w:rsid w:val="0022689A"/>
    <w:rsid w:val="00226D87"/>
    <w:rsid w:val="00227B1D"/>
    <w:rsid w:val="00228BF5"/>
    <w:rsid w:val="0022F151"/>
    <w:rsid w:val="00230522"/>
    <w:rsid w:val="00230A7A"/>
    <w:rsid w:val="00230D59"/>
    <w:rsid w:val="00230E6E"/>
    <w:rsid w:val="00230EB9"/>
    <w:rsid w:val="00230F7F"/>
    <w:rsid w:val="0023115B"/>
    <w:rsid w:val="002311BB"/>
    <w:rsid w:val="002313D7"/>
    <w:rsid w:val="00231824"/>
    <w:rsid w:val="00231846"/>
    <w:rsid w:val="0023216F"/>
    <w:rsid w:val="0023231B"/>
    <w:rsid w:val="0023259D"/>
    <w:rsid w:val="00232660"/>
    <w:rsid w:val="0023295E"/>
    <w:rsid w:val="00232A0C"/>
    <w:rsid w:val="00232D03"/>
    <w:rsid w:val="00232EC0"/>
    <w:rsid w:val="0023303A"/>
    <w:rsid w:val="002334E5"/>
    <w:rsid w:val="0023391B"/>
    <w:rsid w:val="00233D7A"/>
    <w:rsid w:val="002342E0"/>
    <w:rsid w:val="002347D7"/>
    <w:rsid w:val="00234A42"/>
    <w:rsid w:val="00234B27"/>
    <w:rsid w:val="00234E67"/>
    <w:rsid w:val="002351E4"/>
    <w:rsid w:val="002352F8"/>
    <w:rsid w:val="002354AE"/>
    <w:rsid w:val="0023552E"/>
    <w:rsid w:val="00235735"/>
    <w:rsid w:val="00236002"/>
    <w:rsid w:val="00236572"/>
    <w:rsid w:val="00236587"/>
    <w:rsid w:val="00236C22"/>
    <w:rsid w:val="00236C9A"/>
    <w:rsid w:val="00236CF2"/>
    <w:rsid w:val="002370D6"/>
    <w:rsid w:val="0023722C"/>
    <w:rsid w:val="002373BF"/>
    <w:rsid w:val="002376BD"/>
    <w:rsid w:val="002378C8"/>
    <w:rsid w:val="00237A39"/>
    <w:rsid w:val="00240B71"/>
    <w:rsid w:val="00240ECE"/>
    <w:rsid w:val="00241529"/>
    <w:rsid w:val="00241675"/>
    <w:rsid w:val="002417E6"/>
    <w:rsid w:val="00241CEC"/>
    <w:rsid w:val="002423C0"/>
    <w:rsid w:val="0024269A"/>
    <w:rsid w:val="00242910"/>
    <w:rsid w:val="00242DD6"/>
    <w:rsid w:val="00242F7B"/>
    <w:rsid w:val="00242FF5"/>
    <w:rsid w:val="00243012"/>
    <w:rsid w:val="002437FA"/>
    <w:rsid w:val="00243C2E"/>
    <w:rsid w:val="0024402E"/>
    <w:rsid w:val="0024450A"/>
    <w:rsid w:val="00244795"/>
    <w:rsid w:val="002447CB"/>
    <w:rsid w:val="002449D9"/>
    <w:rsid w:val="002451EB"/>
    <w:rsid w:val="00245301"/>
    <w:rsid w:val="002454FF"/>
    <w:rsid w:val="0024552D"/>
    <w:rsid w:val="0024561B"/>
    <w:rsid w:val="00245AF2"/>
    <w:rsid w:val="00245B39"/>
    <w:rsid w:val="00245B43"/>
    <w:rsid w:val="00245FA3"/>
    <w:rsid w:val="00245FA6"/>
    <w:rsid w:val="00246200"/>
    <w:rsid w:val="00246271"/>
    <w:rsid w:val="002463CC"/>
    <w:rsid w:val="002467D9"/>
    <w:rsid w:val="00246AB8"/>
    <w:rsid w:val="00246BEA"/>
    <w:rsid w:val="00246CA9"/>
    <w:rsid w:val="00246D15"/>
    <w:rsid w:val="00246D3C"/>
    <w:rsid w:val="00246F82"/>
    <w:rsid w:val="00246F85"/>
    <w:rsid w:val="00246F9A"/>
    <w:rsid w:val="002470A8"/>
    <w:rsid w:val="0024750B"/>
    <w:rsid w:val="002475C2"/>
    <w:rsid w:val="002478BD"/>
    <w:rsid w:val="00250081"/>
    <w:rsid w:val="002501F4"/>
    <w:rsid w:val="00250331"/>
    <w:rsid w:val="002504B6"/>
    <w:rsid w:val="0025056B"/>
    <w:rsid w:val="0025061A"/>
    <w:rsid w:val="0025065C"/>
    <w:rsid w:val="002508C0"/>
    <w:rsid w:val="0025097B"/>
    <w:rsid w:val="00250D11"/>
    <w:rsid w:val="0025160E"/>
    <w:rsid w:val="00251857"/>
    <w:rsid w:val="00251910"/>
    <w:rsid w:val="00251AC8"/>
    <w:rsid w:val="00251D55"/>
    <w:rsid w:val="00252281"/>
    <w:rsid w:val="002522D4"/>
    <w:rsid w:val="002523D0"/>
    <w:rsid w:val="002526F8"/>
    <w:rsid w:val="00252771"/>
    <w:rsid w:val="002529BB"/>
    <w:rsid w:val="00252BD9"/>
    <w:rsid w:val="00252C69"/>
    <w:rsid w:val="00253011"/>
    <w:rsid w:val="0025306E"/>
    <w:rsid w:val="002530D5"/>
    <w:rsid w:val="002531D5"/>
    <w:rsid w:val="002536EA"/>
    <w:rsid w:val="00254714"/>
    <w:rsid w:val="0025486B"/>
    <w:rsid w:val="00254C64"/>
    <w:rsid w:val="00254D75"/>
    <w:rsid w:val="00255047"/>
    <w:rsid w:val="0025505E"/>
    <w:rsid w:val="002551A0"/>
    <w:rsid w:val="00255541"/>
    <w:rsid w:val="00255E29"/>
    <w:rsid w:val="00255FE8"/>
    <w:rsid w:val="0025603C"/>
    <w:rsid w:val="00256315"/>
    <w:rsid w:val="0025648E"/>
    <w:rsid w:val="002564FD"/>
    <w:rsid w:val="002569B1"/>
    <w:rsid w:val="002578BE"/>
    <w:rsid w:val="0026052C"/>
    <w:rsid w:val="0026058B"/>
    <w:rsid w:val="00261623"/>
    <w:rsid w:val="002617A2"/>
    <w:rsid w:val="00261895"/>
    <w:rsid w:val="002618C0"/>
    <w:rsid w:val="00261FAF"/>
    <w:rsid w:val="00261FB2"/>
    <w:rsid w:val="002622A5"/>
    <w:rsid w:val="00262433"/>
    <w:rsid w:val="00262608"/>
    <w:rsid w:val="0026262A"/>
    <w:rsid w:val="002627BD"/>
    <w:rsid w:val="00262823"/>
    <w:rsid w:val="00262B79"/>
    <w:rsid w:val="00262E65"/>
    <w:rsid w:val="002634C7"/>
    <w:rsid w:val="002639A5"/>
    <w:rsid w:val="00263E42"/>
    <w:rsid w:val="002641EB"/>
    <w:rsid w:val="00264811"/>
    <w:rsid w:val="00264FB0"/>
    <w:rsid w:val="0026509F"/>
    <w:rsid w:val="00265156"/>
    <w:rsid w:val="00265515"/>
    <w:rsid w:val="00265614"/>
    <w:rsid w:val="00265772"/>
    <w:rsid w:val="0026622B"/>
    <w:rsid w:val="00266384"/>
    <w:rsid w:val="00266682"/>
    <w:rsid w:val="002668A3"/>
    <w:rsid w:val="00266B57"/>
    <w:rsid w:val="00266BD2"/>
    <w:rsid w:val="00266C87"/>
    <w:rsid w:val="00266CAB"/>
    <w:rsid w:val="00267B60"/>
    <w:rsid w:val="00267B69"/>
    <w:rsid w:val="00267DED"/>
    <w:rsid w:val="00267E3C"/>
    <w:rsid w:val="002701B3"/>
    <w:rsid w:val="002702F1"/>
    <w:rsid w:val="00270D71"/>
    <w:rsid w:val="002711F1"/>
    <w:rsid w:val="00271974"/>
    <w:rsid w:val="00271C91"/>
    <w:rsid w:val="00271EA8"/>
    <w:rsid w:val="00272280"/>
    <w:rsid w:val="0027298C"/>
    <w:rsid w:val="00272A67"/>
    <w:rsid w:val="00272D20"/>
    <w:rsid w:val="0027313D"/>
    <w:rsid w:val="002736F1"/>
    <w:rsid w:val="002739CB"/>
    <w:rsid w:val="00273B7D"/>
    <w:rsid w:val="0027403C"/>
    <w:rsid w:val="0027427E"/>
    <w:rsid w:val="0027475E"/>
    <w:rsid w:val="00274BD1"/>
    <w:rsid w:val="00274C6D"/>
    <w:rsid w:val="00274FFB"/>
    <w:rsid w:val="002750B8"/>
    <w:rsid w:val="00275425"/>
    <w:rsid w:val="00275598"/>
    <w:rsid w:val="00275A95"/>
    <w:rsid w:val="00275B52"/>
    <w:rsid w:val="00275B83"/>
    <w:rsid w:val="00275BC7"/>
    <w:rsid w:val="0027652F"/>
    <w:rsid w:val="00276AA9"/>
    <w:rsid w:val="0027702A"/>
    <w:rsid w:val="0027716B"/>
    <w:rsid w:val="00277229"/>
    <w:rsid w:val="002772B9"/>
    <w:rsid w:val="002773B0"/>
    <w:rsid w:val="00277550"/>
    <w:rsid w:val="0027758D"/>
    <w:rsid w:val="002775E1"/>
    <w:rsid w:val="002803AA"/>
    <w:rsid w:val="002809F7"/>
    <w:rsid w:val="00280D83"/>
    <w:rsid w:val="00280FD3"/>
    <w:rsid w:val="002814A7"/>
    <w:rsid w:val="0028152C"/>
    <w:rsid w:val="0028163B"/>
    <w:rsid w:val="00281969"/>
    <w:rsid w:val="0028197D"/>
    <w:rsid w:val="00281A08"/>
    <w:rsid w:val="002821A0"/>
    <w:rsid w:val="00282936"/>
    <w:rsid w:val="00282CC6"/>
    <w:rsid w:val="00283226"/>
    <w:rsid w:val="002832FD"/>
    <w:rsid w:val="00283395"/>
    <w:rsid w:val="002835D9"/>
    <w:rsid w:val="00283811"/>
    <w:rsid w:val="002838D0"/>
    <w:rsid w:val="00283C99"/>
    <w:rsid w:val="0028418C"/>
    <w:rsid w:val="00284518"/>
    <w:rsid w:val="00284AFD"/>
    <w:rsid w:val="00284B3A"/>
    <w:rsid w:val="00284E9B"/>
    <w:rsid w:val="0028500B"/>
    <w:rsid w:val="002852EA"/>
    <w:rsid w:val="002857ED"/>
    <w:rsid w:val="00285ABB"/>
    <w:rsid w:val="00285B72"/>
    <w:rsid w:val="00285C77"/>
    <w:rsid w:val="00285CBC"/>
    <w:rsid w:val="00285E67"/>
    <w:rsid w:val="00286426"/>
    <w:rsid w:val="00286B61"/>
    <w:rsid w:val="00286F5E"/>
    <w:rsid w:val="00287A90"/>
    <w:rsid w:val="002900FC"/>
    <w:rsid w:val="00290118"/>
    <w:rsid w:val="0029023A"/>
    <w:rsid w:val="00290823"/>
    <w:rsid w:val="0029087D"/>
    <w:rsid w:val="00290A75"/>
    <w:rsid w:val="00290F9C"/>
    <w:rsid w:val="0029151F"/>
    <w:rsid w:val="002915EB"/>
    <w:rsid w:val="002916B2"/>
    <w:rsid w:val="002917FA"/>
    <w:rsid w:val="0029207E"/>
    <w:rsid w:val="002921EE"/>
    <w:rsid w:val="002928AF"/>
    <w:rsid w:val="00292927"/>
    <w:rsid w:val="0029292A"/>
    <w:rsid w:val="00292BBD"/>
    <w:rsid w:val="00292C60"/>
    <w:rsid w:val="00292CDF"/>
    <w:rsid w:val="0029309F"/>
    <w:rsid w:val="002937A0"/>
    <w:rsid w:val="00293E46"/>
    <w:rsid w:val="00294574"/>
    <w:rsid w:val="00294C02"/>
    <w:rsid w:val="00294FB5"/>
    <w:rsid w:val="0029542F"/>
    <w:rsid w:val="002959FF"/>
    <w:rsid w:val="00295B4D"/>
    <w:rsid w:val="00295EDB"/>
    <w:rsid w:val="00296011"/>
    <w:rsid w:val="00296659"/>
    <w:rsid w:val="00297337"/>
    <w:rsid w:val="002975C0"/>
    <w:rsid w:val="00297948"/>
    <w:rsid w:val="00297BA9"/>
    <w:rsid w:val="00297ED2"/>
    <w:rsid w:val="002A04E5"/>
    <w:rsid w:val="002A08C6"/>
    <w:rsid w:val="002A0AAD"/>
    <w:rsid w:val="002A0ABA"/>
    <w:rsid w:val="002A0B6D"/>
    <w:rsid w:val="002A0F6B"/>
    <w:rsid w:val="002A167A"/>
    <w:rsid w:val="002A179D"/>
    <w:rsid w:val="002A1D46"/>
    <w:rsid w:val="002A2121"/>
    <w:rsid w:val="002A31FF"/>
    <w:rsid w:val="002A32F0"/>
    <w:rsid w:val="002A3F1A"/>
    <w:rsid w:val="002A420B"/>
    <w:rsid w:val="002A426C"/>
    <w:rsid w:val="002A5360"/>
    <w:rsid w:val="002A5590"/>
    <w:rsid w:val="002A5DBC"/>
    <w:rsid w:val="002A5FCE"/>
    <w:rsid w:val="002A6516"/>
    <w:rsid w:val="002A6550"/>
    <w:rsid w:val="002A66BC"/>
    <w:rsid w:val="002A6820"/>
    <w:rsid w:val="002A68C9"/>
    <w:rsid w:val="002A6A5E"/>
    <w:rsid w:val="002A6FA5"/>
    <w:rsid w:val="002A716E"/>
    <w:rsid w:val="002A79BF"/>
    <w:rsid w:val="002A7B17"/>
    <w:rsid w:val="002A7EF0"/>
    <w:rsid w:val="002B029E"/>
    <w:rsid w:val="002B04EA"/>
    <w:rsid w:val="002B09D9"/>
    <w:rsid w:val="002B0AD0"/>
    <w:rsid w:val="002B12BA"/>
    <w:rsid w:val="002B21D8"/>
    <w:rsid w:val="002B223C"/>
    <w:rsid w:val="002B2A61"/>
    <w:rsid w:val="002B3124"/>
    <w:rsid w:val="002B3278"/>
    <w:rsid w:val="002B38AA"/>
    <w:rsid w:val="002B404B"/>
    <w:rsid w:val="002B456C"/>
    <w:rsid w:val="002B4903"/>
    <w:rsid w:val="002B4930"/>
    <w:rsid w:val="002B4EA8"/>
    <w:rsid w:val="002B50BE"/>
    <w:rsid w:val="002B5978"/>
    <w:rsid w:val="002B5A92"/>
    <w:rsid w:val="002B5BCC"/>
    <w:rsid w:val="002B5D35"/>
    <w:rsid w:val="002B5DA8"/>
    <w:rsid w:val="002B6472"/>
    <w:rsid w:val="002B65AF"/>
    <w:rsid w:val="002B701E"/>
    <w:rsid w:val="002B720B"/>
    <w:rsid w:val="002B7A2E"/>
    <w:rsid w:val="002B7B4F"/>
    <w:rsid w:val="002B7F4F"/>
    <w:rsid w:val="002C04E2"/>
    <w:rsid w:val="002C050B"/>
    <w:rsid w:val="002C0954"/>
    <w:rsid w:val="002C0C31"/>
    <w:rsid w:val="002C1831"/>
    <w:rsid w:val="002C1918"/>
    <w:rsid w:val="002C1D03"/>
    <w:rsid w:val="002C21CC"/>
    <w:rsid w:val="002C2BDD"/>
    <w:rsid w:val="002C2D0D"/>
    <w:rsid w:val="002C357C"/>
    <w:rsid w:val="002C3BB5"/>
    <w:rsid w:val="002C42D0"/>
    <w:rsid w:val="002C4A6E"/>
    <w:rsid w:val="002C4BBF"/>
    <w:rsid w:val="002C4D0D"/>
    <w:rsid w:val="002C5708"/>
    <w:rsid w:val="002C5AEE"/>
    <w:rsid w:val="002C5B38"/>
    <w:rsid w:val="002C5F85"/>
    <w:rsid w:val="002C61A8"/>
    <w:rsid w:val="002C63E2"/>
    <w:rsid w:val="002C6701"/>
    <w:rsid w:val="002C6763"/>
    <w:rsid w:val="002C67A5"/>
    <w:rsid w:val="002C6A1A"/>
    <w:rsid w:val="002C6C8D"/>
    <w:rsid w:val="002C6D68"/>
    <w:rsid w:val="002C78EC"/>
    <w:rsid w:val="002C7928"/>
    <w:rsid w:val="002C7ABC"/>
    <w:rsid w:val="002C7AD5"/>
    <w:rsid w:val="002C7D7F"/>
    <w:rsid w:val="002D093F"/>
    <w:rsid w:val="002D0A00"/>
    <w:rsid w:val="002D1419"/>
    <w:rsid w:val="002D156A"/>
    <w:rsid w:val="002D1680"/>
    <w:rsid w:val="002D201A"/>
    <w:rsid w:val="002D2202"/>
    <w:rsid w:val="002D237D"/>
    <w:rsid w:val="002D2403"/>
    <w:rsid w:val="002D28F7"/>
    <w:rsid w:val="002D2D5B"/>
    <w:rsid w:val="002D2E1C"/>
    <w:rsid w:val="002D330E"/>
    <w:rsid w:val="002D3499"/>
    <w:rsid w:val="002D38E5"/>
    <w:rsid w:val="002D4915"/>
    <w:rsid w:val="002D491F"/>
    <w:rsid w:val="002D4BC5"/>
    <w:rsid w:val="002D4D61"/>
    <w:rsid w:val="002D52A2"/>
    <w:rsid w:val="002D5990"/>
    <w:rsid w:val="002D5B32"/>
    <w:rsid w:val="002D5ECC"/>
    <w:rsid w:val="002D6175"/>
    <w:rsid w:val="002D61DC"/>
    <w:rsid w:val="002D6851"/>
    <w:rsid w:val="002D69A1"/>
    <w:rsid w:val="002D6ACB"/>
    <w:rsid w:val="002D6F42"/>
    <w:rsid w:val="002D7129"/>
    <w:rsid w:val="002D7374"/>
    <w:rsid w:val="002D74F7"/>
    <w:rsid w:val="002D771B"/>
    <w:rsid w:val="002E03CC"/>
    <w:rsid w:val="002E0C29"/>
    <w:rsid w:val="002E11E4"/>
    <w:rsid w:val="002E12C3"/>
    <w:rsid w:val="002E1DF3"/>
    <w:rsid w:val="002E227F"/>
    <w:rsid w:val="002E228D"/>
    <w:rsid w:val="002E2349"/>
    <w:rsid w:val="002E2945"/>
    <w:rsid w:val="002E2C10"/>
    <w:rsid w:val="002E2F96"/>
    <w:rsid w:val="002E31E8"/>
    <w:rsid w:val="002E3284"/>
    <w:rsid w:val="002E3783"/>
    <w:rsid w:val="002E38C8"/>
    <w:rsid w:val="002E3B8E"/>
    <w:rsid w:val="002E3F78"/>
    <w:rsid w:val="002E4359"/>
    <w:rsid w:val="002E48BF"/>
    <w:rsid w:val="002E4941"/>
    <w:rsid w:val="002E4C52"/>
    <w:rsid w:val="002E4CDA"/>
    <w:rsid w:val="002E506E"/>
    <w:rsid w:val="002E50DF"/>
    <w:rsid w:val="002E5A27"/>
    <w:rsid w:val="002E5C0C"/>
    <w:rsid w:val="002E5D2D"/>
    <w:rsid w:val="002E5E55"/>
    <w:rsid w:val="002E5F35"/>
    <w:rsid w:val="002E6088"/>
    <w:rsid w:val="002E62DD"/>
    <w:rsid w:val="002E63AF"/>
    <w:rsid w:val="002E6B72"/>
    <w:rsid w:val="002E737E"/>
    <w:rsid w:val="002E738B"/>
    <w:rsid w:val="002E7584"/>
    <w:rsid w:val="002E7B10"/>
    <w:rsid w:val="002E7E1E"/>
    <w:rsid w:val="002F005B"/>
    <w:rsid w:val="002F03D5"/>
    <w:rsid w:val="002F0480"/>
    <w:rsid w:val="002F06FD"/>
    <w:rsid w:val="002F0AEB"/>
    <w:rsid w:val="002F0B9F"/>
    <w:rsid w:val="002F0E1E"/>
    <w:rsid w:val="002F10C9"/>
    <w:rsid w:val="002F15F4"/>
    <w:rsid w:val="002F1F46"/>
    <w:rsid w:val="002F1F71"/>
    <w:rsid w:val="002F2195"/>
    <w:rsid w:val="002F2822"/>
    <w:rsid w:val="002F2952"/>
    <w:rsid w:val="002F3025"/>
    <w:rsid w:val="002F322C"/>
    <w:rsid w:val="002F3E92"/>
    <w:rsid w:val="002F4385"/>
    <w:rsid w:val="002F4604"/>
    <w:rsid w:val="002F4984"/>
    <w:rsid w:val="002F5F29"/>
    <w:rsid w:val="002F6308"/>
    <w:rsid w:val="002F6588"/>
    <w:rsid w:val="002F689A"/>
    <w:rsid w:val="002F6EA9"/>
    <w:rsid w:val="002F7089"/>
    <w:rsid w:val="002F744D"/>
    <w:rsid w:val="002F7890"/>
    <w:rsid w:val="002F7BA3"/>
    <w:rsid w:val="002F7CB7"/>
    <w:rsid w:val="00300AC6"/>
    <w:rsid w:val="00300F4D"/>
    <w:rsid w:val="00301B9A"/>
    <w:rsid w:val="00301EA5"/>
    <w:rsid w:val="00302160"/>
    <w:rsid w:val="003029D6"/>
    <w:rsid w:val="00303243"/>
    <w:rsid w:val="0030365F"/>
    <w:rsid w:val="00303B30"/>
    <w:rsid w:val="00304079"/>
    <w:rsid w:val="0030421B"/>
    <w:rsid w:val="0030487F"/>
    <w:rsid w:val="003048C3"/>
    <w:rsid w:val="00304CEE"/>
    <w:rsid w:val="0030507E"/>
    <w:rsid w:val="003053BF"/>
    <w:rsid w:val="00305A93"/>
    <w:rsid w:val="00305C80"/>
    <w:rsid w:val="003062EA"/>
    <w:rsid w:val="00306465"/>
    <w:rsid w:val="0030721D"/>
    <w:rsid w:val="00307284"/>
    <w:rsid w:val="003104DD"/>
    <w:rsid w:val="0031076A"/>
    <w:rsid w:val="00310887"/>
    <w:rsid w:val="00310CD1"/>
    <w:rsid w:val="00310DBE"/>
    <w:rsid w:val="00310EA0"/>
    <w:rsid w:val="0031155E"/>
    <w:rsid w:val="00311CD7"/>
    <w:rsid w:val="00311DCF"/>
    <w:rsid w:val="003128A3"/>
    <w:rsid w:val="00312CBF"/>
    <w:rsid w:val="00312EEE"/>
    <w:rsid w:val="00313B00"/>
    <w:rsid w:val="00313BB7"/>
    <w:rsid w:val="00313CB2"/>
    <w:rsid w:val="00313CB6"/>
    <w:rsid w:val="00313D78"/>
    <w:rsid w:val="003142BE"/>
    <w:rsid w:val="0031465D"/>
    <w:rsid w:val="00314CC0"/>
    <w:rsid w:val="003153FA"/>
    <w:rsid w:val="003154E2"/>
    <w:rsid w:val="00315DE9"/>
    <w:rsid w:val="00315EC4"/>
    <w:rsid w:val="00315F86"/>
    <w:rsid w:val="00316076"/>
    <w:rsid w:val="003160FE"/>
    <w:rsid w:val="003162F7"/>
    <w:rsid w:val="003168FB"/>
    <w:rsid w:val="00316F26"/>
    <w:rsid w:val="0031701B"/>
    <w:rsid w:val="00317557"/>
    <w:rsid w:val="003177B6"/>
    <w:rsid w:val="00317CE1"/>
    <w:rsid w:val="00317D52"/>
    <w:rsid w:val="00319B71"/>
    <w:rsid w:val="003201A2"/>
    <w:rsid w:val="003201A5"/>
    <w:rsid w:val="003204A8"/>
    <w:rsid w:val="003205FF"/>
    <w:rsid w:val="0032095D"/>
    <w:rsid w:val="00321017"/>
    <w:rsid w:val="0032163D"/>
    <w:rsid w:val="00322374"/>
    <w:rsid w:val="003224E2"/>
    <w:rsid w:val="003228F9"/>
    <w:rsid w:val="00322AD5"/>
    <w:rsid w:val="00322E05"/>
    <w:rsid w:val="00322E30"/>
    <w:rsid w:val="0032322E"/>
    <w:rsid w:val="003232B0"/>
    <w:rsid w:val="0032330D"/>
    <w:rsid w:val="00323314"/>
    <w:rsid w:val="003235AA"/>
    <w:rsid w:val="0032406A"/>
    <w:rsid w:val="00324198"/>
    <w:rsid w:val="0032474E"/>
    <w:rsid w:val="003248C2"/>
    <w:rsid w:val="00324C5C"/>
    <w:rsid w:val="00324CE4"/>
    <w:rsid w:val="003255C2"/>
    <w:rsid w:val="00325734"/>
    <w:rsid w:val="00325786"/>
    <w:rsid w:val="00325BCD"/>
    <w:rsid w:val="00326269"/>
    <w:rsid w:val="0032650D"/>
    <w:rsid w:val="003268A5"/>
    <w:rsid w:val="0032693F"/>
    <w:rsid w:val="00327347"/>
    <w:rsid w:val="00327380"/>
    <w:rsid w:val="003276DE"/>
    <w:rsid w:val="00327793"/>
    <w:rsid w:val="003277ED"/>
    <w:rsid w:val="00327AAE"/>
    <w:rsid w:val="00330CE4"/>
    <w:rsid w:val="00330E6E"/>
    <w:rsid w:val="00331592"/>
    <w:rsid w:val="00331AC3"/>
    <w:rsid w:val="00331B69"/>
    <w:rsid w:val="00331C50"/>
    <w:rsid w:val="0033220B"/>
    <w:rsid w:val="0033221F"/>
    <w:rsid w:val="003326BE"/>
    <w:rsid w:val="00332A13"/>
    <w:rsid w:val="00332AAE"/>
    <w:rsid w:val="00332AAF"/>
    <w:rsid w:val="00332E2A"/>
    <w:rsid w:val="00332EAD"/>
    <w:rsid w:val="00332F8E"/>
    <w:rsid w:val="00333120"/>
    <w:rsid w:val="00333548"/>
    <w:rsid w:val="00333587"/>
    <w:rsid w:val="00334006"/>
    <w:rsid w:val="003341CA"/>
    <w:rsid w:val="00334399"/>
    <w:rsid w:val="003346A1"/>
    <w:rsid w:val="003346EA"/>
    <w:rsid w:val="00334AA9"/>
    <w:rsid w:val="00334C52"/>
    <w:rsid w:val="00334EC9"/>
    <w:rsid w:val="00335386"/>
    <w:rsid w:val="0033558F"/>
    <w:rsid w:val="00335855"/>
    <w:rsid w:val="00335E26"/>
    <w:rsid w:val="00336255"/>
    <w:rsid w:val="00336BC8"/>
    <w:rsid w:val="00336D2A"/>
    <w:rsid w:val="00336E0E"/>
    <w:rsid w:val="003370F8"/>
    <w:rsid w:val="003373AD"/>
    <w:rsid w:val="003375B2"/>
    <w:rsid w:val="00337BFD"/>
    <w:rsid w:val="0034065F"/>
    <w:rsid w:val="00340B41"/>
    <w:rsid w:val="00340BC7"/>
    <w:rsid w:val="00340C2B"/>
    <w:rsid w:val="00340C9E"/>
    <w:rsid w:val="0034129F"/>
    <w:rsid w:val="00341347"/>
    <w:rsid w:val="0034138C"/>
    <w:rsid w:val="003416C3"/>
    <w:rsid w:val="00341720"/>
    <w:rsid w:val="00341F48"/>
    <w:rsid w:val="00342261"/>
    <w:rsid w:val="0034243F"/>
    <w:rsid w:val="003426E3"/>
    <w:rsid w:val="00342776"/>
    <w:rsid w:val="00342FC5"/>
    <w:rsid w:val="003433D7"/>
    <w:rsid w:val="00343451"/>
    <w:rsid w:val="0034388D"/>
    <w:rsid w:val="003438BA"/>
    <w:rsid w:val="00343A15"/>
    <w:rsid w:val="00344390"/>
    <w:rsid w:val="0034453D"/>
    <w:rsid w:val="003445FB"/>
    <w:rsid w:val="00344E12"/>
    <w:rsid w:val="00344EB6"/>
    <w:rsid w:val="00345031"/>
    <w:rsid w:val="00345426"/>
    <w:rsid w:val="00345434"/>
    <w:rsid w:val="0034594D"/>
    <w:rsid w:val="00345B3F"/>
    <w:rsid w:val="00345E06"/>
    <w:rsid w:val="00346374"/>
    <w:rsid w:val="003463B1"/>
    <w:rsid w:val="003465EB"/>
    <w:rsid w:val="00347199"/>
    <w:rsid w:val="0034765B"/>
    <w:rsid w:val="0034793D"/>
    <w:rsid w:val="00347B47"/>
    <w:rsid w:val="00350207"/>
    <w:rsid w:val="0035034C"/>
    <w:rsid w:val="0035091F"/>
    <w:rsid w:val="00350926"/>
    <w:rsid w:val="00350A29"/>
    <w:rsid w:val="00350AB7"/>
    <w:rsid w:val="00351499"/>
    <w:rsid w:val="00351594"/>
    <w:rsid w:val="00351620"/>
    <w:rsid w:val="00351735"/>
    <w:rsid w:val="003518B5"/>
    <w:rsid w:val="00351BE5"/>
    <w:rsid w:val="00351D72"/>
    <w:rsid w:val="00351DFC"/>
    <w:rsid w:val="0035223B"/>
    <w:rsid w:val="0035237F"/>
    <w:rsid w:val="003528F9"/>
    <w:rsid w:val="00353608"/>
    <w:rsid w:val="00353A1E"/>
    <w:rsid w:val="00353AEF"/>
    <w:rsid w:val="003542D6"/>
    <w:rsid w:val="00354701"/>
    <w:rsid w:val="003550B5"/>
    <w:rsid w:val="00355853"/>
    <w:rsid w:val="00355EDD"/>
    <w:rsid w:val="003562D4"/>
    <w:rsid w:val="003564FB"/>
    <w:rsid w:val="0035662C"/>
    <w:rsid w:val="00356769"/>
    <w:rsid w:val="00356A15"/>
    <w:rsid w:val="00356D2E"/>
    <w:rsid w:val="00356D82"/>
    <w:rsid w:val="00356F7C"/>
    <w:rsid w:val="00357440"/>
    <w:rsid w:val="003575B7"/>
    <w:rsid w:val="00357A87"/>
    <w:rsid w:val="00357D71"/>
    <w:rsid w:val="0035E05F"/>
    <w:rsid w:val="00360696"/>
    <w:rsid w:val="00361EC0"/>
    <w:rsid w:val="00362463"/>
    <w:rsid w:val="00362953"/>
    <w:rsid w:val="00362C17"/>
    <w:rsid w:val="00362FA7"/>
    <w:rsid w:val="00363722"/>
    <w:rsid w:val="00363B41"/>
    <w:rsid w:val="00363EC9"/>
    <w:rsid w:val="00364127"/>
    <w:rsid w:val="00364146"/>
    <w:rsid w:val="003642E0"/>
    <w:rsid w:val="00364A8D"/>
    <w:rsid w:val="00364B1E"/>
    <w:rsid w:val="00365002"/>
    <w:rsid w:val="003651FB"/>
    <w:rsid w:val="0036525F"/>
    <w:rsid w:val="00365795"/>
    <w:rsid w:val="00365934"/>
    <w:rsid w:val="00365C5D"/>
    <w:rsid w:val="00366013"/>
    <w:rsid w:val="00366298"/>
    <w:rsid w:val="00366557"/>
    <w:rsid w:val="003667A9"/>
    <w:rsid w:val="003668E0"/>
    <w:rsid w:val="00366BB9"/>
    <w:rsid w:val="003675B7"/>
    <w:rsid w:val="00367C2B"/>
    <w:rsid w:val="00367C87"/>
    <w:rsid w:val="00367DC7"/>
    <w:rsid w:val="00368F7A"/>
    <w:rsid w:val="003705A4"/>
    <w:rsid w:val="0037087E"/>
    <w:rsid w:val="00370E0B"/>
    <w:rsid w:val="0037110D"/>
    <w:rsid w:val="003716BE"/>
    <w:rsid w:val="0037177A"/>
    <w:rsid w:val="00371A86"/>
    <w:rsid w:val="00371E16"/>
    <w:rsid w:val="00371E5A"/>
    <w:rsid w:val="0037202D"/>
    <w:rsid w:val="00372572"/>
    <w:rsid w:val="003729F0"/>
    <w:rsid w:val="003729FA"/>
    <w:rsid w:val="00372AFA"/>
    <w:rsid w:val="00373707"/>
    <w:rsid w:val="0037421B"/>
    <w:rsid w:val="0037432D"/>
    <w:rsid w:val="003745AC"/>
    <w:rsid w:val="00374618"/>
    <w:rsid w:val="0037475A"/>
    <w:rsid w:val="00374B9B"/>
    <w:rsid w:val="003750DC"/>
    <w:rsid w:val="00375910"/>
    <w:rsid w:val="00375921"/>
    <w:rsid w:val="00375B26"/>
    <w:rsid w:val="00375BA9"/>
    <w:rsid w:val="00375E82"/>
    <w:rsid w:val="00375EEF"/>
    <w:rsid w:val="00376C94"/>
    <w:rsid w:val="00377032"/>
    <w:rsid w:val="00377249"/>
    <w:rsid w:val="0037757F"/>
    <w:rsid w:val="003776D1"/>
    <w:rsid w:val="0037771F"/>
    <w:rsid w:val="00377EE9"/>
    <w:rsid w:val="0038057B"/>
    <w:rsid w:val="003809A4"/>
    <w:rsid w:val="0038107E"/>
    <w:rsid w:val="003812D1"/>
    <w:rsid w:val="00381322"/>
    <w:rsid w:val="0038145B"/>
    <w:rsid w:val="0038159A"/>
    <w:rsid w:val="003821AD"/>
    <w:rsid w:val="00382C83"/>
    <w:rsid w:val="00382DA4"/>
    <w:rsid w:val="00383334"/>
    <w:rsid w:val="00383648"/>
    <w:rsid w:val="00383833"/>
    <w:rsid w:val="0038386C"/>
    <w:rsid w:val="0038407B"/>
    <w:rsid w:val="00384083"/>
    <w:rsid w:val="003846B0"/>
    <w:rsid w:val="003847A6"/>
    <w:rsid w:val="00384828"/>
    <w:rsid w:val="0038526F"/>
    <w:rsid w:val="003853CB"/>
    <w:rsid w:val="00385493"/>
    <w:rsid w:val="003856CD"/>
    <w:rsid w:val="00385731"/>
    <w:rsid w:val="003860DC"/>
    <w:rsid w:val="00386190"/>
    <w:rsid w:val="00386192"/>
    <w:rsid w:val="0038666F"/>
    <w:rsid w:val="003867D9"/>
    <w:rsid w:val="003867EA"/>
    <w:rsid w:val="003868AB"/>
    <w:rsid w:val="00386EC3"/>
    <w:rsid w:val="0038752A"/>
    <w:rsid w:val="003875F8"/>
    <w:rsid w:val="00387F2C"/>
    <w:rsid w:val="003902A6"/>
    <w:rsid w:val="0039038E"/>
    <w:rsid w:val="00390CFF"/>
    <w:rsid w:val="003914D9"/>
    <w:rsid w:val="003915C1"/>
    <w:rsid w:val="003920EF"/>
    <w:rsid w:val="00392423"/>
    <w:rsid w:val="003935DC"/>
    <w:rsid w:val="00393939"/>
    <w:rsid w:val="00393F39"/>
    <w:rsid w:val="00393F40"/>
    <w:rsid w:val="00393FA1"/>
    <w:rsid w:val="003947FE"/>
    <w:rsid w:val="00395466"/>
    <w:rsid w:val="00395A2D"/>
    <w:rsid w:val="00395DC1"/>
    <w:rsid w:val="003962E9"/>
    <w:rsid w:val="00396858"/>
    <w:rsid w:val="003968A8"/>
    <w:rsid w:val="00397210"/>
    <w:rsid w:val="0039731A"/>
    <w:rsid w:val="0039768E"/>
    <w:rsid w:val="00397B5D"/>
    <w:rsid w:val="00397DC2"/>
    <w:rsid w:val="003A0213"/>
    <w:rsid w:val="003A0414"/>
    <w:rsid w:val="003A042C"/>
    <w:rsid w:val="003A0446"/>
    <w:rsid w:val="003A09E6"/>
    <w:rsid w:val="003A0A6F"/>
    <w:rsid w:val="003A0D14"/>
    <w:rsid w:val="003A0DA5"/>
    <w:rsid w:val="003A0F9A"/>
    <w:rsid w:val="003A166B"/>
    <w:rsid w:val="003A1887"/>
    <w:rsid w:val="003A1ABD"/>
    <w:rsid w:val="003A20A3"/>
    <w:rsid w:val="003A2113"/>
    <w:rsid w:val="003A23F5"/>
    <w:rsid w:val="003A24C7"/>
    <w:rsid w:val="003A2821"/>
    <w:rsid w:val="003A2B62"/>
    <w:rsid w:val="003A2BAE"/>
    <w:rsid w:val="003A2FA6"/>
    <w:rsid w:val="003A3593"/>
    <w:rsid w:val="003A3797"/>
    <w:rsid w:val="003A3AC9"/>
    <w:rsid w:val="003A4222"/>
    <w:rsid w:val="003A42C2"/>
    <w:rsid w:val="003A4539"/>
    <w:rsid w:val="003A4B62"/>
    <w:rsid w:val="003A4BD3"/>
    <w:rsid w:val="003A4D6E"/>
    <w:rsid w:val="003A4E97"/>
    <w:rsid w:val="003A5638"/>
    <w:rsid w:val="003A5B26"/>
    <w:rsid w:val="003A6430"/>
    <w:rsid w:val="003A66A3"/>
    <w:rsid w:val="003A680B"/>
    <w:rsid w:val="003A68E4"/>
    <w:rsid w:val="003A6ECA"/>
    <w:rsid w:val="003A7088"/>
    <w:rsid w:val="003A743D"/>
    <w:rsid w:val="003A7795"/>
    <w:rsid w:val="003A7807"/>
    <w:rsid w:val="003A784E"/>
    <w:rsid w:val="003A7BAF"/>
    <w:rsid w:val="003A7D0E"/>
    <w:rsid w:val="003B0000"/>
    <w:rsid w:val="003B004F"/>
    <w:rsid w:val="003B0387"/>
    <w:rsid w:val="003B03EA"/>
    <w:rsid w:val="003B045B"/>
    <w:rsid w:val="003B0598"/>
    <w:rsid w:val="003B0AA7"/>
    <w:rsid w:val="003B0B8C"/>
    <w:rsid w:val="003B0C6C"/>
    <w:rsid w:val="003B1278"/>
    <w:rsid w:val="003B151A"/>
    <w:rsid w:val="003B1CC7"/>
    <w:rsid w:val="003B1CC9"/>
    <w:rsid w:val="003B23E7"/>
    <w:rsid w:val="003B279E"/>
    <w:rsid w:val="003B2820"/>
    <w:rsid w:val="003B2860"/>
    <w:rsid w:val="003B2891"/>
    <w:rsid w:val="003B4898"/>
    <w:rsid w:val="003B48BF"/>
    <w:rsid w:val="003B4A8C"/>
    <w:rsid w:val="003B4BA1"/>
    <w:rsid w:val="003B4DEE"/>
    <w:rsid w:val="003B5059"/>
    <w:rsid w:val="003B50E2"/>
    <w:rsid w:val="003B52E8"/>
    <w:rsid w:val="003B5469"/>
    <w:rsid w:val="003B5687"/>
    <w:rsid w:val="003B5EB4"/>
    <w:rsid w:val="003B5EEE"/>
    <w:rsid w:val="003B6061"/>
    <w:rsid w:val="003B607A"/>
    <w:rsid w:val="003B6312"/>
    <w:rsid w:val="003B65D3"/>
    <w:rsid w:val="003B6712"/>
    <w:rsid w:val="003B6ACC"/>
    <w:rsid w:val="003B6CBE"/>
    <w:rsid w:val="003B70C0"/>
    <w:rsid w:val="003B7476"/>
    <w:rsid w:val="003B7B43"/>
    <w:rsid w:val="003B7CC8"/>
    <w:rsid w:val="003B7F24"/>
    <w:rsid w:val="003C0108"/>
    <w:rsid w:val="003C08F8"/>
    <w:rsid w:val="003C09F6"/>
    <w:rsid w:val="003C0EAE"/>
    <w:rsid w:val="003C0EC7"/>
    <w:rsid w:val="003C1095"/>
    <w:rsid w:val="003C11BF"/>
    <w:rsid w:val="003C16B5"/>
    <w:rsid w:val="003C2591"/>
    <w:rsid w:val="003C2E33"/>
    <w:rsid w:val="003C2FD1"/>
    <w:rsid w:val="003C30C4"/>
    <w:rsid w:val="003C30EC"/>
    <w:rsid w:val="003C33A0"/>
    <w:rsid w:val="003C3541"/>
    <w:rsid w:val="003C368E"/>
    <w:rsid w:val="003C3D2E"/>
    <w:rsid w:val="003C3F61"/>
    <w:rsid w:val="003C4143"/>
    <w:rsid w:val="003C490D"/>
    <w:rsid w:val="003C4941"/>
    <w:rsid w:val="003C4C5B"/>
    <w:rsid w:val="003C4FCB"/>
    <w:rsid w:val="003C50BE"/>
    <w:rsid w:val="003C5175"/>
    <w:rsid w:val="003C54C7"/>
    <w:rsid w:val="003C575C"/>
    <w:rsid w:val="003C5E74"/>
    <w:rsid w:val="003C66B8"/>
    <w:rsid w:val="003C6804"/>
    <w:rsid w:val="003C6C93"/>
    <w:rsid w:val="003C6CCF"/>
    <w:rsid w:val="003C6EC9"/>
    <w:rsid w:val="003C74CF"/>
    <w:rsid w:val="003C76A9"/>
    <w:rsid w:val="003C7B0E"/>
    <w:rsid w:val="003C7BA1"/>
    <w:rsid w:val="003D0083"/>
    <w:rsid w:val="003D0287"/>
    <w:rsid w:val="003D0503"/>
    <w:rsid w:val="003D054E"/>
    <w:rsid w:val="003D05B1"/>
    <w:rsid w:val="003D0EBD"/>
    <w:rsid w:val="003D0FEB"/>
    <w:rsid w:val="003D136D"/>
    <w:rsid w:val="003D1382"/>
    <w:rsid w:val="003D1418"/>
    <w:rsid w:val="003D154A"/>
    <w:rsid w:val="003D1777"/>
    <w:rsid w:val="003D1962"/>
    <w:rsid w:val="003D2518"/>
    <w:rsid w:val="003D258C"/>
    <w:rsid w:val="003D2EA7"/>
    <w:rsid w:val="003D326E"/>
    <w:rsid w:val="003D3509"/>
    <w:rsid w:val="003D358C"/>
    <w:rsid w:val="003D3594"/>
    <w:rsid w:val="003D3744"/>
    <w:rsid w:val="003D3D9B"/>
    <w:rsid w:val="003D4021"/>
    <w:rsid w:val="003D42C1"/>
    <w:rsid w:val="003D4557"/>
    <w:rsid w:val="003D4584"/>
    <w:rsid w:val="003D4602"/>
    <w:rsid w:val="003D464C"/>
    <w:rsid w:val="003D4776"/>
    <w:rsid w:val="003D5608"/>
    <w:rsid w:val="003D5769"/>
    <w:rsid w:val="003D6303"/>
    <w:rsid w:val="003D6425"/>
    <w:rsid w:val="003D6CB9"/>
    <w:rsid w:val="003D737B"/>
    <w:rsid w:val="003D74A9"/>
    <w:rsid w:val="003D766C"/>
    <w:rsid w:val="003D77EE"/>
    <w:rsid w:val="003E01B0"/>
    <w:rsid w:val="003E0302"/>
    <w:rsid w:val="003E0550"/>
    <w:rsid w:val="003E0658"/>
    <w:rsid w:val="003E07FC"/>
    <w:rsid w:val="003E0832"/>
    <w:rsid w:val="003E084A"/>
    <w:rsid w:val="003E087C"/>
    <w:rsid w:val="003E0911"/>
    <w:rsid w:val="003E1003"/>
    <w:rsid w:val="003E1591"/>
    <w:rsid w:val="003E24B0"/>
    <w:rsid w:val="003E2675"/>
    <w:rsid w:val="003E2A93"/>
    <w:rsid w:val="003E2CAD"/>
    <w:rsid w:val="003E2CFB"/>
    <w:rsid w:val="003E2F76"/>
    <w:rsid w:val="003E313F"/>
    <w:rsid w:val="003E3243"/>
    <w:rsid w:val="003E3457"/>
    <w:rsid w:val="003E4D7F"/>
    <w:rsid w:val="003E5B0B"/>
    <w:rsid w:val="003E6544"/>
    <w:rsid w:val="003E662F"/>
    <w:rsid w:val="003E6A6F"/>
    <w:rsid w:val="003E7117"/>
    <w:rsid w:val="003E7394"/>
    <w:rsid w:val="003E7965"/>
    <w:rsid w:val="003E7B9F"/>
    <w:rsid w:val="003E7BCA"/>
    <w:rsid w:val="003E7C6F"/>
    <w:rsid w:val="003E7D93"/>
    <w:rsid w:val="003E7FC5"/>
    <w:rsid w:val="003F06EA"/>
    <w:rsid w:val="003F0949"/>
    <w:rsid w:val="003F0C72"/>
    <w:rsid w:val="003F104B"/>
    <w:rsid w:val="003F10F1"/>
    <w:rsid w:val="003F14F8"/>
    <w:rsid w:val="003F1548"/>
    <w:rsid w:val="003F1C2C"/>
    <w:rsid w:val="003F1CEA"/>
    <w:rsid w:val="003F2049"/>
    <w:rsid w:val="003F21FF"/>
    <w:rsid w:val="003F24C8"/>
    <w:rsid w:val="003F28ED"/>
    <w:rsid w:val="003F323E"/>
    <w:rsid w:val="003F3672"/>
    <w:rsid w:val="003F3871"/>
    <w:rsid w:val="003F3AF4"/>
    <w:rsid w:val="003F3B9F"/>
    <w:rsid w:val="003F3F18"/>
    <w:rsid w:val="003F4225"/>
    <w:rsid w:val="003F4561"/>
    <w:rsid w:val="003F4DFE"/>
    <w:rsid w:val="003F4E27"/>
    <w:rsid w:val="003F50B5"/>
    <w:rsid w:val="003F5447"/>
    <w:rsid w:val="003F552A"/>
    <w:rsid w:val="003F55FE"/>
    <w:rsid w:val="003F5933"/>
    <w:rsid w:val="003F6047"/>
    <w:rsid w:val="003F65C3"/>
    <w:rsid w:val="003F6A94"/>
    <w:rsid w:val="003F6AAF"/>
    <w:rsid w:val="003F6E50"/>
    <w:rsid w:val="003F6FAF"/>
    <w:rsid w:val="003F72BA"/>
    <w:rsid w:val="003F7660"/>
    <w:rsid w:val="003F78C0"/>
    <w:rsid w:val="003F7C30"/>
    <w:rsid w:val="003F7DD1"/>
    <w:rsid w:val="0040020A"/>
    <w:rsid w:val="00400215"/>
    <w:rsid w:val="00400345"/>
    <w:rsid w:val="004003B8"/>
    <w:rsid w:val="00400CA0"/>
    <w:rsid w:val="00400DD4"/>
    <w:rsid w:val="00400F6E"/>
    <w:rsid w:val="00401051"/>
    <w:rsid w:val="00401167"/>
    <w:rsid w:val="00401221"/>
    <w:rsid w:val="00401225"/>
    <w:rsid w:val="00401A3A"/>
    <w:rsid w:val="00401DBC"/>
    <w:rsid w:val="00402347"/>
    <w:rsid w:val="0040248E"/>
    <w:rsid w:val="004027CC"/>
    <w:rsid w:val="00402851"/>
    <w:rsid w:val="00402C74"/>
    <w:rsid w:val="00402F68"/>
    <w:rsid w:val="0040306D"/>
    <w:rsid w:val="004031BF"/>
    <w:rsid w:val="00403335"/>
    <w:rsid w:val="004035EB"/>
    <w:rsid w:val="0040365D"/>
    <w:rsid w:val="00403884"/>
    <w:rsid w:val="00403F86"/>
    <w:rsid w:val="00404156"/>
    <w:rsid w:val="00404309"/>
    <w:rsid w:val="00404B0C"/>
    <w:rsid w:val="00405160"/>
    <w:rsid w:val="0040516C"/>
    <w:rsid w:val="00405280"/>
    <w:rsid w:val="00405999"/>
    <w:rsid w:val="004059CB"/>
    <w:rsid w:val="00405BD9"/>
    <w:rsid w:val="00405E9B"/>
    <w:rsid w:val="00405EC8"/>
    <w:rsid w:val="0040656E"/>
    <w:rsid w:val="004069DB"/>
    <w:rsid w:val="00406ABB"/>
    <w:rsid w:val="00406B36"/>
    <w:rsid w:val="00406FA9"/>
    <w:rsid w:val="00406FD9"/>
    <w:rsid w:val="004075EC"/>
    <w:rsid w:val="00407702"/>
    <w:rsid w:val="00407A14"/>
    <w:rsid w:val="00407F40"/>
    <w:rsid w:val="0041055C"/>
    <w:rsid w:val="00410871"/>
    <w:rsid w:val="004112C5"/>
    <w:rsid w:val="00411575"/>
    <w:rsid w:val="00411D80"/>
    <w:rsid w:val="00411D99"/>
    <w:rsid w:val="00412192"/>
    <w:rsid w:val="0041221F"/>
    <w:rsid w:val="0041261A"/>
    <w:rsid w:val="004127C4"/>
    <w:rsid w:val="004128DD"/>
    <w:rsid w:val="004130DD"/>
    <w:rsid w:val="0041314A"/>
    <w:rsid w:val="00413713"/>
    <w:rsid w:val="00413843"/>
    <w:rsid w:val="00413990"/>
    <w:rsid w:val="00413BAE"/>
    <w:rsid w:val="00413D53"/>
    <w:rsid w:val="00413E60"/>
    <w:rsid w:val="00414545"/>
    <w:rsid w:val="004149EE"/>
    <w:rsid w:val="00414BEB"/>
    <w:rsid w:val="00414BF9"/>
    <w:rsid w:val="00414EEE"/>
    <w:rsid w:val="0041523C"/>
    <w:rsid w:val="0041536D"/>
    <w:rsid w:val="00415738"/>
    <w:rsid w:val="00415774"/>
    <w:rsid w:val="004158DE"/>
    <w:rsid w:val="00415A6E"/>
    <w:rsid w:val="00415C27"/>
    <w:rsid w:val="00416037"/>
    <w:rsid w:val="00416A8F"/>
    <w:rsid w:val="00416C96"/>
    <w:rsid w:val="00416DD6"/>
    <w:rsid w:val="00416FB1"/>
    <w:rsid w:val="00417532"/>
    <w:rsid w:val="00417709"/>
    <w:rsid w:val="004177E9"/>
    <w:rsid w:val="00417853"/>
    <w:rsid w:val="00417FD8"/>
    <w:rsid w:val="004201E9"/>
    <w:rsid w:val="0042023D"/>
    <w:rsid w:val="00420CB1"/>
    <w:rsid w:val="0042113C"/>
    <w:rsid w:val="00421385"/>
    <w:rsid w:val="004213CE"/>
    <w:rsid w:val="004217AD"/>
    <w:rsid w:val="00421C46"/>
    <w:rsid w:val="00421F13"/>
    <w:rsid w:val="00422D51"/>
    <w:rsid w:val="00422D8B"/>
    <w:rsid w:val="00422FEE"/>
    <w:rsid w:val="00423142"/>
    <w:rsid w:val="004231D1"/>
    <w:rsid w:val="004237EA"/>
    <w:rsid w:val="004238EE"/>
    <w:rsid w:val="00423BDE"/>
    <w:rsid w:val="00423C6F"/>
    <w:rsid w:val="00424690"/>
    <w:rsid w:val="00424BBB"/>
    <w:rsid w:val="00425111"/>
    <w:rsid w:val="0042539D"/>
    <w:rsid w:val="0042556A"/>
    <w:rsid w:val="0042581D"/>
    <w:rsid w:val="00425846"/>
    <w:rsid w:val="00425A86"/>
    <w:rsid w:val="00425DD2"/>
    <w:rsid w:val="00426B33"/>
    <w:rsid w:val="0042711A"/>
    <w:rsid w:val="00427820"/>
    <w:rsid w:val="00427A76"/>
    <w:rsid w:val="00427CF1"/>
    <w:rsid w:val="00427DEE"/>
    <w:rsid w:val="004302C1"/>
    <w:rsid w:val="00430D20"/>
    <w:rsid w:val="00430D32"/>
    <w:rsid w:val="00430E5B"/>
    <w:rsid w:val="00430E86"/>
    <w:rsid w:val="00430F4C"/>
    <w:rsid w:val="0043101E"/>
    <w:rsid w:val="004317A1"/>
    <w:rsid w:val="00431824"/>
    <w:rsid w:val="00431EC1"/>
    <w:rsid w:val="00431EC8"/>
    <w:rsid w:val="00431F69"/>
    <w:rsid w:val="0043202B"/>
    <w:rsid w:val="004321CC"/>
    <w:rsid w:val="00432497"/>
    <w:rsid w:val="004325F3"/>
    <w:rsid w:val="004327F3"/>
    <w:rsid w:val="00432A28"/>
    <w:rsid w:val="00432E34"/>
    <w:rsid w:val="00432ECE"/>
    <w:rsid w:val="00433454"/>
    <w:rsid w:val="00433600"/>
    <w:rsid w:val="004336D0"/>
    <w:rsid w:val="004339AE"/>
    <w:rsid w:val="00433FB1"/>
    <w:rsid w:val="00434652"/>
    <w:rsid w:val="004346C6"/>
    <w:rsid w:val="00434DC6"/>
    <w:rsid w:val="00435899"/>
    <w:rsid w:val="00435FA1"/>
    <w:rsid w:val="0043681C"/>
    <w:rsid w:val="00436A33"/>
    <w:rsid w:val="00436DDA"/>
    <w:rsid w:val="0043732B"/>
    <w:rsid w:val="004373F8"/>
    <w:rsid w:val="0043749B"/>
    <w:rsid w:val="004376A3"/>
    <w:rsid w:val="00437A1E"/>
    <w:rsid w:val="00437C00"/>
    <w:rsid w:val="00437C13"/>
    <w:rsid w:val="00437C39"/>
    <w:rsid w:val="00437D82"/>
    <w:rsid w:val="00440082"/>
    <w:rsid w:val="00440270"/>
    <w:rsid w:val="00440444"/>
    <w:rsid w:val="00440735"/>
    <w:rsid w:val="00440E9B"/>
    <w:rsid w:val="00440EB1"/>
    <w:rsid w:val="00440F44"/>
    <w:rsid w:val="00441126"/>
    <w:rsid w:val="004412CC"/>
    <w:rsid w:val="0044147A"/>
    <w:rsid w:val="0044163B"/>
    <w:rsid w:val="00441DE0"/>
    <w:rsid w:val="0044211F"/>
    <w:rsid w:val="00442533"/>
    <w:rsid w:val="00442671"/>
    <w:rsid w:val="00442DD5"/>
    <w:rsid w:val="00442F21"/>
    <w:rsid w:val="00442F6F"/>
    <w:rsid w:val="00443335"/>
    <w:rsid w:val="004436BD"/>
    <w:rsid w:val="00443BB5"/>
    <w:rsid w:val="00444049"/>
    <w:rsid w:val="00444524"/>
    <w:rsid w:val="00444630"/>
    <w:rsid w:val="0044485B"/>
    <w:rsid w:val="00444DC2"/>
    <w:rsid w:val="00445265"/>
    <w:rsid w:val="0044529F"/>
    <w:rsid w:val="00445469"/>
    <w:rsid w:val="00445807"/>
    <w:rsid w:val="00445835"/>
    <w:rsid w:val="00445CCB"/>
    <w:rsid w:val="004460EA"/>
    <w:rsid w:val="0044617E"/>
    <w:rsid w:val="0044663F"/>
    <w:rsid w:val="00446766"/>
    <w:rsid w:val="00447107"/>
    <w:rsid w:val="00447529"/>
    <w:rsid w:val="00447938"/>
    <w:rsid w:val="00447D99"/>
    <w:rsid w:val="0045020E"/>
    <w:rsid w:val="00450240"/>
    <w:rsid w:val="0045026F"/>
    <w:rsid w:val="00450472"/>
    <w:rsid w:val="004506D4"/>
    <w:rsid w:val="00450705"/>
    <w:rsid w:val="00450BA6"/>
    <w:rsid w:val="00450D4A"/>
    <w:rsid w:val="004511D3"/>
    <w:rsid w:val="00451831"/>
    <w:rsid w:val="00451B40"/>
    <w:rsid w:val="00451BE4"/>
    <w:rsid w:val="00451DB9"/>
    <w:rsid w:val="00451EE6"/>
    <w:rsid w:val="00452A17"/>
    <w:rsid w:val="00453349"/>
    <w:rsid w:val="004538B9"/>
    <w:rsid w:val="004539B3"/>
    <w:rsid w:val="00453C67"/>
    <w:rsid w:val="004545E2"/>
    <w:rsid w:val="0045469B"/>
    <w:rsid w:val="00455BF0"/>
    <w:rsid w:val="00455C2B"/>
    <w:rsid w:val="00455FA6"/>
    <w:rsid w:val="004560AC"/>
    <w:rsid w:val="00456673"/>
    <w:rsid w:val="0045686A"/>
    <w:rsid w:val="00456BBD"/>
    <w:rsid w:val="00456E85"/>
    <w:rsid w:val="00457121"/>
    <w:rsid w:val="004573F5"/>
    <w:rsid w:val="0045745D"/>
    <w:rsid w:val="00457E09"/>
    <w:rsid w:val="00457EC1"/>
    <w:rsid w:val="00460232"/>
    <w:rsid w:val="004605EF"/>
    <w:rsid w:val="004609AD"/>
    <w:rsid w:val="00461CCA"/>
    <w:rsid w:val="004622F2"/>
    <w:rsid w:val="0046243B"/>
    <w:rsid w:val="0046246F"/>
    <w:rsid w:val="00462817"/>
    <w:rsid w:val="00462F4E"/>
    <w:rsid w:val="0046345A"/>
    <w:rsid w:val="0046398D"/>
    <w:rsid w:val="004642FE"/>
    <w:rsid w:val="00464553"/>
    <w:rsid w:val="004645C5"/>
    <w:rsid w:val="00464E48"/>
    <w:rsid w:val="00465363"/>
    <w:rsid w:val="004659C7"/>
    <w:rsid w:val="00465C98"/>
    <w:rsid w:val="00466008"/>
    <w:rsid w:val="0046660C"/>
    <w:rsid w:val="00466A4E"/>
    <w:rsid w:val="00466D82"/>
    <w:rsid w:val="00466DB1"/>
    <w:rsid w:val="0046705D"/>
    <w:rsid w:val="0046790C"/>
    <w:rsid w:val="00467D70"/>
    <w:rsid w:val="00470608"/>
    <w:rsid w:val="00470701"/>
    <w:rsid w:val="00470A64"/>
    <w:rsid w:val="004710D7"/>
    <w:rsid w:val="004711AD"/>
    <w:rsid w:val="004712AF"/>
    <w:rsid w:val="004715BA"/>
    <w:rsid w:val="0047161C"/>
    <w:rsid w:val="004717BC"/>
    <w:rsid w:val="00471945"/>
    <w:rsid w:val="00471A3C"/>
    <w:rsid w:val="00471C7E"/>
    <w:rsid w:val="00471D2B"/>
    <w:rsid w:val="00472244"/>
    <w:rsid w:val="00472573"/>
    <w:rsid w:val="00472802"/>
    <w:rsid w:val="00472882"/>
    <w:rsid w:val="0047337D"/>
    <w:rsid w:val="004733D2"/>
    <w:rsid w:val="0047368C"/>
    <w:rsid w:val="00473908"/>
    <w:rsid w:val="0047398F"/>
    <w:rsid w:val="00473A56"/>
    <w:rsid w:val="00473E67"/>
    <w:rsid w:val="00473EF7"/>
    <w:rsid w:val="00474292"/>
    <w:rsid w:val="00474459"/>
    <w:rsid w:val="00474638"/>
    <w:rsid w:val="00474653"/>
    <w:rsid w:val="00474B83"/>
    <w:rsid w:val="00474C49"/>
    <w:rsid w:val="00474CF2"/>
    <w:rsid w:val="0047500F"/>
    <w:rsid w:val="0047528E"/>
    <w:rsid w:val="004753D1"/>
    <w:rsid w:val="0047541D"/>
    <w:rsid w:val="004758A1"/>
    <w:rsid w:val="004759D7"/>
    <w:rsid w:val="00475A17"/>
    <w:rsid w:val="00475D60"/>
    <w:rsid w:val="004761C4"/>
    <w:rsid w:val="00476231"/>
    <w:rsid w:val="00476423"/>
    <w:rsid w:val="00476DEB"/>
    <w:rsid w:val="00476F93"/>
    <w:rsid w:val="0047721D"/>
    <w:rsid w:val="004773AE"/>
    <w:rsid w:val="004776AF"/>
    <w:rsid w:val="0047772B"/>
    <w:rsid w:val="00480E02"/>
    <w:rsid w:val="00480E79"/>
    <w:rsid w:val="004814CD"/>
    <w:rsid w:val="00481510"/>
    <w:rsid w:val="00481780"/>
    <w:rsid w:val="00481790"/>
    <w:rsid w:val="00481DCA"/>
    <w:rsid w:val="00481F37"/>
    <w:rsid w:val="0048201F"/>
    <w:rsid w:val="00482021"/>
    <w:rsid w:val="004826C7"/>
    <w:rsid w:val="0048283E"/>
    <w:rsid w:val="00482CB3"/>
    <w:rsid w:val="00482E2E"/>
    <w:rsid w:val="00482F72"/>
    <w:rsid w:val="00483057"/>
    <w:rsid w:val="004839ED"/>
    <w:rsid w:val="00483DA6"/>
    <w:rsid w:val="004848E7"/>
    <w:rsid w:val="004848F3"/>
    <w:rsid w:val="00484B05"/>
    <w:rsid w:val="00484C0F"/>
    <w:rsid w:val="00485515"/>
    <w:rsid w:val="00485D4F"/>
    <w:rsid w:val="00485EB6"/>
    <w:rsid w:val="00485FFC"/>
    <w:rsid w:val="004861A8"/>
    <w:rsid w:val="004869E4"/>
    <w:rsid w:val="004879B9"/>
    <w:rsid w:val="00487E9E"/>
    <w:rsid w:val="0049045E"/>
    <w:rsid w:val="00490B98"/>
    <w:rsid w:val="00490CA8"/>
    <w:rsid w:val="00490EE2"/>
    <w:rsid w:val="00490FB1"/>
    <w:rsid w:val="0049110C"/>
    <w:rsid w:val="004912FF"/>
    <w:rsid w:val="00491BF2"/>
    <w:rsid w:val="004924A2"/>
    <w:rsid w:val="00492751"/>
    <w:rsid w:val="00492ADD"/>
    <w:rsid w:val="00492E5C"/>
    <w:rsid w:val="00492FF4"/>
    <w:rsid w:val="0049319D"/>
    <w:rsid w:val="00493298"/>
    <w:rsid w:val="004938A2"/>
    <w:rsid w:val="00493C1F"/>
    <w:rsid w:val="00493EA1"/>
    <w:rsid w:val="00493FCE"/>
    <w:rsid w:val="00494670"/>
    <w:rsid w:val="00494E36"/>
    <w:rsid w:val="004952A0"/>
    <w:rsid w:val="0049538B"/>
    <w:rsid w:val="00495489"/>
    <w:rsid w:val="00495E02"/>
    <w:rsid w:val="0049606F"/>
    <w:rsid w:val="00496689"/>
    <w:rsid w:val="00496693"/>
    <w:rsid w:val="00496DC6"/>
    <w:rsid w:val="004973F1"/>
    <w:rsid w:val="00497595"/>
    <w:rsid w:val="00497776"/>
    <w:rsid w:val="0049789F"/>
    <w:rsid w:val="00497BA1"/>
    <w:rsid w:val="004A070D"/>
    <w:rsid w:val="004A0804"/>
    <w:rsid w:val="004A1117"/>
    <w:rsid w:val="004A223F"/>
    <w:rsid w:val="004A2706"/>
    <w:rsid w:val="004A28B5"/>
    <w:rsid w:val="004A2AAB"/>
    <w:rsid w:val="004A2B18"/>
    <w:rsid w:val="004A3495"/>
    <w:rsid w:val="004A3610"/>
    <w:rsid w:val="004A36DC"/>
    <w:rsid w:val="004A3BC3"/>
    <w:rsid w:val="004A3D1A"/>
    <w:rsid w:val="004A3F41"/>
    <w:rsid w:val="004A4064"/>
    <w:rsid w:val="004A427F"/>
    <w:rsid w:val="004A43A5"/>
    <w:rsid w:val="004A4F94"/>
    <w:rsid w:val="004A5A9E"/>
    <w:rsid w:val="004A7DCF"/>
    <w:rsid w:val="004ACE3E"/>
    <w:rsid w:val="004B03C2"/>
    <w:rsid w:val="004B05DF"/>
    <w:rsid w:val="004B0A2D"/>
    <w:rsid w:val="004B0BF8"/>
    <w:rsid w:val="004B0C8D"/>
    <w:rsid w:val="004B1409"/>
    <w:rsid w:val="004B15BB"/>
    <w:rsid w:val="004B1701"/>
    <w:rsid w:val="004B1D0F"/>
    <w:rsid w:val="004B1E8C"/>
    <w:rsid w:val="004B232D"/>
    <w:rsid w:val="004B2A8A"/>
    <w:rsid w:val="004B2E6E"/>
    <w:rsid w:val="004B343F"/>
    <w:rsid w:val="004B3828"/>
    <w:rsid w:val="004B3DFC"/>
    <w:rsid w:val="004B43EE"/>
    <w:rsid w:val="004B490F"/>
    <w:rsid w:val="004B49BD"/>
    <w:rsid w:val="004B5A17"/>
    <w:rsid w:val="004B5A3A"/>
    <w:rsid w:val="004B5A54"/>
    <w:rsid w:val="004B5EF4"/>
    <w:rsid w:val="004B6953"/>
    <w:rsid w:val="004B6D9C"/>
    <w:rsid w:val="004B6E7E"/>
    <w:rsid w:val="004B77BE"/>
    <w:rsid w:val="004B7B34"/>
    <w:rsid w:val="004B7BD5"/>
    <w:rsid w:val="004C01FC"/>
    <w:rsid w:val="004C0928"/>
    <w:rsid w:val="004C09C6"/>
    <w:rsid w:val="004C0C74"/>
    <w:rsid w:val="004C0E3D"/>
    <w:rsid w:val="004C1114"/>
    <w:rsid w:val="004C1532"/>
    <w:rsid w:val="004C15D5"/>
    <w:rsid w:val="004C1793"/>
    <w:rsid w:val="004C17F3"/>
    <w:rsid w:val="004C1931"/>
    <w:rsid w:val="004C27A3"/>
    <w:rsid w:val="004C27FA"/>
    <w:rsid w:val="004C280F"/>
    <w:rsid w:val="004C2A1B"/>
    <w:rsid w:val="004C2C38"/>
    <w:rsid w:val="004C315A"/>
    <w:rsid w:val="004C3261"/>
    <w:rsid w:val="004C3674"/>
    <w:rsid w:val="004C3799"/>
    <w:rsid w:val="004C37BF"/>
    <w:rsid w:val="004C37C8"/>
    <w:rsid w:val="004C3A3B"/>
    <w:rsid w:val="004C3B6D"/>
    <w:rsid w:val="004C3CA6"/>
    <w:rsid w:val="004C3E6A"/>
    <w:rsid w:val="004C439A"/>
    <w:rsid w:val="004C453F"/>
    <w:rsid w:val="004C4A4F"/>
    <w:rsid w:val="004C4A90"/>
    <w:rsid w:val="004C4B61"/>
    <w:rsid w:val="004C5691"/>
    <w:rsid w:val="004C5D44"/>
    <w:rsid w:val="004C6420"/>
    <w:rsid w:val="004C6765"/>
    <w:rsid w:val="004C6D24"/>
    <w:rsid w:val="004C6D7A"/>
    <w:rsid w:val="004C6DD1"/>
    <w:rsid w:val="004C6DF0"/>
    <w:rsid w:val="004C716F"/>
    <w:rsid w:val="004C7322"/>
    <w:rsid w:val="004C7A5F"/>
    <w:rsid w:val="004C7B33"/>
    <w:rsid w:val="004D0548"/>
    <w:rsid w:val="004D05A1"/>
    <w:rsid w:val="004D0660"/>
    <w:rsid w:val="004D0953"/>
    <w:rsid w:val="004D1017"/>
    <w:rsid w:val="004D1485"/>
    <w:rsid w:val="004D1617"/>
    <w:rsid w:val="004D171C"/>
    <w:rsid w:val="004D1EB9"/>
    <w:rsid w:val="004D1FD5"/>
    <w:rsid w:val="004D2BF0"/>
    <w:rsid w:val="004D2C9F"/>
    <w:rsid w:val="004D2D8B"/>
    <w:rsid w:val="004D2ED8"/>
    <w:rsid w:val="004D303E"/>
    <w:rsid w:val="004D3126"/>
    <w:rsid w:val="004D331A"/>
    <w:rsid w:val="004D3331"/>
    <w:rsid w:val="004D33E5"/>
    <w:rsid w:val="004D382D"/>
    <w:rsid w:val="004D3CBE"/>
    <w:rsid w:val="004D3D3A"/>
    <w:rsid w:val="004D3D66"/>
    <w:rsid w:val="004D4604"/>
    <w:rsid w:val="004D4D54"/>
    <w:rsid w:val="004D4FD2"/>
    <w:rsid w:val="004D51DD"/>
    <w:rsid w:val="004D52A3"/>
    <w:rsid w:val="004D5631"/>
    <w:rsid w:val="004D5753"/>
    <w:rsid w:val="004D5E73"/>
    <w:rsid w:val="004D5FA3"/>
    <w:rsid w:val="004D60E7"/>
    <w:rsid w:val="004D63C4"/>
    <w:rsid w:val="004D6DDA"/>
    <w:rsid w:val="004D6F5A"/>
    <w:rsid w:val="004D7081"/>
    <w:rsid w:val="004D71CF"/>
    <w:rsid w:val="004D724C"/>
    <w:rsid w:val="004D77C0"/>
    <w:rsid w:val="004D7888"/>
    <w:rsid w:val="004E03DC"/>
    <w:rsid w:val="004E0918"/>
    <w:rsid w:val="004E097A"/>
    <w:rsid w:val="004E110D"/>
    <w:rsid w:val="004E1110"/>
    <w:rsid w:val="004E1841"/>
    <w:rsid w:val="004E19C0"/>
    <w:rsid w:val="004E1CDF"/>
    <w:rsid w:val="004E1D6D"/>
    <w:rsid w:val="004E252C"/>
    <w:rsid w:val="004E274A"/>
    <w:rsid w:val="004E2784"/>
    <w:rsid w:val="004E2897"/>
    <w:rsid w:val="004E2FB7"/>
    <w:rsid w:val="004E328B"/>
    <w:rsid w:val="004E3A6A"/>
    <w:rsid w:val="004E3B4C"/>
    <w:rsid w:val="004E3FCB"/>
    <w:rsid w:val="004E426E"/>
    <w:rsid w:val="004E4634"/>
    <w:rsid w:val="004E4A92"/>
    <w:rsid w:val="004E51D2"/>
    <w:rsid w:val="004E5AC6"/>
    <w:rsid w:val="004E5C23"/>
    <w:rsid w:val="004E5D5B"/>
    <w:rsid w:val="004E5FCA"/>
    <w:rsid w:val="004E61F6"/>
    <w:rsid w:val="004E653D"/>
    <w:rsid w:val="004E6593"/>
    <w:rsid w:val="004E67FD"/>
    <w:rsid w:val="004E6A00"/>
    <w:rsid w:val="004E6B33"/>
    <w:rsid w:val="004E6D5F"/>
    <w:rsid w:val="004E6F8D"/>
    <w:rsid w:val="004E7119"/>
    <w:rsid w:val="004E7CDC"/>
    <w:rsid w:val="004F0607"/>
    <w:rsid w:val="004F08F0"/>
    <w:rsid w:val="004F09CB"/>
    <w:rsid w:val="004F09E4"/>
    <w:rsid w:val="004F109C"/>
    <w:rsid w:val="004F11C4"/>
    <w:rsid w:val="004F156C"/>
    <w:rsid w:val="004F1799"/>
    <w:rsid w:val="004F1D9F"/>
    <w:rsid w:val="004F2175"/>
    <w:rsid w:val="004F2183"/>
    <w:rsid w:val="004F246D"/>
    <w:rsid w:val="004F25E7"/>
    <w:rsid w:val="004F26E9"/>
    <w:rsid w:val="004F2937"/>
    <w:rsid w:val="004F2FDF"/>
    <w:rsid w:val="004F327B"/>
    <w:rsid w:val="004F3C5D"/>
    <w:rsid w:val="004F3F8F"/>
    <w:rsid w:val="004F44CA"/>
    <w:rsid w:val="004F44DD"/>
    <w:rsid w:val="004F49A5"/>
    <w:rsid w:val="004F4A53"/>
    <w:rsid w:val="004F4A94"/>
    <w:rsid w:val="004F4ACD"/>
    <w:rsid w:val="004F4B96"/>
    <w:rsid w:val="004F5365"/>
    <w:rsid w:val="004F5474"/>
    <w:rsid w:val="004F551A"/>
    <w:rsid w:val="004F55B4"/>
    <w:rsid w:val="004F5775"/>
    <w:rsid w:val="004F5ED7"/>
    <w:rsid w:val="004F6542"/>
    <w:rsid w:val="004F6797"/>
    <w:rsid w:val="004F67C0"/>
    <w:rsid w:val="004F6EA1"/>
    <w:rsid w:val="004F6F7A"/>
    <w:rsid w:val="004F709B"/>
    <w:rsid w:val="004F7201"/>
    <w:rsid w:val="004F7581"/>
    <w:rsid w:val="004F77E4"/>
    <w:rsid w:val="004F7C3F"/>
    <w:rsid w:val="00500383"/>
    <w:rsid w:val="005009BF"/>
    <w:rsid w:val="00500EC2"/>
    <w:rsid w:val="00501078"/>
    <w:rsid w:val="0050131C"/>
    <w:rsid w:val="00502235"/>
    <w:rsid w:val="0050228D"/>
    <w:rsid w:val="00502773"/>
    <w:rsid w:val="00502986"/>
    <w:rsid w:val="005029FE"/>
    <w:rsid w:val="00502A45"/>
    <w:rsid w:val="00502A90"/>
    <w:rsid w:val="00502E26"/>
    <w:rsid w:val="00503989"/>
    <w:rsid w:val="00503B88"/>
    <w:rsid w:val="00504223"/>
    <w:rsid w:val="00504E5F"/>
    <w:rsid w:val="00505336"/>
    <w:rsid w:val="00505572"/>
    <w:rsid w:val="0050592C"/>
    <w:rsid w:val="00505AF8"/>
    <w:rsid w:val="00506240"/>
    <w:rsid w:val="0050646D"/>
    <w:rsid w:val="005068BD"/>
    <w:rsid w:val="005068D5"/>
    <w:rsid w:val="005068EA"/>
    <w:rsid w:val="00506F84"/>
    <w:rsid w:val="005072BA"/>
    <w:rsid w:val="005075DC"/>
    <w:rsid w:val="0051002D"/>
    <w:rsid w:val="005104DF"/>
    <w:rsid w:val="00510A9C"/>
    <w:rsid w:val="0051107C"/>
    <w:rsid w:val="0051186B"/>
    <w:rsid w:val="00511F29"/>
    <w:rsid w:val="00511F49"/>
    <w:rsid w:val="00512613"/>
    <w:rsid w:val="00512B4F"/>
    <w:rsid w:val="00512E55"/>
    <w:rsid w:val="00513267"/>
    <w:rsid w:val="005136F5"/>
    <w:rsid w:val="0051370C"/>
    <w:rsid w:val="005137A3"/>
    <w:rsid w:val="0051388B"/>
    <w:rsid w:val="00513A28"/>
    <w:rsid w:val="00514158"/>
    <w:rsid w:val="005141AB"/>
    <w:rsid w:val="00514888"/>
    <w:rsid w:val="00514EBD"/>
    <w:rsid w:val="00515143"/>
    <w:rsid w:val="005158C9"/>
    <w:rsid w:val="00515E7D"/>
    <w:rsid w:val="00515EAD"/>
    <w:rsid w:val="00515F0D"/>
    <w:rsid w:val="00515FF1"/>
    <w:rsid w:val="00516049"/>
    <w:rsid w:val="0051616C"/>
    <w:rsid w:val="00516EAC"/>
    <w:rsid w:val="00516EFD"/>
    <w:rsid w:val="00517005"/>
    <w:rsid w:val="00517453"/>
    <w:rsid w:val="00520236"/>
    <w:rsid w:val="00520453"/>
    <w:rsid w:val="00520516"/>
    <w:rsid w:val="00520651"/>
    <w:rsid w:val="00520665"/>
    <w:rsid w:val="005206C8"/>
    <w:rsid w:val="005208F4"/>
    <w:rsid w:val="005210C9"/>
    <w:rsid w:val="00521446"/>
    <w:rsid w:val="00521ECC"/>
    <w:rsid w:val="00521F07"/>
    <w:rsid w:val="005224E9"/>
    <w:rsid w:val="00522992"/>
    <w:rsid w:val="00522E14"/>
    <w:rsid w:val="005234FD"/>
    <w:rsid w:val="005238EA"/>
    <w:rsid w:val="00523F0D"/>
    <w:rsid w:val="00523F9E"/>
    <w:rsid w:val="0052447C"/>
    <w:rsid w:val="005244D0"/>
    <w:rsid w:val="00524584"/>
    <w:rsid w:val="005245F6"/>
    <w:rsid w:val="005246DA"/>
    <w:rsid w:val="00524BCB"/>
    <w:rsid w:val="00524BFD"/>
    <w:rsid w:val="00524DB8"/>
    <w:rsid w:val="005250F4"/>
    <w:rsid w:val="005255B5"/>
    <w:rsid w:val="00525657"/>
    <w:rsid w:val="00525780"/>
    <w:rsid w:val="0052592C"/>
    <w:rsid w:val="00525B73"/>
    <w:rsid w:val="005268DF"/>
    <w:rsid w:val="00526FC1"/>
    <w:rsid w:val="00527137"/>
    <w:rsid w:val="00527FC8"/>
    <w:rsid w:val="00530547"/>
    <w:rsid w:val="005308D0"/>
    <w:rsid w:val="00530F2E"/>
    <w:rsid w:val="005313A9"/>
    <w:rsid w:val="00531651"/>
    <w:rsid w:val="00531895"/>
    <w:rsid w:val="005324F9"/>
    <w:rsid w:val="0053288E"/>
    <w:rsid w:val="00532900"/>
    <w:rsid w:val="00533765"/>
    <w:rsid w:val="005339E4"/>
    <w:rsid w:val="00533FB8"/>
    <w:rsid w:val="005341A9"/>
    <w:rsid w:val="005342CD"/>
    <w:rsid w:val="00534466"/>
    <w:rsid w:val="00534CC7"/>
    <w:rsid w:val="00534EDC"/>
    <w:rsid w:val="0053514D"/>
    <w:rsid w:val="005352A6"/>
    <w:rsid w:val="005352F0"/>
    <w:rsid w:val="00535983"/>
    <w:rsid w:val="00535D5F"/>
    <w:rsid w:val="00535F55"/>
    <w:rsid w:val="0053622A"/>
    <w:rsid w:val="005366C9"/>
    <w:rsid w:val="00536FEE"/>
    <w:rsid w:val="005371FF"/>
    <w:rsid w:val="00537265"/>
    <w:rsid w:val="005373EE"/>
    <w:rsid w:val="0053748C"/>
    <w:rsid w:val="00537654"/>
    <w:rsid w:val="0053796E"/>
    <w:rsid w:val="00537B7B"/>
    <w:rsid w:val="00540244"/>
    <w:rsid w:val="00540257"/>
    <w:rsid w:val="00540647"/>
    <w:rsid w:val="00540777"/>
    <w:rsid w:val="00541364"/>
    <w:rsid w:val="0054176B"/>
    <w:rsid w:val="00541A17"/>
    <w:rsid w:val="00541C15"/>
    <w:rsid w:val="0054209E"/>
    <w:rsid w:val="005423C5"/>
    <w:rsid w:val="00542686"/>
    <w:rsid w:val="00542691"/>
    <w:rsid w:val="005429F5"/>
    <w:rsid w:val="00542F1A"/>
    <w:rsid w:val="00543197"/>
    <w:rsid w:val="0054332E"/>
    <w:rsid w:val="0054334C"/>
    <w:rsid w:val="00543564"/>
    <w:rsid w:val="00543F47"/>
    <w:rsid w:val="0054417F"/>
    <w:rsid w:val="0054457C"/>
    <w:rsid w:val="00544654"/>
    <w:rsid w:val="00544B52"/>
    <w:rsid w:val="00544B6A"/>
    <w:rsid w:val="00545275"/>
    <w:rsid w:val="005455CE"/>
    <w:rsid w:val="005456EA"/>
    <w:rsid w:val="0054647B"/>
    <w:rsid w:val="0054650D"/>
    <w:rsid w:val="00546B40"/>
    <w:rsid w:val="00547091"/>
    <w:rsid w:val="005471E0"/>
    <w:rsid w:val="00547BB8"/>
    <w:rsid w:val="00547C33"/>
    <w:rsid w:val="00550184"/>
    <w:rsid w:val="005504BC"/>
    <w:rsid w:val="00550644"/>
    <w:rsid w:val="005510DA"/>
    <w:rsid w:val="005511E2"/>
    <w:rsid w:val="005511F7"/>
    <w:rsid w:val="005514F4"/>
    <w:rsid w:val="005518EA"/>
    <w:rsid w:val="00551920"/>
    <w:rsid w:val="00551CC1"/>
    <w:rsid w:val="00551EFE"/>
    <w:rsid w:val="00551FD8"/>
    <w:rsid w:val="00552321"/>
    <w:rsid w:val="0055240E"/>
    <w:rsid w:val="00552536"/>
    <w:rsid w:val="00552737"/>
    <w:rsid w:val="005529F0"/>
    <w:rsid w:val="00552E80"/>
    <w:rsid w:val="00553629"/>
    <w:rsid w:val="00553856"/>
    <w:rsid w:val="00553940"/>
    <w:rsid w:val="00553D6E"/>
    <w:rsid w:val="00554494"/>
    <w:rsid w:val="00554755"/>
    <w:rsid w:val="00554CAC"/>
    <w:rsid w:val="00554D82"/>
    <w:rsid w:val="005550BA"/>
    <w:rsid w:val="00555197"/>
    <w:rsid w:val="00555469"/>
    <w:rsid w:val="005555C4"/>
    <w:rsid w:val="005558DF"/>
    <w:rsid w:val="00555FB3"/>
    <w:rsid w:val="0055648F"/>
    <w:rsid w:val="005566F2"/>
    <w:rsid w:val="00556981"/>
    <w:rsid w:val="00556E67"/>
    <w:rsid w:val="005570E0"/>
    <w:rsid w:val="00557389"/>
    <w:rsid w:val="005573EC"/>
    <w:rsid w:val="0055771F"/>
    <w:rsid w:val="0055778C"/>
    <w:rsid w:val="00557AE5"/>
    <w:rsid w:val="00557C16"/>
    <w:rsid w:val="00557DF7"/>
    <w:rsid w:val="0055D51B"/>
    <w:rsid w:val="00560A17"/>
    <w:rsid w:val="00560A4C"/>
    <w:rsid w:val="00560AE2"/>
    <w:rsid w:val="00560C41"/>
    <w:rsid w:val="00560C59"/>
    <w:rsid w:val="00561421"/>
    <w:rsid w:val="00561764"/>
    <w:rsid w:val="0056180F"/>
    <w:rsid w:val="00561891"/>
    <w:rsid w:val="00561A06"/>
    <w:rsid w:val="00561EC6"/>
    <w:rsid w:val="00562BF4"/>
    <w:rsid w:val="00562F5C"/>
    <w:rsid w:val="0056316F"/>
    <w:rsid w:val="0056376B"/>
    <w:rsid w:val="00563AA3"/>
    <w:rsid w:val="00563AF1"/>
    <w:rsid w:val="00563D40"/>
    <w:rsid w:val="0056431A"/>
    <w:rsid w:val="005644D2"/>
    <w:rsid w:val="00564874"/>
    <w:rsid w:val="005653BD"/>
    <w:rsid w:val="00565492"/>
    <w:rsid w:val="005655C7"/>
    <w:rsid w:val="005659E4"/>
    <w:rsid w:val="00565C1A"/>
    <w:rsid w:val="00565DA5"/>
    <w:rsid w:val="00565E84"/>
    <w:rsid w:val="00566207"/>
    <w:rsid w:val="0056658C"/>
    <w:rsid w:val="005665A2"/>
    <w:rsid w:val="005667EE"/>
    <w:rsid w:val="00566B09"/>
    <w:rsid w:val="00566C3E"/>
    <w:rsid w:val="00566E8B"/>
    <w:rsid w:val="0056713D"/>
    <w:rsid w:val="005671C8"/>
    <w:rsid w:val="0056721F"/>
    <w:rsid w:val="00567614"/>
    <w:rsid w:val="0056762E"/>
    <w:rsid w:val="005676A5"/>
    <w:rsid w:val="00570579"/>
    <w:rsid w:val="0057085F"/>
    <w:rsid w:val="00570A3E"/>
    <w:rsid w:val="00570B36"/>
    <w:rsid w:val="00570F0D"/>
    <w:rsid w:val="0057105C"/>
    <w:rsid w:val="00571373"/>
    <w:rsid w:val="005717F7"/>
    <w:rsid w:val="005718CF"/>
    <w:rsid w:val="005723EC"/>
    <w:rsid w:val="005724E5"/>
    <w:rsid w:val="00572524"/>
    <w:rsid w:val="0057293F"/>
    <w:rsid w:val="00572AA4"/>
    <w:rsid w:val="00572F61"/>
    <w:rsid w:val="00572FB7"/>
    <w:rsid w:val="0057307E"/>
    <w:rsid w:val="005733AE"/>
    <w:rsid w:val="00573966"/>
    <w:rsid w:val="00573BC9"/>
    <w:rsid w:val="00573E40"/>
    <w:rsid w:val="005741FB"/>
    <w:rsid w:val="00574398"/>
    <w:rsid w:val="00574408"/>
    <w:rsid w:val="00574808"/>
    <w:rsid w:val="00574884"/>
    <w:rsid w:val="00574C90"/>
    <w:rsid w:val="00574DED"/>
    <w:rsid w:val="0057578F"/>
    <w:rsid w:val="00575F18"/>
    <w:rsid w:val="00576360"/>
    <w:rsid w:val="00576444"/>
    <w:rsid w:val="005765A7"/>
    <w:rsid w:val="005765D4"/>
    <w:rsid w:val="005765E5"/>
    <w:rsid w:val="00576D93"/>
    <w:rsid w:val="00577099"/>
    <w:rsid w:val="005771E8"/>
    <w:rsid w:val="00580992"/>
    <w:rsid w:val="00580B06"/>
    <w:rsid w:val="00580D47"/>
    <w:rsid w:val="00580FC8"/>
    <w:rsid w:val="0058117C"/>
    <w:rsid w:val="005812EA"/>
    <w:rsid w:val="00581349"/>
    <w:rsid w:val="00581412"/>
    <w:rsid w:val="005815BC"/>
    <w:rsid w:val="0058190F"/>
    <w:rsid w:val="00582135"/>
    <w:rsid w:val="005822E0"/>
    <w:rsid w:val="00582425"/>
    <w:rsid w:val="005832C7"/>
    <w:rsid w:val="0058364E"/>
    <w:rsid w:val="00583B76"/>
    <w:rsid w:val="00583C51"/>
    <w:rsid w:val="005840CD"/>
    <w:rsid w:val="00584148"/>
    <w:rsid w:val="00584227"/>
    <w:rsid w:val="005845B6"/>
    <w:rsid w:val="00584814"/>
    <w:rsid w:val="00584A72"/>
    <w:rsid w:val="00584D01"/>
    <w:rsid w:val="0058503D"/>
    <w:rsid w:val="005851E9"/>
    <w:rsid w:val="00585346"/>
    <w:rsid w:val="005853AC"/>
    <w:rsid w:val="00585832"/>
    <w:rsid w:val="00585A78"/>
    <w:rsid w:val="0058636B"/>
    <w:rsid w:val="00586C26"/>
    <w:rsid w:val="00586F1A"/>
    <w:rsid w:val="00587271"/>
    <w:rsid w:val="005872F7"/>
    <w:rsid w:val="005879D6"/>
    <w:rsid w:val="00587DDB"/>
    <w:rsid w:val="005901F3"/>
    <w:rsid w:val="00590457"/>
    <w:rsid w:val="0059078D"/>
    <w:rsid w:val="0059083F"/>
    <w:rsid w:val="00590C8D"/>
    <w:rsid w:val="00590E6A"/>
    <w:rsid w:val="005911C2"/>
    <w:rsid w:val="005917F5"/>
    <w:rsid w:val="0059196E"/>
    <w:rsid w:val="00591A96"/>
    <w:rsid w:val="00591B15"/>
    <w:rsid w:val="00591B47"/>
    <w:rsid w:val="00591B7E"/>
    <w:rsid w:val="00592538"/>
    <w:rsid w:val="005925C2"/>
    <w:rsid w:val="005927B2"/>
    <w:rsid w:val="0059297C"/>
    <w:rsid w:val="00593015"/>
    <w:rsid w:val="005936C6"/>
    <w:rsid w:val="0059393C"/>
    <w:rsid w:val="00593985"/>
    <w:rsid w:val="00593E10"/>
    <w:rsid w:val="00593E73"/>
    <w:rsid w:val="00594019"/>
    <w:rsid w:val="00594144"/>
    <w:rsid w:val="00594EED"/>
    <w:rsid w:val="00595057"/>
    <w:rsid w:val="005951D2"/>
    <w:rsid w:val="00596388"/>
    <w:rsid w:val="00596468"/>
    <w:rsid w:val="005964FB"/>
    <w:rsid w:val="00596579"/>
    <w:rsid w:val="0059684E"/>
    <w:rsid w:val="00596DAC"/>
    <w:rsid w:val="0059734A"/>
    <w:rsid w:val="00597472"/>
    <w:rsid w:val="005974F9"/>
    <w:rsid w:val="00597B9F"/>
    <w:rsid w:val="00597D64"/>
    <w:rsid w:val="00597E42"/>
    <w:rsid w:val="005A01AC"/>
    <w:rsid w:val="005A033D"/>
    <w:rsid w:val="005A0569"/>
    <w:rsid w:val="005A0C05"/>
    <w:rsid w:val="005A0D49"/>
    <w:rsid w:val="005A0E35"/>
    <w:rsid w:val="005A10A8"/>
    <w:rsid w:val="005A13DC"/>
    <w:rsid w:val="005A1673"/>
    <w:rsid w:val="005A16E3"/>
    <w:rsid w:val="005A1949"/>
    <w:rsid w:val="005A1C44"/>
    <w:rsid w:val="005A29CE"/>
    <w:rsid w:val="005A2E0A"/>
    <w:rsid w:val="005A2FD4"/>
    <w:rsid w:val="005A41A7"/>
    <w:rsid w:val="005A43C7"/>
    <w:rsid w:val="005A47A3"/>
    <w:rsid w:val="005A4B7E"/>
    <w:rsid w:val="005A5C97"/>
    <w:rsid w:val="005A5F16"/>
    <w:rsid w:val="005A6033"/>
    <w:rsid w:val="005A6553"/>
    <w:rsid w:val="005A7105"/>
    <w:rsid w:val="005A772F"/>
    <w:rsid w:val="005A7868"/>
    <w:rsid w:val="005A7927"/>
    <w:rsid w:val="005A7B14"/>
    <w:rsid w:val="005B0485"/>
    <w:rsid w:val="005B0709"/>
    <w:rsid w:val="005B09C1"/>
    <w:rsid w:val="005B09DD"/>
    <w:rsid w:val="005B0BA4"/>
    <w:rsid w:val="005B0FCF"/>
    <w:rsid w:val="005B112F"/>
    <w:rsid w:val="005B1529"/>
    <w:rsid w:val="005B152A"/>
    <w:rsid w:val="005B15C8"/>
    <w:rsid w:val="005B1C9D"/>
    <w:rsid w:val="005B1E91"/>
    <w:rsid w:val="005B20FE"/>
    <w:rsid w:val="005B2293"/>
    <w:rsid w:val="005B2672"/>
    <w:rsid w:val="005B2709"/>
    <w:rsid w:val="005B2751"/>
    <w:rsid w:val="005B2BF7"/>
    <w:rsid w:val="005B2DE5"/>
    <w:rsid w:val="005B3557"/>
    <w:rsid w:val="005B3AF0"/>
    <w:rsid w:val="005B3B28"/>
    <w:rsid w:val="005B3CC7"/>
    <w:rsid w:val="005B3E04"/>
    <w:rsid w:val="005B4065"/>
    <w:rsid w:val="005B4DAB"/>
    <w:rsid w:val="005B52E2"/>
    <w:rsid w:val="005B5380"/>
    <w:rsid w:val="005B54CB"/>
    <w:rsid w:val="005B555A"/>
    <w:rsid w:val="005B56D7"/>
    <w:rsid w:val="005B5E82"/>
    <w:rsid w:val="005B6211"/>
    <w:rsid w:val="005B6288"/>
    <w:rsid w:val="005B6C40"/>
    <w:rsid w:val="005B6E29"/>
    <w:rsid w:val="005B72FF"/>
    <w:rsid w:val="005B74D2"/>
    <w:rsid w:val="005B7BFE"/>
    <w:rsid w:val="005B7CB7"/>
    <w:rsid w:val="005B7D97"/>
    <w:rsid w:val="005C004B"/>
    <w:rsid w:val="005C0807"/>
    <w:rsid w:val="005C0E74"/>
    <w:rsid w:val="005C119A"/>
    <w:rsid w:val="005C12B6"/>
    <w:rsid w:val="005C12BE"/>
    <w:rsid w:val="005C14FA"/>
    <w:rsid w:val="005C1691"/>
    <w:rsid w:val="005C16DD"/>
    <w:rsid w:val="005C1E5D"/>
    <w:rsid w:val="005C20A0"/>
    <w:rsid w:val="005C20E2"/>
    <w:rsid w:val="005C2275"/>
    <w:rsid w:val="005C2728"/>
    <w:rsid w:val="005C2B96"/>
    <w:rsid w:val="005C31CB"/>
    <w:rsid w:val="005C3326"/>
    <w:rsid w:val="005C38F9"/>
    <w:rsid w:val="005C3B3F"/>
    <w:rsid w:val="005C3E45"/>
    <w:rsid w:val="005C43B2"/>
    <w:rsid w:val="005C4596"/>
    <w:rsid w:val="005C4769"/>
    <w:rsid w:val="005C4A14"/>
    <w:rsid w:val="005C4FB0"/>
    <w:rsid w:val="005C51CA"/>
    <w:rsid w:val="005C5236"/>
    <w:rsid w:val="005C5306"/>
    <w:rsid w:val="005C57C1"/>
    <w:rsid w:val="005C5E6E"/>
    <w:rsid w:val="005C5FED"/>
    <w:rsid w:val="005C64A8"/>
    <w:rsid w:val="005C6F4A"/>
    <w:rsid w:val="005C7596"/>
    <w:rsid w:val="005C75D8"/>
    <w:rsid w:val="005C7694"/>
    <w:rsid w:val="005C7899"/>
    <w:rsid w:val="005D041E"/>
    <w:rsid w:val="005D0485"/>
    <w:rsid w:val="005D0ED7"/>
    <w:rsid w:val="005D0F9E"/>
    <w:rsid w:val="005D1366"/>
    <w:rsid w:val="005D1378"/>
    <w:rsid w:val="005D1700"/>
    <w:rsid w:val="005D196C"/>
    <w:rsid w:val="005D1F78"/>
    <w:rsid w:val="005D2052"/>
    <w:rsid w:val="005D242B"/>
    <w:rsid w:val="005D2C1A"/>
    <w:rsid w:val="005D36D6"/>
    <w:rsid w:val="005D38AA"/>
    <w:rsid w:val="005D38BD"/>
    <w:rsid w:val="005D38CC"/>
    <w:rsid w:val="005D3B5F"/>
    <w:rsid w:val="005D3C7E"/>
    <w:rsid w:val="005D3DFB"/>
    <w:rsid w:val="005D4238"/>
    <w:rsid w:val="005D452B"/>
    <w:rsid w:val="005D508E"/>
    <w:rsid w:val="005D590D"/>
    <w:rsid w:val="005D5F5F"/>
    <w:rsid w:val="005D62DB"/>
    <w:rsid w:val="005D63B1"/>
    <w:rsid w:val="005D6713"/>
    <w:rsid w:val="005D6F02"/>
    <w:rsid w:val="005D6F0E"/>
    <w:rsid w:val="005D6FA0"/>
    <w:rsid w:val="005D70C7"/>
    <w:rsid w:val="005D7381"/>
    <w:rsid w:val="005D7E39"/>
    <w:rsid w:val="005E0441"/>
    <w:rsid w:val="005E05DB"/>
    <w:rsid w:val="005E065E"/>
    <w:rsid w:val="005E0A8C"/>
    <w:rsid w:val="005E0CF4"/>
    <w:rsid w:val="005E0D50"/>
    <w:rsid w:val="005E1449"/>
    <w:rsid w:val="005E1E26"/>
    <w:rsid w:val="005E26AC"/>
    <w:rsid w:val="005E27C5"/>
    <w:rsid w:val="005E2A2B"/>
    <w:rsid w:val="005E2E26"/>
    <w:rsid w:val="005E3078"/>
    <w:rsid w:val="005E3944"/>
    <w:rsid w:val="005E3BBA"/>
    <w:rsid w:val="005E3C8C"/>
    <w:rsid w:val="005E4B04"/>
    <w:rsid w:val="005E4DE6"/>
    <w:rsid w:val="005E50F3"/>
    <w:rsid w:val="005E524C"/>
    <w:rsid w:val="005E5390"/>
    <w:rsid w:val="005E54D4"/>
    <w:rsid w:val="005E597C"/>
    <w:rsid w:val="005E5AAE"/>
    <w:rsid w:val="005E614C"/>
    <w:rsid w:val="005E63F3"/>
    <w:rsid w:val="005E653D"/>
    <w:rsid w:val="005E66E3"/>
    <w:rsid w:val="005E677C"/>
    <w:rsid w:val="005E683C"/>
    <w:rsid w:val="005E6AFA"/>
    <w:rsid w:val="005E6B8A"/>
    <w:rsid w:val="005E6C2A"/>
    <w:rsid w:val="005E6CC1"/>
    <w:rsid w:val="005E6E64"/>
    <w:rsid w:val="005E70A5"/>
    <w:rsid w:val="005E7234"/>
    <w:rsid w:val="005E72C5"/>
    <w:rsid w:val="005E73BC"/>
    <w:rsid w:val="005E7507"/>
    <w:rsid w:val="005E76EF"/>
    <w:rsid w:val="005E7ED9"/>
    <w:rsid w:val="005F034D"/>
    <w:rsid w:val="005F0566"/>
    <w:rsid w:val="005F05B5"/>
    <w:rsid w:val="005F08DA"/>
    <w:rsid w:val="005F093E"/>
    <w:rsid w:val="005F0A9C"/>
    <w:rsid w:val="005F17E5"/>
    <w:rsid w:val="005F1842"/>
    <w:rsid w:val="005F1D0D"/>
    <w:rsid w:val="005F1DCC"/>
    <w:rsid w:val="005F1EEB"/>
    <w:rsid w:val="005F1FB3"/>
    <w:rsid w:val="005F1FDD"/>
    <w:rsid w:val="005F263B"/>
    <w:rsid w:val="005F26D6"/>
    <w:rsid w:val="005F26D8"/>
    <w:rsid w:val="005F2DDF"/>
    <w:rsid w:val="005F2E0A"/>
    <w:rsid w:val="005F31EE"/>
    <w:rsid w:val="005F3219"/>
    <w:rsid w:val="005F38F0"/>
    <w:rsid w:val="005F3C97"/>
    <w:rsid w:val="005F422D"/>
    <w:rsid w:val="005F4344"/>
    <w:rsid w:val="005F4A6F"/>
    <w:rsid w:val="005F4DED"/>
    <w:rsid w:val="005F4F97"/>
    <w:rsid w:val="005F59EC"/>
    <w:rsid w:val="005F5CC8"/>
    <w:rsid w:val="005F5E2E"/>
    <w:rsid w:val="005F629C"/>
    <w:rsid w:val="005F6FE6"/>
    <w:rsid w:val="005F71FE"/>
    <w:rsid w:val="005F73C1"/>
    <w:rsid w:val="005F753C"/>
    <w:rsid w:val="005F77E2"/>
    <w:rsid w:val="005F7B52"/>
    <w:rsid w:val="005F7BA0"/>
    <w:rsid w:val="005F7C73"/>
    <w:rsid w:val="005F7D89"/>
    <w:rsid w:val="005F7EFF"/>
    <w:rsid w:val="005F7FDF"/>
    <w:rsid w:val="00600334"/>
    <w:rsid w:val="006006E3"/>
    <w:rsid w:val="006009EA"/>
    <w:rsid w:val="00600A3B"/>
    <w:rsid w:val="00600AA8"/>
    <w:rsid w:val="006012E4"/>
    <w:rsid w:val="00601A0A"/>
    <w:rsid w:val="0060201C"/>
    <w:rsid w:val="00602138"/>
    <w:rsid w:val="00602390"/>
    <w:rsid w:val="006027D9"/>
    <w:rsid w:val="0060291F"/>
    <w:rsid w:val="00602A22"/>
    <w:rsid w:val="0060313F"/>
    <w:rsid w:val="006036A5"/>
    <w:rsid w:val="00603756"/>
    <w:rsid w:val="00603FE8"/>
    <w:rsid w:val="0060413D"/>
    <w:rsid w:val="006044D2"/>
    <w:rsid w:val="00604742"/>
    <w:rsid w:val="00604F2D"/>
    <w:rsid w:val="00605057"/>
    <w:rsid w:val="00605326"/>
    <w:rsid w:val="00605A26"/>
    <w:rsid w:val="00606311"/>
    <w:rsid w:val="006065F8"/>
    <w:rsid w:val="00606A8F"/>
    <w:rsid w:val="00606CCE"/>
    <w:rsid w:val="00606DD9"/>
    <w:rsid w:val="00607605"/>
    <w:rsid w:val="006077DE"/>
    <w:rsid w:val="006078DA"/>
    <w:rsid w:val="00607A09"/>
    <w:rsid w:val="00607DA9"/>
    <w:rsid w:val="00607F39"/>
    <w:rsid w:val="00610457"/>
    <w:rsid w:val="0061053C"/>
    <w:rsid w:val="006107B1"/>
    <w:rsid w:val="00610A3F"/>
    <w:rsid w:val="00610C78"/>
    <w:rsid w:val="00610E19"/>
    <w:rsid w:val="00610E6B"/>
    <w:rsid w:val="00611186"/>
    <w:rsid w:val="006115C3"/>
    <w:rsid w:val="00611DC4"/>
    <w:rsid w:val="00612097"/>
    <w:rsid w:val="00612438"/>
    <w:rsid w:val="0061281F"/>
    <w:rsid w:val="00612AD1"/>
    <w:rsid w:val="00612AEB"/>
    <w:rsid w:val="00612B62"/>
    <w:rsid w:val="00612BB1"/>
    <w:rsid w:val="00612EDA"/>
    <w:rsid w:val="00613426"/>
    <w:rsid w:val="0061353D"/>
    <w:rsid w:val="00613555"/>
    <w:rsid w:val="006135C8"/>
    <w:rsid w:val="00613CCD"/>
    <w:rsid w:val="00613D8E"/>
    <w:rsid w:val="00613DC1"/>
    <w:rsid w:val="00614464"/>
    <w:rsid w:val="00614479"/>
    <w:rsid w:val="00614BFE"/>
    <w:rsid w:val="00614EDD"/>
    <w:rsid w:val="006152E5"/>
    <w:rsid w:val="00615737"/>
    <w:rsid w:val="00615ABF"/>
    <w:rsid w:val="00615B3A"/>
    <w:rsid w:val="00616150"/>
    <w:rsid w:val="0061664F"/>
    <w:rsid w:val="006166F3"/>
    <w:rsid w:val="00616932"/>
    <w:rsid w:val="00616B30"/>
    <w:rsid w:val="00616E6E"/>
    <w:rsid w:val="006173B0"/>
    <w:rsid w:val="006178F5"/>
    <w:rsid w:val="006179DA"/>
    <w:rsid w:val="00617B30"/>
    <w:rsid w:val="0061BC66"/>
    <w:rsid w:val="0062009F"/>
    <w:rsid w:val="00620783"/>
    <w:rsid w:val="006207AC"/>
    <w:rsid w:val="00620C01"/>
    <w:rsid w:val="00620D13"/>
    <w:rsid w:val="00620ED5"/>
    <w:rsid w:val="00620FF5"/>
    <w:rsid w:val="006212B4"/>
    <w:rsid w:val="00621349"/>
    <w:rsid w:val="006222AF"/>
    <w:rsid w:val="00622372"/>
    <w:rsid w:val="00622434"/>
    <w:rsid w:val="006225C6"/>
    <w:rsid w:val="00622934"/>
    <w:rsid w:val="00622B10"/>
    <w:rsid w:val="00622D67"/>
    <w:rsid w:val="006236BF"/>
    <w:rsid w:val="00623F7D"/>
    <w:rsid w:val="00624003"/>
    <w:rsid w:val="00624229"/>
    <w:rsid w:val="006244E8"/>
    <w:rsid w:val="006244F7"/>
    <w:rsid w:val="0062464C"/>
    <w:rsid w:val="00624AEE"/>
    <w:rsid w:val="00624AF7"/>
    <w:rsid w:val="00624E64"/>
    <w:rsid w:val="00624F92"/>
    <w:rsid w:val="0062530C"/>
    <w:rsid w:val="00625367"/>
    <w:rsid w:val="00625F98"/>
    <w:rsid w:val="00626711"/>
    <w:rsid w:val="00626EC9"/>
    <w:rsid w:val="00627054"/>
    <w:rsid w:val="00627094"/>
    <w:rsid w:val="00627616"/>
    <w:rsid w:val="00627A77"/>
    <w:rsid w:val="00630745"/>
    <w:rsid w:val="0063080C"/>
    <w:rsid w:val="0063085B"/>
    <w:rsid w:val="006315A4"/>
    <w:rsid w:val="006317D2"/>
    <w:rsid w:val="006320BA"/>
    <w:rsid w:val="006322B3"/>
    <w:rsid w:val="00632D2F"/>
    <w:rsid w:val="00633141"/>
    <w:rsid w:val="0063340B"/>
    <w:rsid w:val="0063382B"/>
    <w:rsid w:val="00633B83"/>
    <w:rsid w:val="00633E45"/>
    <w:rsid w:val="00634150"/>
    <w:rsid w:val="00634622"/>
    <w:rsid w:val="00635037"/>
    <w:rsid w:val="0063533E"/>
    <w:rsid w:val="006357F8"/>
    <w:rsid w:val="00635A2D"/>
    <w:rsid w:val="00635E9F"/>
    <w:rsid w:val="00635FD1"/>
    <w:rsid w:val="00636015"/>
    <w:rsid w:val="00636224"/>
    <w:rsid w:val="0063624C"/>
    <w:rsid w:val="00636DDE"/>
    <w:rsid w:val="00636E41"/>
    <w:rsid w:val="0063712A"/>
    <w:rsid w:val="00637639"/>
    <w:rsid w:val="00637646"/>
    <w:rsid w:val="006376D6"/>
    <w:rsid w:val="0063771E"/>
    <w:rsid w:val="0063793B"/>
    <w:rsid w:val="00640223"/>
    <w:rsid w:val="00640533"/>
    <w:rsid w:val="00640539"/>
    <w:rsid w:val="00640A75"/>
    <w:rsid w:val="00640A97"/>
    <w:rsid w:val="00640CF0"/>
    <w:rsid w:val="00640E6D"/>
    <w:rsid w:val="0064125A"/>
    <w:rsid w:val="00641772"/>
    <w:rsid w:val="00642157"/>
    <w:rsid w:val="006422AC"/>
    <w:rsid w:val="006422D5"/>
    <w:rsid w:val="00642460"/>
    <w:rsid w:val="006425A7"/>
    <w:rsid w:val="006427C0"/>
    <w:rsid w:val="006428B6"/>
    <w:rsid w:val="0064299D"/>
    <w:rsid w:val="00642A9D"/>
    <w:rsid w:val="00642DF5"/>
    <w:rsid w:val="00643041"/>
    <w:rsid w:val="006430A8"/>
    <w:rsid w:val="00643357"/>
    <w:rsid w:val="00643542"/>
    <w:rsid w:val="00643728"/>
    <w:rsid w:val="00643977"/>
    <w:rsid w:val="00643ECF"/>
    <w:rsid w:val="00643FE8"/>
    <w:rsid w:val="0064435D"/>
    <w:rsid w:val="00644A3D"/>
    <w:rsid w:val="00645426"/>
    <w:rsid w:val="0064575A"/>
    <w:rsid w:val="00645F38"/>
    <w:rsid w:val="00646030"/>
    <w:rsid w:val="006463A2"/>
    <w:rsid w:val="00646411"/>
    <w:rsid w:val="0064677F"/>
    <w:rsid w:val="0064683C"/>
    <w:rsid w:val="006468FC"/>
    <w:rsid w:val="00646FD8"/>
    <w:rsid w:val="0064730F"/>
    <w:rsid w:val="00650048"/>
    <w:rsid w:val="00650DB8"/>
    <w:rsid w:val="00650FD1"/>
    <w:rsid w:val="00651184"/>
    <w:rsid w:val="0065150B"/>
    <w:rsid w:val="00651664"/>
    <w:rsid w:val="00651F0B"/>
    <w:rsid w:val="006521FE"/>
    <w:rsid w:val="0065241A"/>
    <w:rsid w:val="00652676"/>
    <w:rsid w:val="006526F9"/>
    <w:rsid w:val="00652A1A"/>
    <w:rsid w:val="00652CAC"/>
    <w:rsid w:val="00653094"/>
    <w:rsid w:val="00654C46"/>
    <w:rsid w:val="0065500E"/>
    <w:rsid w:val="00655207"/>
    <w:rsid w:val="0065524E"/>
    <w:rsid w:val="006556AC"/>
    <w:rsid w:val="00655986"/>
    <w:rsid w:val="00655EB1"/>
    <w:rsid w:val="00655F86"/>
    <w:rsid w:val="006561B1"/>
    <w:rsid w:val="00656FCC"/>
    <w:rsid w:val="00656FD5"/>
    <w:rsid w:val="00657228"/>
    <w:rsid w:val="00657706"/>
    <w:rsid w:val="00657ABB"/>
    <w:rsid w:val="00657C1C"/>
    <w:rsid w:val="00657D5E"/>
    <w:rsid w:val="0065BA6C"/>
    <w:rsid w:val="00660662"/>
    <w:rsid w:val="006610B2"/>
    <w:rsid w:val="00661413"/>
    <w:rsid w:val="00661D9F"/>
    <w:rsid w:val="00661DF5"/>
    <w:rsid w:val="00662104"/>
    <w:rsid w:val="00662A33"/>
    <w:rsid w:val="00662F0D"/>
    <w:rsid w:val="00663128"/>
    <w:rsid w:val="00663982"/>
    <w:rsid w:val="00663CE7"/>
    <w:rsid w:val="00663F18"/>
    <w:rsid w:val="00664369"/>
    <w:rsid w:val="00664384"/>
    <w:rsid w:val="00664A22"/>
    <w:rsid w:val="00664C71"/>
    <w:rsid w:val="00664E7B"/>
    <w:rsid w:val="0066512D"/>
    <w:rsid w:val="00665A68"/>
    <w:rsid w:val="00665DD4"/>
    <w:rsid w:val="00666329"/>
    <w:rsid w:val="0066652D"/>
    <w:rsid w:val="00666530"/>
    <w:rsid w:val="006668CD"/>
    <w:rsid w:val="00666AE2"/>
    <w:rsid w:val="00666BB6"/>
    <w:rsid w:val="00666EA1"/>
    <w:rsid w:val="00666FC3"/>
    <w:rsid w:val="006670E2"/>
    <w:rsid w:val="006674F2"/>
    <w:rsid w:val="0066768A"/>
    <w:rsid w:val="006676CF"/>
    <w:rsid w:val="00667982"/>
    <w:rsid w:val="00667BF9"/>
    <w:rsid w:val="00667F8B"/>
    <w:rsid w:val="006703CA"/>
    <w:rsid w:val="0067099E"/>
    <w:rsid w:val="00670BEC"/>
    <w:rsid w:val="00670D96"/>
    <w:rsid w:val="006710F8"/>
    <w:rsid w:val="006712F0"/>
    <w:rsid w:val="006713B2"/>
    <w:rsid w:val="006714D5"/>
    <w:rsid w:val="006714FC"/>
    <w:rsid w:val="006717AE"/>
    <w:rsid w:val="0067189F"/>
    <w:rsid w:val="00671C6F"/>
    <w:rsid w:val="0067238C"/>
    <w:rsid w:val="00672A8A"/>
    <w:rsid w:val="00672B94"/>
    <w:rsid w:val="00672C9D"/>
    <w:rsid w:val="00672CAE"/>
    <w:rsid w:val="00672D2F"/>
    <w:rsid w:val="006732DE"/>
    <w:rsid w:val="0067355F"/>
    <w:rsid w:val="00673583"/>
    <w:rsid w:val="006735BB"/>
    <w:rsid w:val="00673BD3"/>
    <w:rsid w:val="00673CAA"/>
    <w:rsid w:val="00674422"/>
    <w:rsid w:val="0067460E"/>
    <w:rsid w:val="006749AC"/>
    <w:rsid w:val="00674D8E"/>
    <w:rsid w:val="00674DE1"/>
    <w:rsid w:val="00675039"/>
    <w:rsid w:val="006751A5"/>
    <w:rsid w:val="006751BF"/>
    <w:rsid w:val="0067545E"/>
    <w:rsid w:val="006755D7"/>
    <w:rsid w:val="00675901"/>
    <w:rsid w:val="00676246"/>
    <w:rsid w:val="00676251"/>
    <w:rsid w:val="006765CC"/>
    <w:rsid w:val="00676850"/>
    <w:rsid w:val="00676988"/>
    <w:rsid w:val="00676DD3"/>
    <w:rsid w:val="00676FAA"/>
    <w:rsid w:val="0067729F"/>
    <w:rsid w:val="0067760F"/>
    <w:rsid w:val="00677C0E"/>
    <w:rsid w:val="0067FBA6"/>
    <w:rsid w:val="006800DC"/>
    <w:rsid w:val="00680311"/>
    <w:rsid w:val="006804A9"/>
    <w:rsid w:val="0068055F"/>
    <w:rsid w:val="00680B49"/>
    <w:rsid w:val="00680BD4"/>
    <w:rsid w:val="00680D04"/>
    <w:rsid w:val="006811E0"/>
    <w:rsid w:val="00681795"/>
    <w:rsid w:val="006817D5"/>
    <w:rsid w:val="00681B05"/>
    <w:rsid w:val="00681BFA"/>
    <w:rsid w:val="00681D2A"/>
    <w:rsid w:val="00682300"/>
    <w:rsid w:val="006827DC"/>
    <w:rsid w:val="00682943"/>
    <w:rsid w:val="006829D8"/>
    <w:rsid w:val="00682AD6"/>
    <w:rsid w:val="00682F41"/>
    <w:rsid w:val="006831C8"/>
    <w:rsid w:val="00683346"/>
    <w:rsid w:val="00683392"/>
    <w:rsid w:val="00684353"/>
    <w:rsid w:val="0068498C"/>
    <w:rsid w:val="00684A4B"/>
    <w:rsid w:val="006851D2"/>
    <w:rsid w:val="0068556D"/>
    <w:rsid w:val="00685822"/>
    <w:rsid w:val="00685992"/>
    <w:rsid w:val="00685C87"/>
    <w:rsid w:val="00686150"/>
    <w:rsid w:val="00686232"/>
    <w:rsid w:val="0068625F"/>
    <w:rsid w:val="006866F6"/>
    <w:rsid w:val="006867E2"/>
    <w:rsid w:val="00687177"/>
    <w:rsid w:val="0068785A"/>
    <w:rsid w:val="00687A45"/>
    <w:rsid w:val="00687ACD"/>
    <w:rsid w:val="00687C70"/>
    <w:rsid w:val="00687DE3"/>
    <w:rsid w:val="00687E99"/>
    <w:rsid w:val="0069013B"/>
    <w:rsid w:val="0069036F"/>
    <w:rsid w:val="0069073A"/>
    <w:rsid w:val="00690B11"/>
    <w:rsid w:val="00690BF9"/>
    <w:rsid w:val="00690C3E"/>
    <w:rsid w:val="0069123E"/>
    <w:rsid w:val="0069175A"/>
    <w:rsid w:val="006918C3"/>
    <w:rsid w:val="00691AC6"/>
    <w:rsid w:val="00691CFD"/>
    <w:rsid w:val="00691DAC"/>
    <w:rsid w:val="00691DC4"/>
    <w:rsid w:val="0069230E"/>
    <w:rsid w:val="0069239A"/>
    <w:rsid w:val="00692911"/>
    <w:rsid w:val="00692BEF"/>
    <w:rsid w:val="00692CE7"/>
    <w:rsid w:val="00692E1D"/>
    <w:rsid w:val="00692EF5"/>
    <w:rsid w:val="00692FCB"/>
    <w:rsid w:val="00693225"/>
    <w:rsid w:val="0069371C"/>
    <w:rsid w:val="00693BC0"/>
    <w:rsid w:val="00693D9F"/>
    <w:rsid w:val="00693F08"/>
    <w:rsid w:val="00693F2D"/>
    <w:rsid w:val="00694292"/>
    <w:rsid w:val="006943BF"/>
    <w:rsid w:val="0069474E"/>
    <w:rsid w:val="0069482A"/>
    <w:rsid w:val="00694A5B"/>
    <w:rsid w:val="00694C59"/>
    <w:rsid w:val="00694F08"/>
    <w:rsid w:val="00695142"/>
    <w:rsid w:val="006951F8"/>
    <w:rsid w:val="006953A4"/>
    <w:rsid w:val="00695639"/>
    <w:rsid w:val="00695750"/>
    <w:rsid w:val="00695A95"/>
    <w:rsid w:val="00695D01"/>
    <w:rsid w:val="00695E3A"/>
    <w:rsid w:val="0069600F"/>
    <w:rsid w:val="0069680C"/>
    <w:rsid w:val="00696902"/>
    <w:rsid w:val="00696DC5"/>
    <w:rsid w:val="0069781D"/>
    <w:rsid w:val="0069792D"/>
    <w:rsid w:val="006A0199"/>
    <w:rsid w:val="006A0279"/>
    <w:rsid w:val="006A0414"/>
    <w:rsid w:val="006A0BE1"/>
    <w:rsid w:val="006A108E"/>
    <w:rsid w:val="006A1188"/>
    <w:rsid w:val="006A14E7"/>
    <w:rsid w:val="006A1606"/>
    <w:rsid w:val="006A1971"/>
    <w:rsid w:val="006A1F46"/>
    <w:rsid w:val="006A224A"/>
    <w:rsid w:val="006A24C9"/>
    <w:rsid w:val="006A2CCF"/>
    <w:rsid w:val="006A32EA"/>
    <w:rsid w:val="006A337D"/>
    <w:rsid w:val="006A3852"/>
    <w:rsid w:val="006A3E59"/>
    <w:rsid w:val="006A3EE3"/>
    <w:rsid w:val="006A4A29"/>
    <w:rsid w:val="006A4DE2"/>
    <w:rsid w:val="006A52C8"/>
    <w:rsid w:val="006A532E"/>
    <w:rsid w:val="006A5515"/>
    <w:rsid w:val="006A55A9"/>
    <w:rsid w:val="006A5758"/>
    <w:rsid w:val="006A58ED"/>
    <w:rsid w:val="006A5A62"/>
    <w:rsid w:val="006A5EFC"/>
    <w:rsid w:val="006A608F"/>
    <w:rsid w:val="006A627A"/>
    <w:rsid w:val="006A66C5"/>
    <w:rsid w:val="006A6A03"/>
    <w:rsid w:val="006A6B6B"/>
    <w:rsid w:val="006A6EBE"/>
    <w:rsid w:val="006A729A"/>
    <w:rsid w:val="006A7722"/>
    <w:rsid w:val="006A7737"/>
    <w:rsid w:val="006A7886"/>
    <w:rsid w:val="006A7A61"/>
    <w:rsid w:val="006A7D42"/>
    <w:rsid w:val="006A7F6D"/>
    <w:rsid w:val="006B00EB"/>
    <w:rsid w:val="006B04A3"/>
    <w:rsid w:val="006B0553"/>
    <w:rsid w:val="006B07A6"/>
    <w:rsid w:val="006B08A7"/>
    <w:rsid w:val="006B0B1A"/>
    <w:rsid w:val="006B13C7"/>
    <w:rsid w:val="006B1440"/>
    <w:rsid w:val="006B1F98"/>
    <w:rsid w:val="006B2400"/>
    <w:rsid w:val="006B24C9"/>
    <w:rsid w:val="006B3651"/>
    <w:rsid w:val="006B3C19"/>
    <w:rsid w:val="006B3C5A"/>
    <w:rsid w:val="006B3F22"/>
    <w:rsid w:val="006B42F5"/>
    <w:rsid w:val="006B4485"/>
    <w:rsid w:val="006B49E3"/>
    <w:rsid w:val="006B4FD8"/>
    <w:rsid w:val="006B52AB"/>
    <w:rsid w:val="006B5372"/>
    <w:rsid w:val="006B5810"/>
    <w:rsid w:val="006B58DA"/>
    <w:rsid w:val="006B59A8"/>
    <w:rsid w:val="006B5B34"/>
    <w:rsid w:val="006B6009"/>
    <w:rsid w:val="006B6434"/>
    <w:rsid w:val="006B650D"/>
    <w:rsid w:val="006B6577"/>
    <w:rsid w:val="006B65E1"/>
    <w:rsid w:val="006B6807"/>
    <w:rsid w:val="006B6D4F"/>
    <w:rsid w:val="006B7917"/>
    <w:rsid w:val="006B7C78"/>
    <w:rsid w:val="006C00D2"/>
    <w:rsid w:val="006C0417"/>
    <w:rsid w:val="006C0861"/>
    <w:rsid w:val="006C08ED"/>
    <w:rsid w:val="006C0EE0"/>
    <w:rsid w:val="006C0FFF"/>
    <w:rsid w:val="006C1265"/>
    <w:rsid w:val="006C1748"/>
    <w:rsid w:val="006C1BD3"/>
    <w:rsid w:val="006C1BE7"/>
    <w:rsid w:val="006C2447"/>
    <w:rsid w:val="006C2F04"/>
    <w:rsid w:val="006C2F06"/>
    <w:rsid w:val="006C3318"/>
    <w:rsid w:val="006C3759"/>
    <w:rsid w:val="006C37E6"/>
    <w:rsid w:val="006C3981"/>
    <w:rsid w:val="006C4168"/>
    <w:rsid w:val="006C4178"/>
    <w:rsid w:val="006C48D5"/>
    <w:rsid w:val="006C4DF9"/>
    <w:rsid w:val="006C5003"/>
    <w:rsid w:val="006C532C"/>
    <w:rsid w:val="006C56C6"/>
    <w:rsid w:val="006C5B47"/>
    <w:rsid w:val="006C5C6F"/>
    <w:rsid w:val="006C5D9B"/>
    <w:rsid w:val="006C6228"/>
    <w:rsid w:val="006C653A"/>
    <w:rsid w:val="006C66B3"/>
    <w:rsid w:val="006C67F8"/>
    <w:rsid w:val="006C692C"/>
    <w:rsid w:val="006C6C58"/>
    <w:rsid w:val="006C73F6"/>
    <w:rsid w:val="006C73F8"/>
    <w:rsid w:val="006C74F5"/>
    <w:rsid w:val="006C7588"/>
    <w:rsid w:val="006D0416"/>
    <w:rsid w:val="006D091E"/>
    <w:rsid w:val="006D0A81"/>
    <w:rsid w:val="006D1409"/>
    <w:rsid w:val="006D14B7"/>
    <w:rsid w:val="006D18AC"/>
    <w:rsid w:val="006D275D"/>
    <w:rsid w:val="006D27A2"/>
    <w:rsid w:val="006D2E25"/>
    <w:rsid w:val="006D355A"/>
    <w:rsid w:val="006D38A6"/>
    <w:rsid w:val="006D3B62"/>
    <w:rsid w:val="006D3D9D"/>
    <w:rsid w:val="006D3EA4"/>
    <w:rsid w:val="006D3F63"/>
    <w:rsid w:val="006D3FD7"/>
    <w:rsid w:val="006D431A"/>
    <w:rsid w:val="006D4A33"/>
    <w:rsid w:val="006D4AC1"/>
    <w:rsid w:val="006D4E7C"/>
    <w:rsid w:val="006D4FC8"/>
    <w:rsid w:val="006D50A9"/>
    <w:rsid w:val="006D50C0"/>
    <w:rsid w:val="006D512A"/>
    <w:rsid w:val="006D5F88"/>
    <w:rsid w:val="006D5FE3"/>
    <w:rsid w:val="006D69E0"/>
    <w:rsid w:val="006D6A73"/>
    <w:rsid w:val="006D6BB6"/>
    <w:rsid w:val="006D6E2B"/>
    <w:rsid w:val="006D6E83"/>
    <w:rsid w:val="006D6F8C"/>
    <w:rsid w:val="006D7306"/>
    <w:rsid w:val="006D7467"/>
    <w:rsid w:val="006D7AF4"/>
    <w:rsid w:val="006D7B7B"/>
    <w:rsid w:val="006D7E80"/>
    <w:rsid w:val="006E067B"/>
    <w:rsid w:val="006E06F9"/>
    <w:rsid w:val="006E0873"/>
    <w:rsid w:val="006E0E3F"/>
    <w:rsid w:val="006E1217"/>
    <w:rsid w:val="006E1509"/>
    <w:rsid w:val="006E1520"/>
    <w:rsid w:val="006E15E8"/>
    <w:rsid w:val="006E15ED"/>
    <w:rsid w:val="006E1B7D"/>
    <w:rsid w:val="006E2296"/>
    <w:rsid w:val="006E234F"/>
    <w:rsid w:val="006E2854"/>
    <w:rsid w:val="006E2D88"/>
    <w:rsid w:val="006E4FB1"/>
    <w:rsid w:val="006E5012"/>
    <w:rsid w:val="006E5477"/>
    <w:rsid w:val="006E649B"/>
    <w:rsid w:val="006E6C75"/>
    <w:rsid w:val="006E746F"/>
    <w:rsid w:val="006E776E"/>
    <w:rsid w:val="006E7A64"/>
    <w:rsid w:val="006E7CA0"/>
    <w:rsid w:val="006E7CD7"/>
    <w:rsid w:val="006E7F4B"/>
    <w:rsid w:val="006E7F94"/>
    <w:rsid w:val="006E7F9D"/>
    <w:rsid w:val="006F05F4"/>
    <w:rsid w:val="006F07EA"/>
    <w:rsid w:val="006F083B"/>
    <w:rsid w:val="006F0B97"/>
    <w:rsid w:val="006F0C7F"/>
    <w:rsid w:val="006F12EC"/>
    <w:rsid w:val="006F14E8"/>
    <w:rsid w:val="006F15D7"/>
    <w:rsid w:val="006F170F"/>
    <w:rsid w:val="006F1767"/>
    <w:rsid w:val="006F1AE1"/>
    <w:rsid w:val="006F1E62"/>
    <w:rsid w:val="006F2015"/>
    <w:rsid w:val="006F236F"/>
    <w:rsid w:val="006F2906"/>
    <w:rsid w:val="006F2948"/>
    <w:rsid w:val="006F2CEB"/>
    <w:rsid w:val="006F343E"/>
    <w:rsid w:val="006F3562"/>
    <w:rsid w:val="006F3943"/>
    <w:rsid w:val="006F3A5A"/>
    <w:rsid w:val="006F447A"/>
    <w:rsid w:val="006F471F"/>
    <w:rsid w:val="006F48D3"/>
    <w:rsid w:val="006F4B6C"/>
    <w:rsid w:val="006F4C13"/>
    <w:rsid w:val="006F5097"/>
    <w:rsid w:val="006F50F7"/>
    <w:rsid w:val="006F5653"/>
    <w:rsid w:val="006F6058"/>
    <w:rsid w:val="006F6094"/>
    <w:rsid w:val="006F63B0"/>
    <w:rsid w:val="006F6B8B"/>
    <w:rsid w:val="006F6E9B"/>
    <w:rsid w:val="006F72C4"/>
    <w:rsid w:val="006F742E"/>
    <w:rsid w:val="006F7741"/>
    <w:rsid w:val="006F781E"/>
    <w:rsid w:val="006F7A3D"/>
    <w:rsid w:val="006F7C80"/>
    <w:rsid w:val="006F7D0E"/>
    <w:rsid w:val="00700689"/>
    <w:rsid w:val="0070068A"/>
    <w:rsid w:val="0070090C"/>
    <w:rsid w:val="007011E4"/>
    <w:rsid w:val="00701485"/>
    <w:rsid w:val="007019D9"/>
    <w:rsid w:val="00701BF0"/>
    <w:rsid w:val="00701CC3"/>
    <w:rsid w:val="00701D6E"/>
    <w:rsid w:val="00701D7D"/>
    <w:rsid w:val="00701FBD"/>
    <w:rsid w:val="00702264"/>
    <w:rsid w:val="007025E4"/>
    <w:rsid w:val="00703188"/>
    <w:rsid w:val="007033E8"/>
    <w:rsid w:val="00703433"/>
    <w:rsid w:val="007034E4"/>
    <w:rsid w:val="007044EB"/>
    <w:rsid w:val="00704523"/>
    <w:rsid w:val="0070465F"/>
    <w:rsid w:val="007047E7"/>
    <w:rsid w:val="00704998"/>
    <w:rsid w:val="00704E24"/>
    <w:rsid w:val="007055DE"/>
    <w:rsid w:val="00705923"/>
    <w:rsid w:val="007059EE"/>
    <w:rsid w:val="00705EA0"/>
    <w:rsid w:val="00706E7B"/>
    <w:rsid w:val="007072EC"/>
    <w:rsid w:val="00707500"/>
    <w:rsid w:val="00707665"/>
    <w:rsid w:val="007076DA"/>
    <w:rsid w:val="007076E1"/>
    <w:rsid w:val="007077D2"/>
    <w:rsid w:val="00710E2B"/>
    <w:rsid w:val="00710FA0"/>
    <w:rsid w:val="007112A0"/>
    <w:rsid w:val="00711B3C"/>
    <w:rsid w:val="00711BC5"/>
    <w:rsid w:val="00712165"/>
    <w:rsid w:val="0071219E"/>
    <w:rsid w:val="007125A0"/>
    <w:rsid w:val="00712C51"/>
    <w:rsid w:val="007135DF"/>
    <w:rsid w:val="0071362D"/>
    <w:rsid w:val="00714484"/>
    <w:rsid w:val="007144FA"/>
    <w:rsid w:val="0071469C"/>
    <w:rsid w:val="00714854"/>
    <w:rsid w:val="00714971"/>
    <w:rsid w:val="0071501B"/>
    <w:rsid w:val="0071541B"/>
    <w:rsid w:val="007155A6"/>
    <w:rsid w:val="00715BEA"/>
    <w:rsid w:val="00716082"/>
    <w:rsid w:val="007161D9"/>
    <w:rsid w:val="00716A93"/>
    <w:rsid w:val="007171A9"/>
    <w:rsid w:val="007173A9"/>
    <w:rsid w:val="007173DF"/>
    <w:rsid w:val="007176F3"/>
    <w:rsid w:val="00717A0F"/>
    <w:rsid w:val="00717B4C"/>
    <w:rsid w:val="00717D44"/>
    <w:rsid w:val="00717D62"/>
    <w:rsid w:val="0072010C"/>
    <w:rsid w:val="007208DB"/>
    <w:rsid w:val="00720B97"/>
    <w:rsid w:val="007219D1"/>
    <w:rsid w:val="00721F2A"/>
    <w:rsid w:val="00721FA5"/>
    <w:rsid w:val="00721FEF"/>
    <w:rsid w:val="00722768"/>
    <w:rsid w:val="00722E54"/>
    <w:rsid w:val="007230B5"/>
    <w:rsid w:val="007230BB"/>
    <w:rsid w:val="007232A6"/>
    <w:rsid w:val="00723473"/>
    <w:rsid w:val="00723A0F"/>
    <w:rsid w:val="00723D8B"/>
    <w:rsid w:val="00723FBE"/>
    <w:rsid w:val="0072480D"/>
    <w:rsid w:val="0072495F"/>
    <w:rsid w:val="00724A84"/>
    <w:rsid w:val="00724E18"/>
    <w:rsid w:val="00724E95"/>
    <w:rsid w:val="007257C7"/>
    <w:rsid w:val="00725812"/>
    <w:rsid w:val="00725926"/>
    <w:rsid w:val="00725A7E"/>
    <w:rsid w:val="00725B4F"/>
    <w:rsid w:val="0072600C"/>
    <w:rsid w:val="00726399"/>
    <w:rsid w:val="00726555"/>
    <w:rsid w:val="007265E6"/>
    <w:rsid w:val="007266A4"/>
    <w:rsid w:val="00726721"/>
    <w:rsid w:val="0072682A"/>
    <w:rsid w:val="00726C6E"/>
    <w:rsid w:val="00726C7B"/>
    <w:rsid w:val="00726E9D"/>
    <w:rsid w:val="00727711"/>
    <w:rsid w:val="00727725"/>
    <w:rsid w:val="007279AC"/>
    <w:rsid w:val="00727BC1"/>
    <w:rsid w:val="00727D41"/>
    <w:rsid w:val="0073007D"/>
    <w:rsid w:val="00730738"/>
    <w:rsid w:val="0073096E"/>
    <w:rsid w:val="00730CEE"/>
    <w:rsid w:val="00731353"/>
    <w:rsid w:val="0073150F"/>
    <w:rsid w:val="007317B8"/>
    <w:rsid w:val="007318A8"/>
    <w:rsid w:val="00731912"/>
    <w:rsid w:val="00731B54"/>
    <w:rsid w:val="00731E0D"/>
    <w:rsid w:val="007320C1"/>
    <w:rsid w:val="007328A6"/>
    <w:rsid w:val="00732BAF"/>
    <w:rsid w:val="00732C92"/>
    <w:rsid w:val="00732FEE"/>
    <w:rsid w:val="0073309E"/>
    <w:rsid w:val="00733143"/>
    <w:rsid w:val="00733302"/>
    <w:rsid w:val="0073378C"/>
    <w:rsid w:val="007337DA"/>
    <w:rsid w:val="00733CB7"/>
    <w:rsid w:val="00733E64"/>
    <w:rsid w:val="00733E8D"/>
    <w:rsid w:val="00733FCA"/>
    <w:rsid w:val="00734059"/>
    <w:rsid w:val="00734668"/>
    <w:rsid w:val="00734C24"/>
    <w:rsid w:val="007362A5"/>
    <w:rsid w:val="00736468"/>
    <w:rsid w:val="00736786"/>
    <w:rsid w:val="00737011"/>
    <w:rsid w:val="007373A4"/>
    <w:rsid w:val="0073744C"/>
    <w:rsid w:val="00740256"/>
    <w:rsid w:val="0074057D"/>
    <w:rsid w:val="00740662"/>
    <w:rsid w:val="007407B5"/>
    <w:rsid w:val="0074083A"/>
    <w:rsid w:val="007409D0"/>
    <w:rsid w:val="007409D7"/>
    <w:rsid w:val="00740E8A"/>
    <w:rsid w:val="00740EC7"/>
    <w:rsid w:val="007410D0"/>
    <w:rsid w:val="007410D8"/>
    <w:rsid w:val="0074169C"/>
    <w:rsid w:val="007416C0"/>
    <w:rsid w:val="007416E3"/>
    <w:rsid w:val="00741775"/>
    <w:rsid w:val="00742014"/>
    <w:rsid w:val="00742D15"/>
    <w:rsid w:val="00742E93"/>
    <w:rsid w:val="0074357D"/>
    <w:rsid w:val="00743673"/>
    <w:rsid w:val="0074377B"/>
    <w:rsid w:val="00743A16"/>
    <w:rsid w:val="00743D14"/>
    <w:rsid w:val="00744802"/>
    <w:rsid w:val="00744AEC"/>
    <w:rsid w:val="00744CDC"/>
    <w:rsid w:val="00745210"/>
    <w:rsid w:val="00745D12"/>
    <w:rsid w:val="00746572"/>
    <w:rsid w:val="0074661F"/>
    <w:rsid w:val="00746742"/>
    <w:rsid w:val="00746A2F"/>
    <w:rsid w:val="00746AF0"/>
    <w:rsid w:val="00746BDD"/>
    <w:rsid w:val="00746D79"/>
    <w:rsid w:val="007470FA"/>
    <w:rsid w:val="0074715B"/>
    <w:rsid w:val="007475D7"/>
    <w:rsid w:val="0074769F"/>
    <w:rsid w:val="007477BC"/>
    <w:rsid w:val="00747DE5"/>
    <w:rsid w:val="0074D800"/>
    <w:rsid w:val="007503C0"/>
    <w:rsid w:val="007504A4"/>
    <w:rsid w:val="00750836"/>
    <w:rsid w:val="007509AA"/>
    <w:rsid w:val="00751691"/>
    <w:rsid w:val="007516B1"/>
    <w:rsid w:val="007517F4"/>
    <w:rsid w:val="007524A3"/>
    <w:rsid w:val="007526BC"/>
    <w:rsid w:val="00752A3E"/>
    <w:rsid w:val="0075344A"/>
    <w:rsid w:val="00753C64"/>
    <w:rsid w:val="00753CFD"/>
    <w:rsid w:val="00753E5E"/>
    <w:rsid w:val="00753FF9"/>
    <w:rsid w:val="00754223"/>
    <w:rsid w:val="0075457E"/>
    <w:rsid w:val="007547E7"/>
    <w:rsid w:val="00754B47"/>
    <w:rsid w:val="00754CF3"/>
    <w:rsid w:val="00754DF8"/>
    <w:rsid w:val="0075504F"/>
    <w:rsid w:val="007554A3"/>
    <w:rsid w:val="0075572A"/>
    <w:rsid w:val="00755A53"/>
    <w:rsid w:val="00755C8F"/>
    <w:rsid w:val="00755FB4"/>
    <w:rsid w:val="007565D2"/>
    <w:rsid w:val="0075692F"/>
    <w:rsid w:val="00756985"/>
    <w:rsid w:val="00756F61"/>
    <w:rsid w:val="00757617"/>
    <w:rsid w:val="00757657"/>
    <w:rsid w:val="00757858"/>
    <w:rsid w:val="007578C5"/>
    <w:rsid w:val="00757990"/>
    <w:rsid w:val="00757BDF"/>
    <w:rsid w:val="00757C65"/>
    <w:rsid w:val="0075CD07"/>
    <w:rsid w:val="007602F9"/>
    <w:rsid w:val="007606FB"/>
    <w:rsid w:val="007608A9"/>
    <w:rsid w:val="00760922"/>
    <w:rsid w:val="00760BCE"/>
    <w:rsid w:val="00760FB8"/>
    <w:rsid w:val="007614AE"/>
    <w:rsid w:val="00761838"/>
    <w:rsid w:val="0076205D"/>
    <w:rsid w:val="0076253B"/>
    <w:rsid w:val="007625E6"/>
    <w:rsid w:val="007626F0"/>
    <w:rsid w:val="00762735"/>
    <w:rsid w:val="007627E5"/>
    <w:rsid w:val="00762A35"/>
    <w:rsid w:val="00762F53"/>
    <w:rsid w:val="00763577"/>
    <w:rsid w:val="007636F8"/>
    <w:rsid w:val="00763CFC"/>
    <w:rsid w:val="0076426D"/>
    <w:rsid w:val="00764356"/>
    <w:rsid w:val="0076447D"/>
    <w:rsid w:val="007645F6"/>
    <w:rsid w:val="007648AC"/>
    <w:rsid w:val="00764A27"/>
    <w:rsid w:val="00764A63"/>
    <w:rsid w:val="00764C26"/>
    <w:rsid w:val="00764E72"/>
    <w:rsid w:val="00764EA0"/>
    <w:rsid w:val="007651E7"/>
    <w:rsid w:val="0076536C"/>
    <w:rsid w:val="00765456"/>
    <w:rsid w:val="007656B3"/>
    <w:rsid w:val="00765A2F"/>
    <w:rsid w:val="00765ABD"/>
    <w:rsid w:val="00765C56"/>
    <w:rsid w:val="0076634A"/>
    <w:rsid w:val="007664F0"/>
    <w:rsid w:val="00766815"/>
    <w:rsid w:val="00766E78"/>
    <w:rsid w:val="00767509"/>
    <w:rsid w:val="007700FA"/>
    <w:rsid w:val="0077019A"/>
    <w:rsid w:val="00770D0D"/>
    <w:rsid w:val="007710ED"/>
    <w:rsid w:val="00771534"/>
    <w:rsid w:val="00771594"/>
    <w:rsid w:val="0077177C"/>
    <w:rsid w:val="00771C20"/>
    <w:rsid w:val="00772055"/>
    <w:rsid w:val="007722A7"/>
    <w:rsid w:val="00772710"/>
    <w:rsid w:val="00772C22"/>
    <w:rsid w:val="00772FF8"/>
    <w:rsid w:val="007732C7"/>
    <w:rsid w:val="00773471"/>
    <w:rsid w:val="007734E3"/>
    <w:rsid w:val="007735FD"/>
    <w:rsid w:val="00773763"/>
    <w:rsid w:val="00773BD3"/>
    <w:rsid w:val="00773DC8"/>
    <w:rsid w:val="0077402C"/>
    <w:rsid w:val="00774311"/>
    <w:rsid w:val="00774910"/>
    <w:rsid w:val="00774B3A"/>
    <w:rsid w:val="00774B9E"/>
    <w:rsid w:val="007753B3"/>
    <w:rsid w:val="0077544B"/>
    <w:rsid w:val="0077583F"/>
    <w:rsid w:val="00775B4B"/>
    <w:rsid w:val="00775C1B"/>
    <w:rsid w:val="00775FE0"/>
    <w:rsid w:val="007760F0"/>
    <w:rsid w:val="007762FD"/>
    <w:rsid w:val="0077671C"/>
    <w:rsid w:val="0077691C"/>
    <w:rsid w:val="00776A4E"/>
    <w:rsid w:val="00776C78"/>
    <w:rsid w:val="00776D29"/>
    <w:rsid w:val="00776E7F"/>
    <w:rsid w:val="007771F2"/>
    <w:rsid w:val="00777AD2"/>
    <w:rsid w:val="00777E14"/>
    <w:rsid w:val="0078016E"/>
    <w:rsid w:val="0078026E"/>
    <w:rsid w:val="00780383"/>
    <w:rsid w:val="007803C6"/>
    <w:rsid w:val="007808A3"/>
    <w:rsid w:val="00780968"/>
    <w:rsid w:val="00780BA9"/>
    <w:rsid w:val="00780F02"/>
    <w:rsid w:val="00780FBF"/>
    <w:rsid w:val="00781176"/>
    <w:rsid w:val="00781429"/>
    <w:rsid w:val="00781536"/>
    <w:rsid w:val="00781645"/>
    <w:rsid w:val="0078193F"/>
    <w:rsid w:val="007819F6"/>
    <w:rsid w:val="00781E20"/>
    <w:rsid w:val="0078240E"/>
    <w:rsid w:val="007826DF"/>
    <w:rsid w:val="00782AA8"/>
    <w:rsid w:val="00782AE3"/>
    <w:rsid w:val="00782B5A"/>
    <w:rsid w:val="00782CD9"/>
    <w:rsid w:val="00782E45"/>
    <w:rsid w:val="007832C1"/>
    <w:rsid w:val="007833C7"/>
    <w:rsid w:val="0078344A"/>
    <w:rsid w:val="007834B0"/>
    <w:rsid w:val="007834B6"/>
    <w:rsid w:val="007836FB"/>
    <w:rsid w:val="00783A05"/>
    <w:rsid w:val="007840BF"/>
    <w:rsid w:val="0078420B"/>
    <w:rsid w:val="007843C5"/>
    <w:rsid w:val="00784E3A"/>
    <w:rsid w:val="007850E3"/>
    <w:rsid w:val="00785214"/>
    <w:rsid w:val="0078566B"/>
    <w:rsid w:val="0078571C"/>
    <w:rsid w:val="007858C6"/>
    <w:rsid w:val="00785A82"/>
    <w:rsid w:val="00785E76"/>
    <w:rsid w:val="00785EC5"/>
    <w:rsid w:val="00786417"/>
    <w:rsid w:val="007864F4"/>
    <w:rsid w:val="00786A1C"/>
    <w:rsid w:val="00786C22"/>
    <w:rsid w:val="00786D98"/>
    <w:rsid w:val="007870EF"/>
    <w:rsid w:val="00787A75"/>
    <w:rsid w:val="00787B1D"/>
    <w:rsid w:val="00787F5E"/>
    <w:rsid w:val="007905EE"/>
    <w:rsid w:val="00790960"/>
    <w:rsid w:val="00790CD1"/>
    <w:rsid w:val="00790DBC"/>
    <w:rsid w:val="00790DF2"/>
    <w:rsid w:val="00790E52"/>
    <w:rsid w:val="007913A8"/>
    <w:rsid w:val="007918EF"/>
    <w:rsid w:val="00791D5F"/>
    <w:rsid w:val="00792673"/>
    <w:rsid w:val="00792959"/>
    <w:rsid w:val="00792AFC"/>
    <w:rsid w:val="00792C48"/>
    <w:rsid w:val="007931C9"/>
    <w:rsid w:val="007938E2"/>
    <w:rsid w:val="00793983"/>
    <w:rsid w:val="007945A6"/>
    <w:rsid w:val="007948DA"/>
    <w:rsid w:val="0079495E"/>
    <w:rsid w:val="00794AC3"/>
    <w:rsid w:val="00794C9C"/>
    <w:rsid w:val="00794E4A"/>
    <w:rsid w:val="007955DD"/>
    <w:rsid w:val="00795D13"/>
    <w:rsid w:val="007968B2"/>
    <w:rsid w:val="00796C53"/>
    <w:rsid w:val="00796D9B"/>
    <w:rsid w:val="00797212"/>
    <w:rsid w:val="007979ED"/>
    <w:rsid w:val="00797C66"/>
    <w:rsid w:val="007984EE"/>
    <w:rsid w:val="0079BC37"/>
    <w:rsid w:val="007A0056"/>
    <w:rsid w:val="007A0166"/>
    <w:rsid w:val="007A024D"/>
    <w:rsid w:val="007A0B45"/>
    <w:rsid w:val="007A0BEB"/>
    <w:rsid w:val="007A0C93"/>
    <w:rsid w:val="007A0E86"/>
    <w:rsid w:val="007A155C"/>
    <w:rsid w:val="007A1753"/>
    <w:rsid w:val="007A1950"/>
    <w:rsid w:val="007A1CD8"/>
    <w:rsid w:val="007A1F02"/>
    <w:rsid w:val="007A1FDE"/>
    <w:rsid w:val="007A27C1"/>
    <w:rsid w:val="007A2D95"/>
    <w:rsid w:val="007A3D5B"/>
    <w:rsid w:val="007A4893"/>
    <w:rsid w:val="007A49B3"/>
    <w:rsid w:val="007A4C00"/>
    <w:rsid w:val="007A4EC5"/>
    <w:rsid w:val="007A551B"/>
    <w:rsid w:val="007A580A"/>
    <w:rsid w:val="007A585A"/>
    <w:rsid w:val="007A5946"/>
    <w:rsid w:val="007A64C8"/>
    <w:rsid w:val="007A662C"/>
    <w:rsid w:val="007A6774"/>
    <w:rsid w:val="007A6DE6"/>
    <w:rsid w:val="007A6E66"/>
    <w:rsid w:val="007A7774"/>
    <w:rsid w:val="007A78B4"/>
    <w:rsid w:val="007A7984"/>
    <w:rsid w:val="007A7C46"/>
    <w:rsid w:val="007A7E62"/>
    <w:rsid w:val="007AA23C"/>
    <w:rsid w:val="007B02D7"/>
    <w:rsid w:val="007B0916"/>
    <w:rsid w:val="007B0BBC"/>
    <w:rsid w:val="007B0DF3"/>
    <w:rsid w:val="007B0FE9"/>
    <w:rsid w:val="007B12EB"/>
    <w:rsid w:val="007B143A"/>
    <w:rsid w:val="007B18E6"/>
    <w:rsid w:val="007B1A71"/>
    <w:rsid w:val="007B24DA"/>
    <w:rsid w:val="007B292D"/>
    <w:rsid w:val="007B2C31"/>
    <w:rsid w:val="007B2D22"/>
    <w:rsid w:val="007B2F96"/>
    <w:rsid w:val="007B30CF"/>
    <w:rsid w:val="007B3475"/>
    <w:rsid w:val="007B34D9"/>
    <w:rsid w:val="007B359A"/>
    <w:rsid w:val="007B3F00"/>
    <w:rsid w:val="007B48F3"/>
    <w:rsid w:val="007B4955"/>
    <w:rsid w:val="007B496B"/>
    <w:rsid w:val="007B4D32"/>
    <w:rsid w:val="007B5138"/>
    <w:rsid w:val="007B514B"/>
    <w:rsid w:val="007B51E8"/>
    <w:rsid w:val="007B564D"/>
    <w:rsid w:val="007B5941"/>
    <w:rsid w:val="007B5BFB"/>
    <w:rsid w:val="007B5C9D"/>
    <w:rsid w:val="007B5E5F"/>
    <w:rsid w:val="007B637C"/>
    <w:rsid w:val="007B6418"/>
    <w:rsid w:val="007B656A"/>
    <w:rsid w:val="007B6581"/>
    <w:rsid w:val="007B682B"/>
    <w:rsid w:val="007B6C20"/>
    <w:rsid w:val="007B6EBC"/>
    <w:rsid w:val="007B6F80"/>
    <w:rsid w:val="007B7286"/>
    <w:rsid w:val="007B72B8"/>
    <w:rsid w:val="007BD19A"/>
    <w:rsid w:val="007C01AB"/>
    <w:rsid w:val="007C0F2D"/>
    <w:rsid w:val="007C1466"/>
    <w:rsid w:val="007C17A7"/>
    <w:rsid w:val="007C1FE9"/>
    <w:rsid w:val="007C20B5"/>
    <w:rsid w:val="007C23AF"/>
    <w:rsid w:val="007C2557"/>
    <w:rsid w:val="007C2984"/>
    <w:rsid w:val="007C2DDA"/>
    <w:rsid w:val="007C2E04"/>
    <w:rsid w:val="007C2F0F"/>
    <w:rsid w:val="007C2F15"/>
    <w:rsid w:val="007C3027"/>
    <w:rsid w:val="007C32CD"/>
    <w:rsid w:val="007C3B2C"/>
    <w:rsid w:val="007C40E2"/>
    <w:rsid w:val="007C4320"/>
    <w:rsid w:val="007C4511"/>
    <w:rsid w:val="007C4C4D"/>
    <w:rsid w:val="007C4ECE"/>
    <w:rsid w:val="007C5240"/>
    <w:rsid w:val="007C52B5"/>
    <w:rsid w:val="007C5454"/>
    <w:rsid w:val="007C582A"/>
    <w:rsid w:val="007C5B71"/>
    <w:rsid w:val="007C5DC8"/>
    <w:rsid w:val="007C5FE9"/>
    <w:rsid w:val="007C6278"/>
    <w:rsid w:val="007C64FC"/>
    <w:rsid w:val="007C6510"/>
    <w:rsid w:val="007C6A10"/>
    <w:rsid w:val="007C6A66"/>
    <w:rsid w:val="007C7541"/>
    <w:rsid w:val="007C784E"/>
    <w:rsid w:val="007C7CF7"/>
    <w:rsid w:val="007C7F2A"/>
    <w:rsid w:val="007D0320"/>
    <w:rsid w:val="007D062E"/>
    <w:rsid w:val="007D06F7"/>
    <w:rsid w:val="007D08A8"/>
    <w:rsid w:val="007D0BEC"/>
    <w:rsid w:val="007D0C39"/>
    <w:rsid w:val="007D0CA9"/>
    <w:rsid w:val="007D0EE2"/>
    <w:rsid w:val="007D114C"/>
    <w:rsid w:val="007D124D"/>
    <w:rsid w:val="007D1A1D"/>
    <w:rsid w:val="007D1DBF"/>
    <w:rsid w:val="007D1E57"/>
    <w:rsid w:val="007D220E"/>
    <w:rsid w:val="007D2435"/>
    <w:rsid w:val="007D28CC"/>
    <w:rsid w:val="007D2ACD"/>
    <w:rsid w:val="007D2CB3"/>
    <w:rsid w:val="007D3266"/>
    <w:rsid w:val="007D3661"/>
    <w:rsid w:val="007D40D1"/>
    <w:rsid w:val="007D425E"/>
    <w:rsid w:val="007D44A5"/>
    <w:rsid w:val="007D4683"/>
    <w:rsid w:val="007D4718"/>
    <w:rsid w:val="007D4877"/>
    <w:rsid w:val="007D4E0C"/>
    <w:rsid w:val="007D4E4D"/>
    <w:rsid w:val="007D5067"/>
    <w:rsid w:val="007D54D9"/>
    <w:rsid w:val="007D5C00"/>
    <w:rsid w:val="007D5F14"/>
    <w:rsid w:val="007D61F1"/>
    <w:rsid w:val="007D682D"/>
    <w:rsid w:val="007D6D91"/>
    <w:rsid w:val="007D75D4"/>
    <w:rsid w:val="007D7722"/>
    <w:rsid w:val="007D77A0"/>
    <w:rsid w:val="007D79C3"/>
    <w:rsid w:val="007D7AEC"/>
    <w:rsid w:val="007D7CB9"/>
    <w:rsid w:val="007D7E14"/>
    <w:rsid w:val="007E0017"/>
    <w:rsid w:val="007E002E"/>
    <w:rsid w:val="007E00B6"/>
    <w:rsid w:val="007E0182"/>
    <w:rsid w:val="007E025A"/>
    <w:rsid w:val="007E04A5"/>
    <w:rsid w:val="007E06DA"/>
    <w:rsid w:val="007E0A4E"/>
    <w:rsid w:val="007E0DE6"/>
    <w:rsid w:val="007E102D"/>
    <w:rsid w:val="007E108F"/>
    <w:rsid w:val="007E1873"/>
    <w:rsid w:val="007E1ADB"/>
    <w:rsid w:val="007E1EAD"/>
    <w:rsid w:val="007E2425"/>
    <w:rsid w:val="007E289E"/>
    <w:rsid w:val="007E2951"/>
    <w:rsid w:val="007E2986"/>
    <w:rsid w:val="007E2D50"/>
    <w:rsid w:val="007E31A6"/>
    <w:rsid w:val="007E357E"/>
    <w:rsid w:val="007E3795"/>
    <w:rsid w:val="007E3D09"/>
    <w:rsid w:val="007E3D0E"/>
    <w:rsid w:val="007E40F1"/>
    <w:rsid w:val="007E4136"/>
    <w:rsid w:val="007E4244"/>
    <w:rsid w:val="007E433A"/>
    <w:rsid w:val="007E434F"/>
    <w:rsid w:val="007E45F5"/>
    <w:rsid w:val="007E4D4E"/>
    <w:rsid w:val="007E50AE"/>
    <w:rsid w:val="007E5666"/>
    <w:rsid w:val="007E5AA1"/>
    <w:rsid w:val="007E63D2"/>
    <w:rsid w:val="007E64A0"/>
    <w:rsid w:val="007E6DFC"/>
    <w:rsid w:val="007E6EF7"/>
    <w:rsid w:val="007E722D"/>
    <w:rsid w:val="007E7299"/>
    <w:rsid w:val="007E781A"/>
    <w:rsid w:val="007E7CA0"/>
    <w:rsid w:val="007E7CD9"/>
    <w:rsid w:val="007E7DEC"/>
    <w:rsid w:val="007E7F9F"/>
    <w:rsid w:val="007F005B"/>
    <w:rsid w:val="007F05D9"/>
    <w:rsid w:val="007F067B"/>
    <w:rsid w:val="007F0BC6"/>
    <w:rsid w:val="007F0CD3"/>
    <w:rsid w:val="007F0E16"/>
    <w:rsid w:val="007F122C"/>
    <w:rsid w:val="007F163E"/>
    <w:rsid w:val="007F1CCB"/>
    <w:rsid w:val="007F1D3E"/>
    <w:rsid w:val="007F22CF"/>
    <w:rsid w:val="007F2553"/>
    <w:rsid w:val="007F26E9"/>
    <w:rsid w:val="007F2A6E"/>
    <w:rsid w:val="007F2C75"/>
    <w:rsid w:val="007F2D53"/>
    <w:rsid w:val="007F2DD1"/>
    <w:rsid w:val="007F3123"/>
    <w:rsid w:val="007F3172"/>
    <w:rsid w:val="007F325B"/>
    <w:rsid w:val="007F3307"/>
    <w:rsid w:val="007F3555"/>
    <w:rsid w:val="007F356D"/>
    <w:rsid w:val="007F36ED"/>
    <w:rsid w:val="007F38A8"/>
    <w:rsid w:val="007F40AC"/>
    <w:rsid w:val="007F4128"/>
    <w:rsid w:val="007F4317"/>
    <w:rsid w:val="007F4495"/>
    <w:rsid w:val="007F54BB"/>
    <w:rsid w:val="007F567A"/>
    <w:rsid w:val="007F57D0"/>
    <w:rsid w:val="007F5965"/>
    <w:rsid w:val="007F5C3A"/>
    <w:rsid w:val="007F5DDC"/>
    <w:rsid w:val="007F5F6C"/>
    <w:rsid w:val="007F6226"/>
    <w:rsid w:val="007F62DA"/>
    <w:rsid w:val="007F643A"/>
    <w:rsid w:val="007F69E4"/>
    <w:rsid w:val="007F6A77"/>
    <w:rsid w:val="007F6D3A"/>
    <w:rsid w:val="007F7438"/>
    <w:rsid w:val="007F7748"/>
    <w:rsid w:val="007F79E1"/>
    <w:rsid w:val="007F7E4D"/>
    <w:rsid w:val="007F7F19"/>
    <w:rsid w:val="007F7FE5"/>
    <w:rsid w:val="008002E7"/>
    <w:rsid w:val="00800487"/>
    <w:rsid w:val="00800595"/>
    <w:rsid w:val="008005DE"/>
    <w:rsid w:val="008006D6"/>
    <w:rsid w:val="00800BF4"/>
    <w:rsid w:val="00800D09"/>
    <w:rsid w:val="00801157"/>
    <w:rsid w:val="008011BE"/>
    <w:rsid w:val="00801227"/>
    <w:rsid w:val="008017DB"/>
    <w:rsid w:val="0080181E"/>
    <w:rsid w:val="00801C2F"/>
    <w:rsid w:val="00801CF3"/>
    <w:rsid w:val="0080222E"/>
    <w:rsid w:val="0080249F"/>
    <w:rsid w:val="00802567"/>
    <w:rsid w:val="00802660"/>
    <w:rsid w:val="00802882"/>
    <w:rsid w:val="00802928"/>
    <w:rsid w:val="00802B09"/>
    <w:rsid w:val="0080336B"/>
    <w:rsid w:val="00803771"/>
    <w:rsid w:val="00803B92"/>
    <w:rsid w:val="00803DE0"/>
    <w:rsid w:val="0080453F"/>
    <w:rsid w:val="00804850"/>
    <w:rsid w:val="00804E84"/>
    <w:rsid w:val="008050AB"/>
    <w:rsid w:val="00805538"/>
    <w:rsid w:val="00806538"/>
    <w:rsid w:val="00806632"/>
    <w:rsid w:val="008066E2"/>
    <w:rsid w:val="0080693A"/>
    <w:rsid w:val="00806C72"/>
    <w:rsid w:val="00806CAA"/>
    <w:rsid w:val="00806E14"/>
    <w:rsid w:val="00806F49"/>
    <w:rsid w:val="00807188"/>
    <w:rsid w:val="00807312"/>
    <w:rsid w:val="00807336"/>
    <w:rsid w:val="00807494"/>
    <w:rsid w:val="00807ECD"/>
    <w:rsid w:val="00810958"/>
    <w:rsid w:val="008109DD"/>
    <w:rsid w:val="008109F9"/>
    <w:rsid w:val="00810C53"/>
    <w:rsid w:val="0081116E"/>
    <w:rsid w:val="008111AE"/>
    <w:rsid w:val="008113F7"/>
    <w:rsid w:val="00811419"/>
    <w:rsid w:val="008115F9"/>
    <w:rsid w:val="00811EB4"/>
    <w:rsid w:val="00812EC0"/>
    <w:rsid w:val="00812FC4"/>
    <w:rsid w:val="0081304D"/>
    <w:rsid w:val="00813521"/>
    <w:rsid w:val="008135A4"/>
    <w:rsid w:val="0081393D"/>
    <w:rsid w:val="00813B7E"/>
    <w:rsid w:val="00813E3D"/>
    <w:rsid w:val="00814261"/>
    <w:rsid w:val="00814486"/>
    <w:rsid w:val="00814CFB"/>
    <w:rsid w:val="00814EB8"/>
    <w:rsid w:val="0081505B"/>
    <w:rsid w:val="008153FD"/>
    <w:rsid w:val="00815981"/>
    <w:rsid w:val="008159C1"/>
    <w:rsid w:val="00816365"/>
    <w:rsid w:val="00816EDB"/>
    <w:rsid w:val="00816F47"/>
    <w:rsid w:val="00817037"/>
    <w:rsid w:val="00817218"/>
    <w:rsid w:val="0081761C"/>
    <w:rsid w:val="008176B6"/>
    <w:rsid w:val="0081783D"/>
    <w:rsid w:val="00817DFE"/>
    <w:rsid w:val="0082013F"/>
    <w:rsid w:val="008202CD"/>
    <w:rsid w:val="00820371"/>
    <w:rsid w:val="008203B7"/>
    <w:rsid w:val="008208D7"/>
    <w:rsid w:val="00820AC9"/>
    <w:rsid w:val="00821034"/>
    <w:rsid w:val="008213A7"/>
    <w:rsid w:val="0082160A"/>
    <w:rsid w:val="00821D71"/>
    <w:rsid w:val="00821F04"/>
    <w:rsid w:val="00821FA0"/>
    <w:rsid w:val="008222EE"/>
    <w:rsid w:val="00822515"/>
    <w:rsid w:val="00822689"/>
    <w:rsid w:val="008226CC"/>
    <w:rsid w:val="00822784"/>
    <w:rsid w:val="008227C6"/>
    <w:rsid w:val="008229A1"/>
    <w:rsid w:val="0082333E"/>
    <w:rsid w:val="0082349D"/>
    <w:rsid w:val="0082381E"/>
    <w:rsid w:val="00823947"/>
    <w:rsid w:val="00823A4E"/>
    <w:rsid w:val="00823BC2"/>
    <w:rsid w:val="00823C68"/>
    <w:rsid w:val="0082449E"/>
    <w:rsid w:val="00824CB3"/>
    <w:rsid w:val="0082524F"/>
    <w:rsid w:val="008255EC"/>
    <w:rsid w:val="00825C7E"/>
    <w:rsid w:val="00825F31"/>
    <w:rsid w:val="00826431"/>
    <w:rsid w:val="008266F1"/>
    <w:rsid w:val="00826AF8"/>
    <w:rsid w:val="00826DFF"/>
    <w:rsid w:val="00826F60"/>
    <w:rsid w:val="0082734E"/>
    <w:rsid w:val="00827422"/>
    <w:rsid w:val="0082749A"/>
    <w:rsid w:val="008274D1"/>
    <w:rsid w:val="00827C32"/>
    <w:rsid w:val="00827C35"/>
    <w:rsid w:val="00827E4A"/>
    <w:rsid w:val="00827FEB"/>
    <w:rsid w:val="0083039F"/>
    <w:rsid w:val="00830549"/>
    <w:rsid w:val="008309B8"/>
    <w:rsid w:val="00830EDA"/>
    <w:rsid w:val="0083135B"/>
    <w:rsid w:val="00831A72"/>
    <w:rsid w:val="0083201B"/>
    <w:rsid w:val="008325E8"/>
    <w:rsid w:val="0083314E"/>
    <w:rsid w:val="0083354C"/>
    <w:rsid w:val="008338C0"/>
    <w:rsid w:val="00833CEF"/>
    <w:rsid w:val="00834274"/>
    <w:rsid w:val="008345A1"/>
    <w:rsid w:val="00834B06"/>
    <w:rsid w:val="00834D4F"/>
    <w:rsid w:val="008350FC"/>
    <w:rsid w:val="008353DF"/>
    <w:rsid w:val="00835532"/>
    <w:rsid w:val="00835840"/>
    <w:rsid w:val="0083598D"/>
    <w:rsid w:val="00835EC4"/>
    <w:rsid w:val="008363C3"/>
    <w:rsid w:val="0083709D"/>
    <w:rsid w:val="0083719A"/>
    <w:rsid w:val="00837461"/>
    <w:rsid w:val="008378E8"/>
    <w:rsid w:val="00837B31"/>
    <w:rsid w:val="00837BE3"/>
    <w:rsid w:val="00837E05"/>
    <w:rsid w:val="008404F1"/>
    <w:rsid w:val="00841134"/>
    <w:rsid w:val="008413A5"/>
    <w:rsid w:val="00841448"/>
    <w:rsid w:val="0084147C"/>
    <w:rsid w:val="00841660"/>
    <w:rsid w:val="00841730"/>
    <w:rsid w:val="00841EC6"/>
    <w:rsid w:val="00841F7C"/>
    <w:rsid w:val="0084269A"/>
    <w:rsid w:val="00842B07"/>
    <w:rsid w:val="00842BF9"/>
    <w:rsid w:val="0084300E"/>
    <w:rsid w:val="008433CF"/>
    <w:rsid w:val="00843466"/>
    <w:rsid w:val="0084352F"/>
    <w:rsid w:val="008438B3"/>
    <w:rsid w:val="00844082"/>
    <w:rsid w:val="0084423A"/>
    <w:rsid w:val="00844368"/>
    <w:rsid w:val="00844752"/>
    <w:rsid w:val="00844D73"/>
    <w:rsid w:val="008451E6"/>
    <w:rsid w:val="008455F5"/>
    <w:rsid w:val="00845614"/>
    <w:rsid w:val="008456C3"/>
    <w:rsid w:val="00845A3A"/>
    <w:rsid w:val="00845C21"/>
    <w:rsid w:val="00846297"/>
    <w:rsid w:val="00846496"/>
    <w:rsid w:val="00846639"/>
    <w:rsid w:val="00846ED4"/>
    <w:rsid w:val="008475E0"/>
    <w:rsid w:val="00847904"/>
    <w:rsid w:val="008479EC"/>
    <w:rsid w:val="00850026"/>
    <w:rsid w:val="00850121"/>
    <w:rsid w:val="008501AB"/>
    <w:rsid w:val="00850740"/>
    <w:rsid w:val="00850A65"/>
    <w:rsid w:val="00850C49"/>
    <w:rsid w:val="00850DC8"/>
    <w:rsid w:val="00851869"/>
    <w:rsid w:val="00851ABD"/>
    <w:rsid w:val="00851B56"/>
    <w:rsid w:val="00851D0A"/>
    <w:rsid w:val="0085201B"/>
    <w:rsid w:val="00852033"/>
    <w:rsid w:val="008520B5"/>
    <w:rsid w:val="00852989"/>
    <w:rsid w:val="00852AC0"/>
    <w:rsid w:val="00852D09"/>
    <w:rsid w:val="00852DD4"/>
    <w:rsid w:val="00852E37"/>
    <w:rsid w:val="00852E4E"/>
    <w:rsid w:val="00853194"/>
    <w:rsid w:val="0085319E"/>
    <w:rsid w:val="008532AA"/>
    <w:rsid w:val="00853409"/>
    <w:rsid w:val="008542A3"/>
    <w:rsid w:val="00854451"/>
    <w:rsid w:val="0085465A"/>
    <w:rsid w:val="00854856"/>
    <w:rsid w:val="008549BB"/>
    <w:rsid w:val="00854D2A"/>
    <w:rsid w:val="00854D83"/>
    <w:rsid w:val="008552A1"/>
    <w:rsid w:val="0085545A"/>
    <w:rsid w:val="008559FE"/>
    <w:rsid w:val="00855B39"/>
    <w:rsid w:val="00855BAB"/>
    <w:rsid w:val="00855DCF"/>
    <w:rsid w:val="008560B7"/>
    <w:rsid w:val="0085616D"/>
    <w:rsid w:val="00856673"/>
    <w:rsid w:val="0085691C"/>
    <w:rsid w:val="00856FDF"/>
    <w:rsid w:val="0085739B"/>
    <w:rsid w:val="008576DF"/>
    <w:rsid w:val="00857939"/>
    <w:rsid w:val="00857BFF"/>
    <w:rsid w:val="0085E1DC"/>
    <w:rsid w:val="008601F5"/>
    <w:rsid w:val="0086059C"/>
    <w:rsid w:val="008607EC"/>
    <w:rsid w:val="0086094B"/>
    <w:rsid w:val="008609F9"/>
    <w:rsid w:val="00860E08"/>
    <w:rsid w:val="008617A4"/>
    <w:rsid w:val="00861B49"/>
    <w:rsid w:val="00861E17"/>
    <w:rsid w:val="00862044"/>
    <w:rsid w:val="00862243"/>
    <w:rsid w:val="008623AD"/>
    <w:rsid w:val="00862547"/>
    <w:rsid w:val="008629B9"/>
    <w:rsid w:val="00862B63"/>
    <w:rsid w:val="00863667"/>
    <w:rsid w:val="00863794"/>
    <w:rsid w:val="00863F7B"/>
    <w:rsid w:val="008647BC"/>
    <w:rsid w:val="00864C56"/>
    <w:rsid w:val="00864F74"/>
    <w:rsid w:val="00865134"/>
    <w:rsid w:val="0086555A"/>
    <w:rsid w:val="008655D8"/>
    <w:rsid w:val="00865B2A"/>
    <w:rsid w:val="00865E0E"/>
    <w:rsid w:val="008669ED"/>
    <w:rsid w:val="00866E98"/>
    <w:rsid w:val="0086700B"/>
    <w:rsid w:val="00867032"/>
    <w:rsid w:val="0086707C"/>
    <w:rsid w:val="008670BF"/>
    <w:rsid w:val="008673E6"/>
    <w:rsid w:val="00867505"/>
    <w:rsid w:val="008675BC"/>
    <w:rsid w:val="00870030"/>
    <w:rsid w:val="00870196"/>
    <w:rsid w:val="00870D70"/>
    <w:rsid w:val="0087103A"/>
    <w:rsid w:val="0087104A"/>
    <w:rsid w:val="00871B0D"/>
    <w:rsid w:val="00871CCA"/>
    <w:rsid w:val="008721A1"/>
    <w:rsid w:val="008728C8"/>
    <w:rsid w:val="00872E79"/>
    <w:rsid w:val="008733C0"/>
    <w:rsid w:val="008735EF"/>
    <w:rsid w:val="00873917"/>
    <w:rsid w:val="00873A76"/>
    <w:rsid w:val="00874506"/>
    <w:rsid w:val="0087456E"/>
    <w:rsid w:val="00874B49"/>
    <w:rsid w:val="00874F7D"/>
    <w:rsid w:val="00874F9D"/>
    <w:rsid w:val="00875339"/>
    <w:rsid w:val="008756F9"/>
    <w:rsid w:val="00875C97"/>
    <w:rsid w:val="00875F4B"/>
    <w:rsid w:val="0087607A"/>
    <w:rsid w:val="00876242"/>
    <w:rsid w:val="0087683E"/>
    <w:rsid w:val="00876910"/>
    <w:rsid w:val="00876AE0"/>
    <w:rsid w:val="00877225"/>
    <w:rsid w:val="00877F98"/>
    <w:rsid w:val="00880105"/>
    <w:rsid w:val="008803F8"/>
    <w:rsid w:val="008804C0"/>
    <w:rsid w:val="008805BD"/>
    <w:rsid w:val="008807BB"/>
    <w:rsid w:val="00880B4C"/>
    <w:rsid w:val="00880FD4"/>
    <w:rsid w:val="00881929"/>
    <w:rsid w:val="00881A6B"/>
    <w:rsid w:val="00881EF0"/>
    <w:rsid w:val="00882076"/>
    <w:rsid w:val="0088314B"/>
    <w:rsid w:val="008832C1"/>
    <w:rsid w:val="00883B3A"/>
    <w:rsid w:val="00883DAF"/>
    <w:rsid w:val="00883EC8"/>
    <w:rsid w:val="00883F58"/>
    <w:rsid w:val="008840A6"/>
    <w:rsid w:val="0088474B"/>
    <w:rsid w:val="008849A2"/>
    <w:rsid w:val="00884E9F"/>
    <w:rsid w:val="0088541D"/>
    <w:rsid w:val="00885683"/>
    <w:rsid w:val="008856FD"/>
    <w:rsid w:val="00885F12"/>
    <w:rsid w:val="00886295"/>
    <w:rsid w:val="00886853"/>
    <w:rsid w:val="00886D03"/>
    <w:rsid w:val="008871C5"/>
    <w:rsid w:val="008875E8"/>
    <w:rsid w:val="008877E0"/>
    <w:rsid w:val="00887C4A"/>
    <w:rsid w:val="00887CBF"/>
    <w:rsid w:val="00890241"/>
    <w:rsid w:val="008902C0"/>
    <w:rsid w:val="008907B8"/>
    <w:rsid w:val="0089161A"/>
    <w:rsid w:val="0089213F"/>
    <w:rsid w:val="008922C1"/>
    <w:rsid w:val="00892309"/>
    <w:rsid w:val="00892AA9"/>
    <w:rsid w:val="00892DAF"/>
    <w:rsid w:val="00893034"/>
    <w:rsid w:val="00893299"/>
    <w:rsid w:val="00893EA3"/>
    <w:rsid w:val="00894265"/>
    <w:rsid w:val="00894895"/>
    <w:rsid w:val="008948FD"/>
    <w:rsid w:val="008949CC"/>
    <w:rsid w:val="00895A4C"/>
    <w:rsid w:val="00895B87"/>
    <w:rsid w:val="00895E2E"/>
    <w:rsid w:val="00896029"/>
    <w:rsid w:val="00896175"/>
    <w:rsid w:val="00896377"/>
    <w:rsid w:val="0089659B"/>
    <w:rsid w:val="00896852"/>
    <w:rsid w:val="00896ABB"/>
    <w:rsid w:val="00896EFF"/>
    <w:rsid w:val="008A00E7"/>
    <w:rsid w:val="008A0782"/>
    <w:rsid w:val="008A0933"/>
    <w:rsid w:val="008A111B"/>
    <w:rsid w:val="008A148F"/>
    <w:rsid w:val="008A1920"/>
    <w:rsid w:val="008A1B91"/>
    <w:rsid w:val="008A1CC3"/>
    <w:rsid w:val="008A2094"/>
    <w:rsid w:val="008A25AB"/>
    <w:rsid w:val="008A2741"/>
    <w:rsid w:val="008A2753"/>
    <w:rsid w:val="008A27A6"/>
    <w:rsid w:val="008A288E"/>
    <w:rsid w:val="008A29B2"/>
    <w:rsid w:val="008A2D28"/>
    <w:rsid w:val="008A2E53"/>
    <w:rsid w:val="008A35A4"/>
    <w:rsid w:val="008A362A"/>
    <w:rsid w:val="008A3B67"/>
    <w:rsid w:val="008A40BB"/>
    <w:rsid w:val="008A41C0"/>
    <w:rsid w:val="008A4266"/>
    <w:rsid w:val="008A42A2"/>
    <w:rsid w:val="008A43CA"/>
    <w:rsid w:val="008A462D"/>
    <w:rsid w:val="008A4744"/>
    <w:rsid w:val="008A48A4"/>
    <w:rsid w:val="008A4FDC"/>
    <w:rsid w:val="008A5295"/>
    <w:rsid w:val="008A52B1"/>
    <w:rsid w:val="008A55E3"/>
    <w:rsid w:val="008A588B"/>
    <w:rsid w:val="008A5A0D"/>
    <w:rsid w:val="008A5A8F"/>
    <w:rsid w:val="008A5AEB"/>
    <w:rsid w:val="008A5BBA"/>
    <w:rsid w:val="008A6054"/>
    <w:rsid w:val="008A638F"/>
    <w:rsid w:val="008A66CF"/>
    <w:rsid w:val="008A6756"/>
    <w:rsid w:val="008A6FC1"/>
    <w:rsid w:val="008A72AF"/>
    <w:rsid w:val="008A733C"/>
    <w:rsid w:val="008A77B4"/>
    <w:rsid w:val="008A791A"/>
    <w:rsid w:val="008A7942"/>
    <w:rsid w:val="008A7EDB"/>
    <w:rsid w:val="008B018C"/>
    <w:rsid w:val="008B0401"/>
    <w:rsid w:val="008B0726"/>
    <w:rsid w:val="008B07CF"/>
    <w:rsid w:val="008B09A0"/>
    <w:rsid w:val="008B0D8E"/>
    <w:rsid w:val="008B0DB3"/>
    <w:rsid w:val="008B10D8"/>
    <w:rsid w:val="008B149C"/>
    <w:rsid w:val="008B16E5"/>
    <w:rsid w:val="008B1BC0"/>
    <w:rsid w:val="008B1CDD"/>
    <w:rsid w:val="008B2110"/>
    <w:rsid w:val="008B2209"/>
    <w:rsid w:val="008B23FD"/>
    <w:rsid w:val="008B2795"/>
    <w:rsid w:val="008B2A5A"/>
    <w:rsid w:val="008B3536"/>
    <w:rsid w:val="008B35FA"/>
    <w:rsid w:val="008B3BA7"/>
    <w:rsid w:val="008B3CA0"/>
    <w:rsid w:val="008B3CFC"/>
    <w:rsid w:val="008B3F9B"/>
    <w:rsid w:val="008B415B"/>
    <w:rsid w:val="008B4540"/>
    <w:rsid w:val="008B46D6"/>
    <w:rsid w:val="008B51F9"/>
    <w:rsid w:val="008B5355"/>
    <w:rsid w:val="008B5899"/>
    <w:rsid w:val="008B5C37"/>
    <w:rsid w:val="008B6004"/>
    <w:rsid w:val="008B61E7"/>
    <w:rsid w:val="008B65D5"/>
    <w:rsid w:val="008B6678"/>
    <w:rsid w:val="008B67DD"/>
    <w:rsid w:val="008B6AE2"/>
    <w:rsid w:val="008B6D5F"/>
    <w:rsid w:val="008B6D8F"/>
    <w:rsid w:val="008B7468"/>
    <w:rsid w:val="008B74C8"/>
    <w:rsid w:val="008B7D13"/>
    <w:rsid w:val="008B7E52"/>
    <w:rsid w:val="008B7F9C"/>
    <w:rsid w:val="008C00BA"/>
    <w:rsid w:val="008C0745"/>
    <w:rsid w:val="008C0FF8"/>
    <w:rsid w:val="008C1451"/>
    <w:rsid w:val="008C1613"/>
    <w:rsid w:val="008C1996"/>
    <w:rsid w:val="008C1B4A"/>
    <w:rsid w:val="008C1DE3"/>
    <w:rsid w:val="008C23D5"/>
    <w:rsid w:val="008C2E59"/>
    <w:rsid w:val="008C2EE0"/>
    <w:rsid w:val="008C36B7"/>
    <w:rsid w:val="008C3749"/>
    <w:rsid w:val="008C3A75"/>
    <w:rsid w:val="008C44B1"/>
    <w:rsid w:val="008C45B7"/>
    <w:rsid w:val="008C49CE"/>
    <w:rsid w:val="008C4EE8"/>
    <w:rsid w:val="008C5030"/>
    <w:rsid w:val="008C5D0E"/>
    <w:rsid w:val="008C603D"/>
    <w:rsid w:val="008C62F3"/>
    <w:rsid w:val="008C6313"/>
    <w:rsid w:val="008C665B"/>
    <w:rsid w:val="008C6710"/>
    <w:rsid w:val="008C6C9D"/>
    <w:rsid w:val="008C70BB"/>
    <w:rsid w:val="008C7229"/>
    <w:rsid w:val="008C7F56"/>
    <w:rsid w:val="008D00AC"/>
    <w:rsid w:val="008D05E9"/>
    <w:rsid w:val="008D0DF7"/>
    <w:rsid w:val="008D1E5A"/>
    <w:rsid w:val="008D2089"/>
    <w:rsid w:val="008D2371"/>
    <w:rsid w:val="008D2A01"/>
    <w:rsid w:val="008D2C9A"/>
    <w:rsid w:val="008D2F88"/>
    <w:rsid w:val="008D316D"/>
    <w:rsid w:val="008D339E"/>
    <w:rsid w:val="008D391C"/>
    <w:rsid w:val="008D3B21"/>
    <w:rsid w:val="008D3FDA"/>
    <w:rsid w:val="008D421C"/>
    <w:rsid w:val="008D4321"/>
    <w:rsid w:val="008D4D73"/>
    <w:rsid w:val="008D5139"/>
    <w:rsid w:val="008D5E48"/>
    <w:rsid w:val="008D5FD0"/>
    <w:rsid w:val="008D6475"/>
    <w:rsid w:val="008D67AF"/>
    <w:rsid w:val="008D6A98"/>
    <w:rsid w:val="008D7280"/>
    <w:rsid w:val="008D76E9"/>
    <w:rsid w:val="008D7AB6"/>
    <w:rsid w:val="008D7BCB"/>
    <w:rsid w:val="008D7CD8"/>
    <w:rsid w:val="008E0001"/>
    <w:rsid w:val="008E024B"/>
    <w:rsid w:val="008E043D"/>
    <w:rsid w:val="008E0687"/>
    <w:rsid w:val="008E0E96"/>
    <w:rsid w:val="008E0F27"/>
    <w:rsid w:val="008E1101"/>
    <w:rsid w:val="008E149E"/>
    <w:rsid w:val="008E1B65"/>
    <w:rsid w:val="008E1BB1"/>
    <w:rsid w:val="008E1CA8"/>
    <w:rsid w:val="008E213E"/>
    <w:rsid w:val="008E283D"/>
    <w:rsid w:val="008E2984"/>
    <w:rsid w:val="008E2C27"/>
    <w:rsid w:val="008E2C8D"/>
    <w:rsid w:val="008E2D46"/>
    <w:rsid w:val="008E2D7D"/>
    <w:rsid w:val="008E2E0D"/>
    <w:rsid w:val="008E2FE5"/>
    <w:rsid w:val="008E35DD"/>
    <w:rsid w:val="008E38F7"/>
    <w:rsid w:val="008E39B9"/>
    <w:rsid w:val="008E3CE5"/>
    <w:rsid w:val="008E40E9"/>
    <w:rsid w:val="008E4911"/>
    <w:rsid w:val="008E535A"/>
    <w:rsid w:val="008E53C7"/>
    <w:rsid w:val="008E5B62"/>
    <w:rsid w:val="008E5FD2"/>
    <w:rsid w:val="008E634D"/>
    <w:rsid w:val="008E693A"/>
    <w:rsid w:val="008E6AEB"/>
    <w:rsid w:val="008E6FAF"/>
    <w:rsid w:val="008E7043"/>
    <w:rsid w:val="008E74D2"/>
    <w:rsid w:val="008E75F1"/>
    <w:rsid w:val="008E76FC"/>
    <w:rsid w:val="008E77CF"/>
    <w:rsid w:val="008E77FD"/>
    <w:rsid w:val="008E7C1C"/>
    <w:rsid w:val="008E7E2C"/>
    <w:rsid w:val="008F04EF"/>
    <w:rsid w:val="008F0581"/>
    <w:rsid w:val="008F0C3E"/>
    <w:rsid w:val="008F0F6F"/>
    <w:rsid w:val="008F1274"/>
    <w:rsid w:val="008F15F4"/>
    <w:rsid w:val="008F1635"/>
    <w:rsid w:val="008F1665"/>
    <w:rsid w:val="008F1856"/>
    <w:rsid w:val="008F1F88"/>
    <w:rsid w:val="008F223F"/>
    <w:rsid w:val="008F2612"/>
    <w:rsid w:val="008F26A4"/>
    <w:rsid w:val="008F2EA2"/>
    <w:rsid w:val="008F2FAE"/>
    <w:rsid w:val="008F32E3"/>
    <w:rsid w:val="008F3376"/>
    <w:rsid w:val="008F348C"/>
    <w:rsid w:val="008F36E4"/>
    <w:rsid w:val="008F370F"/>
    <w:rsid w:val="008F3CE0"/>
    <w:rsid w:val="008F3F73"/>
    <w:rsid w:val="008F4288"/>
    <w:rsid w:val="008F42EC"/>
    <w:rsid w:val="008F4DE3"/>
    <w:rsid w:val="008F4E60"/>
    <w:rsid w:val="008F5674"/>
    <w:rsid w:val="008F5E3F"/>
    <w:rsid w:val="008F62C3"/>
    <w:rsid w:val="008F67F7"/>
    <w:rsid w:val="008F6964"/>
    <w:rsid w:val="008F696C"/>
    <w:rsid w:val="008F6B23"/>
    <w:rsid w:val="008F6B39"/>
    <w:rsid w:val="008F6F4F"/>
    <w:rsid w:val="008F769A"/>
    <w:rsid w:val="008F7852"/>
    <w:rsid w:val="008F7B76"/>
    <w:rsid w:val="00900554"/>
    <w:rsid w:val="00900A7D"/>
    <w:rsid w:val="00900BAD"/>
    <w:rsid w:val="00900C30"/>
    <w:rsid w:val="00900CBE"/>
    <w:rsid w:val="00901328"/>
    <w:rsid w:val="00901939"/>
    <w:rsid w:val="00901E34"/>
    <w:rsid w:val="0090200E"/>
    <w:rsid w:val="009023C0"/>
    <w:rsid w:val="009023DC"/>
    <w:rsid w:val="009024F8"/>
    <w:rsid w:val="009025BF"/>
    <w:rsid w:val="009025C9"/>
    <w:rsid w:val="009025DF"/>
    <w:rsid w:val="0090272D"/>
    <w:rsid w:val="00902A77"/>
    <w:rsid w:val="009030A8"/>
    <w:rsid w:val="009030CB"/>
    <w:rsid w:val="00903341"/>
    <w:rsid w:val="00903582"/>
    <w:rsid w:val="00903857"/>
    <w:rsid w:val="00903C58"/>
    <w:rsid w:val="0090419A"/>
    <w:rsid w:val="00904C37"/>
    <w:rsid w:val="00905731"/>
    <w:rsid w:val="00905926"/>
    <w:rsid w:val="00905970"/>
    <w:rsid w:val="00905A7F"/>
    <w:rsid w:val="00905D64"/>
    <w:rsid w:val="00906A13"/>
    <w:rsid w:val="00906CE8"/>
    <w:rsid w:val="00906DBC"/>
    <w:rsid w:val="00907586"/>
    <w:rsid w:val="00907788"/>
    <w:rsid w:val="0090796D"/>
    <w:rsid w:val="00907EE4"/>
    <w:rsid w:val="0090844A"/>
    <w:rsid w:val="00910273"/>
    <w:rsid w:val="0091053C"/>
    <w:rsid w:val="00910CC6"/>
    <w:rsid w:val="00910CE6"/>
    <w:rsid w:val="009113A2"/>
    <w:rsid w:val="009116B7"/>
    <w:rsid w:val="00911858"/>
    <w:rsid w:val="00911D94"/>
    <w:rsid w:val="00911DF2"/>
    <w:rsid w:val="009121FF"/>
    <w:rsid w:val="00912712"/>
    <w:rsid w:val="00912F73"/>
    <w:rsid w:val="00913485"/>
    <w:rsid w:val="0091359B"/>
    <w:rsid w:val="00913882"/>
    <w:rsid w:val="00913971"/>
    <w:rsid w:val="00913BBC"/>
    <w:rsid w:val="00913F97"/>
    <w:rsid w:val="0091426A"/>
    <w:rsid w:val="009149C5"/>
    <w:rsid w:val="00914EF5"/>
    <w:rsid w:val="00915282"/>
    <w:rsid w:val="009156C9"/>
    <w:rsid w:val="00915832"/>
    <w:rsid w:val="009159A7"/>
    <w:rsid w:val="00915DD9"/>
    <w:rsid w:val="00915E9B"/>
    <w:rsid w:val="00915FDA"/>
    <w:rsid w:val="009161D1"/>
    <w:rsid w:val="0091647C"/>
    <w:rsid w:val="00916830"/>
    <w:rsid w:val="00916862"/>
    <w:rsid w:val="00916EC7"/>
    <w:rsid w:val="00916ECE"/>
    <w:rsid w:val="00917477"/>
    <w:rsid w:val="0092079A"/>
    <w:rsid w:val="009207C5"/>
    <w:rsid w:val="0092141E"/>
    <w:rsid w:val="009218E1"/>
    <w:rsid w:val="0092195C"/>
    <w:rsid w:val="00921FEC"/>
    <w:rsid w:val="009220B9"/>
    <w:rsid w:val="009221B2"/>
    <w:rsid w:val="009228EF"/>
    <w:rsid w:val="00922BDD"/>
    <w:rsid w:val="00922CCA"/>
    <w:rsid w:val="00923146"/>
    <w:rsid w:val="00923273"/>
    <w:rsid w:val="009236E3"/>
    <w:rsid w:val="00923F23"/>
    <w:rsid w:val="00923F6A"/>
    <w:rsid w:val="0092423E"/>
    <w:rsid w:val="00924585"/>
    <w:rsid w:val="0092472D"/>
    <w:rsid w:val="00924A33"/>
    <w:rsid w:val="00924AEA"/>
    <w:rsid w:val="00924CBD"/>
    <w:rsid w:val="00924CEC"/>
    <w:rsid w:val="009253BB"/>
    <w:rsid w:val="009257E4"/>
    <w:rsid w:val="00925CCD"/>
    <w:rsid w:val="009261F4"/>
    <w:rsid w:val="0092625D"/>
    <w:rsid w:val="009263A3"/>
    <w:rsid w:val="0092649F"/>
    <w:rsid w:val="009267E7"/>
    <w:rsid w:val="009268EE"/>
    <w:rsid w:val="00926A37"/>
    <w:rsid w:val="009272E5"/>
    <w:rsid w:val="009273AB"/>
    <w:rsid w:val="00927497"/>
    <w:rsid w:val="00927911"/>
    <w:rsid w:val="009279CB"/>
    <w:rsid w:val="009279FE"/>
    <w:rsid w:val="00927D43"/>
    <w:rsid w:val="00930309"/>
    <w:rsid w:val="009305FE"/>
    <w:rsid w:val="0093062A"/>
    <w:rsid w:val="009309AE"/>
    <w:rsid w:val="0093110A"/>
    <w:rsid w:val="009313C2"/>
    <w:rsid w:val="00931464"/>
    <w:rsid w:val="0093151D"/>
    <w:rsid w:val="00931683"/>
    <w:rsid w:val="0093181E"/>
    <w:rsid w:val="00931BC5"/>
    <w:rsid w:val="00931C65"/>
    <w:rsid w:val="00932250"/>
    <w:rsid w:val="009326D4"/>
    <w:rsid w:val="00932C6C"/>
    <w:rsid w:val="00932D96"/>
    <w:rsid w:val="00932E2D"/>
    <w:rsid w:val="00932E4F"/>
    <w:rsid w:val="009330E2"/>
    <w:rsid w:val="0093325B"/>
    <w:rsid w:val="009333AB"/>
    <w:rsid w:val="00933421"/>
    <w:rsid w:val="0093349D"/>
    <w:rsid w:val="00934489"/>
    <w:rsid w:val="00934FA5"/>
    <w:rsid w:val="00935291"/>
    <w:rsid w:val="009353D4"/>
    <w:rsid w:val="0093571E"/>
    <w:rsid w:val="00935736"/>
    <w:rsid w:val="00935890"/>
    <w:rsid w:val="0093665D"/>
    <w:rsid w:val="009369B4"/>
    <w:rsid w:val="00936B45"/>
    <w:rsid w:val="00936B6A"/>
    <w:rsid w:val="0093779E"/>
    <w:rsid w:val="00937847"/>
    <w:rsid w:val="00937BD7"/>
    <w:rsid w:val="00940088"/>
    <w:rsid w:val="009406EF"/>
    <w:rsid w:val="009408E0"/>
    <w:rsid w:val="00940BE5"/>
    <w:rsid w:val="00940DA4"/>
    <w:rsid w:val="0094129F"/>
    <w:rsid w:val="0094161A"/>
    <w:rsid w:val="00942112"/>
    <w:rsid w:val="00942134"/>
    <w:rsid w:val="009422AE"/>
    <w:rsid w:val="00942306"/>
    <w:rsid w:val="0094243F"/>
    <w:rsid w:val="00942534"/>
    <w:rsid w:val="00942897"/>
    <w:rsid w:val="00942A14"/>
    <w:rsid w:val="00942A34"/>
    <w:rsid w:val="00942F66"/>
    <w:rsid w:val="009430C0"/>
    <w:rsid w:val="00943380"/>
    <w:rsid w:val="00943926"/>
    <w:rsid w:val="00943A18"/>
    <w:rsid w:val="00943AB2"/>
    <w:rsid w:val="00943B2E"/>
    <w:rsid w:val="00944A3F"/>
    <w:rsid w:val="00944BBF"/>
    <w:rsid w:val="00944C5D"/>
    <w:rsid w:val="0094529E"/>
    <w:rsid w:val="009453E2"/>
    <w:rsid w:val="00945C2B"/>
    <w:rsid w:val="00945F55"/>
    <w:rsid w:val="009463A1"/>
    <w:rsid w:val="009465B4"/>
    <w:rsid w:val="00946752"/>
    <w:rsid w:val="00946A62"/>
    <w:rsid w:val="00946B01"/>
    <w:rsid w:val="009473BF"/>
    <w:rsid w:val="009479AA"/>
    <w:rsid w:val="00947EE8"/>
    <w:rsid w:val="0095013D"/>
    <w:rsid w:val="00951736"/>
    <w:rsid w:val="00951A1C"/>
    <w:rsid w:val="00951AAA"/>
    <w:rsid w:val="0095203B"/>
    <w:rsid w:val="00952238"/>
    <w:rsid w:val="00952438"/>
    <w:rsid w:val="009525D6"/>
    <w:rsid w:val="0095277B"/>
    <w:rsid w:val="00952B50"/>
    <w:rsid w:val="00953081"/>
    <w:rsid w:val="009530B9"/>
    <w:rsid w:val="009538E7"/>
    <w:rsid w:val="00953A3A"/>
    <w:rsid w:val="00953B7A"/>
    <w:rsid w:val="00953C50"/>
    <w:rsid w:val="00954042"/>
    <w:rsid w:val="009541C0"/>
    <w:rsid w:val="0095436D"/>
    <w:rsid w:val="0095466E"/>
    <w:rsid w:val="00954C8F"/>
    <w:rsid w:val="00954EBA"/>
    <w:rsid w:val="009550A0"/>
    <w:rsid w:val="009551A8"/>
    <w:rsid w:val="00955589"/>
    <w:rsid w:val="009557E6"/>
    <w:rsid w:val="00955C90"/>
    <w:rsid w:val="00955D27"/>
    <w:rsid w:val="00956348"/>
    <w:rsid w:val="00956503"/>
    <w:rsid w:val="009565AC"/>
    <w:rsid w:val="00956A79"/>
    <w:rsid w:val="00956D84"/>
    <w:rsid w:val="00956F78"/>
    <w:rsid w:val="009573BD"/>
    <w:rsid w:val="0095783B"/>
    <w:rsid w:val="00960016"/>
    <w:rsid w:val="009602F7"/>
    <w:rsid w:val="00960CC5"/>
    <w:rsid w:val="0096138B"/>
    <w:rsid w:val="009613BC"/>
    <w:rsid w:val="00961972"/>
    <w:rsid w:val="00961DFC"/>
    <w:rsid w:val="00961E24"/>
    <w:rsid w:val="00961FAA"/>
    <w:rsid w:val="00962AF5"/>
    <w:rsid w:val="00962BF8"/>
    <w:rsid w:val="00962D08"/>
    <w:rsid w:val="00962E09"/>
    <w:rsid w:val="00962FDC"/>
    <w:rsid w:val="00963413"/>
    <w:rsid w:val="009637C6"/>
    <w:rsid w:val="00963AFD"/>
    <w:rsid w:val="00964725"/>
    <w:rsid w:val="0096472D"/>
    <w:rsid w:val="009647F0"/>
    <w:rsid w:val="00964824"/>
    <w:rsid w:val="00964856"/>
    <w:rsid w:val="00965250"/>
    <w:rsid w:val="00965526"/>
    <w:rsid w:val="00965770"/>
    <w:rsid w:val="00965E0F"/>
    <w:rsid w:val="0096613F"/>
    <w:rsid w:val="0096637D"/>
    <w:rsid w:val="0096663C"/>
    <w:rsid w:val="0096675C"/>
    <w:rsid w:val="009667D2"/>
    <w:rsid w:val="00966BDA"/>
    <w:rsid w:val="00966EAB"/>
    <w:rsid w:val="009670A7"/>
    <w:rsid w:val="0096720B"/>
    <w:rsid w:val="009674B5"/>
    <w:rsid w:val="0096765F"/>
    <w:rsid w:val="00967736"/>
    <w:rsid w:val="0097007F"/>
    <w:rsid w:val="00970275"/>
    <w:rsid w:val="009703B9"/>
    <w:rsid w:val="0097059C"/>
    <w:rsid w:val="0097169B"/>
    <w:rsid w:val="009719FE"/>
    <w:rsid w:val="00971CFA"/>
    <w:rsid w:val="00971E19"/>
    <w:rsid w:val="00971FD6"/>
    <w:rsid w:val="009726D1"/>
    <w:rsid w:val="0097277A"/>
    <w:rsid w:val="00972AE0"/>
    <w:rsid w:val="009730BE"/>
    <w:rsid w:val="0097327D"/>
    <w:rsid w:val="00973388"/>
    <w:rsid w:val="00973451"/>
    <w:rsid w:val="00973A53"/>
    <w:rsid w:val="00973A6D"/>
    <w:rsid w:val="00973F8A"/>
    <w:rsid w:val="00974548"/>
    <w:rsid w:val="00974A27"/>
    <w:rsid w:val="00975000"/>
    <w:rsid w:val="0097548F"/>
    <w:rsid w:val="009754D7"/>
    <w:rsid w:val="009756C9"/>
    <w:rsid w:val="0097598A"/>
    <w:rsid w:val="009759AB"/>
    <w:rsid w:val="00975A01"/>
    <w:rsid w:val="00976058"/>
    <w:rsid w:val="00976273"/>
    <w:rsid w:val="009763D6"/>
    <w:rsid w:val="00976558"/>
    <w:rsid w:val="00976975"/>
    <w:rsid w:val="00976998"/>
    <w:rsid w:val="00976DEE"/>
    <w:rsid w:val="00976EA9"/>
    <w:rsid w:val="00977AC2"/>
    <w:rsid w:val="00977D1C"/>
    <w:rsid w:val="00977DB4"/>
    <w:rsid w:val="00977F94"/>
    <w:rsid w:val="0098000C"/>
    <w:rsid w:val="00980207"/>
    <w:rsid w:val="0098027F"/>
    <w:rsid w:val="00980700"/>
    <w:rsid w:val="0098081B"/>
    <w:rsid w:val="00980D04"/>
    <w:rsid w:val="00980E91"/>
    <w:rsid w:val="00980F4A"/>
    <w:rsid w:val="009817CB"/>
    <w:rsid w:val="00981E6B"/>
    <w:rsid w:val="00981E6F"/>
    <w:rsid w:val="00981FDB"/>
    <w:rsid w:val="0098208E"/>
    <w:rsid w:val="009823A8"/>
    <w:rsid w:val="009824D6"/>
    <w:rsid w:val="00982551"/>
    <w:rsid w:val="00982C0C"/>
    <w:rsid w:val="0098302F"/>
    <w:rsid w:val="0098336C"/>
    <w:rsid w:val="009833E5"/>
    <w:rsid w:val="0098350B"/>
    <w:rsid w:val="0098355D"/>
    <w:rsid w:val="00983C81"/>
    <w:rsid w:val="00983ED0"/>
    <w:rsid w:val="00983F80"/>
    <w:rsid w:val="00984108"/>
    <w:rsid w:val="00984134"/>
    <w:rsid w:val="00984220"/>
    <w:rsid w:val="0098439C"/>
    <w:rsid w:val="00984416"/>
    <w:rsid w:val="009844C7"/>
    <w:rsid w:val="0098458C"/>
    <w:rsid w:val="00984A49"/>
    <w:rsid w:val="009850C2"/>
    <w:rsid w:val="0098560A"/>
    <w:rsid w:val="00985736"/>
    <w:rsid w:val="009861D0"/>
    <w:rsid w:val="009863C5"/>
    <w:rsid w:val="00986E8C"/>
    <w:rsid w:val="00986EB5"/>
    <w:rsid w:val="00986FD2"/>
    <w:rsid w:val="0098721C"/>
    <w:rsid w:val="009876CB"/>
    <w:rsid w:val="00987901"/>
    <w:rsid w:val="00987B75"/>
    <w:rsid w:val="00987DC6"/>
    <w:rsid w:val="00990244"/>
    <w:rsid w:val="00990348"/>
    <w:rsid w:val="0099072A"/>
    <w:rsid w:val="00990827"/>
    <w:rsid w:val="00990A34"/>
    <w:rsid w:val="009914BE"/>
    <w:rsid w:val="0099176E"/>
    <w:rsid w:val="00991A17"/>
    <w:rsid w:val="00991A4E"/>
    <w:rsid w:val="00991DCE"/>
    <w:rsid w:val="00991FFE"/>
    <w:rsid w:val="009921DE"/>
    <w:rsid w:val="009925A8"/>
    <w:rsid w:val="00992A4E"/>
    <w:rsid w:val="00992BC8"/>
    <w:rsid w:val="00992D0B"/>
    <w:rsid w:val="00992EDF"/>
    <w:rsid w:val="009934C7"/>
    <w:rsid w:val="0099395C"/>
    <w:rsid w:val="00993EF8"/>
    <w:rsid w:val="009944D9"/>
    <w:rsid w:val="0099491F"/>
    <w:rsid w:val="00994A3C"/>
    <w:rsid w:val="00994CD7"/>
    <w:rsid w:val="0099511B"/>
    <w:rsid w:val="009952BC"/>
    <w:rsid w:val="0099537B"/>
    <w:rsid w:val="00995645"/>
    <w:rsid w:val="009957FB"/>
    <w:rsid w:val="00995A11"/>
    <w:rsid w:val="00995C0E"/>
    <w:rsid w:val="00995DC1"/>
    <w:rsid w:val="009963C2"/>
    <w:rsid w:val="00996583"/>
    <w:rsid w:val="00996843"/>
    <w:rsid w:val="0099689B"/>
    <w:rsid w:val="009969D0"/>
    <w:rsid w:val="00996E7D"/>
    <w:rsid w:val="00997484"/>
    <w:rsid w:val="00997795"/>
    <w:rsid w:val="00997A9B"/>
    <w:rsid w:val="00997B83"/>
    <w:rsid w:val="00997BA8"/>
    <w:rsid w:val="00997E5B"/>
    <w:rsid w:val="009A04E6"/>
    <w:rsid w:val="009A0C25"/>
    <w:rsid w:val="009A0CF3"/>
    <w:rsid w:val="009A1A34"/>
    <w:rsid w:val="009A248F"/>
    <w:rsid w:val="009A2571"/>
    <w:rsid w:val="009A2919"/>
    <w:rsid w:val="009A2F84"/>
    <w:rsid w:val="009A35FC"/>
    <w:rsid w:val="009A387E"/>
    <w:rsid w:val="009A3948"/>
    <w:rsid w:val="009A3B1B"/>
    <w:rsid w:val="009A46B4"/>
    <w:rsid w:val="009A46BB"/>
    <w:rsid w:val="009A4E62"/>
    <w:rsid w:val="009A4FC1"/>
    <w:rsid w:val="009A5040"/>
    <w:rsid w:val="009A538F"/>
    <w:rsid w:val="009A56EC"/>
    <w:rsid w:val="009A57DC"/>
    <w:rsid w:val="009A6144"/>
    <w:rsid w:val="009A6171"/>
    <w:rsid w:val="009A6A9B"/>
    <w:rsid w:val="009A6E76"/>
    <w:rsid w:val="009A7172"/>
    <w:rsid w:val="009A7219"/>
    <w:rsid w:val="009A7681"/>
    <w:rsid w:val="009A77F3"/>
    <w:rsid w:val="009A7852"/>
    <w:rsid w:val="009A7C7F"/>
    <w:rsid w:val="009A7F47"/>
    <w:rsid w:val="009B0B10"/>
    <w:rsid w:val="009B0D96"/>
    <w:rsid w:val="009B1170"/>
    <w:rsid w:val="009B1297"/>
    <w:rsid w:val="009B1351"/>
    <w:rsid w:val="009B189C"/>
    <w:rsid w:val="009B199B"/>
    <w:rsid w:val="009B1AD1"/>
    <w:rsid w:val="009B2258"/>
    <w:rsid w:val="009B27CB"/>
    <w:rsid w:val="009B28F8"/>
    <w:rsid w:val="009B309B"/>
    <w:rsid w:val="009B3211"/>
    <w:rsid w:val="009B32B7"/>
    <w:rsid w:val="009B3587"/>
    <w:rsid w:val="009B3FE7"/>
    <w:rsid w:val="009B43A8"/>
    <w:rsid w:val="009B47CE"/>
    <w:rsid w:val="009B4C83"/>
    <w:rsid w:val="009B4D52"/>
    <w:rsid w:val="009B5250"/>
    <w:rsid w:val="009B536C"/>
    <w:rsid w:val="009B5DED"/>
    <w:rsid w:val="009B5EDB"/>
    <w:rsid w:val="009B5F31"/>
    <w:rsid w:val="009B6042"/>
    <w:rsid w:val="009B629A"/>
    <w:rsid w:val="009B6D3C"/>
    <w:rsid w:val="009B74D1"/>
    <w:rsid w:val="009B7DC0"/>
    <w:rsid w:val="009C01C1"/>
    <w:rsid w:val="009C1191"/>
    <w:rsid w:val="009C18E5"/>
    <w:rsid w:val="009C1E5D"/>
    <w:rsid w:val="009C2AE5"/>
    <w:rsid w:val="009C2BB9"/>
    <w:rsid w:val="009C2E1F"/>
    <w:rsid w:val="009C2F69"/>
    <w:rsid w:val="009C30CF"/>
    <w:rsid w:val="009C32ED"/>
    <w:rsid w:val="009C33E1"/>
    <w:rsid w:val="009C380D"/>
    <w:rsid w:val="009C3A93"/>
    <w:rsid w:val="009C3C2C"/>
    <w:rsid w:val="009C3D93"/>
    <w:rsid w:val="009C3DB0"/>
    <w:rsid w:val="009C3E7B"/>
    <w:rsid w:val="009C41FB"/>
    <w:rsid w:val="009C430F"/>
    <w:rsid w:val="009C46BA"/>
    <w:rsid w:val="009C49D6"/>
    <w:rsid w:val="009C4E4D"/>
    <w:rsid w:val="009C5352"/>
    <w:rsid w:val="009C54C4"/>
    <w:rsid w:val="009C554B"/>
    <w:rsid w:val="009C5A2B"/>
    <w:rsid w:val="009C5ABB"/>
    <w:rsid w:val="009C65C5"/>
    <w:rsid w:val="009C683E"/>
    <w:rsid w:val="009C7326"/>
    <w:rsid w:val="009C7470"/>
    <w:rsid w:val="009C7528"/>
    <w:rsid w:val="009C75DF"/>
    <w:rsid w:val="009C76E4"/>
    <w:rsid w:val="009C7989"/>
    <w:rsid w:val="009C7DB6"/>
    <w:rsid w:val="009C7EB7"/>
    <w:rsid w:val="009C8517"/>
    <w:rsid w:val="009CD4E9"/>
    <w:rsid w:val="009CEAD2"/>
    <w:rsid w:val="009D00A5"/>
    <w:rsid w:val="009D033A"/>
    <w:rsid w:val="009D087A"/>
    <w:rsid w:val="009D0B3E"/>
    <w:rsid w:val="009D0C67"/>
    <w:rsid w:val="009D1280"/>
    <w:rsid w:val="009D12E6"/>
    <w:rsid w:val="009D18CE"/>
    <w:rsid w:val="009D1B42"/>
    <w:rsid w:val="009D2AFA"/>
    <w:rsid w:val="009D2BE2"/>
    <w:rsid w:val="009D2D90"/>
    <w:rsid w:val="009D3018"/>
    <w:rsid w:val="009D339C"/>
    <w:rsid w:val="009D36CC"/>
    <w:rsid w:val="009D390A"/>
    <w:rsid w:val="009D3B09"/>
    <w:rsid w:val="009D3D8E"/>
    <w:rsid w:val="009D409D"/>
    <w:rsid w:val="009D446D"/>
    <w:rsid w:val="009D455A"/>
    <w:rsid w:val="009D4ABD"/>
    <w:rsid w:val="009D53C6"/>
    <w:rsid w:val="009D54BF"/>
    <w:rsid w:val="009D5667"/>
    <w:rsid w:val="009D56E6"/>
    <w:rsid w:val="009D58D9"/>
    <w:rsid w:val="009D5E4E"/>
    <w:rsid w:val="009D5F42"/>
    <w:rsid w:val="009D604C"/>
    <w:rsid w:val="009D60F0"/>
    <w:rsid w:val="009D6A22"/>
    <w:rsid w:val="009D712A"/>
    <w:rsid w:val="009D75E5"/>
    <w:rsid w:val="009D7A90"/>
    <w:rsid w:val="009D7B86"/>
    <w:rsid w:val="009D7C12"/>
    <w:rsid w:val="009D7F23"/>
    <w:rsid w:val="009E00B2"/>
    <w:rsid w:val="009E0254"/>
    <w:rsid w:val="009E02AB"/>
    <w:rsid w:val="009E0775"/>
    <w:rsid w:val="009E07F3"/>
    <w:rsid w:val="009E0DB0"/>
    <w:rsid w:val="009E0FBB"/>
    <w:rsid w:val="009E1145"/>
    <w:rsid w:val="009E1317"/>
    <w:rsid w:val="009E13E0"/>
    <w:rsid w:val="009E1491"/>
    <w:rsid w:val="009E154E"/>
    <w:rsid w:val="009E172C"/>
    <w:rsid w:val="009E2109"/>
    <w:rsid w:val="009E2456"/>
    <w:rsid w:val="009E2CE3"/>
    <w:rsid w:val="009E2E01"/>
    <w:rsid w:val="009E2EC2"/>
    <w:rsid w:val="009E2FD2"/>
    <w:rsid w:val="009E2FFF"/>
    <w:rsid w:val="009E34A0"/>
    <w:rsid w:val="009E3987"/>
    <w:rsid w:val="009E3BDF"/>
    <w:rsid w:val="009E4018"/>
    <w:rsid w:val="009E4719"/>
    <w:rsid w:val="009E4DF9"/>
    <w:rsid w:val="009E57CA"/>
    <w:rsid w:val="009E58E7"/>
    <w:rsid w:val="009E60E8"/>
    <w:rsid w:val="009E6277"/>
    <w:rsid w:val="009E6E40"/>
    <w:rsid w:val="009E6E91"/>
    <w:rsid w:val="009E7050"/>
    <w:rsid w:val="009E7D60"/>
    <w:rsid w:val="009F1081"/>
    <w:rsid w:val="009F128F"/>
    <w:rsid w:val="009F12D1"/>
    <w:rsid w:val="009F194F"/>
    <w:rsid w:val="009F1B80"/>
    <w:rsid w:val="009F20DA"/>
    <w:rsid w:val="009F267C"/>
    <w:rsid w:val="009F2A9E"/>
    <w:rsid w:val="009F2B9E"/>
    <w:rsid w:val="009F2C0F"/>
    <w:rsid w:val="009F328B"/>
    <w:rsid w:val="009F33CA"/>
    <w:rsid w:val="009F33FB"/>
    <w:rsid w:val="009F346D"/>
    <w:rsid w:val="009F3D3C"/>
    <w:rsid w:val="009F45E8"/>
    <w:rsid w:val="009F4819"/>
    <w:rsid w:val="009F4CB7"/>
    <w:rsid w:val="009F4EDB"/>
    <w:rsid w:val="009F52DB"/>
    <w:rsid w:val="009F5CD1"/>
    <w:rsid w:val="009F5D2A"/>
    <w:rsid w:val="009F6471"/>
    <w:rsid w:val="009F6492"/>
    <w:rsid w:val="009F67A7"/>
    <w:rsid w:val="009F680F"/>
    <w:rsid w:val="009F694B"/>
    <w:rsid w:val="009F6D21"/>
    <w:rsid w:val="009F6E85"/>
    <w:rsid w:val="009F6F57"/>
    <w:rsid w:val="009F7684"/>
    <w:rsid w:val="009F7697"/>
    <w:rsid w:val="009F77DA"/>
    <w:rsid w:val="00A000C3"/>
    <w:rsid w:val="00A003D2"/>
    <w:rsid w:val="00A003E9"/>
    <w:rsid w:val="00A00BA1"/>
    <w:rsid w:val="00A00E4D"/>
    <w:rsid w:val="00A00EA3"/>
    <w:rsid w:val="00A00F8C"/>
    <w:rsid w:val="00A01104"/>
    <w:rsid w:val="00A014AE"/>
    <w:rsid w:val="00A01CB5"/>
    <w:rsid w:val="00A01D9A"/>
    <w:rsid w:val="00A0230F"/>
    <w:rsid w:val="00A024E8"/>
    <w:rsid w:val="00A02C31"/>
    <w:rsid w:val="00A02D32"/>
    <w:rsid w:val="00A03485"/>
    <w:rsid w:val="00A03B6F"/>
    <w:rsid w:val="00A04577"/>
    <w:rsid w:val="00A046F1"/>
    <w:rsid w:val="00A049A4"/>
    <w:rsid w:val="00A04A61"/>
    <w:rsid w:val="00A0504E"/>
    <w:rsid w:val="00A05190"/>
    <w:rsid w:val="00A052EF"/>
    <w:rsid w:val="00A05455"/>
    <w:rsid w:val="00A05593"/>
    <w:rsid w:val="00A055CD"/>
    <w:rsid w:val="00A055E8"/>
    <w:rsid w:val="00A057A9"/>
    <w:rsid w:val="00A05856"/>
    <w:rsid w:val="00A05B62"/>
    <w:rsid w:val="00A05B6A"/>
    <w:rsid w:val="00A05E34"/>
    <w:rsid w:val="00A0655C"/>
    <w:rsid w:val="00A06656"/>
    <w:rsid w:val="00A071FB"/>
    <w:rsid w:val="00A074A3"/>
    <w:rsid w:val="00A075C8"/>
    <w:rsid w:val="00A0780E"/>
    <w:rsid w:val="00A079FC"/>
    <w:rsid w:val="00A07A05"/>
    <w:rsid w:val="00A1015F"/>
    <w:rsid w:val="00A10344"/>
    <w:rsid w:val="00A1059B"/>
    <w:rsid w:val="00A1083B"/>
    <w:rsid w:val="00A10872"/>
    <w:rsid w:val="00A10BC9"/>
    <w:rsid w:val="00A10F25"/>
    <w:rsid w:val="00A11826"/>
    <w:rsid w:val="00A11CAB"/>
    <w:rsid w:val="00A11D22"/>
    <w:rsid w:val="00A124DB"/>
    <w:rsid w:val="00A129BF"/>
    <w:rsid w:val="00A13072"/>
    <w:rsid w:val="00A1329F"/>
    <w:rsid w:val="00A13692"/>
    <w:rsid w:val="00A13E71"/>
    <w:rsid w:val="00A1449E"/>
    <w:rsid w:val="00A14D7C"/>
    <w:rsid w:val="00A14E2E"/>
    <w:rsid w:val="00A14F82"/>
    <w:rsid w:val="00A150A1"/>
    <w:rsid w:val="00A155B0"/>
    <w:rsid w:val="00A15A59"/>
    <w:rsid w:val="00A1648F"/>
    <w:rsid w:val="00A16979"/>
    <w:rsid w:val="00A16A74"/>
    <w:rsid w:val="00A16D2D"/>
    <w:rsid w:val="00A1720E"/>
    <w:rsid w:val="00A17BAC"/>
    <w:rsid w:val="00A17BFD"/>
    <w:rsid w:val="00A17C28"/>
    <w:rsid w:val="00A17D3D"/>
    <w:rsid w:val="00A17E94"/>
    <w:rsid w:val="00A204A5"/>
    <w:rsid w:val="00A20E38"/>
    <w:rsid w:val="00A2106C"/>
    <w:rsid w:val="00A21644"/>
    <w:rsid w:val="00A218E8"/>
    <w:rsid w:val="00A21DF1"/>
    <w:rsid w:val="00A2237D"/>
    <w:rsid w:val="00A22530"/>
    <w:rsid w:val="00A2262C"/>
    <w:rsid w:val="00A22C2C"/>
    <w:rsid w:val="00A230F5"/>
    <w:rsid w:val="00A233DE"/>
    <w:rsid w:val="00A2341F"/>
    <w:rsid w:val="00A2366F"/>
    <w:rsid w:val="00A2370F"/>
    <w:rsid w:val="00A239CE"/>
    <w:rsid w:val="00A245A0"/>
    <w:rsid w:val="00A245A1"/>
    <w:rsid w:val="00A247E2"/>
    <w:rsid w:val="00A249F4"/>
    <w:rsid w:val="00A24ADE"/>
    <w:rsid w:val="00A24C0F"/>
    <w:rsid w:val="00A2501B"/>
    <w:rsid w:val="00A254F4"/>
    <w:rsid w:val="00A25E0A"/>
    <w:rsid w:val="00A25E7E"/>
    <w:rsid w:val="00A26076"/>
    <w:rsid w:val="00A261C7"/>
    <w:rsid w:val="00A26712"/>
    <w:rsid w:val="00A267B7"/>
    <w:rsid w:val="00A268D0"/>
    <w:rsid w:val="00A26ECF"/>
    <w:rsid w:val="00A26F9E"/>
    <w:rsid w:val="00A27601"/>
    <w:rsid w:val="00A27861"/>
    <w:rsid w:val="00A27FEB"/>
    <w:rsid w:val="00A30153"/>
    <w:rsid w:val="00A30406"/>
    <w:rsid w:val="00A306BC"/>
    <w:rsid w:val="00A30935"/>
    <w:rsid w:val="00A30BC9"/>
    <w:rsid w:val="00A30CF1"/>
    <w:rsid w:val="00A30D54"/>
    <w:rsid w:val="00A30EE5"/>
    <w:rsid w:val="00A316BA"/>
    <w:rsid w:val="00A31C7A"/>
    <w:rsid w:val="00A33714"/>
    <w:rsid w:val="00A33ED5"/>
    <w:rsid w:val="00A341A9"/>
    <w:rsid w:val="00A342B3"/>
    <w:rsid w:val="00A34346"/>
    <w:rsid w:val="00A34376"/>
    <w:rsid w:val="00A34813"/>
    <w:rsid w:val="00A34927"/>
    <w:rsid w:val="00A34BF4"/>
    <w:rsid w:val="00A34CC4"/>
    <w:rsid w:val="00A34E5C"/>
    <w:rsid w:val="00A34E99"/>
    <w:rsid w:val="00A356B4"/>
    <w:rsid w:val="00A359A1"/>
    <w:rsid w:val="00A35B6B"/>
    <w:rsid w:val="00A35E22"/>
    <w:rsid w:val="00A36485"/>
    <w:rsid w:val="00A36619"/>
    <w:rsid w:val="00A366D8"/>
    <w:rsid w:val="00A36955"/>
    <w:rsid w:val="00A36AF2"/>
    <w:rsid w:val="00A36B71"/>
    <w:rsid w:val="00A36FCB"/>
    <w:rsid w:val="00A37613"/>
    <w:rsid w:val="00A3763A"/>
    <w:rsid w:val="00A376EC"/>
    <w:rsid w:val="00A377BA"/>
    <w:rsid w:val="00A37BE2"/>
    <w:rsid w:val="00A37FE8"/>
    <w:rsid w:val="00A3B389"/>
    <w:rsid w:val="00A403D5"/>
    <w:rsid w:val="00A4042B"/>
    <w:rsid w:val="00A4054A"/>
    <w:rsid w:val="00A408AE"/>
    <w:rsid w:val="00A40B62"/>
    <w:rsid w:val="00A40F5D"/>
    <w:rsid w:val="00A40FAA"/>
    <w:rsid w:val="00A41345"/>
    <w:rsid w:val="00A41455"/>
    <w:rsid w:val="00A415DE"/>
    <w:rsid w:val="00A41742"/>
    <w:rsid w:val="00A41A1B"/>
    <w:rsid w:val="00A41A2C"/>
    <w:rsid w:val="00A41C6D"/>
    <w:rsid w:val="00A41CA0"/>
    <w:rsid w:val="00A41F95"/>
    <w:rsid w:val="00A42456"/>
    <w:rsid w:val="00A425E2"/>
    <w:rsid w:val="00A42B22"/>
    <w:rsid w:val="00A42D10"/>
    <w:rsid w:val="00A43481"/>
    <w:rsid w:val="00A43531"/>
    <w:rsid w:val="00A4368F"/>
    <w:rsid w:val="00A43874"/>
    <w:rsid w:val="00A44135"/>
    <w:rsid w:val="00A44254"/>
    <w:rsid w:val="00A442EA"/>
    <w:rsid w:val="00A44570"/>
    <w:rsid w:val="00A44A7A"/>
    <w:rsid w:val="00A44F33"/>
    <w:rsid w:val="00A45182"/>
    <w:rsid w:val="00A45468"/>
    <w:rsid w:val="00A4638C"/>
    <w:rsid w:val="00A46700"/>
    <w:rsid w:val="00A46D5A"/>
    <w:rsid w:val="00A474AB"/>
    <w:rsid w:val="00A47533"/>
    <w:rsid w:val="00A47859"/>
    <w:rsid w:val="00A4786E"/>
    <w:rsid w:val="00A47E54"/>
    <w:rsid w:val="00A50154"/>
    <w:rsid w:val="00A50615"/>
    <w:rsid w:val="00A50D1F"/>
    <w:rsid w:val="00A50E9D"/>
    <w:rsid w:val="00A513E2"/>
    <w:rsid w:val="00A5148B"/>
    <w:rsid w:val="00A514CF"/>
    <w:rsid w:val="00A51538"/>
    <w:rsid w:val="00A517DD"/>
    <w:rsid w:val="00A5248D"/>
    <w:rsid w:val="00A5286F"/>
    <w:rsid w:val="00A52886"/>
    <w:rsid w:val="00A5290D"/>
    <w:rsid w:val="00A52B1D"/>
    <w:rsid w:val="00A52D11"/>
    <w:rsid w:val="00A5310D"/>
    <w:rsid w:val="00A535D0"/>
    <w:rsid w:val="00A5367E"/>
    <w:rsid w:val="00A53987"/>
    <w:rsid w:val="00A53FC1"/>
    <w:rsid w:val="00A54262"/>
    <w:rsid w:val="00A54681"/>
    <w:rsid w:val="00A546FA"/>
    <w:rsid w:val="00A54C5C"/>
    <w:rsid w:val="00A54CD5"/>
    <w:rsid w:val="00A54F23"/>
    <w:rsid w:val="00A5532E"/>
    <w:rsid w:val="00A55C36"/>
    <w:rsid w:val="00A55C44"/>
    <w:rsid w:val="00A55D7E"/>
    <w:rsid w:val="00A55E48"/>
    <w:rsid w:val="00A5606E"/>
    <w:rsid w:val="00A565C4"/>
    <w:rsid w:val="00A5661E"/>
    <w:rsid w:val="00A5666C"/>
    <w:rsid w:val="00A567E0"/>
    <w:rsid w:val="00A56A17"/>
    <w:rsid w:val="00A56ADE"/>
    <w:rsid w:val="00A56BC4"/>
    <w:rsid w:val="00A56E42"/>
    <w:rsid w:val="00A57233"/>
    <w:rsid w:val="00A5796F"/>
    <w:rsid w:val="00A57C95"/>
    <w:rsid w:val="00A60180"/>
    <w:rsid w:val="00A6088F"/>
    <w:rsid w:val="00A608BB"/>
    <w:rsid w:val="00A60CD9"/>
    <w:rsid w:val="00A60CE4"/>
    <w:rsid w:val="00A60CEE"/>
    <w:rsid w:val="00A60F47"/>
    <w:rsid w:val="00A60F84"/>
    <w:rsid w:val="00A610D8"/>
    <w:rsid w:val="00A610EE"/>
    <w:rsid w:val="00A610F1"/>
    <w:rsid w:val="00A611DE"/>
    <w:rsid w:val="00A61359"/>
    <w:rsid w:val="00A61478"/>
    <w:rsid w:val="00A618E7"/>
    <w:rsid w:val="00A62994"/>
    <w:rsid w:val="00A62AD2"/>
    <w:rsid w:val="00A62EB7"/>
    <w:rsid w:val="00A63539"/>
    <w:rsid w:val="00A6453C"/>
    <w:rsid w:val="00A6472B"/>
    <w:rsid w:val="00A64B05"/>
    <w:rsid w:val="00A65619"/>
    <w:rsid w:val="00A65BAF"/>
    <w:rsid w:val="00A65E12"/>
    <w:rsid w:val="00A65F6D"/>
    <w:rsid w:val="00A66118"/>
    <w:rsid w:val="00A6738B"/>
    <w:rsid w:val="00A676E2"/>
    <w:rsid w:val="00A67C07"/>
    <w:rsid w:val="00A67CD8"/>
    <w:rsid w:val="00A67E96"/>
    <w:rsid w:val="00A703EA"/>
    <w:rsid w:val="00A705F2"/>
    <w:rsid w:val="00A7062E"/>
    <w:rsid w:val="00A70C1E"/>
    <w:rsid w:val="00A70E13"/>
    <w:rsid w:val="00A710CB"/>
    <w:rsid w:val="00A7122E"/>
    <w:rsid w:val="00A7162A"/>
    <w:rsid w:val="00A716DE"/>
    <w:rsid w:val="00A71C5B"/>
    <w:rsid w:val="00A71FA9"/>
    <w:rsid w:val="00A72124"/>
    <w:rsid w:val="00A72269"/>
    <w:rsid w:val="00A72531"/>
    <w:rsid w:val="00A72555"/>
    <w:rsid w:val="00A72756"/>
    <w:rsid w:val="00A72D9C"/>
    <w:rsid w:val="00A730F0"/>
    <w:rsid w:val="00A735DF"/>
    <w:rsid w:val="00A7392D"/>
    <w:rsid w:val="00A739EE"/>
    <w:rsid w:val="00A73AA5"/>
    <w:rsid w:val="00A73ACB"/>
    <w:rsid w:val="00A743EE"/>
    <w:rsid w:val="00A745E6"/>
    <w:rsid w:val="00A7492C"/>
    <w:rsid w:val="00A74D10"/>
    <w:rsid w:val="00A74F1F"/>
    <w:rsid w:val="00A74F8B"/>
    <w:rsid w:val="00A7570A"/>
    <w:rsid w:val="00A7581B"/>
    <w:rsid w:val="00A758C0"/>
    <w:rsid w:val="00A75B0F"/>
    <w:rsid w:val="00A75D70"/>
    <w:rsid w:val="00A75E0F"/>
    <w:rsid w:val="00A75F8D"/>
    <w:rsid w:val="00A763D8"/>
    <w:rsid w:val="00A763F7"/>
    <w:rsid w:val="00A76F39"/>
    <w:rsid w:val="00A77379"/>
    <w:rsid w:val="00A7751B"/>
    <w:rsid w:val="00A77610"/>
    <w:rsid w:val="00A77C0A"/>
    <w:rsid w:val="00A77C13"/>
    <w:rsid w:val="00A77C18"/>
    <w:rsid w:val="00A77EA1"/>
    <w:rsid w:val="00A80506"/>
    <w:rsid w:val="00A80756"/>
    <w:rsid w:val="00A80A35"/>
    <w:rsid w:val="00A80BC8"/>
    <w:rsid w:val="00A818FF"/>
    <w:rsid w:val="00A822AD"/>
    <w:rsid w:val="00A82AF7"/>
    <w:rsid w:val="00A82EDC"/>
    <w:rsid w:val="00A8351E"/>
    <w:rsid w:val="00A83615"/>
    <w:rsid w:val="00A8364F"/>
    <w:rsid w:val="00A84467"/>
    <w:rsid w:val="00A84AF7"/>
    <w:rsid w:val="00A84B1B"/>
    <w:rsid w:val="00A851C9"/>
    <w:rsid w:val="00A85792"/>
    <w:rsid w:val="00A85830"/>
    <w:rsid w:val="00A85BD6"/>
    <w:rsid w:val="00A8671D"/>
    <w:rsid w:val="00A8702B"/>
    <w:rsid w:val="00A873BF"/>
    <w:rsid w:val="00A875C3"/>
    <w:rsid w:val="00A8767C"/>
    <w:rsid w:val="00A87D51"/>
    <w:rsid w:val="00A9023C"/>
    <w:rsid w:val="00A906E0"/>
    <w:rsid w:val="00A90893"/>
    <w:rsid w:val="00A90BF2"/>
    <w:rsid w:val="00A90C34"/>
    <w:rsid w:val="00A90C50"/>
    <w:rsid w:val="00A91173"/>
    <w:rsid w:val="00A91379"/>
    <w:rsid w:val="00A91473"/>
    <w:rsid w:val="00A914BB"/>
    <w:rsid w:val="00A916D2"/>
    <w:rsid w:val="00A91A3C"/>
    <w:rsid w:val="00A91A8C"/>
    <w:rsid w:val="00A91F0B"/>
    <w:rsid w:val="00A92536"/>
    <w:rsid w:val="00A92E54"/>
    <w:rsid w:val="00A93413"/>
    <w:rsid w:val="00A9385A"/>
    <w:rsid w:val="00A939F6"/>
    <w:rsid w:val="00A93A52"/>
    <w:rsid w:val="00A93D6E"/>
    <w:rsid w:val="00A93E19"/>
    <w:rsid w:val="00A9405F"/>
    <w:rsid w:val="00A9427E"/>
    <w:rsid w:val="00A9456E"/>
    <w:rsid w:val="00A945DA"/>
    <w:rsid w:val="00A951C2"/>
    <w:rsid w:val="00A95252"/>
    <w:rsid w:val="00A953CD"/>
    <w:rsid w:val="00A958F0"/>
    <w:rsid w:val="00A95C56"/>
    <w:rsid w:val="00A95D12"/>
    <w:rsid w:val="00A969DD"/>
    <w:rsid w:val="00A96C3D"/>
    <w:rsid w:val="00A96CCC"/>
    <w:rsid w:val="00A9757B"/>
    <w:rsid w:val="00A97BA7"/>
    <w:rsid w:val="00A97C53"/>
    <w:rsid w:val="00A97DBC"/>
    <w:rsid w:val="00A97DEE"/>
    <w:rsid w:val="00AA023D"/>
    <w:rsid w:val="00AA04CC"/>
    <w:rsid w:val="00AA0AB4"/>
    <w:rsid w:val="00AA0E53"/>
    <w:rsid w:val="00AA176E"/>
    <w:rsid w:val="00AA1A0F"/>
    <w:rsid w:val="00AA1ABA"/>
    <w:rsid w:val="00AA1B69"/>
    <w:rsid w:val="00AA1BDC"/>
    <w:rsid w:val="00AA1C23"/>
    <w:rsid w:val="00AA256A"/>
    <w:rsid w:val="00AA2850"/>
    <w:rsid w:val="00AA2A9A"/>
    <w:rsid w:val="00AA2AA7"/>
    <w:rsid w:val="00AA2AB7"/>
    <w:rsid w:val="00AA2AF0"/>
    <w:rsid w:val="00AA2DFE"/>
    <w:rsid w:val="00AA2F6B"/>
    <w:rsid w:val="00AA3009"/>
    <w:rsid w:val="00AA3407"/>
    <w:rsid w:val="00AA3411"/>
    <w:rsid w:val="00AA362E"/>
    <w:rsid w:val="00AA3633"/>
    <w:rsid w:val="00AA3686"/>
    <w:rsid w:val="00AA370E"/>
    <w:rsid w:val="00AA3AB2"/>
    <w:rsid w:val="00AA41CC"/>
    <w:rsid w:val="00AA45CB"/>
    <w:rsid w:val="00AA47ED"/>
    <w:rsid w:val="00AA49AF"/>
    <w:rsid w:val="00AA4B4E"/>
    <w:rsid w:val="00AA4E59"/>
    <w:rsid w:val="00AA5091"/>
    <w:rsid w:val="00AA53AD"/>
    <w:rsid w:val="00AA5B18"/>
    <w:rsid w:val="00AA5BD3"/>
    <w:rsid w:val="00AA5E2B"/>
    <w:rsid w:val="00AA5FF5"/>
    <w:rsid w:val="00AA6090"/>
    <w:rsid w:val="00AA6394"/>
    <w:rsid w:val="00AA650F"/>
    <w:rsid w:val="00AA6550"/>
    <w:rsid w:val="00AA6898"/>
    <w:rsid w:val="00AA6945"/>
    <w:rsid w:val="00AA69C5"/>
    <w:rsid w:val="00AA7145"/>
    <w:rsid w:val="00AA7321"/>
    <w:rsid w:val="00AA7C04"/>
    <w:rsid w:val="00AA7C7F"/>
    <w:rsid w:val="00AA7F67"/>
    <w:rsid w:val="00AB00F3"/>
    <w:rsid w:val="00AB066D"/>
    <w:rsid w:val="00AB075B"/>
    <w:rsid w:val="00AB086C"/>
    <w:rsid w:val="00AB0C26"/>
    <w:rsid w:val="00AB0F14"/>
    <w:rsid w:val="00AB1540"/>
    <w:rsid w:val="00AB168D"/>
    <w:rsid w:val="00AB1AEB"/>
    <w:rsid w:val="00AB1B92"/>
    <w:rsid w:val="00AB284D"/>
    <w:rsid w:val="00AB2871"/>
    <w:rsid w:val="00AB2AA0"/>
    <w:rsid w:val="00AB2DC2"/>
    <w:rsid w:val="00AB3222"/>
    <w:rsid w:val="00AB387D"/>
    <w:rsid w:val="00AB38B6"/>
    <w:rsid w:val="00AB3A02"/>
    <w:rsid w:val="00AB40FC"/>
    <w:rsid w:val="00AB4801"/>
    <w:rsid w:val="00AB4EF8"/>
    <w:rsid w:val="00AB4FF3"/>
    <w:rsid w:val="00AB5B88"/>
    <w:rsid w:val="00AB5E0C"/>
    <w:rsid w:val="00AB6318"/>
    <w:rsid w:val="00AB63E8"/>
    <w:rsid w:val="00AB65DF"/>
    <w:rsid w:val="00AB7638"/>
    <w:rsid w:val="00AB7D38"/>
    <w:rsid w:val="00AC0395"/>
    <w:rsid w:val="00AC0539"/>
    <w:rsid w:val="00AC064E"/>
    <w:rsid w:val="00AC0AE6"/>
    <w:rsid w:val="00AC0B27"/>
    <w:rsid w:val="00AC0F2A"/>
    <w:rsid w:val="00AC14B3"/>
    <w:rsid w:val="00AC1A07"/>
    <w:rsid w:val="00AC1CDE"/>
    <w:rsid w:val="00AC240F"/>
    <w:rsid w:val="00AC2616"/>
    <w:rsid w:val="00AC2B06"/>
    <w:rsid w:val="00AC2BB6"/>
    <w:rsid w:val="00AC2FEB"/>
    <w:rsid w:val="00AC319A"/>
    <w:rsid w:val="00AC342E"/>
    <w:rsid w:val="00AC35B2"/>
    <w:rsid w:val="00AC3610"/>
    <w:rsid w:val="00AC39C5"/>
    <w:rsid w:val="00AC3B6D"/>
    <w:rsid w:val="00AC450A"/>
    <w:rsid w:val="00AC4896"/>
    <w:rsid w:val="00AC4A50"/>
    <w:rsid w:val="00AC5242"/>
    <w:rsid w:val="00AC53D9"/>
    <w:rsid w:val="00AC53E0"/>
    <w:rsid w:val="00AC58E2"/>
    <w:rsid w:val="00AC5A42"/>
    <w:rsid w:val="00AC5EDF"/>
    <w:rsid w:val="00AC6269"/>
    <w:rsid w:val="00AC6653"/>
    <w:rsid w:val="00AC68F9"/>
    <w:rsid w:val="00AC6A96"/>
    <w:rsid w:val="00AC72CC"/>
    <w:rsid w:val="00AC73A5"/>
    <w:rsid w:val="00AC7474"/>
    <w:rsid w:val="00AC7C09"/>
    <w:rsid w:val="00AD002F"/>
    <w:rsid w:val="00AD00BF"/>
    <w:rsid w:val="00AD0105"/>
    <w:rsid w:val="00AD015B"/>
    <w:rsid w:val="00AD027E"/>
    <w:rsid w:val="00AD155D"/>
    <w:rsid w:val="00AD15CE"/>
    <w:rsid w:val="00AD1D93"/>
    <w:rsid w:val="00AD1E72"/>
    <w:rsid w:val="00AD1F9E"/>
    <w:rsid w:val="00AD203F"/>
    <w:rsid w:val="00AD25C6"/>
    <w:rsid w:val="00AD2B2B"/>
    <w:rsid w:val="00AD2D75"/>
    <w:rsid w:val="00AD2D98"/>
    <w:rsid w:val="00AD2F1C"/>
    <w:rsid w:val="00AD2F5B"/>
    <w:rsid w:val="00AD3132"/>
    <w:rsid w:val="00AD34B7"/>
    <w:rsid w:val="00AD34CF"/>
    <w:rsid w:val="00AD388C"/>
    <w:rsid w:val="00AD3BE9"/>
    <w:rsid w:val="00AD3D94"/>
    <w:rsid w:val="00AD3EFD"/>
    <w:rsid w:val="00AD3FF7"/>
    <w:rsid w:val="00AD4CC1"/>
    <w:rsid w:val="00AD4E1E"/>
    <w:rsid w:val="00AD4EFC"/>
    <w:rsid w:val="00AD5179"/>
    <w:rsid w:val="00AD5D58"/>
    <w:rsid w:val="00AD65CC"/>
    <w:rsid w:val="00AD6F1F"/>
    <w:rsid w:val="00AD7077"/>
    <w:rsid w:val="00AD7797"/>
    <w:rsid w:val="00AD7900"/>
    <w:rsid w:val="00AD7996"/>
    <w:rsid w:val="00AD7EA5"/>
    <w:rsid w:val="00AD7FB2"/>
    <w:rsid w:val="00AE024E"/>
    <w:rsid w:val="00AE03F1"/>
    <w:rsid w:val="00AE0BA2"/>
    <w:rsid w:val="00AE0BA3"/>
    <w:rsid w:val="00AE0E60"/>
    <w:rsid w:val="00AE0E92"/>
    <w:rsid w:val="00AE0FAA"/>
    <w:rsid w:val="00AE1019"/>
    <w:rsid w:val="00AE13E8"/>
    <w:rsid w:val="00AE168D"/>
    <w:rsid w:val="00AE16E3"/>
    <w:rsid w:val="00AE1CF5"/>
    <w:rsid w:val="00AE22C9"/>
    <w:rsid w:val="00AE2568"/>
    <w:rsid w:val="00AE29BE"/>
    <w:rsid w:val="00AE2A0F"/>
    <w:rsid w:val="00AE2B66"/>
    <w:rsid w:val="00AE2D3C"/>
    <w:rsid w:val="00AE2E32"/>
    <w:rsid w:val="00AE30A0"/>
    <w:rsid w:val="00AE3E5E"/>
    <w:rsid w:val="00AE3E9C"/>
    <w:rsid w:val="00AE3F3D"/>
    <w:rsid w:val="00AE442B"/>
    <w:rsid w:val="00AE48E6"/>
    <w:rsid w:val="00AE4DE5"/>
    <w:rsid w:val="00AE4ED3"/>
    <w:rsid w:val="00AE4FEB"/>
    <w:rsid w:val="00AE505B"/>
    <w:rsid w:val="00AE5184"/>
    <w:rsid w:val="00AE52DE"/>
    <w:rsid w:val="00AE5469"/>
    <w:rsid w:val="00AE5792"/>
    <w:rsid w:val="00AE59AF"/>
    <w:rsid w:val="00AE5D18"/>
    <w:rsid w:val="00AE5FE6"/>
    <w:rsid w:val="00AE613F"/>
    <w:rsid w:val="00AE6412"/>
    <w:rsid w:val="00AE6C55"/>
    <w:rsid w:val="00AE6F6C"/>
    <w:rsid w:val="00AE70F7"/>
    <w:rsid w:val="00AE79E3"/>
    <w:rsid w:val="00AE7C2C"/>
    <w:rsid w:val="00AE7CE3"/>
    <w:rsid w:val="00AF08A6"/>
    <w:rsid w:val="00AF0AE7"/>
    <w:rsid w:val="00AF0C81"/>
    <w:rsid w:val="00AF0F1F"/>
    <w:rsid w:val="00AF0FB2"/>
    <w:rsid w:val="00AF1101"/>
    <w:rsid w:val="00AF1529"/>
    <w:rsid w:val="00AF169B"/>
    <w:rsid w:val="00AF1BB0"/>
    <w:rsid w:val="00AF2231"/>
    <w:rsid w:val="00AF240B"/>
    <w:rsid w:val="00AF2515"/>
    <w:rsid w:val="00AF25F4"/>
    <w:rsid w:val="00AF2630"/>
    <w:rsid w:val="00AF2CE5"/>
    <w:rsid w:val="00AF3325"/>
    <w:rsid w:val="00AF35C7"/>
    <w:rsid w:val="00AF36DD"/>
    <w:rsid w:val="00AF3740"/>
    <w:rsid w:val="00AF3B1E"/>
    <w:rsid w:val="00AF3C33"/>
    <w:rsid w:val="00AF3EA3"/>
    <w:rsid w:val="00AF5031"/>
    <w:rsid w:val="00AF520B"/>
    <w:rsid w:val="00AF5454"/>
    <w:rsid w:val="00AF5827"/>
    <w:rsid w:val="00AF5871"/>
    <w:rsid w:val="00AF5A08"/>
    <w:rsid w:val="00AF5A37"/>
    <w:rsid w:val="00AF5FB7"/>
    <w:rsid w:val="00AF7621"/>
    <w:rsid w:val="00AF788D"/>
    <w:rsid w:val="00AF7B5F"/>
    <w:rsid w:val="00AF7C12"/>
    <w:rsid w:val="00B005B9"/>
    <w:rsid w:val="00B0090A"/>
    <w:rsid w:val="00B00962"/>
    <w:rsid w:val="00B00992"/>
    <w:rsid w:val="00B00BB9"/>
    <w:rsid w:val="00B00DB4"/>
    <w:rsid w:val="00B010EA"/>
    <w:rsid w:val="00B01185"/>
    <w:rsid w:val="00B0119D"/>
    <w:rsid w:val="00B014A0"/>
    <w:rsid w:val="00B015CC"/>
    <w:rsid w:val="00B01702"/>
    <w:rsid w:val="00B0182E"/>
    <w:rsid w:val="00B0209E"/>
    <w:rsid w:val="00B02160"/>
    <w:rsid w:val="00B024FE"/>
    <w:rsid w:val="00B026EB"/>
    <w:rsid w:val="00B02D91"/>
    <w:rsid w:val="00B02DB5"/>
    <w:rsid w:val="00B02DBD"/>
    <w:rsid w:val="00B03418"/>
    <w:rsid w:val="00B045C8"/>
    <w:rsid w:val="00B0496A"/>
    <w:rsid w:val="00B04DD4"/>
    <w:rsid w:val="00B05061"/>
    <w:rsid w:val="00B05508"/>
    <w:rsid w:val="00B05DF4"/>
    <w:rsid w:val="00B05E6A"/>
    <w:rsid w:val="00B0616B"/>
    <w:rsid w:val="00B0622D"/>
    <w:rsid w:val="00B062EA"/>
    <w:rsid w:val="00B06D99"/>
    <w:rsid w:val="00B06FD5"/>
    <w:rsid w:val="00B0713E"/>
    <w:rsid w:val="00B07259"/>
    <w:rsid w:val="00B0758A"/>
    <w:rsid w:val="00B07C08"/>
    <w:rsid w:val="00B07CC7"/>
    <w:rsid w:val="00B10015"/>
    <w:rsid w:val="00B1015E"/>
    <w:rsid w:val="00B107DC"/>
    <w:rsid w:val="00B10C86"/>
    <w:rsid w:val="00B10E75"/>
    <w:rsid w:val="00B110CD"/>
    <w:rsid w:val="00B1111E"/>
    <w:rsid w:val="00B117E3"/>
    <w:rsid w:val="00B119A9"/>
    <w:rsid w:val="00B11C77"/>
    <w:rsid w:val="00B1224B"/>
    <w:rsid w:val="00B1285A"/>
    <w:rsid w:val="00B12BF3"/>
    <w:rsid w:val="00B13147"/>
    <w:rsid w:val="00B1322B"/>
    <w:rsid w:val="00B132B7"/>
    <w:rsid w:val="00B132BC"/>
    <w:rsid w:val="00B133F6"/>
    <w:rsid w:val="00B1342D"/>
    <w:rsid w:val="00B1367B"/>
    <w:rsid w:val="00B13C56"/>
    <w:rsid w:val="00B13E3C"/>
    <w:rsid w:val="00B13F3E"/>
    <w:rsid w:val="00B144B9"/>
    <w:rsid w:val="00B145DE"/>
    <w:rsid w:val="00B14928"/>
    <w:rsid w:val="00B15086"/>
    <w:rsid w:val="00B15956"/>
    <w:rsid w:val="00B15CB3"/>
    <w:rsid w:val="00B15EDF"/>
    <w:rsid w:val="00B1615D"/>
    <w:rsid w:val="00B1641D"/>
    <w:rsid w:val="00B16D36"/>
    <w:rsid w:val="00B17266"/>
    <w:rsid w:val="00B179D8"/>
    <w:rsid w:val="00B2000A"/>
    <w:rsid w:val="00B204AD"/>
    <w:rsid w:val="00B20AA5"/>
    <w:rsid w:val="00B20D5B"/>
    <w:rsid w:val="00B20E7E"/>
    <w:rsid w:val="00B20F8A"/>
    <w:rsid w:val="00B217CA"/>
    <w:rsid w:val="00B21927"/>
    <w:rsid w:val="00B21A2D"/>
    <w:rsid w:val="00B21AE8"/>
    <w:rsid w:val="00B22419"/>
    <w:rsid w:val="00B2247E"/>
    <w:rsid w:val="00B224E8"/>
    <w:rsid w:val="00B22509"/>
    <w:rsid w:val="00B22AD4"/>
    <w:rsid w:val="00B22B4F"/>
    <w:rsid w:val="00B22C40"/>
    <w:rsid w:val="00B230CF"/>
    <w:rsid w:val="00B2357D"/>
    <w:rsid w:val="00B23798"/>
    <w:rsid w:val="00B23A10"/>
    <w:rsid w:val="00B23D51"/>
    <w:rsid w:val="00B23F29"/>
    <w:rsid w:val="00B24402"/>
    <w:rsid w:val="00B24624"/>
    <w:rsid w:val="00B248EF"/>
    <w:rsid w:val="00B250F2"/>
    <w:rsid w:val="00B251C0"/>
    <w:rsid w:val="00B25822"/>
    <w:rsid w:val="00B258CC"/>
    <w:rsid w:val="00B25ABE"/>
    <w:rsid w:val="00B25B9A"/>
    <w:rsid w:val="00B25C39"/>
    <w:rsid w:val="00B2607B"/>
    <w:rsid w:val="00B260A5"/>
    <w:rsid w:val="00B26178"/>
    <w:rsid w:val="00B26839"/>
    <w:rsid w:val="00B26A19"/>
    <w:rsid w:val="00B26CE9"/>
    <w:rsid w:val="00B27563"/>
    <w:rsid w:val="00B2789F"/>
    <w:rsid w:val="00B2798A"/>
    <w:rsid w:val="00B27A51"/>
    <w:rsid w:val="00B27E69"/>
    <w:rsid w:val="00B30105"/>
    <w:rsid w:val="00B30517"/>
    <w:rsid w:val="00B30745"/>
    <w:rsid w:val="00B30B3D"/>
    <w:rsid w:val="00B30BAB"/>
    <w:rsid w:val="00B3160B"/>
    <w:rsid w:val="00B316B7"/>
    <w:rsid w:val="00B31F33"/>
    <w:rsid w:val="00B32802"/>
    <w:rsid w:val="00B3293B"/>
    <w:rsid w:val="00B329A1"/>
    <w:rsid w:val="00B329BD"/>
    <w:rsid w:val="00B32AC8"/>
    <w:rsid w:val="00B32C32"/>
    <w:rsid w:val="00B32C55"/>
    <w:rsid w:val="00B32D4B"/>
    <w:rsid w:val="00B32F07"/>
    <w:rsid w:val="00B32F7A"/>
    <w:rsid w:val="00B3307E"/>
    <w:rsid w:val="00B336C4"/>
    <w:rsid w:val="00B33982"/>
    <w:rsid w:val="00B33A61"/>
    <w:rsid w:val="00B33B3A"/>
    <w:rsid w:val="00B33D49"/>
    <w:rsid w:val="00B33F41"/>
    <w:rsid w:val="00B33FE0"/>
    <w:rsid w:val="00B340E6"/>
    <w:rsid w:val="00B3456E"/>
    <w:rsid w:val="00B347AF"/>
    <w:rsid w:val="00B34AA8"/>
    <w:rsid w:val="00B34B88"/>
    <w:rsid w:val="00B34CB2"/>
    <w:rsid w:val="00B34E36"/>
    <w:rsid w:val="00B351D4"/>
    <w:rsid w:val="00B359D6"/>
    <w:rsid w:val="00B362BF"/>
    <w:rsid w:val="00B364FA"/>
    <w:rsid w:val="00B36501"/>
    <w:rsid w:val="00B36CA9"/>
    <w:rsid w:val="00B3725D"/>
    <w:rsid w:val="00B3758D"/>
    <w:rsid w:val="00B3795B"/>
    <w:rsid w:val="00B40257"/>
    <w:rsid w:val="00B40725"/>
    <w:rsid w:val="00B40982"/>
    <w:rsid w:val="00B40A31"/>
    <w:rsid w:val="00B40D56"/>
    <w:rsid w:val="00B40DED"/>
    <w:rsid w:val="00B40F1D"/>
    <w:rsid w:val="00B41279"/>
    <w:rsid w:val="00B412A0"/>
    <w:rsid w:val="00B4140E"/>
    <w:rsid w:val="00B426A6"/>
    <w:rsid w:val="00B4275F"/>
    <w:rsid w:val="00B428D4"/>
    <w:rsid w:val="00B42A78"/>
    <w:rsid w:val="00B42D61"/>
    <w:rsid w:val="00B42D9B"/>
    <w:rsid w:val="00B43395"/>
    <w:rsid w:val="00B436D4"/>
    <w:rsid w:val="00B436E5"/>
    <w:rsid w:val="00B439E2"/>
    <w:rsid w:val="00B43B4F"/>
    <w:rsid w:val="00B43D52"/>
    <w:rsid w:val="00B446BA"/>
    <w:rsid w:val="00B44D7F"/>
    <w:rsid w:val="00B44EE0"/>
    <w:rsid w:val="00B451DA"/>
    <w:rsid w:val="00B45429"/>
    <w:rsid w:val="00B457A7"/>
    <w:rsid w:val="00B458B6"/>
    <w:rsid w:val="00B45D45"/>
    <w:rsid w:val="00B45FF8"/>
    <w:rsid w:val="00B4646F"/>
    <w:rsid w:val="00B4688C"/>
    <w:rsid w:val="00B46C3B"/>
    <w:rsid w:val="00B46EF3"/>
    <w:rsid w:val="00B470D9"/>
    <w:rsid w:val="00B4713D"/>
    <w:rsid w:val="00B47447"/>
    <w:rsid w:val="00B4755B"/>
    <w:rsid w:val="00B478A4"/>
    <w:rsid w:val="00B478BA"/>
    <w:rsid w:val="00B479E5"/>
    <w:rsid w:val="00B47C44"/>
    <w:rsid w:val="00B5013E"/>
    <w:rsid w:val="00B50308"/>
    <w:rsid w:val="00B50A9A"/>
    <w:rsid w:val="00B50C36"/>
    <w:rsid w:val="00B50CE1"/>
    <w:rsid w:val="00B50E35"/>
    <w:rsid w:val="00B50E37"/>
    <w:rsid w:val="00B51104"/>
    <w:rsid w:val="00B511FF"/>
    <w:rsid w:val="00B51DB9"/>
    <w:rsid w:val="00B51DE8"/>
    <w:rsid w:val="00B52A31"/>
    <w:rsid w:val="00B52A46"/>
    <w:rsid w:val="00B52B76"/>
    <w:rsid w:val="00B52C14"/>
    <w:rsid w:val="00B52EC2"/>
    <w:rsid w:val="00B535AB"/>
    <w:rsid w:val="00B535E5"/>
    <w:rsid w:val="00B53A4A"/>
    <w:rsid w:val="00B5410C"/>
    <w:rsid w:val="00B54494"/>
    <w:rsid w:val="00B546AE"/>
    <w:rsid w:val="00B547C0"/>
    <w:rsid w:val="00B549D0"/>
    <w:rsid w:val="00B54A14"/>
    <w:rsid w:val="00B54D80"/>
    <w:rsid w:val="00B55344"/>
    <w:rsid w:val="00B5537A"/>
    <w:rsid w:val="00B55912"/>
    <w:rsid w:val="00B5598D"/>
    <w:rsid w:val="00B55B10"/>
    <w:rsid w:val="00B55E45"/>
    <w:rsid w:val="00B560EE"/>
    <w:rsid w:val="00B5634A"/>
    <w:rsid w:val="00B5635A"/>
    <w:rsid w:val="00B56515"/>
    <w:rsid w:val="00B56548"/>
    <w:rsid w:val="00B56B6F"/>
    <w:rsid w:val="00B57226"/>
    <w:rsid w:val="00B57334"/>
    <w:rsid w:val="00B5750A"/>
    <w:rsid w:val="00B5752A"/>
    <w:rsid w:val="00B5752C"/>
    <w:rsid w:val="00B5764F"/>
    <w:rsid w:val="00B5784E"/>
    <w:rsid w:val="00B57987"/>
    <w:rsid w:val="00B5799E"/>
    <w:rsid w:val="00B60000"/>
    <w:rsid w:val="00B60052"/>
    <w:rsid w:val="00B602FF"/>
    <w:rsid w:val="00B60416"/>
    <w:rsid w:val="00B608F0"/>
    <w:rsid w:val="00B60DAD"/>
    <w:rsid w:val="00B60F6D"/>
    <w:rsid w:val="00B61E17"/>
    <w:rsid w:val="00B621D5"/>
    <w:rsid w:val="00B62545"/>
    <w:rsid w:val="00B62767"/>
    <w:rsid w:val="00B63392"/>
    <w:rsid w:val="00B63DE7"/>
    <w:rsid w:val="00B63EAA"/>
    <w:rsid w:val="00B643F3"/>
    <w:rsid w:val="00B6460F"/>
    <w:rsid w:val="00B6465B"/>
    <w:rsid w:val="00B64A6F"/>
    <w:rsid w:val="00B64AB4"/>
    <w:rsid w:val="00B64EE4"/>
    <w:rsid w:val="00B6518D"/>
    <w:rsid w:val="00B652DC"/>
    <w:rsid w:val="00B66350"/>
    <w:rsid w:val="00B6647E"/>
    <w:rsid w:val="00B6680F"/>
    <w:rsid w:val="00B669A1"/>
    <w:rsid w:val="00B669D8"/>
    <w:rsid w:val="00B66E07"/>
    <w:rsid w:val="00B66E8B"/>
    <w:rsid w:val="00B67393"/>
    <w:rsid w:val="00B6748F"/>
    <w:rsid w:val="00B676B2"/>
    <w:rsid w:val="00B676DF"/>
    <w:rsid w:val="00B678CD"/>
    <w:rsid w:val="00B67D80"/>
    <w:rsid w:val="00B7037C"/>
    <w:rsid w:val="00B705C7"/>
    <w:rsid w:val="00B706FA"/>
    <w:rsid w:val="00B70846"/>
    <w:rsid w:val="00B70D2E"/>
    <w:rsid w:val="00B70E86"/>
    <w:rsid w:val="00B70F44"/>
    <w:rsid w:val="00B713E3"/>
    <w:rsid w:val="00B71423"/>
    <w:rsid w:val="00B71720"/>
    <w:rsid w:val="00B717BF"/>
    <w:rsid w:val="00B71849"/>
    <w:rsid w:val="00B71CE9"/>
    <w:rsid w:val="00B7228B"/>
    <w:rsid w:val="00B72373"/>
    <w:rsid w:val="00B7239D"/>
    <w:rsid w:val="00B72A4A"/>
    <w:rsid w:val="00B72D82"/>
    <w:rsid w:val="00B72E8C"/>
    <w:rsid w:val="00B7346C"/>
    <w:rsid w:val="00B7375C"/>
    <w:rsid w:val="00B7415B"/>
    <w:rsid w:val="00B74498"/>
    <w:rsid w:val="00B744A7"/>
    <w:rsid w:val="00B745B8"/>
    <w:rsid w:val="00B746D5"/>
    <w:rsid w:val="00B752C2"/>
    <w:rsid w:val="00B75663"/>
    <w:rsid w:val="00B759A5"/>
    <w:rsid w:val="00B75DD3"/>
    <w:rsid w:val="00B76019"/>
    <w:rsid w:val="00B76193"/>
    <w:rsid w:val="00B761BD"/>
    <w:rsid w:val="00B765AD"/>
    <w:rsid w:val="00B7697E"/>
    <w:rsid w:val="00B7701F"/>
    <w:rsid w:val="00B7798C"/>
    <w:rsid w:val="00B779AB"/>
    <w:rsid w:val="00B8053F"/>
    <w:rsid w:val="00B80BF9"/>
    <w:rsid w:val="00B80D10"/>
    <w:rsid w:val="00B80D59"/>
    <w:rsid w:val="00B80E5E"/>
    <w:rsid w:val="00B8121B"/>
    <w:rsid w:val="00B81479"/>
    <w:rsid w:val="00B815BC"/>
    <w:rsid w:val="00B816C2"/>
    <w:rsid w:val="00B81ADE"/>
    <w:rsid w:val="00B81D62"/>
    <w:rsid w:val="00B81DE1"/>
    <w:rsid w:val="00B81DF3"/>
    <w:rsid w:val="00B8260F"/>
    <w:rsid w:val="00B82A9B"/>
    <w:rsid w:val="00B82AD6"/>
    <w:rsid w:val="00B8315E"/>
    <w:rsid w:val="00B83358"/>
    <w:rsid w:val="00B83805"/>
    <w:rsid w:val="00B83A8F"/>
    <w:rsid w:val="00B83BD4"/>
    <w:rsid w:val="00B83E2F"/>
    <w:rsid w:val="00B83EAA"/>
    <w:rsid w:val="00B83ED3"/>
    <w:rsid w:val="00B84050"/>
    <w:rsid w:val="00B84198"/>
    <w:rsid w:val="00B849BD"/>
    <w:rsid w:val="00B84BA2"/>
    <w:rsid w:val="00B84D2C"/>
    <w:rsid w:val="00B84F31"/>
    <w:rsid w:val="00B8569D"/>
    <w:rsid w:val="00B856CC"/>
    <w:rsid w:val="00B857CD"/>
    <w:rsid w:val="00B85937"/>
    <w:rsid w:val="00B85957"/>
    <w:rsid w:val="00B85CF1"/>
    <w:rsid w:val="00B85E25"/>
    <w:rsid w:val="00B861C6"/>
    <w:rsid w:val="00B86707"/>
    <w:rsid w:val="00B86759"/>
    <w:rsid w:val="00B869E0"/>
    <w:rsid w:val="00B87917"/>
    <w:rsid w:val="00B879AA"/>
    <w:rsid w:val="00B9012A"/>
    <w:rsid w:val="00B9022C"/>
    <w:rsid w:val="00B90922"/>
    <w:rsid w:val="00B90C6A"/>
    <w:rsid w:val="00B91295"/>
    <w:rsid w:val="00B9148B"/>
    <w:rsid w:val="00B917E7"/>
    <w:rsid w:val="00B918B8"/>
    <w:rsid w:val="00B91B32"/>
    <w:rsid w:val="00B91C6C"/>
    <w:rsid w:val="00B91E7D"/>
    <w:rsid w:val="00B92207"/>
    <w:rsid w:val="00B923B8"/>
    <w:rsid w:val="00B92A67"/>
    <w:rsid w:val="00B92AB2"/>
    <w:rsid w:val="00B92C58"/>
    <w:rsid w:val="00B92F47"/>
    <w:rsid w:val="00B9358D"/>
    <w:rsid w:val="00B93BD3"/>
    <w:rsid w:val="00B93E06"/>
    <w:rsid w:val="00B945DA"/>
    <w:rsid w:val="00B94A02"/>
    <w:rsid w:val="00B94DB7"/>
    <w:rsid w:val="00B95693"/>
    <w:rsid w:val="00B9570A"/>
    <w:rsid w:val="00B95B62"/>
    <w:rsid w:val="00B95F6D"/>
    <w:rsid w:val="00B96896"/>
    <w:rsid w:val="00B96D70"/>
    <w:rsid w:val="00B96DE0"/>
    <w:rsid w:val="00B96E6E"/>
    <w:rsid w:val="00B96E9F"/>
    <w:rsid w:val="00B974B0"/>
    <w:rsid w:val="00B9768B"/>
    <w:rsid w:val="00B979D8"/>
    <w:rsid w:val="00B97B8A"/>
    <w:rsid w:val="00B97B94"/>
    <w:rsid w:val="00B97E57"/>
    <w:rsid w:val="00BA020A"/>
    <w:rsid w:val="00BA0835"/>
    <w:rsid w:val="00BA0B37"/>
    <w:rsid w:val="00BA0CD6"/>
    <w:rsid w:val="00BA0D37"/>
    <w:rsid w:val="00BA0D73"/>
    <w:rsid w:val="00BA131A"/>
    <w:rsid w:val="00BA1344"/>
    <w:rsid w:val="00BA1B5F"/>
    <w:rsid w:val="00BA1BB7"/>
    <w:rsid w:val="00BA24BB"/>
    <w:rsid w:val="00BA2A52"/>
    <w:rsid w:val="00BA2C24"/>
    <w:rsid w:val="00BA2F89"/>
    <w:rsid w:val="00BA306B"/>
    <w:rsid w:val="00BA319C"/>
    <w:rsid w:val="00BA32A2"/>
    <w:rsid w:val="00BA37FD"/>
    <w:rsid w:val="00BA388B"/>
    <w:rsid w:val="00BA399C"/>
    <w:rsid w:val="00BA3A5C"/>
    <w:rsid w:val="00BA3D3C"/>
    <w:rsid w:val="00BA3EE1"/>
    <w:rsid w:val="00BA42A0"/>
    <w:rsid w:val="00BA44AD"/>
    <w:rsid w:val="00BA4719"/>
    <w:rsid w:val="00BA4D9F"/>
    <w:rsid w:val="00BA4DA3"/>
    <w:rsid w:val="00BA4E92"/>
    <w:rsid w:val="00BA4E9B"/>
    <w:rsid w:val="00BA522A"/>
    <w:rsid w:val="00BA5C90"/>
    <w:rsid w:val="00BA6118"/>
    <w:rsid w:val="00BA611B"/>
    <w:rsid w:val="00BA646F"/>
    <w:rsid w:val="00BA6CC8"/>
    <w:rsid w:val="00BA74CC"/>
    <w:rsid w:val="00BA7B88"/>
    <w:rsid w:val="00BB0156"/>
    <w:rsid w:val="00BB0345"/>
    <w:rsid w:val="00BB092E"/>
    <w:rsid w:val="00BB0CA9"/>
    <w:rsid w:val="00BB160F"/>
    <w:rsid w:val="00BB1D13"/>
    <w:rsid w:val="00BB1E44"/>
    <w:rsid w:val="00BB21B3"/>
    <w:rsid w:val="00BB262B"/>
    <w:rsid w:val="00BB26DB"/>
    <w:rsid w:val="00BB30F1"/>
    <w:rsid w:val="00BB321B"/>
    <w:rsid w:val="00BB3332"/>
    <w:rsid w:val="00BB3615"/>
    <w:rsid w:val="00BB3694"/>
    <w:rsid w:val="00BB3E79"/>
    <w:rsid w:val="00BB3F04"/>
    <w:rsid w:val="00BB46EF"/>
    <w:rsid w:val="00BB5369"/>
    <w:rsid w:val="00BB587B"/>
    <w:rsid w:val="00BB5B8C"/>
    <w:rsid w:val="00BB61C6"/>
    <w:rsid w:val="00BB63F0"/>
    <w:rsid w:val="00BB66DB"/>
    <w:rsid w:val="00BB68ED"/>
    <w:rsid w:val="00BB6A43"/>
    <w:rsid w:val="00BB6A72"/>
    <w:rsid w:val="00BB6FD7"/>
    <w:rsid w:val="00BB718F"/>
    <w:rsid w:val="00BB7BD6"/>
    <w:rsid w:val="00BB7C84"/>
    <w:rsid w:val="00BB7D81"/>
    <w:rsid w:val="00BC0567"/>
    <w:rsid w:val="00BC079B"/>
    <w:rsid w:val="00BC0B66"/>
    <w:rsid w:val="00BC0CE8"/>
    <w:rsid w:val="00BC0F19"/>
    <w:rsid w:val="00BC10D2"/>
    <w:rsid w:val="00BC1180"/>
    <w:rsid w:val="00BC1ADE"/>
    <w:rsid w:val="00BC1B69"/>
    <w:rsid w:val="00BC260B"/>
    <w:rsid w:val="00BC26A7"/>
    <w:rsid w:val="00BC2A67"/>
    <w:rsid w:val="00BC2DDD"/>
    <w:rsid w:val="00BC31D7"/>
    <w:rsid w:val="00BC3563"/>
    <w:rsid w:val="00BC41AA"/>
    <w:rsid w:val="00BC46B2"/>
    <w:rsid w:val="00BC4F72"/>
    <w:rsid w:val="00BC51BA"/>
    <w:rsid w:val="00BC51EB"/>
    <w:rsid w:val="00BC5E21"/>
    <w:rsid w:val="00BC64A6"/>
    <w:rsid w:val="00BC6576"/>
    <w:rsid w:val="00BC69D7"/>
    <w:rsid w:val="00BC6ABD"/>
    <w:rsid w:val="00BC6ABE"/>
    <w:rsid w:val="00BC6D4C"/>
    <w:rsid w:val="00BC70B6"/>
    <w:rsid w:val="00BC73F0"/>
    <w:rsid w:val="00BC7519"/>
    <w:rsid w:val="00BC7745"/>
    <w:rsid w:val="00BC7773"/>
    <w:rsid w:val="00BC77FE"/>
    <w:rsid w:val="00BC78C5"/>
    <w:rsid w:val="00BC7955"/>
    <w:rsid w:val="00BC79FF"/>
    <w:rsid w:val="00BC7E08"/>
    <w:rsid w:val="00BD01C0"/>
    <w:rsid w:val="00BD0470"/>
    <w:rsid w:val="00BD09B2"/>
    <w:rsid w:val="00BD09CF"/>
    <w:rsid w:val="00BD0A10"/>
    <w:rsid w:val="00BD0ED2"/>
    <w:rsid w:val="00BD1065"/>
    <w:rsid w:val="00BD12D3"/>
    <w:rsid w:val="00BD1525"/>
    <w:rsid w:val="00BD15E0"/>
    <w:rsid w:val="00BD1646"/>
    <w:rsid w:val="00BD1AB1"/>
    <w:rsid w:val="00BD237A"/>
    <w:rsid w:val="00BD28D8"/>
    <w:rsid w:val="00BD2A93"/>
    <w:rsid w:val="00BD3095"/>
    <w:rsid w:val="00BD31F3"/>
    <w:rsid w:val="00BD3648"/>
    <w:rsid w:val="00BD3D8D"/>
    <w:rsid w:val="00BD40ED"/>
    <w:rsid w:val="00BD41CC"/>
    <w:rsid w:val="00BD48DE"/>
    <w:rsid w:val="00BD49BD"/>
    <w:rsid w:val="00BD4DD5"/>
    <w:rsid w:val="00BD4E3B"/>
    <w:rsid w:val="00BD4E6B"/>
    <w:rsid w:val="00BD4F9F"/>
    <w:rsid w:val="00BD515A"/>
    <w:rsid w:val="00BD51A0"/>
    <w:rsid w:val="00BD54BF"/>
    <w:rsid w:val="00BD55C0"/>
    <w:rsid w:val="00BD569E"/>
    <w:rsid w:val="00BD58F7"/>
    <w:rsid w:val="00BD5D62"/>
    <w:rsid w:val="00BD66DF"/>
    <w:rsid w:val="00BD74F3"/>
    <w:rsid w:val="00BD787C"/>
    <w:rsid w:val="00BD78E4"/>
    <w:rsid w:val="00BD79B7"/>
    <w:rsid w:val="00BE06F7"/>
    <w:rsid w:val="00BE0A83"/>
    <w:rsid w:val="00BE0B25"/>
    <w:rsid w:val="00BE0C25"/>
    <w:rsid w:val="00BE13C4"/>
    <w:rsid w:val="00BE141D"/>
    <w:rsid w:val="00BE155B"/>
    <w:rsid w:val="00BE1C59"/>
    <w:rsid w:val="00BE1E76"/>
    <w:rsid w:val="00BE2100"/>
    <w:rsid w:val="00BE215B"/>
    <w:rsid w:val="00BE216B"/>
    <w:rsid w:val="00BE2261"/>
    <w:rsid w:val="00BE23E8"/>
    <w:rsid w:val="00BE2600"/>
    <w:rsid w:val="00BE2898"/>
    <w:rsid w:val="00BE323C"/>
    <w:rsid w:val="00BE390B"/>
    <w:rsid w:val="00BE3962"/>
    <w:rsid w:val="00BE3B48"/>
    <w:rsid w:val="00BE3E9E"/>
    <w:rsid w:val="00BE4182"/>
    <w:rsid w:val="00BE460C"/>
    <w:rsid w:val="00BE4841"/>
    <w:rsid w:val="00BE4D06"/>
    <w:rsid w:val="00BE4D82"/>
    <w:rsid w:val="00BE5049"/>
    <w:rsid w:val="00BE53C2"/>
    <w:rsid w:val="00BE5C32"/>
    <w:rsid w:val="00BE5FE6"/>
    <w:rsid w:val="00BE68DB"/>
    <w:rsid w:val="00BE69DE"/>
    <w:rsid w:val="00BE6F7D"/>
    <w:rsid w:val="00BE719E"/>
    <w:rsid w:val="00BE744A"/>
    <w:rsid w:val="00BE7E4D"/>
    <w:rsid w:val="00BF00C7"/>
    <w:rsid w:val="00BF053F"/>
    <w:rsid w:val="00BF0583"/>
    <w:rsid w:val="00BF066F"/>
    <w:rsid w:val="00BF086F"/>
    <w:rsid w:val="00BF088B"/>
    <w:rsid w:val="00BF0C74"/>
    <w:rsid w:val="00BF0E08"/>
    <w:rsid w:val="00BF101C"/>
    <w:rsid w:val="00BF1ADD"/>
    <w:rsid w:val="00BF1B20"/>
    <w:rsid w:val="00BF1E4B"/>
    <w:rsid w:val="00BF22CB"/>
    <w:rsid w:val="00BF276B"/>
    <w:rsid w:val="00BF2B82"/>
    <w:rsid w:val="00BF2DE3"/>
    <w:rsid w:val="00BF2EEA"/>
    <w:rsid w:val="00BF3605"/>
    <w:rsid w:val="00BF433B"/>
    <w:rsid w:val="00BF4F22"/>
    <w:rsid w:val="00BF5587"/>
    <w:rsid w:val="00BF5BB0"/>
    <w:rsid w:val="00BF6243"/>
    <w:rsid w:val="00BF62F3"/>
    <w:rsid w:val="00BF641A"/>
    <w:rsid w:val="00BF6B66"/>
    <w:rsid w:val="00BF6BDF"/>
    <w:rsid w:val="00BF7111"/>
    <w:rsid w:val="00BF7123"/>
    <w:rsid w:val="00BF7255"/>
    <w:rsid w:val="00BF72D3"/>
    <w:rsid w:val="00BF72E4"/>
    <w:rsid w:val="00BF75BE"/>
    <w:rsid w:val="00BF7808"/>
    <w:rsid w:val="00BF7A4A"/>
    <w:rsid w:val="00C0025D"/>
    <w:rsid w:val="00C0053A"/>
    <w:rsid w:val="00C0058D"/>
    <w:rsid w:val="00C00DBC"/>
    <w:rsid w:val="00C00E1A"/>
    <w:rsid w:val="00C01CB2"/>
    <w:rsid w:val="00C01ED9"/>
    <w:rsid w:val="00C01F91"/>
    <w:rsid w:val="00C0215C"/>
    <w:rsid w:val="00C021DB"/>
    <w:rsid w:val="00C0235C"/>
    <w:rsid w:val="00C026F2"/>
    <w:rsid w:val="00C02752"/>
    <w:rsid w:val="00C0289C"/>
    <w:rsid w:val="00C028E2"/>
    <w:rsid w:val="00C02B8A"/>
    <w:rsid w:val="00C02F5A"/>
    <w:rsid w:val="00C02F71"/>
    <w:rsid w:val="00C03471"/>
    <w:rsid w:val="00C0357A"/>
    <w:rsid w:val="00C035D1"/>
    <w:rsid w:val="00C04278"/>
    <w:rsid w:val="00C04DE1"/>
    <w:rsid w:val="00C05208"/>
    <w:rsid w:val="00C05566"/>
    <w:rsid w:val="00C05585"/>
    <w:rsid w:val="00C05896"/>
    <w:rsid w:val="00C068D0"/>
    <w:rsid w:val="00C06A1D"/>
    <w:rsid w:val="00C06D20"/>
    <w:rsid w:val="00C06FC0"/>
    <w:rsid w:val="00C07859"/>
    <w:rsid w:val="00C078C6"/>
    <w:rsid w:val="00C07AED"/>
    <w:rsid w:val="00C07BD6"/>
    <w:rsid w:val="00C07EEB"/>
    <w:rsid w:val="00C100F4"/>
    <w:rsid w:val="00C106FC"/>
    <w:rsid w:val="00C10AF1"/>
    <w:rsid w:val="00C10BA2"/>
    <w:rsid w:val="00C10C52"/>
    <w:rsid w:val="00C10E13"/>
    <w:rsid w:val="00C10FA4"/>
    <w:rsid w:val="00C1128C"/>
    <w:rsid w:val="00C11934"/>
    <w:rsid w:val="00C11C07"/>
    <w:rsid w:val="00C12396"/>
    <w:rsid w:val="00C12944"/>
    <w:rsid w:val="00C12959"/>
    <w:rsid w:val="00C13924"/>
    <w:rsid w:val="00C1416E"/>
    <w:rsid w:val="00C141C0"/>
    <w:rsid w:val="00C14399"/>
    <w:rsid w:val="00C14E2F"/>
    <w:rsid w:val="00C152E8"/>
    <w:rsid w:val="00C1535C"/>
    <w:rsid w:val="00C16375"/>
    <w:rsid w:val="00C165B1"/>
    <w:rsid w:val="00C16A50"/>
    <w:rsid w:val="00C17091"/>
    <w:rsid w:val="00C1730A"/>
    <w:rsid w:val="00C1779F"/>
    <w:rsid w:val="00C17AEF"/>
    <w:rsid w:val="00C17D26"/>
    <w:rsid w:val="00C17E9C"/>
    <w:rsid w:val="00C20207"/>
    <w:rsid w:val="00C20933"/>
    <w:rsid w:val="00C20EA5"/>
    <w:rsid w:val="00C2116D"/>
    <w:rsid w:val="00C211AE"/>
    <w:rsid w:val="00C21647"/>
    <w:rsid w:val="00C21C34"/>
    <w:rsid w:val="00C21D94"/>
    <w:rsid w:val="00C21E02"/>
    <w:rsid w:val="00C21E69"/>
    <w:rsid w:val="00C21FDA"/>
    <w:rsid w:val="00C22283"/>
    <w:rsid w:val="00C223E6"/>
    <w:rsid w:val="00C22AD7"/>
    <w:rsid w:val="00C22B1B"/>
    <w:rsid w:val="00C22B75"/>
    <w:rsid w:val="00C22BC6"/>
    <w:rsid w:val="00C22BDE"/>
    <w:rsid w:val="00C22D85"/>
    <w:rsid w:val="00C2307D"/>
    <w:rsid w:val="00C232FA"/>
    <w:rsid w:val="00C23702"/>
    <w:rsid w:val="00C23C40"/>
    <w:rsid w:val="00C242CE"/>
    <w:rsid w:val="00C249E7"/>
    <w:rsid w:val="00C24AC4"/>
    <w:rsid w:val="00C24BD0"/>
    <w:rsid w:val="00C24C2D"/>
    <w:rsid w:val="00C24D89"/>
    <w:rsid w:val="00C24F0C"/>
    <w:rsid w:val="00C2546E"/>
    <w:rsid w:val="00C2554C"/>
    <w:rsid w:val="00C2554F"/>
    <w:rsid w:val="00C25A8E"/>
    <w:rsid w:val="00C25B1E"/>
    <w:rsid w:val="00C261AC"/>
    <w:rsid w:val="00C2620B"/>
    <w:rsid w:val="00C2623F"/>
    <w:rsid w:val="00C262D9"/>
    <w:rsid w:val="00C2676E"/>
    <w:rsid w:val="00C267C2"/>
    <w:rsid w:val="00C27156"/>
    <w:rsid w:val="00C27284"/>
    <w:rsid w:val="00C27B01"/>
    <w:rsid w:val="00C27DD3"/>
    <w:rsid w:val="00C307B3"/>
    <w:rsid w:val="00C307B8"/>
    <w:rsid w:val="00C308E1"/>
    <w:rsid w:val="00C30A7A"/>
    <w:rsid w:val="00C30C15"/>
    <w:rsid w:val="00C31FFD"/>
    <w:rsid w:val="00C322E6"/>
    <w:rsid w:val="00C32610"/>
    <w:rsid w:val="00C32653"/>
    <w:rsid w:val="00C332C0"/>
    <w:rsid w:val="00C334F2"/>
    <w:rsid w:val="00C348AB"/>
    <w:rsid w:val="00C34AAC"/>
    <w:rsid w:val="00C34C22"/>
    <w:rsid w:val="00C34E88"/>
    <w:rsid w:val="00C350CE"/>
    <w:rsid w:val="00C353B4"/>
    <w:rsid w:val="00C3575E"/>
    <w:rsid w:val="00C358E6"/>
    <w:rsid w:val="00C35C18"/>
    <w:rsid w:val="00C35D82"/>
    <w:rsid w:val="00C36236"/>
    <w:rsid w:val="00C377D8"/>
    <w:rsid w:val="00C3783D"/>
    <w:rsid w:val="00C3786C"/>
    <w:rsid w:val="00C37975"/>
    <w:rsid w:val="00C37EE1"/>
    <w:rsid w:val="00C400A4"/>
    <w:rsid w:val="00C40240"/>
    <w:rsid w:val="00C40434"/>
    <w:rsid w:val="00C4055A"/>
    <w:rsid w:val="00C41217"/>
    <w:rsid w:val="00C41237"/>
    <w:rsid w:val="00C41F15"/>
    <w:rsid w:val="00C41F53"/>
    <w:rsid w:val="00C4246E"/>
    <w:rsid w:val="00C435A2"/>
    <w:rsid w:val="00C436F2"/>
    <w:rsid w:val="00C4391D"/>
    <w:rsid w:val="00C43B68"/>
    <w:rsid w:val="00C43DD1"/>
    <w:rsid w:val="00C445C8"/>
    <w:rsid w:val="00C44AA7"/>
    <w:rsid w:val="00C451AE"/>
    <w:rsid w:val="00C4545A"/>
    <w:rsid w:val="00C45611"/>
    <w:rsid w:val="00C4589F"/>
    <w:rsid w:val="00C46833"/>
    <w:rsid w:val="00C4723E"/>
    <w:rsid w:val="00C47260"/>
    <w:rsid w:val="00C472D1"/>
    <w:rsid w:val="00C4749A"/>
    <w:rsid w:val="00C477B7"/>
    <w:rsid w:val="00C502CD"/>
    <w:rsid w:val="00C50388"/>
    <w:rsid w:val="00C50798"/>
    <w:rsid w:val="00C50F0D"/>
    <w:rsid w:val="00C51534"/>
    <w:rsid w:val="00C5155E"/>
    <w:rsid w:val="00C518BB"/>
    <w:rsid w:val="00C51A66"/>
    <w:rsid w:val="00C5231E"/>
    <w:rsid w:val="00C523C1"/>
    <w:rsid w:val="00C52726"/>
    <w:rsid w:val="00C527D1"/>
    <w:rsid w:val="00C52AAF"/>
    <w:rsid w:val="00C5306E"/>
    <w:rsid w:val="00C53226"/>
    <w:rsid w:val="00C5351E"/>
    <w:rsid w:val="00C53960"/>
    <w:rsid w:val="00C53A09"/>
    <w:rsid w:val="00C53AE7"/>
    <w:rsid w:val="00C53DD0"/>
    <w:rsid w:val="00C540A8"/>
    <w:rsid w:val="00C54278"/>
    <w:rsid w:val="00C5488E"/>
    <w:rsid w:val="00C54B5A"/>
    <w:rsid w:val="00C54C7E"/>
    <w:rsid w:val="00C5599F"/>
    <w:rsid w:val="00C5611B"/>
    <w:rsid w:val="00C56161"/>
    <w:rsid w:val="00C5642D"/>
    <w:rsid w:val="00C567FF"/>
    <w:rsid w:val="00C56AFB"/>
    <w:rsid w:val="00C56BD3"/>
    <w:rsid w:val="00C56C34"/>
    <w:rsid w:val="00C5710F"/>
    <w:rsid w:val="00C57152"/>
    <w:rsid w:val="00C57881"/>
    <w:rsid w:val="00C579DC"/>
    <w:rsid w:val="00C57B85"/>
    <w:rsid w:val="00C60094"/>
    <w:rsid w:val="00C604FF"/>
    <w:rsid w:val="00C60BE5"/>
    <w:rsid w:val="00C61216"/>
    <w:rsid w:val="00C61749"/>
    <w:rsid w:val="00C61ED6"/>
    <w:rsid w:val="00C622A9"/>
    <w:rsid w:val="00C62611"/>
    <w:rsid w:val="00C628C2"/>
    <w:rsid w:val="00C62914"/>
    <w:rsid w:val="00C6311A"/>
    <w:rsid w:val="00C632A2"/>
    <w:rsid w:val="00C63624"/>
    <w:rsid w:val="00C63AF6"/>
    <w:rsid w:val="00C641A0"/>
    <w:rsid w:val="00C64234"/>
    <w:rsid w:val="00C6507D"/>
    <w:rsid w:val="00C659AC"/>
    <w:rsid w:val="00C66163"/>
    <w:rsid w:val="00C672BF"/>
    <w:rsid w:val="00C675EA"/>
    <w:rsid w:val="00C67964"/>
    <w:rsid w:val="00C67ABE"/>
    <w:rsid w:val="00C67ECB"/>
    <w:rsid w:val="00C67F44"/>
    <w:rsid w:val="00C67F9D"/>
    <w:rsid w:val="00C7075E"/>
    <w:rsid w:val="00C70A1D"/>
    <w:rsid w:val="00C7132C"/>
    <w:rsid w:val="00C716F0"/>
    <w:rsid w:val="00C71A41"/>
    <w:rsid w:val="00C71D12"/>
    <w:rsid w:val="00C72192"/>
    <w:rsid w:val="00C721E2"/>
    <w:rsid w:val="00C7291C"/>
    <w:rsid w:val="00C72C1B"/>
    <w:rsid w:val="00C73419"/>
    <w:rsid w:val="00C737DD"/>
    <w:rsid w:val="00C74151"/>
    <w:rsid w:val="00C74248"/>
    <w:rsid w:val="00C74400"/>
    <w:rsid w:val="00C747CD"/>
    <w:rsid w:val="00C749D8"/>
    <w:rsid w:val="00C7523C"/>
    <w:rsid w:val="00C759E9"/>
    <w:rsid w:val="00C76043"/>
    <w:rsid w:val="00C761BF"/>
    <w:rsid w:val="00C76580"/>
    <w:rsid w:val="00C765EA"/>
    <w:rsid w:val="00C769FB"/>
    <w:rsid w:val="00C77344"/>
    <w:rsid w:val="00C774D1"/>
    <w:rsid w:val="00C777AB"/>
    <w:rsid w:val="00C778B8"/>
    <w:rsid w:val="00C800D5"/>
    <w:rsid w:val="00C80267"/>
    <w:rsid w:val="00C8054D"/>
    <w:rsid w:val="00C809EA"/>
    <w:rsid w:val="00C8149B"/>
    <w:rsid w:val="00C81B14"/>
    <w:rsid w:val="00C81FE3"/>
    <w:rsid w:val="00C821D1"/>
    <w:rsid w:val="00C82419"/>
    <w:rsid w:val="00C82447"/>
    <w:rsid w:val="00C824CA"/>
    <w:rsid w:val="00C82596"/>
    <w:rsid w:val="00C826F1"/>
    <w:rsid w:val="00C83015"/>
    <w:rsid w:val="00C83094"/>
    <w:rsid w:val="00C833E9"/>
    <w:rsid w:val="00C83462"/>
    <w:rsid w:val="00C83A9D"/>
    <w:rsid w:val="00C83D86"/>
    <w:rsid w:val="00C83F08"/>
    <w:rsid w:val="00C849D8"/>
    <w:rsid w:val="00C84AF6"/>
    <w:rsid w:val="00C84B9D"/>
    <w:rsid w:val="00C85FC5"/>
    <w:rsid w:val="00C86015"/>
    <w:rsid w:val="00C8614C"/>
    <w:rsid w:val="00C86268"/>
    <w:rsid w:val="00C8686A"/>
    <w:rsid w:val="00C86BD7"/>
    <w:rsid w:val="00C87168"/>
    <w:rsid w:val="00C871B6"/>
    <w:rsid w:val="00C871E5"/>
    <w:rsid w:val="00C871F3"/>
    <w:rsid w:val="00C8750A"/>
    <w:rsid w:val="00C87600"/>
    <w:rsid w:val="00C876C4"/>
    <w:rsid w:val="00C876D9"/>
    <w:rsid w:val="00C87CB1"/>
    <w:rsid w:val="00C90357"/>
    <w:rsid w:val="00C903D8"/>
    <w:rsid w:val="00C903DD"/>
    <w:rsid w:val="00C90434"/>
    <w:rsid w:val="00C90A94"/>
    <w:rsid w:val="00C90D10"/>
    <w:rsid w:val="00C91007"/>
    <w:rsid w:val="00C910F1"/>
    <w:rsid w:val="00C91144"/>
    <w:rsid w:val="00C91579"/>
    <w:rsid w:val="00C91854"/>
    <w:rsid w:val="00C91D6A"/>
    <w:rsid w:val="00C91D74"/>
    <w:rsid w:val="00C91EA9"/>
    <w:rsid w:val="00C91F78"/>
    <w:rsid w:val="00C91FC0"/>
    <w:rsid w:val="00C920BF"/>
    <w:rsid w:val="00C92A12"/>
    <w:rsid w:val="00C92C66"/>
    <w:rsid w:val="00C92D54"/>
    <w:rsid w:val="00C92E90"/>
    <w:rsid w:val="00C92FE5"/>
    <w:rsid w:val="00C93036"/>
    <w:rsid w:val="00C933B7"/>
    <w:rsid w:val="00C93441"/>
    <w:rsid w:val="00C9353E"/>
    <w:rsid w:val="00C93821"/>
    <w:rsid w:val="00C93C34"/>
    <w:rsid w:val="00C942EF"/>
    <w:rsid w:val="00C94997"/>
    <w:rsid w:val="00C94A9E"/>
    <w:rsid w:val="00C94CAA"/>
    <w:rsid w:val="00C94F21"/>
    <w:rsid w:val="00C95295"/>
    <w:rsid w:val="00C95655"/>
    <w:rsid w:val="00C959DC"/>
    <w:rsid w:val="00C960AD"/>
    <w:rsid w:val="00C96306"/>
    <w:rsid w:val="00C96740"/>
    <w:rsid w:val="00C96A94"/>
    <w:rsid w:val="00C96BAA"/>
    <w:rsid w:val="00C96FF4"/>
    <w:rsid w:val="00C972F6"/>
    <w:rsid w:val="00C9731A"/>
    <w:rsid w:val="00C9780B"/>
    <w:rsid w:val="00C97F58"/>
    <w:rsid w:val="00CA005C"/>
    <w:rsid w:val="00CA01C6"/>
    <w:rsid w:val="00CA0414"/>
    <w:rsid w:val="00CA05D7"/>
    <w:rsid w:val="00CA07A0"/>
    <w:rsid w:val="00CA092B"/>
    <w:rsid w:val="00CA12FF"/>
    <w:rsid w:val="00CA15B8"/>
    <w:rsid w:val="00CA2ACB"/>
    <w:rsid w:val="00CA3037"/>
    <w:rsid w:val="00CA33C6"/>
    <w:rsid w:val="00CA3EE4"/>
    <w:rsid w:val="00CA42CE"/>
    <w:rsid w:val="00CA42D6"/>
    <w:rsid w:val="00CA488E"/>
    <w:rsid w:val="00CA4C2B"/>
    <w:rsid w:val="00CA4F1F"/>
    <w:rsid w:val="00CA5593"/>
    <w:rsid w:val="00CA5883"/>
    <w:rsid w:val="00CA5A97"/>
    <w:rsid w:val="00CA5AEF"/>
    <w:rsid w:val="00CA5E43"/>
    <w:rsid w:val="00CA5FF5"/>
    <w:rsid w:val="00CA6056"/>
    <w:rsid w:val="00CA632B"/>
    <w:rsid w:val="00CA6484"/>
    <w:rsid w:val="00CA675E"/>
    <w:rsid w:val="00CA6C6F"/>
    <w:rsid w:val="00CA6DC5"/>
    <w:rsid w:val="00CA6DF2"/>
    <w:rsid w:val="00CA70B6"/>
    <w:rsid w:val="00CA72C4"/>
    <w:rsid w:val="00CA756A"/>
    <w:rsid w:val="00CA7735"/>
    <w:rsid w:val="00CA7793"/>
    <w:rsid w:val="00CA78B5"/>
    <w:rsid w:val="00CA7DDB"/>
    <w:rsid w:val="00CA7FD0"/>
    <w:rsid w:val="00CB0109"/>
    <w:rsid w:val="00CB0505"/>
    <w:rsid w:val="00CB05BD"/>
    <w:rsid w:val="00CB0C9A"/>
    <w:rsid w:val="00CB0E70"/>
    <w:rsid w:val="00CB11A2"/>
    <w:rsid w:val="00CB1F6B"/>
    <w:rsid w:val="00CB21EC"/>
    <w:rsid w:val="00CB25BA"/>
    <w:rsid w:val="00CB2945"/>
    <w:rsid w:val="00CB29E4"/>
    <w:rsid w:val="00CB2D51"/>
    <w:rsid w:val="00CB2D8F"/>
    <w:rsid w:val="00CB2FA6"/>
    <w:rsid w:val="00CB345A"/>
    <w:rsid w:val="00CB3914"/>
    <w:rsid w:val="00CB3E9F"/>
    <w:rsid w:val="00CB4076"/>
    <w:rsid w:val="00CB46FF"/>
    <w:rsid w:val="00CB48FF"/>
    <w:rsid w:val="00CB4CD2"/>
    <w:rsid w:val="00CB4DE2"/>
    <w:rsid w:val="00CB4F65"/>
    <w:rsid w:val="00CB50E9"/>
    <w:rsid w:val="00CB58F9"/>
    <w:rsid w:val="00CB5F1D"/>
    <w:rsid w:val="00CB62CB"/>
    <w:rsid w:val="00CB6726"/>
    <w:rsid w:val="00CB680E"/>
    <w:rsid w:val="00CB681D"/>
    <w:rsid w:val="00CB708B"/>
    <w:rsid w:val="00CB719A"/>
    <w:rsid w:val="00CB7314"/>
    <w:rsid w:val="00CB737F"/>
    <w:rsid w:val="00CB73F5"/>
    <w:rsid w:val="00CB769A"/>
    <w:rsid w:val="00CB77F2"/>
    <w:rsid w:val="00CB7CC0"/>
    <w:rsid w:val="00CB7F37"/>
    <w:rsid w:val="00CB7FE7"/>
    <w:rsid w:val="00CC037F"/>
    <w:rsid w:val="00CC05FD"/>
    <w:rsid w:val="00CC062A"/>
    <w:rsid w:val="00CC0A2E"/>
    <w:rsid w:val="00CC0E2A"/>
    <w:rsid w:val="00CC197B"/>
    <w:rsid w:val="00CC1A5C"/>
    <w:rsid w:val="00CC2A2C"/>
    <w:rsid w:val="00CC2C4D"/>
    <w:rsid w:val="00CC2CEB"/>
    <w:rsid w:val="00CC2E2D"/>
    <w:rsid w:val="00CC30D0"/>
    <w:rsid w:val="00CC3323"/>
    <w:rsid w:val="00CC3597"/>
    <w:rsid w:val="00CC387E"/>
    <w:rsid w:val="00CC42B9"/>
    <w:rsid w:val="00CC4676"/>
    <w:rsid w:val="00CC52CF"/>
    <w:rsid w:val="00CC5339"/>
    <w:rsid w:val="00CC548F"/>
    <w:rsid w:val="00CC54BC"/>
    <w:rsid w:val="00CC648D"/>
    <w:rsid w:val="00CC64E3"/>
    <w:rsid w:val="00CC6541"/>
    <w:rsid w:val="00CC67DC"/>
    <w:rsid w:val="00CC6D63"/>
    <w:rsid w:val="00CC6E06"/>
    <w:rsid w:val="00CC6ECB"/>
    <w:rsid w:val="00CC726C"/>
    <w:rsid w:val="00CC72FD"/>
    <w:rsid w:val="00CC73C3"/>
    <w:rsid w:val="00CC774A"/>
    <w:rsid w:val="00CC7779"/>
    <w:rsid w:val="00CC7DBF"/>
    <w:rsid w:val="00CC7FB5"/>
    <w:rsid w:val="00CD0089"/>
    <w:rsid w:val="00CD0091"/>
    <w:rsid w:val="00CD058B"/>
    <w:rsid w:val="00CD05AE"/>
    <w:rsid w:val="00CD0734"/>
    <w:rsid w:val="00CD0AD3"/>
    <w:rsid w:val="00CD1088"/>
    <w:rsid w:val="00CD1134"/>
    <w:rsid w:val="00CD1369"/>
    <w:rsid w:val="00CD1598"/>
    <w:rsid w:val="00CD184B"/>
    <w:rsid w:val="00CD1A40"/>
    <w:rsid w:val="00CD1C69"/>
    <w:rsid w:val="00CD1E23"/>
    <w:rsid w:val="00CD292A"/>
    <w:rsid w:val="00CD2D8B"/>
    <w:rsid w:val="00CD2DA1"/>
    <w:rsid w:val="00CD3118"/>
    <w:rsid w:val="00CD3240"/>
    <w:rsid w:val="00CD32ED"/>
    <w:rsid w:val="00CD33A3"/>
    <w:rsid w:val="00CD3B78"/>
    <w:rsid w:val="00CD4103"/>
    <w:rsid w:val="00CD4264"/>
    <w:rsid w:val="00CD42E4"/>
    <w:rsid w:val="00CD446A"/>
    <w:rsid w:val="00CD45E4"/>
    <w:rsid w:val="00CD4865"/>
    <w:rsid w:val="00CD4A17"/>
    <w:rsid w:val="00CD4A79"/>
    <w:rsid w:val="00CD4C06"/>
    <w:rsid w:val="00CD4E81"/>
    <w:rsid w:val="00CD5180"/>
    <w:rsid w:val="00CD519E"/>
    <w:rsid w:val="00CD530A"/>
    <w:rsid w:val="00CD535F"/>
    <w:rsid w:val="00CD55AF"/>
    <w:rsid w:val="00CD55CB"/>
    <w:rsid w:val="00CD5B99"/>
    <w:rsid w:val="00CD5C62"/>
    <w:rsid w:val="00CD5DAF"/>
    <w:rsid w:val="00CD618B"/>
    <w:rsid w:val="00CD6264"/>
    <w:rsid w:val="00CD64D4"/>
    <w:rsid w:val="00CD64EC"/>
    <w:rsid w:val="00CD65A3"/>
    <w:rsid w:val="00CD665E"/>
    <w:rsid w:val="00CD668D"/>
    <w:rsid w:val="00CD6B82"/>
    <w:rsid w:val="00CD6E02"/>
    <w:rsid w:val="00CD738E"/>
    <w:rsid w:val="00CE01B0"/>
    <w:rsid w:val="00CE0AA0"/>
    <w:rsid w:val="00CE0B1F"/>
    <w:rsid w:val="00CE0EB5"/>
    <w:rsid w:val="00CE114E"/>
    <w:rsid w:val="00CE172B"/>
    <w:rsid w:val="00CE1C5A"/>
    <w:rsid w:val="00CE1C96"/>
    <w:rsid w:val="00CE1CC4"/>
    <w:rsid w:val="00CE1CF6"/>
    <w:rsid w:val="00CE1D42"/>
    <w:rsid w:val="00CE1D85"/>
    <w:rsid w:val="00CE20A9"/>
    <w:rsid w:val="00CE21D3"/>
    <w:rsid w:val="00CE2754"/>
    <w:rsid w:val="00CE28CB"/>
    <w:rsid w:val="00CE2C59"/>
    <w:rsid w:val="00CE3816"/>
    <w:rsid w:val="00CE3845"/>
    <w:rsid w:val="00CE3A21"/>
    <w:rsid w:val="00CE3C4F"/>
    <w:rsid w:val="00CE3D71"/>
    <w:rsid w:val="00CE3E31"/>
    <w:rsid w:val="00CE4D8E"/>
    <w:rsid w:val="00CE5578"/>
    <w:rsid w:val="00CE59AF"/>
    <w:rsid w:val="00CE5AAF"/>
    <w:rsid w:val="00CE5B10"/>
    <w:rsid w:val="00CE5B6D"/>
    <w:rsid w:val="00CE5EE7"/>
    <w:rsid w:val="00CE5FBB"/>
    <w:rsid w:val="00CE63A3"/>
    <w:rsid w:val="00CE6916"/>
    <w:rsid w:val="00CE6A0F"/>
    <w:rsid w:val="00CE6FF9"/>
    <w:rsid w:val="00CE70C5"/>
    <w:rsid w:val="00CE776E"/>
    <w:rsid w:val="00CE7A44"/>
    <w:rsid w:val="00CE7D25"/>
    <w:rsid w:val="00CF0181"/>
    <w:rsid w:val="00CF02D0"/>
    <w:rsid w:val="00CF0479"/>
    <w:rsid w:val="00CF0A1A"/>
    <w:rsid w:val="00CF0FB4"/>
    <w:rsid w:val="00CF0FC0"/>
    <w:rsid w:val="00CF1085"/>
    <w:rsid w:val="00CF120F"/>
    <w:rsid w:val="00CF1646"/>
    <w:rsid w:val="00CF1CDE"/>
    <w:rsid w:val="00CF1CEF"/>
    <w:rsid w:val="00CF1EAD"/>
    <w:rsid w:val="00CF221D"/>
    <w:rsid w:val="00CF2568"/>
    <w:rsid w:val="00CF27A4"/>
    <w:rsid w:val="00CF28C8"/>
    <w:rsid w:val="00CF2A81"/>
    <w:rsid w:val="00CF2C47"/>
    <w:rsid w:val="00CF2EFC"/>
    <w:rsid w:val="00CF313C"/>
    <w:rsid w:val="00CF3743"/>
    <w:rsid w:val="00CF3AAA"/>
    <w:rsid w:val="00CF3C5D"/>
    <w:rsid w:val="00CF3EA5"/>
    <w:rsid w:val="00CF422D"/>
    <w:rsid w:val="00CF4598"/>
    <w:rsid w:val="00CF49B6"/>
    <w:rsid w:val="00CF4BD5"/>
    <w:rsid w:val="00CF4EE7"/>
    <w:rsid w:val="00CF540B"/>
    <w:rsid w:val="00CF541F"/>
    <w:rsid w:val="00CF5769"/>
    <w:rsid w:val="00CF608F"/>
    <w:rsid w:val="00CF613A"/>
    <w:rsid w:val="00CF6514"/>
    <w:rsid w:val="00CF66F6"/>
    <w:rsid w:val="00CF68DF"/>
    <w:rsid w:val="00CF6F46"/>
    <w:rsid w:val="00D00168"/>
    <w:rsid w:val="00D002B8"/>
    <w:rsid w:val="00D00709"/>
    <w:rsid w:val="00D00ECA"/>
    <w:rsid w:val="00D011F1"/>
    <w:rsid w:val="00D01268"/>
    <w:rsid w:val="00D017D1"/>
    <w:rsid w:val="00D01F05"/>
    <w:rsid w:val="00D0252C"/>
    <w:rsid w:val="00D028C6"/>
    <w:rsid w:val="00D02C24"/>
    <w:rsid w:val="00D02E2E"/>
    <w:rsid w:val="00D03069"/>
    <w:rsid w:val="00D031DA"/>
    <w:rsid w:val="00D0329D"/>
    <w:rsid w:val="00D034E6"/>
    <w:rsid w:val="00D0374A"/>
    <w:rsid w:val="00D03C7C"/>
    <w:rsid w:val="00D03EB2"/>
    <w:rsid w:val="00D03ED5"/>
    <w:rsid w:val="00D03F29"/>
    <w:rsid w:val="00D0407E"/>
    <w:rsid w:val="00D0423E"/>
    <w:rsid w:val="00D043C7"/>
    <w:rsid w:val="00D04449"/>
    <w:rsid w:val="00D04786"/>
    <w:rsid w:val="00D04C16"/>
    <w:rsid w:val="00D05003"/>
    <w:rsid w:val="00D05274"/>
    <w:rsid w:val="00D0570E"/>
    <w:rsid w:val="00D059D2"/>
    <w:rsid w:val="00D05FC5"/>
    <w:rsid w:val="00D0666F"/>
    <w:rsid w:val="00D06EE1"/>
    <w:rsid w:val="00D07267"/>
    <w:rsid w:val="00D078DE"/>
    <w:rsid w:val="00D07E63"/>
    <w:rsid w:val="00D10193"/>
    <w:rsid w:val="00D105C2"/>
    <w:rsid w:val="00D108E7"/>
    <w:rsid w:val="00D10E8C"/>
    <w:rsid w:val="00D110F9"/>
    <w:rsid w:val="00D11F20"/>
    <w:rsid w:val="00D11F26"/>
    <w:rsid w:val="00D12051"/>
    <w:rsid w:val="00D12160"/>
    <w:rsid w:val="00D12AB1"/>
    <w:rsid w:val="00D13C87"/>
    <w:rsid w:val="00D1424C"/>
    <w:rsid w:val="00D14384"/>
    <w:rsid w:val="00D1464A"/>
    <w:rsid w:val="00D14B79"/>
    <w:rsid w:val="00D14DCF"/>
    <w:rsid w:val="00D1500A"/>
    <w:rsid w:val="00D1526C"/>
    <w:rsid w:val="00D1530E"/>
    <w:rsid w:val="00D15544"/>
    <w:rsid w:val="00D1563D"/>
    <w:rsid w:val="00D1604F"/>
    <w:rsid w:val="00D161E4"/>
    <w:rsid w:val="00D1655D"/>
    <w:rsid w:val="00D16758"/>
    <w:rsid w:val="00D1682D"/>
    <w:rsid w:val="00D1708B"/>
    <w:rsid w:val="00D174F8"/>
    <w:rsid w:val="00D17773"/>
    <w:rsid w:val="00D17D89"/>
    <w:rsid w:val="00D17DFA"/>
    <w:rsid w:val="00D20059"/>
    <w:rsid w:val="00D2047D"/>
    <w:rsid w:val="00D2061D"/>
    <w:rsid w:val="00D20A1B"/>
    <w:rsid w:val="00D20F5F"/>
    <w:rsid w:val="00D2135E"/>
    <w:rsid w:val="00D21459"/>
    <w:rsid w:val="00D21654"/>
    <w:rsid w:val="00D21C5F"/>
    <w:rsid w:val="00D21DA2"/>
    <w:rsid w:val="00D21DC7"/>
    <w:rsid w:val="00D22236"/>
    <w:rsid w:val="00D2233A"/>
    <w:rsid w:val="00D22681"/>
    <w:rsid w:val="00D2292E"/>
    <w:rsid w:val="00D22A4C"/>
    <w:rsid w:val="00D22DC6"/>
    <w:rsid w:val="00D22DEF"/>
    <w:rsid w:val="00D23477"/>
    <w:rsid w:val="00D236A5"/>
    <w:rsid w:val="00D23861"/>
    <w:rsid w:val="00D238AD"/>
    <w:rsid w:val="00D24065"/>
    <w:rsid w:val="00D246DE"/>
    <w:rsid w:val="00D24BD5"/>
    <w:rsid w:val="00D24D51"/>
    <w:rsid w:val="00D2559F"/>
    <w:rsid w:val="00D25C49"/>
    <w:rsid w:val="00D25F32"/>
    <w:rsid w:val="00D2619E"/>
    <w:rsid w:val="00D261BC"/>
    <w:rsid w:val="00D262E8"/>
    <w:rsid w:val="00D26723"/>
    <w:rsid w:val="00D2680A"/>
    <w:rsid w:val="00D268E3"/>
    <w:rsid w:val="00D26C3D"/>
    <w:rsid w:val="00D26C73"/>
    <w:rsid w:val="00D2780F"/>
    <w:rsid w:val="00D279B4"/>
    <w:rsid w:val="00D27B63"/>
    <w:rsid w:val="00D302DC"/>
    <w:rsid w:val="00D308F2"/>
    <w:rsid w:val="00D313B3"/>
    <w:rsid w:val="00D3142C"/>
    <w:rsid w:val="00D31442"/>
    <w:rsid w:val="00D315E4"/>
    <w:rsid w:val="00D324EF"/>
    <w:rsid w:val="00D328F3"/>
    <w:rsid w:val="00D330B3"/>
    <w:rsid w:val="00D3328E"/>
    <w:rsid w:val="00D3370E"/>
    <w:rsid w:val="00D33856"/>
    <w:rsid w:val="00D33878"/>
    <w:rsid w:val="00D33E38"/>
    <w:rsid w:val="00D3521C"/>
    <w:rsid w:val="00D355C3"/>
    <w:rsid w:val="00D35735"/>
    <w:rsid w:val="00D35CE4"/>
    <w:rsid w:val="00D364E7"/>
    <w:rsid w:val="00D365F4"/>
    <w:rsid w:val="00D367F5"/>
    <w:rsid w:val="00D36FE9"/>
    <w:rsid w:val="00D3703B"/>
    <w:rsid w:val="00D37610"/>
    <w:rsid w:val="00D37D50"/>
    <w:rsid w:val="00D40163"/>
    <w:rsid w:val="00D401EE"/>
    <w:rsid w:val="00D4091A"/>
    <w:rsid w:val="00D409BC"/>
    <w:rsid w:val="00D40B9D"/>
    <w:rsid w:val="00D40D74"/>
    <w:rsid w:val="00D40F17"/>
    <w:rsid w:val="00D4115C"/>
    <w:rsid w:val="00D4116E"/>
    <w:rsid w:val="00D411A2"/>
    <w:rsid w:val="00D41562"/>
    <w:rsid w:val="00D41695"/>
    <w:rsid w:val="00D416F1"/>
    <w:rsid w:val="00D417D3"/>
    <w:rsid w:val="00D41B7A"/>
    <w:rsid w:val="00D41B89"/>
    <w:rsid w:val="00D41D4E"/>
    <w:rsid w:val="00D41E64"/>
    <w:rsid w:val="00D41F1C"/>
    <w:rsid w:val="00D420FA"/>
    <w:rsid w:val="00D426EB"/>
    <w:rsid w:val="00D42800"/>
    <w:rsid w:val="00D429AC"/>
    <w:rsid w:val="00D42ACB"/>
    <w:rsid w:val="00D42F43"/>
    <w:rsid w:val="00D43403"/>
    <w:rsid w:val="00D4353C"/>
    <w:rsid w:val="00D439E1"/>
    <w:rsid w:val="00D43B7D"/>
    <w:rsid w:val="00D43BDF"/>
    <w:rsid w:val="00D44372"/>
    <w:rsid w:val="00D4437E"/>
    <w:rsid w:val="00D44A26"/>
    <w:rsid w:val="00D44DC8"/>
    <w:rsid w:val="00D455EE"/>
    <w:rsid w:val="00D46C10"/>
    <w:rsid w:val="00D46D8B"/>
    <w:rsid w:val="00D46DF0"/>
    <w:rsid w:val="00D47069"/>
    <w:rsid w:val="00D50296"/>
    <w:rsid w:val="00D503D5"/>
    <w:rsid w:val="00D504AD"/>
    <w:rsid w:val="00D50722"/>
    <w:rsid w:val="00D511E8"/>
    <w:rsid w:val="00D51206"/>
    <w:rsid w:val="00D51D23"/>
    <w:rsid w:val="00D51E4E"/>
    <w:rsid w:val="00D52191"/>
    <w:rsid w:val="00D5234F"/>
    <w:rsid w:val="00D52747"/>
    <w:rsid w:val="00D52B7A"/>
    <w:rsid w:val="00D5336D"/>
    <w:rsid w:val="00D533DD"/>
    <w:rsid w:val="00D539F9"/>
    <w:rsid w:val="00D542C6"/>
    <w:rsid w:val="00D546D7"/>
    <w:rsid w:val="00D5520F"/>
    <w:rsid w:val="00D559DB"/>
    <w:rsid w:val="00D55A3C"/>
    <w:rsid w:val="00D55BC2"/>
    <w:rsid w:val="00D560E1"/>
    <w:rsid w:val="00D56190"/>
    <w:rsid w:val="00D56686"/>
    <w:rsid w:val="00D56859"/>
    <w:rsid w:val="00D569EA"/>
    <w:rsid w:val="00D56F00"/>
    <w:rsid w:val="00D57440"/>
    <w:rsid w:val="00D578BA"/>
    <w:rsid w:val="00D57AB4"/>
    <w:rsid w:val="00D606CD"/>
    <w:rsid w:val="00D6132D"/>
    <w:rsid w:val="00D613AD"/>
    <w:rsid w:val="00D6182D"/>
    <w:rsid w:val="00D61EFA"/>
    <w:rsid w:val="00D61F5B"/>
    <w:rsid w:val="00D620DE"/>
    <w:rsid w:val="00D623FB"/>
    <w:rsid w:val="00D62540"/>
    <w:rsid w:val="00D6262C"/>
    <w:rsid w:val="00D62A93"/>
    <w:rsid w:val="00D63469"/>
    <w:rsid w:val="00D63921"/>
    <w:rsid w:val="00D639D5"/>
    <w:rsid w:val="00D63A13"/>
    <w:rsid w:val="00D63F07"/>
    <w:rsid w:val="00D64984"/>
    <w:rsid w:val="00D64B76"/>
    <w:rsid w:val="00D64C69"/>
    <w:rsid w:val="00D64CBA"/>
    <w:rsid w:val="00D65472"/>
    <w:rsid w:val="00D65FE4"/>
    <w:rsid w:val="00D660AD"/>
    <w:rsid w:val="00D66F44"/>
    <w:rsid w:val="00D679A4"/>
    <w:rsid w:val="00D67EFC"/>
    <w:rsid w:val="00D7027C"/>
    <w:rsid w:val="00D7054F"/>
    <w:rsid w:val="00D7086D"/>
    <w:rsid w:val="00D70BC8"/>
    <w:rsid w:val="00D70BF7"/>
    <w:rsid w:val="00D70C37"/>
    <w:rsid w:val="00D70CAF"/>
    <w:rsid w:val="00D71CA3"/>
    <w:rsid w:val="00D71CA7"/>
    <w:rsid w:val="00D71F28"/>
    <w:rsid w:val="00D72125"/>
    <w:rsid w:val="00D72173"/>
    <w:rsid w:val="00D72972"/>
    <w:rsid w:val="00D72A61"/>
    <w:rsid w:val="00D72B49"/>
    <w:rsid w:val="00D73055"/>
    <w:rsid w:val="00D735FF"/>
    <w:rsid w:val="00D73AFF"/>
    <w:rsid w:val="00D7445F"/>
    <w:rsid w:val="00D74660"/>
    <w:rsid w:val="00D74B70"/>
    <w:rsid w:val="00D74BE2"/>
    <w:rsid w:val="00D751CD"/>
    <w:rsid w:val="00D75286"/>
    <w:rsid w:val="00D752EB"/>
    <w:rsid w:val="00D752F0"/>
    <w:rsid w:val="00D75781"/>
    <w:rsid w:val="00D75918"/>
    <w:rsid w:val="00D75C37"/>
    <w:rsid w:val="00D75DE7"/>
    <w:rsid w:val="00D76028"/>
    <w:rsid w:val="00D768D5"/>
    <w:rsid w:val="00D76A6A"/>
    <w:rsid w:val="00D77177"/>
    <w:rsid w:val="00D77179"/>
    <w:rsid w:val="00D7743A"/>
    <w:rsid w:val="00D7C1CD"/>
    <w:rsid w:val="00D80831"/>
    <w:rsid w:val="00D80A35"/>
    <w:rsid w:val="00D80F31"/>
    <w:rsid w:val="00D815E4"/>
    <w:rsid w:val="00D81740"/>
    <w:rsid w:val="00D81F06"/>
    <w:rsid w:val="00D81FD6"/>
    <w:rsid w:val="00D8206C"/>
    <w:rsid w:val="00D8206E"/>
    <w:rsid w:val="00D8215C"/>
    <w:rsid w:val="00D821AC"/>
    <w:rsid w:val="00D821C4"/>
    <w:rsid w:val="00D821CE"/>
    <w:rsid w:val="00D82219"/>
    <w:rsid w:val="00D826A3"/>
    <w:rsid w:val="00D828E6"/>
    <w:rsid w:val="00D82EDF"/>
    <w:rsid w:val="00D83028"/>
    <w:rsid w:val="00D830FE"/>
    <w:rsid w:val="00D8325B"/>
    <w:rsid w:val="00D835A1"/>
    <w:rsid w:val="00D8385A"/>
    <w:rsid w:val="00D838E8"/>
    <w:rsid w:val="00D83EF5"/>
    <w:rsid w:val="00D84007"/>
    <w:rsid w:val="00D84237"/>
    <w:rsid w:val="00D845B7"/>
    <w:rsid w:val="00D84737"/>
    <w:rsid w:val="00D8475E"/>
    <w:rsid w:val="00D8483A"/>
    <w:rsid w:val="00D855BE"/>
    <w:rsid w:val="00D8561E"/>
    <w:rsid w:val="00D85766"/>
    <w:rsid w:val="00D858B4"/>
    <w:rsid w:val="00D858F2"/>
    <w:rsid w:val="00D85F3B"/>
    <w:rsid w:val="00D865BD"/>
    <w:rsid w:val="00D86945"/>
    <w:rsid w:val="00D86A16"/>
    <w:rsid w:val="00D8782B"/>
    <w:rsid w:val="00D8795E"/>
    <w:rsid w:val="00D87986"/>
    <w:rsid w:val="00D87A26"/>
    <w:rsid w:val="00D90B32"/>
    <w:rsid w:val="00D90D05"/>
    <w:rsid w:val="00D90F51"/>
    <w:rsid w:val="00D9117C"/>
    <w:rsid w:val="00D918F5"/>
    <w:rsid w:val="00D91AFF"/>
    <w:rsid w:val="00D91E0D"/>
    <w:rsid w:val="00D91FF2"/>
    <w:rsid w:val="00D92322"/>
    <w:rsid w:val="00D92A02"/>
    <w:rsid w:val="00D92BA9"/>
    <w:rsid w:val="00D92C43"/>
    <w:rsid w:val="00D92C5E"/>
    <w:rsid w:val="00D92D41"/>
    <w:rsid w:val="00D92FEA"/>
    <w:rsid w:val="00D9330E"/>
    <w:rsid w:val="00D934F0"/>
    <w:rsid w:val="00D93A8E"/>
    <w:rsid w:val="00D93F90"/>
    <w:rsid w:val="00D93FF0"/>
    <w:rsid w:val="00D94066"/>
    <w:rsid w:val="00D94152"/>
    <w:rsid w:val="00D94300"/>
    <w:rsid w:val="00D949A4"/>
    <w:rsid w:val="00D94D6D"/>
    <w:rsid w:val="00D95012"/>
    <w:rsid w:val="00D95040"/>
    <w:rsid w:val="00D9522C"/>
    <w:rsid w:val="00D953FD"/>
    <w:rsid w:val="00D958DA"/>
    <w:rsid w:val="00D96474"/>
    <w:rsid w:val="00D969F4"/>
    <w:rsid w:val="00D96C55"/>
    <w:rsid w:val="00D971B1"/>
    <w:rsid w:val="00D97858"/>
    <w:rsid w:val="00D97A83"/>
    <w:rsid w:val="00D97D20"/>
    <w:rsid w:val="00D97F0C"/>
    <w:rsid w:val="00DA002A"/>
    <w:rsid w:val="00DA00B3"/>
    <w:rsid w:val="00DA00ED"/>
    <w:rsid w:val="00DA09C3"/>
    <w:rsid w:val="00DA0F6E"/>
    <w:rsid w:val="00DA17BC"/>
    <w:rsid w:val="00DA18B4"/>
    <w:rsid w:val="00DA1B2B"/>
    <w:rsid w:val="00DA1F16"/>
    <w:rsid w:val="00DA20B2"/>
    <w:rsid w:val="00DA2CA7"/>
    <w:rsid w:val="00DA2E5E"/>
    <w:rsid w:val="00DA349A"/>
    <w:rsid w:val="00DA35DC"/>
    <w:rsid w:val="00DA3795"/>
    <w:rsid w:val="00DA39BC"/>
    <w:rsid w:val="00DA3F76"/>
    <w:rsid w:val="00DA4753"/>
    <w:rsid w:val="00DA47BF"/>
    <w:rsid w:val="00DA4AA9"/>
    <w:rsid w:val="00DA52C6"/>
    <w:rsid w:val="00DA5B23"/>
    <w:rsid w:val="00DA5D2A"/>
    <w:rsid w:val="00DA5E25"/>
    <w:rsid w:val="00DA5EE8"/>
    <w:rsid w:val="00DA60CD"/>
    <w:rsid w:val="00DA60FF"/>
    <w:rsid w:val="00DA637B"/>
    <w:rsid w:val="00DA653F"/>
    <w:rsid w:val="00DA65BC"/>
    <w:rsid w:val="00DA67B8"/>
    <w:rsid w:val="00DA6893"/>
    <w:rsid w:val="00DA6C7F"/>
    <w:rsid w:val="00DA6D4E"/>
    <w:rsid w:val="00DA6D9A"/>
    <w:rsid w:val="00DA6DC9"/>
    <w:rsid w:val="00DA7B3E"/>
    <w:rsid w:val="00DA7D6E"/>
    <w:rsid w:val="00DA7E5F"/>
    <w:rsid w:val="00DB0334"/>
    <w:rsid w:val="00DB050A"/>
    <w:rsid w:val="00DB098F"/>
    <w:rsid w:val="00DB17D9"/>
    <w:rsid w:val="00DB1BE0"/>
    <w:rsid w:val="00DB1D7D"/>
    <w:rsid w:val="00DB1EEF"/>
    <w:rsid w:val="00DB2130"/>
    <w:rsid w:val="00DB21A4"/>
    <w:rsid w:val="00DB22D5"/>
    <w:rsid w:val="00DB2347"/>
    <w:rsid w:val="00DB237A"/>
    <w:rsid w:val="00DB2675"/>
    <w:rsid w:val="00DB276F"/>
    <w:rsid w:val="00DB2787"/>
    <w:rsid w:val="00DB29D8"/>
    <w:rsid w:val="00DB2C5C"/>
    <w:rsid w:val="00DB2E53"/>
    <w:rsid w:val="00DB3296"/>
    <w:rsid w:val="00DB35C1"/>
    <w:rsid w:val="00DB382B"/>
    <w:rsid w:val="00DB3F13"/>
    <w:rsid w:val="00DB3FB3"/>
    <w:rsid w:val="00DB3FBD"/>
    <w:rsid w:val="00DB402F"/>
    <w:rsid w:val="00DB41EE"/>
    <w:rsid w:val="00DB4432"/>
    <w:rsid w:val="00DB4635"/>
    <w:rsid w:val="00DB4724"/>
    <w:rsid w:val="00DB49A2"/>
    <w:rsid w:val="00DB4AB1"/>
    <w:rsid w:val="00DB4B19"/>
    <w:rsid w:val="00DB4C9A"/>
    <w:rsid w:val="00DB4DF1"/>
    <w:rsid w:val="00DB5296"/>
    <w:rsid w:val="00DB53AE"/>
    <w:rsid w:val="00DB54A9"/>
    <w:rsid w:val="00DB6C9B"/>
    <w:rsid w:val="00DB6DAB"/>
    <w:rsid w:val="00DB6DEC"/>
    <w:rsid w:val="00DB6E68"/>
    <w:rsid w:val="00DB735F"/>
    <w:rsid w:val="00DB7607"/>
    <w:rsid w:val="00DB7662"/>
    <w:rsid w:val="00DB7C88"/>
    <w:rsid w:val="00DC0161"/>
    <w:rsid w:val="00DC062F"/>
    <w:rsid w:val="00DC12C5"/>
    <w:rsid w:val="00DC14BF"/>
    <w:rsid w:val="00DC1B37"/>
    <w:rsid w:val="00DC1D2E"/>
    <w:rsid w:val="00DC2361"/>
    <w:rsid w:val="00DC289D"/>
    <w:rsid w:val="00DC29F5"/>
    <w:rsid w:val="00DC2AE5"/>
    <w:rsid w:val="00DC2C7B"/>
    <w:rsid w:val="00DC2C9C"/>
    <w:rsid w:val="00DC35DA"/>
    <w:rsid w:val="00DC3A42"/>
    <w:rsid w:val="00DC4426"/>
    <w:rsid w:val="00DC49D5"/>
    <w:rsid w:val="00DC4A0A"/>
    <w:rsid w:val="00DC4A6A"/>
    <w:rsid w:val="00DC5412"/>
    <w:rsid w:val="00DC5B68"/>
    <w:rsid w:val="00DC5D8C"/>
    <w:rsid w:val="00DC5FEF"/>
    <w:rsid w:val="00DC659C"/>
    <w:rsid w:val="00DC717C"/>
    <w:rsid w:val="00DD014B"/>
    <w:rsid w:val="00DD0B17"/>
    <w:rsid w:val="00DD0E45"/>
    <w:rsid w:val="00DD0E55"/>
    <w:rsid w:val="00DD109B"/>
    <w:rsid w:val="00DD112B"/>
    <w:rsid w:val="00DD11C0"/>
    <w:rsid w:val="00DD1A06"/>
    <w:rsid w:val="00DD1A19"/>
    <w:rsid w:val="00DD1A57"/>
    <w:rsid w:val="00DD1C85"/>
    <w:rsid w:val="00DD1E23"/>
    <w:rsid w:val="00DD2394"/>
    <w:rsid w:val="00DD2B0F"/>
    <w:rsid w:val="00DD2D6E"/>
    <w:rsid w:val="00DD3515"/>
    <w:rsid w:val="00DD3670"/>
    <w:rsid w:val="00DD43E4"/>
    <w:rsid w:val="00DD45B8"/>
    <w:rsid w:val="00DD45D4"/>
    <w:rsid w:val="00DD48B4"/>
    <w:rsid w:val="00DD4916"/>
    <w:rsid w:val="00DD52DF"/>
    <w:rsid w:val="00DD571D"/>
    <w:rsid w:val="00DD5FA8"/>
    <w:rsid w:val="00DD607B"/>
    <w:rsid w:val="00DD6437"/>
    <w:rsid w:val="00DD6521"/>
    <w:rsid w:val="00DD666A"/>
    <w:rsid w:val="00DD67C5"/>
    <w:rsid w:val="00DD737A"/>
    <w:rsid w:val="00DD7843"/>
    <w:rsid w:val="00DD79DD"/>
    <w:rsid w:val="00DD7DC5"/>
    <w:rsid w:val="00DDD0C1"/>
    <w:rsid w:val="00DE0151"/>
    <w:rsid w:val="00DE0F5E"/>
    <w:rsid w:val="00DE1378"/>
    <w:rsid w:val="00DE1464"/>
    <w:rsid w:val="00DE1714"/>
    <w:rsid w:val="00DE1752"/>
    <w:rsid w:val="00DE2BF7"/>
    <w:rsid w:val="00DE2C11"/>
    <w:rsid w:val="00DE2E4A"/>
    <w:rsid w:val="00DE2EDC"/>
    <w:rsid w:val="00DE3000"/>
    <w:rsid w:val="00DE3424"/>
    <w:rsid w:val="00DE347C"/>
    <w:rsid w:val="00DE36FA"/>
    <w:rsid w:val="00DE3D62"/>
    <w:rsid w:val="00DE3E98"/>
    <w:rsid w:val="00DE3EB4"/>
    <w:rsid w:val="00DE41F7"/>
    <w:rsid w:val="00DE5152"/>
    <w:rsid w:val="00DE5401"/>
    <w:rsid w:val="00DE559E"/>
    <w:rsid w:val="00DE5743"/>
    <w:rsid w:val="00DE5BBC"/>
    <w:rsid w:val="00DE6212"/>
    <w:rsid w:val="00DE6452"/>
    <w:rsid w:val="00DE6B2C"/>
    <w:rsid w:val="00DE6CD9"/>
    <w:rsid w:val="00DE6D0D"/>
    <w:rsid w:val="00DE70EA"/>
    <w:rsid w:val="00DE74D8"/>
    <w:rsid w:val="00DE7A55"/>
    <w:rsid w:val="00DF083A"/>
    <w:rsid w:val="00DF0FFA"/>
    <w:rsid w:val="00DF1079"/>
    <w:rsid w:val="00DF10F4"/>
    <w:rsid w:val="00DF191C"/>
    <w:rsid w:val="00DF1994"/>
    <w:rsid w:val="00DF20A6"/>
    <w:rsid w:val="00DF25C3"/>
    <w:rsid w:val="00DF2683"/>
    <w:rsid w:val="00DF2756"/>
    <w:rsid w:val="00DF288C"/>
    <w:rsid w:val="00DF2C79"/>
    <w:rsid w:val="00DF2CB6"/>
    <w:rsid w:val="00DF2DF9"/>
    <w:rsid w:val="00DF2E5B"/>
    <w:rsid w:val="00DF3119"/>
    <w:rsid w:val="00DF3171"/>
    <w:rsid w:val="00DF3350"/>
    <w:rsid w:val="00DF3377"/>
    <w:rsid w:val="00DF33D7"/>
    <w:rsid w:val="00DF3888"/>
    <w:rsid w:val="00DF3CB0"/>
    <w:rsid w:val="00DF3D0B"/>
    <w:rsid w:val="00DF3E3D"/>
    <w:rsid w:val="00DF42A8"/>
    <w:rsid w:val="00DF4623"/>
    <w:rsid w:val="00DF54DF"/>
    <w:rsid w:val="00DF5EC5"/>
    <w:rsid w:val="00DF5F38"/>
    <w:rsid w:val="00DF5FB9"/>
    <w:rsid w:val="00DF6CDE"/>
    <w:rsid w:val="00DF6FD5"/>
    <w:rsid w:val="00DF71E4"/>
    <w:rsid w:val="00DF72FC"/>
    <w:rsid w:val="00DF77FF"/>
    <w:rsid w:val="00DF79E2"/>
    <w:rsid w:val="00DF7D77"/>
    <w:rsid w:val="00E0019E"/>
    <w:rsid w:val="00E00477"/>
    <w:rsid w:val="00E0062A"/>
    <w:rsid w:val="00E00FFD"/>
    <w:rsid w:val="00E01108"/>
    <w:rsid w:val="00E01334"/>
    <w:rsid w:val="00E01496"/>
    <w:rsid w:val="00E0162E"/>
    <w:rsid w:val="00E017BA"/>
    <w:rsid w:val="00E01CA9"/>
    <w:rsid w:val="00E01E3E"/>
    <w:rsid w:val="00E01EF4"/>
    <w:rsid w:val="00E0216D"/>
    <w:rsid w:val="00E0222C"/>
    <w:rsid w:val="00E0249C"/>
    <w:rsid w:val="00E0266B"/>
    <w:rsid w:val="00E027BE"/>
    <w:rsid w:val="00E02C34"/>
    <w:rsid w:val="00E03843"/>
    <w:rsid w:val="00E039B5"/>
    <w:rsid w:val="00E03A3E"/>
    <w:rsid w:val="00E03F92"/>
    <w:rsid w:val="00E042E5"/>
    <w:rsid w:val="00E043D3"/>
    <w:rsid w:val="00E043F7"/>
    <w:rsid w:val="00E04CA5"/>
    <w:rsid w:val="00E04E22"/>
    <w:rsid w:val="00E05037"/>
    <w:rsid w:val="00E053EB"/>
    <w:rsid w:val="00E057EB"/>
    <w:rsid w:val="00E05C26"/>
    <w:rsid w:val="00E05C60"/>
    <w:rsid w:val="00E062FD"/>
    <w:rsid w:val="00E0688F"/>
    <w:rsid w:val="00E06D86"/>
    <w:rsid w:val="00E06FD0"/>
    <w:rsid w:val="00E0710D"/>
    <w:rsid w:val="00E07370"/>
    <w:rsid w:val="00E07733"/>
    <w:rsid w:val="00E07757"/>
    <w:rsid w:val="00E0780F"/>
    <w:rsid w:val="00E07B13"/>
    <w:rsid w:val="00E07B98"/>
    <w:rsid w:val="00E07F27"/>
    <w:rsid w:val="00E101C8"/>
    <w:rsid w:val="00E10507"/>
    <w:rsid w:val="00E1080F"/>
    <w:rsid w:val="00E10ADE"/>
    <w:rsid w:val="00E10C71"/>
    <w:rsid w:val="00E10D4B"/>
    <w:rsid w:val="00E10D74"/>
    <w:rsid w:val="00E11233"/>
    <w:rsid w:val="00E113D0"/>
    <w:rsid w:val="00E115DD"/>
    <w:rsid w:val="00E116F5"/>
    <w:rsid w:val="00E11791"/>
    <w:rsid w:val="00E11A99"/>
    <w:rsid w:val="00E12480"/>
    <w:rsid w:val="00E1265C"/>
    <w:rsid w:val="00E126C8"/>
    <w:rsid w:val="00E1292D"/>
    <w:rsid w:val="00E12AEF"/>
    <w:rsid w:val="00E12BFF"/>
    <w:rsid w:val="00E12C5A"/>
    <w:rsid w:val="00E12F84"/>
    <w:rsid w:val="00E13560"/>
    <w:rsid w:val="00E138E5"/>
    <w:rsid w:val="00E13C68"/>
    <w:rsid w:val="00E13FED"/>
    <w:rsid w:val="00E14131"/>
    <w:rsid w:val="00E145D2"/>
    <w:rsid w:val="00E14835"/>
    <w:rsid w:val="00E14939"/>
    <w:rsid w:val="00E14A9F"/>
    <w:rsid w:val="00E14B46"/>
    <w:rsid w:val="00E14E25"/>
    <w:rsid w:val="00E150AA"/>
    <w:rsid w:val="00E152CF"/>
    <w:rsid w:val="00E154B5"/>
    <w:rsid w:val="00E155F8"/>
    <w:rsid w:val="00E15624"/>
    <w:rsid w:val="00E1596E"/>
    <w:rsid w:val="00E15BC0"/>
    <w:rsid w:val="00E15D3D"/>
    <w:rsid w:val="00E1669C"/>
    <w:rsid w:val="00E16B4C"/>
    <w:rsid w:val="00E16C56"/>
    <w:rsid w:val="00E17549"/>
    <w:rsid w:val="00E17914"/>
    <w:rsid w:val="00E179B8"/>
    <w:rsid w:val="00E17F77"/>
    <w:rsid w:val="00E17FA5"/>
    <w:rsid w:val="00E20143"/>
    <w:rsid w:val="00E203A1"/>
    <w:rsid w:val="00E204CA"/>
    <w:rsid w:val="00E2077F"/>
    <w:rsid w:val="00E20921"/>
    <w:rsid w:val="00E20C6D"/>
    <w:rsid w:val="00E21572"/>
    <w:rsid w:val="00E21AF0"/>
    <w:rsid w:val="00E21F14"/>
    <w:rsid w:val="00E21F97"/>
    <w:rsid w:val="00E222ED"/>
    <w:rsid w:val="00E22A46"/>
    <w:rsid w:val="00E22B3C"/>
    <w:rsid w:val="00E22EDF"/>
    <w:rsid w:val="00E23073"/>
    <w:rsid w:val="00E23BFD"/>
    <w:rsid w:val="00E23C62"/>
    <w:rsid w:val="00E2403C"/>
    <w:rsid w:val="00E24443"/>
    <w:rsid w:val="00E2480A"/>
    <w:rsid w:val="00E24866"/>
    <w:rsid w:val="00E266AF"/>
    <w:rsid w:val="00E266F8"/>
    <w:rsid w:val="00E2675E"/>
    <w:rsid w:val="00E2692B"/>
    <w:rsid w:val="00E26E6B"/>
    <w:rsid w:val="00E27487"/>
    <w:rsid w:val="00E2769A"/>
    <w:rsid w:val="00E278AA"/>
    <w:rsid w:val="00E27BC1"/>
    <w:rsid w:val="00E27EDA"/>
    <w:rsid w:val="00E3002C"/>
    <w:rsid w:val="00E30070"/>
    <w:rsid w:val="00E3019C"/>
    <w:rsid w:val="00E30376"/>
    <w:rsid w:val="00E30708"/>
    <w:rsid w:val="00E30BE0"/>
    <w:rsid w:val="00E30F77"/>
    <w:rsid w:val="00E313F2"/>
    <w:rsid w:val="00E31E92"/>
    <w:rsid w:val="00E3203B"/>
    <w:rsid w:val="00E327AA"/>
    <w:rsid w:val="00E32A42"/>
    <w:rsid w:val="00E32A5D"/>
    <w:rsid w:val="00E33247"/>
    <w:rsid w:val="00E3344E"/>
    <w:rsid w:val="00E33BCA"/>
    <w:rsid w:val="00E345B3"/>
    <w:rsid w:val="00E348F5"/>
    <w:rsid w:val="00E34A8F"/>
    <w:rsid w:val="00E34CA1"/>
    <w:rsid w:val="00E34EED"/>
    <w:rsid w:val="00E35092"/>
    <w:rsid w:val="00E35156"/>
    <w:rsid w:val="00E35427"/>
    <w:rsid w:val="00E35522"/>
    <w:rsid w:val="00E35662"/>
    <w:rsid w:val="00E35E02"/>
    <w:rsid w:val="00E35E82"/>
    <w:rsid w:val="00E36446"/>
    <w:rsid w:val="00E368A3"/>
    <w:rsid w:val="00E36D19"/>
    <w:rsid w:val="00E37266"/>
    <w:rsid w:val="00E37DD2"/>
    <w:rsid w:val="00E4007F"/>
    <w:rsid w:val="00E40082"/>
    <w:rsid w:val="00E40168"/>
    <w:rsid w:val="00E40433"/>
    <w:rsid w:val="00E40800"/>
    <w:rsid w:val="00E408FF"/>
    <w:rsid w:val="00E40972"/>
    <w:rsid w:val="00E4120A"/>
    <w:rsid w:val="00E414FA"/>
    <w:rsid w:val="00E41813"/>
    <w:rsid w:val="00E41E21"/>
    <w:rsid w:val="00E41F3A"/>
    <w:rsid w:val="00E4204B"/>
    <w:rsid w:val="00E4256A"/>
    <w:rsid w:val="00E42639"/>
    <w:rsid w:val="00E431BA"/>
    <w:rsid w:val="00E4382E"/>
    <w:rsid w:val="00E43A2F"/>
    <w:rsid w:val="00E43D1C"/>
    <w:rsid w:val="00E43E75"/>
    <w:rsid w:val="00E43EEF"/>
    <w:rsid w:val="00E4413B"/>
    <w:rsid w:val="00E44265"/>
    <w:rsid w:val="00E44267"/>
    <w:rsid w:val="00E44651"/>
    <w:rsid w:val="00E44C88"/>
    <w:rsid w:val="00E44FC9"/>
    <w:rsid w:val="00E45C39"/>
    <w:rsid w:val="00E45CA5"/>
    <w:rsid w:val="00E45EC9"/>
    <w:rsid w:val="00E45F65"/>
    <w:rsid w:val="00E46049"/>
    <w:rsid w:val="00E4677A"/>
    <w:rsid w:val="00E4696B"/>
    <w:rsid w:val="00E4706A"/>
    <w:rsid w:val="00E4738A"/>
    <w:rsid w:val="00E473C1"/>
    <w:rsid w:val="00E4754F"/>
    <w:rsid w:val="00E4774D"/>
    <w:rsid w:val="00E47E9C"/>
    <w:rsid w:val="00E5012B"/>
    <w:rsid w:val="00E50236"/>
    <w:rsid w:val="00E5056F"/>
    <w:rsid w:val="00E51132"/>
    <w:rsid w:val="00E5121A"/>
    <w:rsid w:val="00E51287"/>
    <w:rsid w:val="00E51658"/>
    <w:rsid w:val="00E519AD"/>
    <w:rsid w:val="00E519BA"/>
    <w:rsid w:val="00E51B9E"/>
    <w:rsid w:val="00E5261F"/>
    <w:rsid w:val="00E52798"/>
    <w:rsid w:val="00E52AEE"/>
    <w:rsid w:val="00E52B0F"/>
    <w:rsid w:val="00E5302A"/>
    <w:rsid w:val="00E533B5"/>
    <w:rsid w:val="00E53955"/>
    <w:rsid w:val="00E53C2B"/>
    <w:rsid w:val="00E543D0"/>
    <w:rsid w:val="00E544FA"/>
    <w:rsid w:val="00E54C68"/>
    <w:rsid w:val="00E54F4B"/>
    <w:rsid w:val="00E5515C"/>
    <w:rsid w:val="00E552C4"/>
    <w:rsid w:val="00E5550E"/>
    <w:rsid w:val="00E55AA7"/>
    <w:rsid w:val="00E55C0F"/>
    <w:rsid w:val="00E563E9"/>
    <w:rsid w:val="00E56726"/>
    <w:rsid w:val="00E569AB"/>
    <w:rsid w:val="00E56BD6"/>
    <w:rsid w:val="00E56DE2"/>
    <w:rsid w:val="00E56E42"/>
    <w:rsid w:val="00E56E7A"/>
    <w:rsid w:val="00E570C2"/>
    <w:rsid w:val="00E5715F"/>
    <w:rsid w:val="00E571D0"/>
    <w:rsid w:val="00E574B8"/>
    <w:rsid w:val="00E60176"/>
    <w:rsid w:val="00E603D5"/>
    <w:rsid w:val="00E6048B"/>
    <w:rsid w:val="00E60AB3"/>
    <w:rsid w:val="00E60F20"/>
    <w:rsid w:val="00E60F93"/>
    <w:rsid w:val="00E6110C"/>
    <w:rsid w:val="00E619A1"/>
    <w:rsid w:val="00E61AE2"/>
    <w:rsid w:val="00E61CCB"/>
    <w:rsid w:val="00E61D06"/>
    <w:rsid w:val="00E61EB2"/>
    <w:rsid w:val="00E62D54"/>
    <w:rsid w:val="00E62EB4"/>
    <w:rsid w:val="00E632AB"/>
    <w:rsid w:val="00E63315"/>
    <w:rsid w:val="00E63438"/>
    <w:rsid w:val="00E634AB"/>
    <w:rsid w:val="00E63639"/>
    <w:rsid w:val="00E637B2"/>
    <w:rsid w:val="00E63843"/>
    <w:rsid w:val="00E638D2"/>
    <w:rsid w:val="00E638DA"/>
    <w:rsid w:val="00E63991"/>
    <w:rsid w:val="00E63AE3"/>
    <w:rsid w:val="00E64065"/>
    <w:rsid w:val="00E641BD"/>
    <w:rsid w:val="00E6433E"/>
    <w:rsid w:val="00E6468C"/>
    <w:rsid w:val="00E646BA"/>
    <w:rsid w:val="00E6477B"/>
    <w:rsid w:val="00E64BA2"/>
    <w:rsid w:val="00E64BF4"/>
    <w:rsid w:val="00E64BF8"/>
    <w:rsid w:val="00E64F1C"/>
    <w:rsid w:val="00E65960"/>
    <w:rsid w:val="00E65A86"/>
    <w:rsid w:val="00E660CA"/>
    <w:rsid w:val="00E6638E"/>
    <w:rsid w:val="00E66E19"/>
    <w:rsid w:val="00E67BE3"/>
    <w:rsid w:val="00E67D29"/>
    <w:rsid w:val="00E67FE4"/>
    <w:rsid w:val="00E701CB"/>
    <w:rsid w:val="00E70526"/>
    <w:rsid w:val="00E705F3"/>
    <w:rsid w:val="00E70A5F"/>
    <w:rsid w:val="00E70AC6"/>
    <w:rsid w:val="00E70B3B"/>
    <w:rsid w:val="00E70D0D"/>
    <w:rsid w:val="00E70D36"/>
    <w:rsid w:val="00E70F03"/>
    <w:rsid w:val="00E7118F"/>
    <w:rsid w:val="00E71E92"/>
    <w:rsid w:val="00E72AEA"/>
    <w:rsid w:val="00E72C33"/>
    <w:rsid w:val="00E7382D"/>
    <w:rsid w:val="00E73E29"/>
    <w:rsid w:val="00E73F3E"/>
    <w:rsid w:val="00E741A9"/>
    <w:rsid w:val="00E74490"/>
    <w:rsid w:val="00E74502"/>
    <w:rsid w:val="00E7454B"/>
    <w:rsid w:val="00E7481A"/>
    <w:rsid w:val="00E749D8"/>
    <w:rsid w:val="00E74CF4"/>
    <w:rsid w:val="00E74E2E"/>
    <w:rsid w:val="00E74EF0"/>
    <w:rsid w:val="00E75422"/>
    <w:rsid w:val="00E759EF"/>
    <w:rsid w:val="00E759FF"/>
    <w:rsid w:val="00E75E49"/>
    <w:rsid w:val="00E764A3"/>
    <w:rsid w:val="00E7699E"/>
    <w:rsid w:val="00E76F3B"/>
    <w:rsid w:val="00E77054"/>
    <w:rsid w:val="00E77F65"/>
    <w:rsid w:val="00E77F7D"/>
    <w:rsid w:val="00E7D7AF"/>
    <w:rsid w:val="00E809A7"/>
    <w:rsid w:val="00E80A40"/>
    <w:rsid w:val="00E81E4B"/>
    <w:rsid w:val="00E8207C"/>
    <w:rsid w:val="00E82159"/>
    <w:rsid w:val="00E824E2"/>
    <w:rsid w:val="00E838C1"/>
    <w:rsid w:val="00E83DFA"/>
    <w:rsid w:val="00E83E91"/>
    <w:rsid w:val="00E83F1C"/>
    <w:rsid w:val="00E841F6"/>
    <w:rsid w:val="00E8449C"/>
    <w:rsid w:val="00E8497F"/>
    <w:rsid w:val="00E8522A"/>
    <w:rsid w:val="00E853F5"/>
    <w:rsid w:val="00E85563"/>
    <w:rsid w:val="00E857F3"/>
    <w:rsid w:val="00E859EA"/>
    <w:rsid w:val="00E85A00"/>
    <w:rsid w:val="00E85E51"/>
    <w:rsid w:val="00E86007"/>
    <w:rsid w:val="00E8631B"/>
    <w:rsid w:val="00E864DF"/>
    <w:rsid w:val="00E86669"/>
    <w:rsid w:val="00E86A17"/>
    <w:rsid w:val="00E86B13"/>
    <w:rsid w:val="00E86BCC"/>
    <w:rsid w:val="00E86FFC"/>
    <w:rsid w:val="00E873E3"/>
    <w:rsid w:val="00E87C3B"/>
    <w:rsid w:val="00E87EB2"/>
    <w:rsid w:val="00E87EEE"/>
    <w:rsid w:val="00E90995"/>
    <w:rsid w:val="00E9164D"/>
    <w:rsid w:val="00E92426"/>
    <w:rsid w:val="00E925E6"/>
    <w:rsid w:val="00E92B68"/>
    <w:rsid w:val="00E93008"/>
    <w:rsid w:val="00E93470"/>
    <w:rsid w:val="00E9365C"/>
    <w:rsid w:val="00E9384C"/>
    <w:rsid w:val="00E938DE"/>
    <w:rsid w:val="00E94016"/>
    <w:rsid w:val="00E941D0"/>
    <w:rsid w:val="00E9421B"/>
    <w:rsid w:val="00E9452B"/>
    <w:rsid w:val="00E9473D"/>
    <w:rsid w:val="00E94959"/>
    <w:rsid w:val="00E95502"/>
    <w:rsid w:val="00E95665"/>
    <w:rsid w:val="00E957C2"/>
    <w:rsid w:val="00E95829"/>
    <w:rsid w:val="00E95874"/>
    <w:rsid w:val="00E95F1C"/>
    <w:rsid w:val="00E9614F"/>
    <w:rsid w:val="00E9673B"/>
    <w:rsid w:val="00E96D97"/>
    <w:rsid w:val="00E97217"/>
    <w:rsid w:val="00E97862"/>
    <w:rsid w:val="00E97933"/>
    <w:rsid w:val="00E97B0F"/>
    <w:rsid w:val="00E97B4D"/>
    <w:rsid w:val="00E97DBE"/>
    <w:rsid w:val="00EA02BE"/>
    <w:rsid w:val="00EA0BF4"/>
    <w:rsid w:val="00EA0FC1"/>
    <w:rsid w:val="00EA11CD"/>
    <w:rsid w:val="00EA13C2"/>
    <w:rsid w:val="00EA195F"/>
    <w:rsid w:val="00EA19BB"/>
    <w:rsid w:val="00EA1BB3"/>
    <w:rsid w:val="00EA21C9"/>
    <w:rsid w:val="00EA230E"/>
    <w:rsid w:val="00EA2CB4"/>
    <w:rsid w:val="00EA30C4"/>
    <w:rsid w:val="00EA32C9"/>
    <w:rsid w:val="00EA396C"/>
    <w:rsid w:val="00EA3B43"/>
    <w:rsid w:val="00EA3C44"/>
    <w:rsid w:val="00EA3CC5"/>
    <w:rsid w:val="00EA3D0F"/>
    <w:rsid w:val="00EA3DBB"/>
    <w:rsid w:val="00EA3E3D"/>
    <w:rsid w:val="00EA3E92"/>
    <w:rsid w:val="00EA4854"/>
    <w:rsid w:val="00EA49B0"/>
    <w:rsid w:val="00EA4A78"/>
    <w:rsid w:val="00EA51AF"/>
    <w:rsid w:val="00EA544C"/>
    <w:rsid w:val="00EA563E"/>
    <w:rsid w:val="00EA5861"/>
    <w:rsid w:val="00EA58C5"/>
    <w:rsid w:val="00EA5A4E"/>
    <w:rsid w:val="00EA6450"/>
    <w:rsid w:val="00EA6AD4"/>
    <w:rsid w:val="00EA6C6C"/>
    <w:rsid w:val="00EA6EA0"/>
    <w:rsid w:val="00EA706A"/>
    <w:rsid w:val="00EA72C4"/>
    <w:rsid w:val="00EA75E2"/>
    <w:rsid w:val="00EA7ADC"/>
    <w:rsid w:val="00EA7CA1"/>
    <w:rsid w:val="00EA9839"/>
    <w:rsid w:val="00EB0461"/>
    <w:rsid w:val="00EB05F2"/>
    <w:rsid w:val="00EB0ABF"/>
    <w:rsid w:val="00EB1453"/>
    <w:rsid w:val="00EB1487"/>
    <w:rsid w:val="00EB14CC"/>
    <w:rsid w:val="00EB17E2"/>
    <w:rsid w:val="00EB1A3E"/>
    <w:rsid w:val="00EB1FC1"/>
    <w:rsid w:val="00EB21E6"/>
    <w:rsid w:val="00EB2388"/>
    <w:rsid w:val="00EB240C"/>
    <w:rsid w:val="00EB28B6"/>
    <w:rsid w:val="00EB337A"/>
    <w:rsid w:val="00EB3B72"/>
    <w:rsid w:val="00EB3BD1"/>
    <w:rsid w:val="00EB453F"/>
    <w:rsid w:val="00EB4663"/>
    <w:rsid w:val="00EB53F3"/>
    <w:rsid w:val="00EB5497"/>
    <w:rsid w:val="00EB563F"/>
    <w:rsid w:val="00EB5E1E"/>
    <w:rsid w:val="00EB5E8E"/>
    <w:rsid w:val="00EB610D"/>
    <w:rsid w:val="00EB6607"/>
    <w:rsid w:val="00EB68CB"/>
    <w:rsid w:val="00EB6D56"/>
    <w:rsid w:val="00EB733A"/>
    <w:rsid w:val="00EB73B8"/>
    <w:rsid w:val="00EB73E8"/>
    <w:rsid w:val="00EB7FA0"/>
    <w:rsid w:val="00EC024E"/>
    <w:rsid w:val="00EC0708"/>
    <w:rsid w:val="00EC0750"/>
    <w:rsid w:val="00EC07EC"/>
    <w:rsid w:val="00EC09B2"/>
    <w:rsid w:val="00EC0EFB"/>
    <w:rsid w:val="00EC136A"/>
    <w:rsid w:val="00EC1B5F"/>
    <w:rsid w:val="00EC1C7A"/>
    <w:rsid w:val="00EC1F12"/>
    <w:rsid w:val="00EC202E"/>
    <w:rsid w:val="00EC243F"/>
    <w:rsid w:val="00EC2452"/>
    <w:rsid w:val="00EC260B"/>
    <w:rsid w:val="00EC2A37"/>
    <w:rsid w:val="00EC2ED9"/>
    <w:rsid w:val="00EC3151"/>
    <w:rsid w:val="00EC31A3"/>
    <w:rsid w:val="00EC31B1"/>
    <w:rsid w:val="00EC3236"/>
    <w:rsid w:val="00EC3377"/>
    <w:rsid w:val="00EC3455"/>
    <w:rsid w:val="00EC34DC"/>
    <w:rsid w:val="00EC3797"/>
    <w:rsid w:val="00EC4CD7"/>
    <w:rsid w:val="00EC53B1"/>
    <w:rsid w:val="00EC57E4"/>
    <w:rsid w:val="00EC590F"/>
    <w:rsid w:val="00EC5BFF"/>
    <w:rsid w:val="00EC5DA1"/>
    <w:rsid w:val="00EC62E1"/>
    <w:rsid w:val="00EC633F"/>
    <w:rsid w:val="00EC65E1"/>
    <w:rsid w:val="00EC68CA"/>
    <w:rsid w:val="00EC68E5"/>
    <w:rsid w:val="00EC6B39"/>
    <w:rsid w:val="00EC7355"/>
    <w:rsid w:val="00EC7931"/>
    <w:rsid w:val="00EC7A91"/>
    <w:rsid w:val="00EC7F03"/>
    <w:rsid w:val="00ED0920"/>
    <w:rsid w:val="00ED0C87"/>
    <w:rsid w:val="00ED0DF6"/>
    <w:rsid w:val="00ED107C"/>
    <w:rsid w:val="00ED119D"/>
    <w:rsid w:val="00ED122F"/>
    <w:rsid w:val="00ED142D"/>
    <w:rsid w:val="00ED1495"/>
    <w:rsid w:val="00ED165B"/>
    <w:rsid w:val="00ED173E"/>
    <w:rsid w:val="00ED17A2"/>
    <w:rsid w:val="00ED17D2"/>
    <w:rsid w:val="00ED1895"/>
    <w:rsid w:val="00ED1F53"/>
    <w:rsid w:val="00ED2352"/>
    <w:rsid w:val="00ED26BB"/>
    <w:rsid w:val="00ED3073"/>
    <w:rsid w:val="00ED3C07"/>
    <w:rsid w:val="00ED3FA1"/>
    <w:rsid w:val="00ED4307"/>
    <w:rsid w:val="00ED4BF7"/>
    <w:rsid w:val="00ED5324"/>
    <w:rsid w:val="00ED5B8D"/>
    <w:rsid w:val="00ED5EF9"/>
    <w:rsid w:val="00ED6220"/>
    <w:rsid w:val="00ED64B2"/>
    <w:rsid w:val="00ED66F6"/>
    <w:rsid w:val="00ED70B5"/>
    <w:rsid w:val="00ED7B04"/>
    <w:rsid w:val="00ED7D7E"/>
    <w:rsid w:val="00ED7DE1"/>
    <w:rsid w:val="00ED7F32"/>
    <w:rsid w:val="00EE0002"/>
    <w:rsid w:val="00EE047F"/>
    <w:rsid w:val="00EE0717"/>
    <w:rsid w:val="00EE074B"/>
    <w:rsid w:val="00EE0D7F"/>
    <w:rsid w:val="00EE0FD2"/>
    <w:rsid w:val="00EE12AE"/>
    <w:rsid w:val="00EE151B"/>
    <w:rsid w:val="00EE15F3"/>
    <w:rsid w:val="00EE1B01"/>
    <w:rsid w:val="00EE1CE6"/>
    <w:rsid w:val="00EE21CF"/>
    <w:rsid w:val="00EE221B"/>
    <w:rsid w:val="00EE231D"/>
    <w:rsid w:val="00EE237F"/>
    <w:rsid w:val="00EE283E"/>
    <w:rsid w:val="00EE2CD1"/>
    <w:rsid w:val="00EE2DD3"/>
    <w:rsid w:val="00EE319D"/>
    <w:rsid w:val="00EE33CF"/>
    <w:rsid w:val="00EE36B4"/>
    <w:rsid w:val="00EE39E4"/>
    <w:rsid w:val="00EE3BD1"/>
    <w:rsid w:val="00EE3F8A"/>
    <w:rsid w:val="00EE3FD7"/>
    <w:rsid w:val="00EE4170"/>
    <w:rsid w:val="00EE4292"/>
    <w:rsid w:val="00EE45C5"/>
    <w:rsid w:val="00EE4A7E"/>
    <w:rsid w:val="00EE4B4E"/>
    <w:rsid w:val="00EE4CE0"/>
    <w:rsid w:val="00EE5137"/>
    <w:rsid w:val="00EE5306"/>
    <w:rsid w:val="00EE54B6"/>
    <w:rsid w:val="00EE5556"/>
    <w:rsid w:val="00EE562D"/>
    <w:rsid w:val="00EE60D7"/>
    <w:rsid w:val="00EE66E3"/>
    <w:rsid w:val="00EE6CA6"/>
    <w:rsid w:val="00EE6D83"/>
    <w:rsid w:val="00EE6DFA"/>
    <w:rsid w:val="00EE73CA"/>
    <w:rsid w:val="00EE74F6"/>
    <w:rsid w:val="00EE786E"/>
    <w:rsid w:val="00EE7DB8"/>
    <w:rsid w:val="00EE7DED"/>
    <w:rsid w:val="00EE7FE7"/>
    <w:rsid w:val="00EF014D"/>
    <w:rsid w:val="00EF0443"/>
    <w:rsid w:val="00EF047C"/>
    <w:rsid w:val="00EF086A"/>
    <w:rsid w:val="00EF0CB6"/>
    <w:rsid w:val="00EF0F02"/>
    <w:rsid w:val="00EF0F29"/>
    <w:rsid w:val="00EF1309"/>
    <w:rsid w:val="00EF1AD2"/>
    <w:rsid w:val="00EF23D5"/>
    <w:rsid w:val="00EF2502"/>
    <w:rsid w:val="00EF258F"/>
    <w:rsid w:val="00EF2797"/>
    <w:rsid w:val="00EF2957"/>
    <w:rsid w:val="00EF29D9"/>
    <w:rsid w:val="00EF3145"/>
    <w:rsid w:val="00EF3865"/>
    <w:rsid w:val="00EF3BD2"/>
    <w:rsid w:val="00EF409F"/>
    <w:rsid w:val="00EF44BC"/>
    <w:rsid w:val="00EF47BF"/>
    <w:rsid w:val="00EF4929"/>
    <w:rsid w:val="00EF4937"/>
    <w:rsid w:val="00EF4A72"/>
    <w:rsid w:val="00EF4F72"/>
    <w:rsid w:val="00EF553D"/>
    <w:rsid w:val="00EF57B2"/>
    <w:rsid w:val="00EF5926"/>
    <w:rsid w:val="00EF5E6C"/>
    <w:rsid w:val="00EF61DC"/>
    <w:rsid w:val="00EF63C9"/>
    <w:rsid w:val="00EF6559"/>
    <w:rsid w:val="00EF6765"/>
    <w:rsid w:val="00EF687A"/>
    <w:rsid w:val="00EF68CF"/>
    <w:rsid w:val="00EF68DB"/>
    <w:rsid w:val="00EF6D75"/>
    <w:rsid w:val="00EF6EE5"/>
    <w:rsid w:val="00EF7180"/>
    <w:rsid w:val="00EF770E"/>
    <w:rsid w:val="00EF78F4"/>
    <w:rsid w:val="00F00B0D"/>
    <w:rsid w:val="00F00B10"/>
    <w:rsid w:val="00F00B46"/>
    <w:rsid w:val="00F01677"/>
    <w:rsid w:val="00F016E1"/>
    <w:rsid w:val="00F017B2"/>
    <w:rsid w:val="00F01912"/>
    <w:rsid w:val="00F0196A"/>
    <w:rsid w:val="00F01BEC"/>
    <w:rsid w:val="00F01E39"/>
    <w:rsid w:val="00F01EB0"/>
    <w:rsid w:val="00F0244C"/>
    <w:rsid w:val="00F02539"/>
    <w:rsid w:val="00F027E6"/>
    <w:rsid w:val="00F02C67"/>
    <w:rsid w:val="00F02FC8"/>
    <w:rsid w:val="00F03B75"/>
    <w:rsid w:val="00F041AB"/>
    <w:rsid w:val="00F043E4"/>
    <w:rsid w:val="00F0479F"/>
    <w:rsid w:val="00F05057"/>
    <w:rsid w:val="00F0509E"/>
    <w:rsid w:val="00F0510C"/>
    <w:rsid w:val="00F05CEC"/>
    <w:rsid w:val="00F05EE7"/>
    <w:rsid w:val="00F05FE4"/>
    <w:rsid w:val="00F0604D"/>
    <w:rsid w:val="00F06395"/>
    <w:rsid w:val="00F06419"/>
    <w:rsid w:val="00F0644E"/>
    <w:rsid w:val="00F0692C"/>
    <w:rsid w:val="00F06DD7"/>
    <w:rsid w:val="00F06F8C"/>
    <w:rsid w:val="00F076E9"/>
    <w:rsid w:val="00F07771"/>
    <w:rsid w:val="00F0782F"/>
    <w:rsid w:val="00F07C47"/>
    <w:rsid w:val="00F07C73"/>
    <w:rsid w:val="00F1018D"/>
    <w:rsid w:val="00F106DB"/>
    <w:rsid w:val="00F10791"/>
    <w:rsid w:val="00F108D2"/>
    <w:rsid w:val="00F10956"/>
    <w:rsid w:val="00F10A9A"/>
    <w:rsid w:val="00F118F8"/>
    <w:rsid w:val="00F11A11"/>
    <w:rsid w:val="00F11FEA"/>
    <w:rsid w:val="00F1201F"/>
    <w:rsid w:val="00F12839"/>
    <w:rsid w:val="00F129C6"/>
    <w:rsid w:val="00F12A4D"/>
    <w:rsid w:val="00F12D09"/>
    <w:rsid w:val="00F12D23"/>
    <w:rsid w:val="00F137A5"/>
    <w:rsid w:val="00F14145"/>
    <w:rsid w:val="00F14276"/>
    <w:rsid w:val="00F1447D"/>
    <w:rsid w:val="00F1470D"/>
    <w:rsid w:val="00F147A1"/>
    <w:rsid w:val="00F14A33"/>
    <w:rsid w:val="00F14B53"/>
    <w:rsid w:val="00F14DE4"/>
    <w:rsid w:val="00F15807"/>
    <w:rsid w:val="00F16112"/>
    <w:rsid w:val="00F16229"/>
    <w:rsid w:val="00F1638D"/>
    <w:rsid w:val="00F1746F"/>
    <w:rsid w:val="00F17B47"/>
    <w:rsid w:val="00F20417"/>
    <w:rsid w:val="00F20BD6"/>
    <w:rsid w:val="00F20DA6"/>
    <w:rsid w:val="00F20F16"/>
    <w:rsid w:val="00F211D8"/>
    <w:rsid w:val="00F213B0"/>
    <w:rsid w:val="00F21488"/>
    <w:rsid w:val="00F2173D"/>
    <w:rsid w:val="00F217D4"/>
    <w:rsid w:val="00F21A58"/>
    <w:rsid w:val="00F21BF4"/>
    <w:rsid w:val="00F222DA"/>
    <w:rsid w:val="00F2270D"/>
    <w:rsid w:val="00F228E0"/>
    <w:rsid w:val="00F22AEE"/>
    <w:rsid w:val="00F22D96"/>
    <w:rsid w:val="00F23238"/>
    <w:rsid w:val="00F23468"/>
    <w:rsid w:val="00F238C4"/>
    <w:rsid w:val="00F23C18"/>
    <w:rsid w:val="00F23CF5"/>
    <w:rsid w:val="00F23DB7"/>
    <w:rsid w:val="00F23DCD"/>
    <w:rsid w:val="00F23ECA"/>
    <w:rsid w:val="00F24081"/>
    <w:rsid w:val="00F241C8"/>
    <w:rsid w:val="00F2453B"/>
    <w:rsid w:val="00F24D0E"/>
    <w:rsid w:val="00F24EF7"/>
    <w:rsid w:val="00F24F68"/>
    <w:rsid w:val="00F25243"/>
    <w:rsid w:val="00F256EB"/>
    <w:rsid w:val="00F25769"/>
    <w:rsid w:val="00F25D60"/>
    <w:rsid w:val="00F26476"/>
    <w:rsid w:val="00F26681"/>
    <w:rsid w:val="00F26D72"/>
    <w:rsid w:val="00F272C8"/>
    <w:rsid w:val="00F2744E"/>
    <w:rsid w:val="00F27650"/>
    <w:rsid w:val="00F2768B"/>
    <w:rsid w:val="00F27787"/>
    <w:rsid w:val="00F27957"/>
    <w:rsid w:val="00F27EAD"/>
    <w:rsid w:val="00F30004"/>
    <w:rsid w:val="00F302BD"/>
    <w:rsid w:val="00F30BC8"/>
    <w:rsid w:val="00F311B8"/>
    <w:rsid w:val="00F3121F"/>
    <w:rsid w:val="00F31366"/>
    <w:rsid w:val="00F313B8"/>
    <w:rsid w:val="00F3141B"/>
    <w:rsid w:val="00F31804"/>
    <w:rsid w:val="00F3222C"/>
    <w:rsid w:val="00F324BA"/>
    <w:rsid w:val="00F328A8"/>
    <w:rsid w:val="00F3298A"/>
    <w:rsid w:val="00F33094"/>
    <w:rsid w:val="00F335E1"/>
    <w:rsid w:val="00F336C0"/>
    <w:rsid w:val="00F33768"/>
    <w:rsid w:val="00F33AA1"/>
    <w:rsid w:val="00F33C4E"/>
    <w:rsid w:val="00F3422D"/>
    <w:rsid w:val="00F342CB"/>
    <w:rsid w:val="00F34473"/>
    <w:rsid w:val="00F349A7"/>
    <w:rsid w:val="00F34F0F"/>
    <w:rsid w:val="00F357CF"/>
    <w:rsid w:val="00F35A85"/>
    <w:rsid w:val="00F35B52"/>
    <w:rsid w:val="00F35C94"/>
    <w:rsid w:val="00F35DE5"/>
    <w:rsid w:val="00F36558"/>
    <w:rsid w:val="00F3694C"/>
    <w:rsid w:val="00F37A9B"/>
    <w:rsid w:val="00F37DC3"/>
    <w:rsid w:val="00F4036B"/>
    <w:rsid w:val="00F40D66"/>
    <w:rsid w:val="00F40D92"/>
    <w:rsid w:val="00F415B8"/>
    <w:rsid w:val="00F418A1"/>
    <w:rsid w:val="00F420DB"/>
    <w:rsid w:val="00F42132"/>
    <w:rsid w:val="00F42696"/>
    <w:rsid w:val="00F4273D"/>
    <w:rsid w:val="00F427F1"/>
    <w:rsid w:val="00F42889"/>
    <w:rsid w:val="00F42AC8"/>
    <w:rsid w:val="00F42EA4"/>
    <w:rsid w:val="00F4356E"/>
    <w:rsid w:val="00F43C06"/>
    <w:rsid w:val="00F44069"/>
    <w:rsid w:val="00F440A8"/>
    <w:rsid w:val="00F4415F"/>
    <w:rsid w:val="00F44C3A"/>
    <w:rsid w:val="00F44C73"/>
    <w:rsid w:val="00F451B1"/>
    <w:rsid w:val="00F45464"/>
    <w:rsid w:val="00F45723"/>
    <w:rsid w:val="00F45850"/>
    <w:rsid w:val="00F45A0B"/>
    <w:rsid w:val="00F45CD5"/>
    <w:rsid w:val="00F45D50"/>
    <w:rsid w:val="00F45EAA"/>
    <w:rsid w:val="00F45F0B"/>
    <w:rsid w:val="00F46411"/>
    <w:rsid w:val="00F469A4"/>
    <w:rsid w:val="00F46A0F"/>
    <w:rsid w:val="00F46BCD"/>
    <w:rsid w:val="00F46BCF"/>
    <w:rsid w:val="00F46EED"/>
    <w:rsid w:val="00F47372"/>
    <w:rsid w:val="00F47574"/>
    <w:rsid w:val="00F4763F"/>
    <w:rsid w:val="00F477E3"/>
    <w:rsid w:val="00F47957"/>
    <w:rsid w:val="00F47D61"/>
    <w:rsid w:val="00F5029B"/>
    <w:rsid w:val="00F506A1"/>
    <w:rsid w:val="00F50767"/>
    <w:rsid w:val="00F50E47"/>
    <w:rsid w:val="00F511FF"/>
    <w:rsid w:val="00F5127B"/>
    <w:rsid w:val="00F51660"/>
    <w:rsid w:val="00F5171C"/>
    <w:rsid w:val="00F51D47"/>
    <w:rsid w:val="00F51FE5"/>
    <w:rsid w:val="00F52002"/>
    <w:rsid w:val="00F52729"/>
    <w:rsid w:val="00F52A37"/>
    <w:rsid w:val="00F52BDA"/>
    <w:rsid w:val="00F5330C"/>
    <w:rsid w:val="00F534A9"/>
    <w:rsid w:val="00F53DD1"/>
    <w:rsid w:val="00F53F97"/>
    <w:rsid w:val="00F5405B"/>
    <w:rsid w:val="00F54A58"/>
    <w:rsid w:val="00F54C90"/>
    <w:rsid w:val="00F54D33"/>
    <w:rsid w:val="00F54D5B"/>
    <w:rsid w:val="00F54FB9"/>
    <w:rsid w:val="00F55013"/>
    <w:rsid w:val="00F556C9"/>
    <w:rsid w:val="00F55D79"/>
    <w:rsid w:val="00F567EA"/>
    <w:rsid w:val="00F57164"/>
    <w:rsid w:val="00F574D5"/>
    <w:rsid w:val="00F57663"/>
    <w:rsid w:val="00F57D41"/>
    <w:rsid w:val="00F57FFA"/>
    <w:rsid w:val="00F602D3"/>
    <w:rsid w:val="00F60506"/>
    <w:rsid w:val="00F60894"/>
    <w:rsid w:val="00F608DE"/>
    <w:rsid w:val="00F60CA8"/>
    <w:rsid w:val="00F60D83"/>
    <w:rsid w:val="00F6163D"/>
    <w:rsid w:val="00F617A2"/>
    <w:rsid w:val="00F61C8F"/>
    <w:rsid w:val="00F61E09"/>
    <w:rsid w:val="00F61E31"/>
    <w:rsid w:val="00F61E77"/>
    <w:rsid w:val="00F61F48"/>
    <w:rsid w:val="00F6248B"/>
    <w:rsid w:val="00F62CF2"/>
    <w:rsid w:val="00F62DDE"/>
    <w:rsid w:val="00F62F04"/>
    <w:rsid w:val="00F630D0"/>
    <w:rsid w:val="00F633E0"/>
    <w:rsid w:val="00F63759"/>
    <w:rsid w:val="00F64014"/>
    <w:rsid w:val="00F6483A"/>
    <w:rsid w:val="00F6491F"/>
    <w:rsid w:val="00F64C14"/>
    <w:rsid w:val="00F64C36"/>
    <w:rsid w:val="00F64CA9"/>
    <w:rsid w:val="00F64D31"/>
    <w:rsid w:val="00F64F84"/>
    <w:rsid w:val="00F65342"/>
    <w:rsid w:val="00F65843"/>
    <w:rsid w:val="00F65A37"/>
    <w:rsid w:val="00F66033"/>
    <w:rsid w:val="00F662A2"/>
    <w:rsid w:val="00F662B4"/>
    <w:rsid w:val="00F66462"/>
    <w:rsid w:val="00F66AF6"/>
    <w:rsid w:val="00F66F8B"/>
    <w:rsid w:val="00F671BD"/>
    <w:rsid w:val="00F67424"/>
    <w:rsid w:val="00F67782"/>
    <w:rsid w:val="00F67902"/>
    <w:rsid w:val="00F70082"/>
    <w:rsid w:val="00F702C2"/>
    <w:rsid w:val="00F70B6A"/>
    <w:rsid w:val="00F70C5C"/>
    <w:rsid w:val="00F70E48"/>
    <w:rsid w:val="00F70E90"/>
    <w:rsid w:val="00F714F4"/>
    <w:rsid w:val="00F717D6"/>
    <w:rsid w:val="00F71BF5"/>
    <w:rsid w:val="00F72834"/>
    <w:rsid w:val="00F72C25"/>
    <w:rsid w:val="00F7302A"/>
    <w:rsid w:val="00F7375F"/>
    <w:rsid w:val="00F7390B"/>
    <w:rsid w:val="00F73CC5"/>
    <w:rsid w:val="00F74236"/>
    <w:rsid w:val="00F744F2"/>
    <w:rsid w:val="00F7486D"/>
    <w:rsid w:val="00F749AB"/>
    <w:rsid w:val="00F74EF1"/>
    <w:rsid w:val="00F74F7D"/>
    <w:rsid w:val="00F74FEF"/>
    <w:rsid w:val="00F7509C"/>
    <w:rsid w:val="00F751A0"/>
    <w:rsid w:val="00F751F5"/>
    <w:rsid w:val="00F758C1"/>
    <w:rsid w:val="00F75C25"/>
    <w:rsid w:val="00F75D43"/>
    <w:rsid w:val="00F76368"/>
    <w:rsid w:val="00F76806"/>
    <w:rsid w:val="00F76A9C"/>
    <w:rsid w:val="00F76D99"/>
    <w:rsid w:val="00F76DA8"/>
    <w:rsid w:val="00F77062"/>
    <w:rsid w:val="00F7706B"/>
    <w:rsid w:val="00F771BC"/>
    <w:rsid w:val="00F779CD"/>
    <w:rsid w:val="00F77D9E"/>
    <w:rsid w:val="00F7AFF7"/>
    <w:rsid w:val="00F8006D"/>
    <w:rsid w:val="00F800DB"/>
    <w:rsid w:val="00F80610"/>
    <w:rsid w:val="00F80A00"/>
    <w:rsid w:val="00F8151D"/>
    <w:rsid w:val="00F81725"/>
    <w:rsid w:val="00F818A8"/>
    <w:rsid w:val="00F81902"/>
    <w:rsid w:val="00F81DC0"/>
    <w:rsid w:val="00F821F0"/>
    <w:rsid w:val="00F8222E"/>
    <w:rsid w:val="00F82C05"/>
    <w:rsid w:val="00F82FDB"/>
    <w:rsid w:val="00F8382D"/>
    <w:rsid w:val="00F839AA"/>
    <w:rsid w:val="00F83AE5"/>
    <w:rsid w:val="00F84788"/>
    <w:rsid w:val="00F84943"/>
    <w:rsid w:val="00F8499A"/>
    <w:rsid w:val="00F84A8D"/>
    <w:rsid w:val="00F8542C"/>
    <w:rsid w:val="00F85848"/>
    <w:rsid w:val="00F858AB"/>
    <w:rsid w:val="00F86599"/>
    <w:rsid w:val="00F867CC"/>
    <w:rsid w:val="00F87037"/>
    <w:rsid w:val="00F904BA"/>
    <w:rsid w:val="00F905DC"/>
    <w:rsid w:val="00F90766"/>
    <w:rsid w:val="00F907B3"/>
    <w:rsid w:val="00F90F44"/>
    <w:rsid w:val="00F910A1"/>
    <w:rsid w:val="00F915A2"/>
    <w:rsid w:val="00F91787"/>
    <w:rsid w:val="00F918F9"/>
    <w:rsid w:val="00F91FF4"/>
    <w:rsid w:val="00F92A44"/>
    <w:rsid w:val="00F92B39"/>
    <w:rsid w:val="00F9329A"/>
    <w:rsid w:val="00F93452"/>
    <w:rsid w:val="00F934AE"/>
    <w:rsid w:val="00F934EB"/>
    <w:rsid w:val="00F934F9"/>
    <w:rsid w:val="00F9383E"/>
    <w:rsid w:val="00F938CF"/>
    <w:rsid w:val="00F93EBD"/>
    <w:rsid w:val="00F94FB3"/>
    <w:rsid w:val="00F954BA"/>
    <w:rsid w:val="00F95A18"/>
    <w:rsid w:val="00F96021"/>
    <w:rsid w:val="00F96426"/>
    <w:rsid w:val="00F9684A"/>
    <w:rsid w:val="00F96B45"/>
    <w:rsid w:val="00F96E7E"/>
    <w:rsid w:val="00F96F95"/>
    <w:rsid w:val="00F9728A"/>
    <w:rsid w:val="00F972DB"/>
    <w:rsid w:val="00F974CB"/>
    <w:rsid w:val="00F97501"/>
    <w:rsid w:val="00F976C9"/>
    <w:rsid w:val="00FA0125"/>
    <w:rsid w:val="00FA028E"/>
    <w:rsid w:val="00FA04AA"/>
    <w:rsid w:val="00FA05E8"/>
    <w:rsid w:val="00FA0B91"/>
    <w:rsid w:val="00FA0CC8"/>
    <w:rsid w:val="00FA1991"/>
    <w:rsid w:val="00FA2036"/>
    <w:rsid w:val="00FA235A"/>
    <w:rsid w:val="00FA236A"/>
    <w:rsid w:val="00FA240B"/>
    <w:rsid w:val="00FA25AE"/>
    <w:rsid w:val="00FA269D"/>
    <w:rsid w:val="00FA2882"/>
    <w:rsid w:val="00FA28C4"/>
    <w:rsid w:val="00FA2BF4"/>
    <w:rsid w:val="00FA2C3B"/>
    <w:rsid w:val="00FA2D18"/>
    <w:rsid w:val="00FA2FBF"/>
    <w:rsid w:val="00FA2FCC"/>
    <w:rsid w:val="00FA35C9"/>
    <w:rsid w:val="00FA36AB"/>
    <w:rsid w:val="00FA39CC"/>
    <w:rsid w:val="00FA3AE7"/>
    <w:rsid w:val="00FA3C1E"/>
    <w:rsid w:val="00FA3DA5"/>
    <w:rsid w:val="00FA3EE6"/>
    <w:rsid w:val="00FA4759"/>
    <w:rsid w:val="00FA4DE1"/>
    <w:rsid w:val="00FA57F7"/>
    <w:rsid w:val="00FA599D"/>
    <w:rsid w:val="00FA61F8"/>
    <w:rsid w:val="00FA6292"/>
    <w:rsid w:val="00FA644C"/>
    <w:rsid w:val="00FA64E5"/>
    <w:rsid w:val="00FA66C7"/>
    <w:rsid w:val="00FA6734"/>
    <w:rsid w:val="00FA6C49"/>
    <w:rsid w:val="00FA6DC9"/>
    <w:rsid w:val="00FA72A4"/>
    <w:rsid w:val="00FA74B7"/>
    <w:rsid w:val="00FA7A85"/>
    <w:rsid w:val="00FB02C7"/>
    <w:rsid w:val="00FB06A5"/>
    <w:rsid w:val="00FB1034"/>
    <w:rsid w:val="00FB1125"/>
    <w:rsid w:val="00FB1641"/>
    <w:rsid w:val="00FB1A77"/>
    <w:rsid w:val="00FB1E48"/>
    <w:rsid w:val="00FB1FE0"/>
    <w:rsid w:val="00FB22BE"/>
    <w:rsid w:val="00FB259C"/>
    <w:rsid w:val="00FB28EA"/>
    <w:rsid w:val="00FB2A68"/>
    <w:rsid w:val="00FB2A6F"/>
    <w:rsid w:val="00FB2C90"/>
    <w:rsid w:val="00FB3356"/>
    <w:rsid w:val="00FB339F"/>
    <w:rsid w:val="00FB36F2"/>
    <w:rsid w:val="00FB3707"/>
    <w:rsid w:val="00FB39A1"/>
    <w:rsid w:val="00FB3B46"/>
    <w:rsid w:val="00FB3D6B"/>
    <w:rsid w:val="00FB4011"/>
    <w:rsid w:val="00FB43C3"/>
    <w:rsid w:val="00FB472C"/>
    <w:rsid w:val="00FB4CC4"/>
    <w:rsid w:val="00FB4CC7"/>
    <w:rsid w:val="00FB4E05"/>
    <w:rsid w:val="00FB4F62"/>
    <w:rsid w:val="00FB5244"/>
    <w:rsid w:val="00FB52FA"/>
    <w:rsid w:val="00FB5B9A"/>
    <w:rsid w:val="00FB5FD2"/>
    <w:rsid w:val="00FB61DA"/>
    <w:rsid w:val="00FB6214"/>
    <w:rsid w:val="00FB6388"/>
    <w:rsid w:val="00FB6799"/>
    <w:rsid w:val="00FB6C42"/>
    <w:rsid w:val="00FB6E6F"/>
    <w:rsid w:val="00FB7828"/>
    <w:rsid w:val="00FBC30F"/>
    <w:rsid w:val="00FBCB95"/>
    <w:rsid w:val="00FC00DC"/>
    <w:rsid w:val="00FC02FF"/>
    <w:rsid w:val="00FC0728"/>
    <w:rsid w:val="00FC08B6"/>
    <w:rsid w:val="00FC140B"/>
    <w:rsid w:val="00FC147B"/>
    <w:rsid w:val="00FC14CE"/>
    <w:rsid w:val="00FC162B"/>
    <w:rsid w:val="00FC19BC"/>
    <w:rsid w:val="00FC1A91"/>
    <w:rsid w:val="00FC1AD5"/>
    <w:rsid w:val="00FC1CD0"/>
    <w:rsid w:val="00FC1D24"/>
    <w:rsid w:val="00FC20D9"/>
    <w:rsid w:val="00FC3219"/>
    <w:rsid w:val="00FC3311"/>
    <w:rsid w:val="00FC3A46"/>
    <w:rsid w:val="00FC3D8A"/>
    <w:rsid w:val="00FC415C"/>
    <w:rsid w:val="00FC45CA"/>
    <w:rsid w:val="00FC48A5"/>
    <w:rsid w:val="00FC4A05"/>
    <w:rsid w:val="00FC526D"/>
    <w:rsid w:val="00FC53BD"/>
    <w:rsid w:val="00FC5515"/>
    <w:rsid w:val="00FC5516"/>
    <w:rsid w:val="00FC5DC8"/>
    <w:rsid w:val="00FC5DEC"/>
    <w:rsid w:val="00FC6476"/>
    <w:rsid w:val="00FC6583"/>
    <w:rsid w:val="00FC6816"/>
    <w:rsid w:val="00FC7019"/>
    <w:rsid w:val="00FC7AE9"/>
    <w:rsid w:val="00FC7C09"/>
    <w:rsid w:val="00FC7CAF"/>
    <w:rsid w:val="00FC7EE0"/>
    <w:rsid w:val="00FC7EFE"/>
    <w:rsid w:val="00FD1337"/>
    <w:rsid w:val="00FD144E"/>
    <w:rsid w:val="00FD1737"/>
    <w:rsid w:val="00FD1BB8"/>
    <w:rsid w:val="00FD2F60"/>
    <w:rsid w:val="00FD303C"/>
    <w:rsid w:val="00FD3090"/>
    <w:rsid w:val="00FD35E0"/>
    <w:rsid w:val="00FD3883"/>
    <w:rsid w:val="00FD3ADB"/>
    <w:rsid w:val="00FD3B89"/>
    <w:rsid w:val="00FD59D4"/>
    <w:rsid w:val="00FD5E1F"/>
    <w:rsid w:val="00FD5E90"/>
    <w:rsid w:val="00FD617C"/>
    <w:rsid w:val="00FD62B2"/>
    <w:rsid w:val="00FD64A8"/>
    <w:rsid w:val="00FD69F5"/>
    <w:rsid w:val="00FD73AF"/>
    <w:rsid w:val="00FD7401"/>
    <w:rsid w:val="00FD7411"/>
    <w:rsid w:val="00FD793F"/>
    <w:rsid w:val="00FD7DD2"/>
    <w:rsid w:val="00FD7FEF"/>
    <w:rsid w:val="00FE0148"/>
    <w:rsid w:val="00FE030C"/>
    <w:rsid w:val="00FE03DF"/>
    <w:rsid w:val="00FE1845"/>
    <w:rsid w:val="00FE21BE"/>
    <w:rsid w:val="00FE2CA5"/>
    <w:rsid w:val="00FE2D94"/>
    <w:rsid w:val="00FE310A"/>
    <w:rsid w:val="00FE3620"/>
    <w:rsid w:val="00FE36A0"/>
    <w:rsid w:val="00FE38CC"/>
    <w:rsid w:val="00FE3BDA"/>
    <w:rsid w:val="00FE3E18"/>
    <w:rsid w:val="00FE40AD"/>
    <w:rsid w:val="00FE494E"/>
    <w:rsid w:val="00FE4AE0"/>
    <w:rsid w:val="00FE5488"/>
    <w:rsid w:val="00FE5CFE"/>
    <w:rsid w:val="00FE5E53"/>
    <w:rsid w:val="00FE61BE"/>
    <w:rsid w:val="00FE665A"/>
    <w:rsid w:val="00FE66B9"/>
    <w:rsid w:val="00FE6887"/>
    <w:rsid w:val="00FE6BCF"/>
    <w:rsid w:val="00FE6D71"/>
    <w:rsid w:val="00FE6E4F"/>
    <w:rsid w:val="00FE6F82"/>
    <w:rsid w:val="00FE7033"/>
    <w:rsid w:val="00FE73EA"/>
    <w:rsid w:val="00FE7A85"/>
    <w:rsid w:val="00FF01E1"/>
    <w:rsid w:val="00FF0317"/>
    <w:rsid w:val="00FF0383"/>
    <w:rsid w:val="00FF05F3"/>
    <w:rsid w:val="00FF06BB"/>
    <w:rsid w:val="00FF0826"/>
    <w:rsid w:val="00FF08A3"/>
    <w:rsid w:val="00FF08C5"/>
    <w:rsid w:val="00FF0EDC"/>
    <w:rsid w:val="00FF1022"/>
    <w:rsid w:val="00FF12F5"/>
    <w:rsid w:val="00FF132A"/>
    <w:rsid w:val="00FF1FD2"/>
    <w:rsid w:val="00FF23C1"/>
    <w:rsid w:val="00FF2547"/>
    <w:rsid w:val="00FF2C43"/>
    <w:rsid w:val="00FF2E3A"/>
    <w:rsid w:val="00FF31C1"/>
    <w:rsid w:val="00FF3586"/>
    <w:rsid w:val="00FF3A86"/>
    <w:rsid w:val="00FF3B83"/>
    <w:rsid w:val="00FF3EA0"/>
    <w:rsid w:val="00FF3F4F"/>
    <w:rsid w:val="00FF4157"/>
    <w:rsid w:val="00FF4181"/>
    <w:rsid w:val="00FF4725"/>
    <w:rsid w:val="00FF49E2"/>
    <w:rsid w:val="00FF49E8"/>
    <w:rsid w:val="00FF4FD2"/>
    <w:rsid w:val="00FF50D6"/>
    <w:rsid w:val="00FF5243"/>
    <w:rsid w:val="00FF5CFB"/>
    <w:rsid w:val="00FF60FB"/>
    <w:rsid w:val="00FF65DD"/>
    <w:rsid w:val="00FF6879"/>
    <w:rsid w:val="00FF6C9B"/>
    <w:rsid w:val="00FF6EE3"/>
    <w:rsid w:val="00FF6FCA"/>
    <w:rsid w:val="00FF77C9"/>
    <w:rsid w:val="00FF7856"/>
    <w:rsid w:val="00FF799C"/>
    <w:rsid w:val="01034DCF"/>
    <w:rsid w:val="01042479"/>
    <w:rsid w:val="01043C86"/>
    <w:rsid w:val="0106F772"/>
    <w:rsid w:val="010875A3"/>
    <w:rsid w:val="01092623"/>
    <w:rsid w:val="010A7B41"/>
    <w:rsid w:val="010CD929"/>
    <w:rsid w:val="010FD9DA"/>
    <w:rsid w:val="011011AA"/>
    <w:rsid w:val="0110628E"/>
    <w:rsid w:val="0112F71E"/>
    <w:rsid w:val="01177BC6"/>
    <w:rsid w:val="0118393B"/>
    <w:rsid w:val="01190CFF"/>
    <w:rsid w:val="011AE760"/>
    <w:rsid w:val="011B4BF3"/>
    <w:rsid w:val="011C5B22"/>
    <w:rsid w:val="011CC34D"/>
    <w:rsid w:val="0121C9E8"/>
    <w:rsid w:val="0123EDDC"/>
    <w:rsid w:val="01246918"/>
    <w:rsid w:val="01271339"/>
    <w:rsid w:val="012CA65F"/>
    <w:rsid w:val="012D61EF"/>
    <w:rsid w:val="0134E898"/>
    <w:rsid w:val="013AA68C"/>
    <w:rsid w:val="013BE67E"/>
    <w:rsid w:val="0142085D"/>
    <w:rsid w:val="01433C8F"/>
    <w:rsid w:val="014AF298"/>
    <w:rsid w:val="01554A9A"/>
    <w:rsid w:val="01568395"/>
    <w:rsid w:val="015CCDA7"/>
    <w:rsid w:val="0164B88D"/>
    <w:rsid w:val="016E0053"/>
    <w:rsid w:val="016F87E4"/>
    <w:rsid w:val="01717F2C"/>
    <w:rsid w:val="01781927"/>
    <w:rsid w:val="017837BA"/>
    <w:rsid w:val="017C16DA"/>
    <w:rsid w:val="017C6FA9"/>
    <w:rsid w:val="017FAA02"/>
    <w:rsid w:val="018FAADA"/>
    <w:rsid w:val="018FC6DF"/>
    <w:rsid w:val="019328C5"/>
    <w:rsid w:val="01935BF1"/>
    <w:rsid w:val="0199F709"/>
    <w:rsid w:val="019B3826"/>
    <w:rsid w:val="01A013F0"/>
    <w:rsid w:val="01A1FC64"/>
    <w:rsid w:val="01A820AC"/>
    <w:rsid w:val="01A8AFFD"/>
    <w:rsid w:val="01A94C7B"/>
    <w:rsid w:val="01AEE617"/>
    <w:rsid w:val="01B0017A"/>
    <w:rsid w:val="01B18FD4"/>
    <w:rsid w:val="01B20790"/>
    <w:rsid w:val="01B48590"/>
    <w:rsid w:val="01C7540F"/>
    <w:rsid w:val="01CBF5C2"/>
    <w:rsid w:val="01D074AB"/>
    <w:rsid w:val="01D2B5E7"/>
    <w:rsid w:val="01D36E67"/>
    <w:rsid w:val="01D8AB7F"/>
    <w:rsid w:val="01D989A0"/>
    <w:rsid w:val="01DB8B4B"/>
    <w:rsid w:val="01DCA417"/>
    <w:rsid w:val="01DFBD2E"/>
    <w:rsid w:val="01E17E0E"/>
    <w:rsid w:val="01E2FCEF"/>
    <w:rsid w:val="01EB75ED"/>
    <w:rsid w:val="01F015A9"/>
    <w:rsid w:val="01F13E9E"/>
    <w:rsid w:val="01FA8F99"/>
    <w:rsid w:val="0200BDE5"/>
    <w:rsid w:val="02131631"/>
    <w:rsid w:val="02179E60"/>
    <w:rsid w:val="02199BC2"/>
    <w:rsid w:val="0219F140"/>
    <w:rsid w:val="021CE364"/>
    <w:rsid w:val="0220001C"/>
    <w:rsid w:val="02239431"/>
    <w:rsid w:val="0224CF08"/>
    <w:rsid w:val="0226ACB2"/>
    <w:rsid w:val="0232A5C0"/>
    <w:rsid w:val="0234DE7D"/>
    <w:rsid w:val="0235251D"/>
    <w:rsid w:val="0236E0CD"/>
    <w:rsid w:val="023CFD86"/>
    <w:rsid w:val="023E2291"/>
    <w:rsid w:val="0248CDC3"/>
    <w:rsid w:val="024AF247"/>
    <w:rsid w:val="02521372"/>
    <w:rsid w:val="02532D7F"/>
    <w:rsid w:val="0253EA14"/>
    <w:rsid w:val="0255F709"/>
    <w:rsid w:val="026314BD"/>
    <w:rsid w:val="0264699B"/>
    <w:rsid w:val="02655494"/>
    <w:rsid w:val="02670CF8"/>
    <w:rsid w:val="02688E90"/>
    <w:rsid w:val="026B36E5"/>
    <w:rsid w:val="026B900B"/>
    <w:rsid w:val="02710945"/>
    <w:rsid w:val="0272F055"/>
    <w:rsid w:val="0274078F"/>
    <w:rsid w:val="0275621C"/>
    <w:rsid w:val="027F7DC3"/>
    <w:rsid w:val="0282112D"/>
    <w:rsid w:val="02868CB5"/>
    <w:rsid w:val="028D8238"/>
    <w:rsid w:val="028DE926"/>
    <w:rsid w:val="0296FD41"/>
    <w:rsid w:val="02A1C56B"/>
    <w:rsid w:val="02A44D71"/>
    <w:rsid w:val="02B0A0CF"/>
    <w:rsid w:val="02BC13AC"/>
    <w:rsid w:val="02BDD083"/>
    <w:rsid w:val="02C0D6EF"/>
    <w:rsid w:val="02C2CBD1"/>
    <w:rsid w:val="02C8B5B2"/>
    <w:rsid w:val="02CAB33C"/>
    <w:rsid w:val="02CC3698"/>
    <w:rsid w:val="02CC9D22"/>
    <w:rsid w:val="02CE1B0F"/>
    <w:rsid w:val="02CEC07B"/>
    <w:rsid w:val="02CF9972"/>
    <w:rsid w:val="02D7CC02"/>
    <w:rsid w:val="02D9C32B"/>
    <w:rsid w:val="02DCB8B3"/>
    <w:rsid w:val="02DCCF15"/>
    <w:rsid w:val="02E4810D"/>
    <w:rsid w:val="02E60CA1"/>
    <w:rsid w:val="02EA178C"/>
    <w:rsid w:val="02F080EF"/>
    <w:rsid w:val="02FBF77B"/>
    <w:rsid w:val="02FC37EE"/>
    <w:rsid w:val="03080C15"/>
    <w:rsid w:val="0308F0BB"/>
    <w:rsid w:val="030BAD38"/>
    <w:rsid w:val="030DEDE4"/>
    <w:rsid w:val="0312B83D"/>
    <w:rsid w:val="0315ECF0"/>
    <w:rsid w:val="0316D400"/>
    <w:rsid w:val="0318AF7B"/>
    <w:rsid w:val="03194B65"/>
    <w:rsid w:val="031AE091"/>
    <w:rsid w:val="031EBB7F"/>
    <w:rsid w:val="03221141"/>
    <w:rsid w:val="0326B488"/>
    <w:rsid w:val="0333D716"/>
    <w:rsid w:val="03356D44"/>
    <w:rsid w:val="03386AF3"/>
    <w:rsid w:val="034387EF"/>
    <w:rsid w:val="03441ACC"/>
    <w:rsid w:val="03449743"/>
    <w:rsid w:val="03462A23"/>
    <w:rsid w:val="0348B840"/>
    <w:rsid w:val="034AB2E2"/>
    <w:rsid w:val="034B661C"/>
    <w:rsid w:val="0352B3AD"/>
    <w:rsid w:val="035420B9"/>
    <w:rsid w:val="0359DDDA"/>
    <w:rsid w:val="03697990"/>
    <w:rsid w:val="0373E057"/>
    <w:rsid w:val="03770BEB"/>
    <w:rsid w:val="03827FB3"/>
    <w:rsid w:val="038344C5"/>
    <w:rsid w:val="03852A88"/>
    <w:rsid w:val="03853317"/>
    <w:rsid w:val="0386F137"/>
    <w:rsid w:val="038D3385"/>
    <w:rsid w:val="038DAF20"/>
    <w:rsid w:val="038EBBA8"/>
    <w:rsid w:val="038F4397"/>
    <w:rsid w:val="03909CBD"/>
    <w:rsid w:val="0392BF2D"/>
    <w:rsid w:val="0397F1EA"/>
    <w:rsid w:val="039BB6D9"/>
    <w:rsid w:val="039D4DBE"/>
    <w:rsid w:val="03A0C62D"/>
    <w:rsid w:val="03A4EEB2"/>
    <w:rsid w:val="03A66643"/>
    <w:rsid w:val="03AC2E36"/>
    <w:rsid w:val="03AF9904"/>
    <w:rsid w:val="03B8D162"/>
    <w:rsid w:val="03B99DA2"/>
    <w:rsid w:val="03C6CCC2"/>
    <w:rsid w:val="03C8297C"/>
    <w:rsid w:val="03CAB0F3"/>
    <w:rsid w:val="03CBD016"/>
    <w:rsid w:val="03CF506C"/>
    <w:rsid w:val="03D0994E"/>
    <w:rsid w:val="03D0B68D"/>
    <w:rsid w:val="03D0F071"/>
    <w:rsid w:val="03D10B04"/>
    <w:rsid w:val="03D4BF7C"/>
    <w:rsid w:val="03D55DAB"/>
    <w:rsid w:val="03D79377"/>
    <w:rsid w:val="03D7C25B"/>
    <w:rsid w:val="03DCE376"/>
    <w:rsid w:val="03DD5CDA"/>
    <w:rsid w:val="03E2FA30"/>
    <w:rsid w:val="03E3FA7A"/>
    <w:rsid w:val="03EB8B74"/>
    <w:rsid w:val="03F51BE1"/>
    <w:rsid w:val="03F78A92"/>
    <w:rsid w:val="03F8A396"/>
    <w:rsid w:val="03F8D0DB"/>
    <w:rsid w:val="03FC65F1"/>
    <w:rsid w:val="04102695"/>
    <w:rsid w:val="04133CD4"/>
    <w:rsid w:val="0416657F"/>
    <w:rsid w:val="04167830"/>
    <w:rsid w:val="041A7638"/>
    <w:rsid w:val="041BC05E"/>
    <w:rsid w:val="041BF853"/>
    <w:rsid w:val="041F6997"/>
    <w:rsid w:val="041F8DBE"/>
    <w:rsid w:val="04290A70"/>
    <w:rsid w:val="042AB941"/>
    <w:rsid w:val="042D1B88"/>
    <w:rsid w:val="042D6317"/>
    <w:rsid w:val="042D8EBB"/>
    <w:rsid w:val="0431E466"/>
    <w:rsid w:val="0434C378"/>
    <w:rsid w:val="043595ED"/>
    <w:rsid w:val="044179D8"/>
    <w:rsid w:val="044482CE"/>
    <w:rsid w:val="0447651E"/>
    <w:rsid w:val="04491CA8"/>
    <w:rsid w:val="044D3867"/>
    <w:rsid w:val="04509943"/>
    <w:rsid w:val="04581144"/>
    <w:rsid w:val="045D9535"/>
    <w:rsid w:val="0462A766"/>
    <w:rsid w:val="046903C8"/>
    <w:rsid w:val="047258AD"/>
    <w:rsid w:val="0475D050"/>
    <w:rsid w:val="04793ECE"/>
    <w:rsid w:val="047E9BD6"/>
    <w:rsid w:val="0481A5BB"/>
    <w:rsid w:val="0482FC2A"/>
    <w:rsid w:val="0490BD37"/>
    <w:rsid w:val="0494584C"/>
    <w:rsid w:val="0499276D"/>
    <w:rsid w:val="049D8708"/>
    <w:rsid w:val="04A2F8EE"/>
    <w:rsid w:val="04A4A061"/>
    <w:rsid w:val="04ABE732"/>
    <w:rsid w:val="04AE589F"/>
    <w:rsid w:val="04AFEBCC"/>
    <w:rsid w:val="04B50037"/>
    <w:rsid w:val="04B8EAD9"/>
    <w:rsid w:val="04BBC1C7"/>
    <w:rsid w:val="04BD35EA"/>
    <w:rsid w:val="04BD3C05"/>
    <w:rsid w:val="04BDA885"/>
    <w:rsid w:val="04C70A88"/>
    <w:rsid w:val="04C89E5B"/>
    <w:rsid w:val="04C9F129"/>
    <w:rsid w:val="04CB14CE"/>
    <w:rsid w:val="04D39898"/>
    <w:rsid w:val="04D60C60"/>
    <w:rsid w:val="04DF4E29"/>
    <w:rsid w:val="04E00F5B"/>
    <w:rsid w:val="04E15CA3"/>
    <w:rsid w:val="04E68B1D"/>
    <w:rsid w:val="04E69E9A"/>
    <w:rsid w:val="04E8F27C"/>
    <w:rsid w:val="04ECE09B"/>
    <w:rsid w:val="04F7EC59"/>
    <w:rsid w:val="04F87A5A"/>
    <w:rsid w:val="04FAF08B"/>
    <w:rsid w:val="0501D079"/>
    <w:rsid w:val="05087A64"/>
    <w:rsid w:val="0509074B"/>
    <w:rsid w:val="050B921D"/>
    <w:rsid w:val="0512425A"/>
    <w:rsid w:val="051685F6"/>
    <w:rsid w:val="0516E566"/>
    <w:rsid w:val="0519FE55"/>
    <w:rsid w:val="051D5630"/>
    <w:rsid w:val="051FA7C7"/>
    <w:rsid w:val="0521E6CC"/>
    <w:rsid w:val="05232E5E"/>
    <w:rsid w:val="05263243"/>
    <w:rsid w:val="05273A14"/>
    <w:rsid w:val="052D3057"/>
    <w:rsid w:val="0531506C"/>
    <w:rsid w:val="0531592E"/>
    <w:rsid w:val="0535A878"/>
    <w:rsid w:val="0536184A"/>
    <w:rsid w:val="0542DAA8"/>
    <w:rsid w:val="05438DB2"/>
    <w:rsid w:val="0545D949"/>
    <w:rsid w:val="054649BD"/>
    <w:rsid w:val="05495C1B"/>
    <w:rsid w:val="0551A69E"/>
    <w:rsid w:val="05528D7F"/>
    <w:rsid w:val="05573E7E"/>
    <w:rsid w:val="055D4826"/>
    <w:rsid w:val="05625FC2"/>
    <w:rsid w:val="05673311"/>
    <w:rsid w:val="056A11F8"/>
    <w:rsid w:val="0572CCA2"/>
    <w:rsid w:val="0572CF38"/>
    <w:rsid w:val="057485BF"/>
    <w:rsid w:val="0578D458"/>
    <w:rsid w:val="057B9A8F"/>
    <w:rsid w:val="057DDB5B"/>
    <w:rsid w:val="0584C6BB"/>
    <w:rsid w:val="0586C1A7"/>
    <w:rsid w:val="058780DC"/>
    <w:rsid w:val="058CDC60"/>
    <w:rsid w:val="058E7158"/>
    <w:rsid w:val="05979EB8"/>
    <w:rsid w:val="059BB1E2"/>
    <w:rsid w:val="05A7A601"/>
    <w:rsid w:val="05ABBA1E"/>
    <w:rsid w:val="05AEE2CF"/>
    <w:rsid w:val="05AFF4BA"/>
    <w:rsid w:val="05B227E1"/>
    <w:rsid w:val="05B4637F"/>
    <w:rsid w:val="05C07720"/>
    <w:rsid w:val="05C1587A"/>
    <w:rsid w:val="05C4BCA5"/>
    <w:rsid w:val="05C4FD2D"/>
    <w:rsid w:val="05C71A63"/>
    <w:rsid w:val="05CA0730"/>
    <w:rsid w:val="05CEFEE3"/>
    <w:rsid w:val="05D62499"/>
    <w:rsid w:val="05D88A95"/>
    <w:rsid w:val="05DCFEA7"/>
    <w:rsid w:val="05E0C83C"/>
    <w:rsid w:val="05E24882"/>
    <w:rsid w:val="05E4B4DA"/>
    <w:rsid w:val="05E58039"/>
    <w:rsid w:val="05E648D4"/>
    <w:rsid w:val="05E8C931"/>
    <w:rsid w:val="05F62020"/>
    <w:rsid w:val="05FC5835"/>
    <w:rsid w:val="060222BA"/>
    <w:rsid w:val="0602EE28"/>
    <w:rsid w:val="060BA8F9"/>
    <w:rsid w:val="060EE68C"/>
    <w:rsid w:val="060F8DD5"/>
    <w:rsid w:val="0612E44D"/>
    <w:rsid w:val="061B223F"/>
    <w:rsid w:val="061DB434"/>
    <w:rsid w:val="062076A2"/>
    <w:rsid w:val="0620C2BB"/>
    <w:rsid w:val="0623E605"/>
    <w:rsid w:val="0626F78C"/>
    <w:rsid w:val="0627FBC7"/>
    <w:rsid w:val="062CA384"/>
    <w:rsid w:val="062F8A39"/>
    <w:rsid w:val="06315783"/>
    <w:rsid w:val="06355382"/>
    <w:rsid w:val="0637067B"/>
    <w:rsid w:val="06394F50"/>
    <w:rsid w:val="063C8F7D"/>
    <w:rsid w:val="063EBD63"/>
    <w:rsid w:val="0640BECD"/>
    <w:rsid w:val="0647A5EF"/>
    <w:rsid w:val="064E5951"/>
    <w:rsid w:val="064EA689"/>
    <w:rsid w:val="06508140"/>
    <w:rsid w:val="065329D5"/>
    <w:rsid w:val="0654EB97"/>
    <w:rsid w:val="06558F8B"/>
    <w:rsid w:val="0659454E"/>
    <w:rsid w:val="06616256"/>
    <w:rsid w:val="0666BD13"/>
    <w:rsid w:val="06693B37"/>
    <w:rsid w:val="066FA178"/>
    <w:rsid w:val="067494F9"/>
    <w:rsid w:val="067503DE"/>
    <w:rsid w:val="067531C3"/>
    <w:rsid w:val="06810353"/>
    <w:rsid w:val="06842914"/>
    <w:rsid w:val="0684B243"/>
    <w:rsid w:val="0688ED01"/>
    <w:rsid w:val="068AA4F0"/>
    <w:rsid w:val="068ADFBF"/>
    <w:rsid w:val="068CA8C2"/>
    <w:rsid w:val="069044A0"/>
    <w:rsid w:val="06942063"/>
    <w:rsid w:val="0696548C"/>
    <w:rsid w:val="06A0AAC4"/>
    <w:rsid w:val="06A32029"/>
    <w:rsid w:val="06A47F40"/>
    <w:rsid w:val="06A6BC84"/>
    <w:rsid w:val="06A94A9B"/>
    <w:rsid w:val="06AD435F"/>
    <w:rsid w:val="06AD8054"/>
    <w:rsid w:val="06AE6D05"/>
    <w:rsid w:val="06B3BCD3"/>
    <w:rsid w:val="06B790CC"/>
    <w:rsid w:val="06BCF7EB"/>
    <w:rsid w:val="06BF6874"/>
    <w:rsid w:val="06C1A26E"/>
    <w:rsid w:val="06C39FF8"/>
    <w:rsid w:val="06C72FA4"/>
    <w:rsid w:val="06CC4543"/>
    <w:rsid w:val="06CCBE1B"/>
    <w:rsid w:val="06CEF706"/>
    <w:rsid w:val="06D0BDCE"/>
    <w:rsid w:val="06D69EDA"/>
    <w:rsid w:val="06D8CC40"/>
    <w:rsid w:val="06D97487"/>
    <w:rsid w:val="06DE3669"/>
    <w:rsid w:val="06E092F5"/>
    <w:rsid w:val="06E344F8"/>
    <w:rsid w:val="06E98C31"/>
    <w:rsid w:val="06EE5DCA"/>
    <w:rsid w:val="06F1383E"/>
    <w:rsid w:val="06F2D0ED"/>
    <w:rsid w:val="06F855F8"/>
    <w:rsid w:val="06F96129"/>
    <w:rsid w:val="06FA2BFB"/>
    <w:rsid w:val="06FB1EC1"/>
    <w:rsid w:val="06FB3F15"/>
    <w:rsid w:val="06FB8CDF"/>
    <w:rsid w:val="070745E6"/>
    <w:rsid w:val="070865B4"/>
    <w:rsid w:val="0709F497"/>
    <w:rsid w:val="070B5EEF"/>
    <w:rsid w:val="07168F80"/>
    <w:rsid w:val="0718C331"/>
    <w:rsid w:val="071B1B1E"/>
    <w:rsid w:val="071C733D"/>
    <w:rsid w:val="0729A4FC"/>
    <w:rsid w:val="072C999E"/>
    <w:rsid w:val="072CEDB5"/>
    <w:rsid w:val="07325882"/>
    <w:rsid w:val="07333FE2"/>
    <w:rsid w:val="0733C36B"/>
    <w:rsid w:val="07388727"/>
    <w:rsid w:val="073ABAAD"/>
    <w:rsid w:val="074029F5"/>
    <w:rsid w:val="07408C1E"/>
    <w:rsid w:val="074165B2"/>
    <w:rsid w:val="07428920"/>
    <w:rsid w:val="07442375"/>
    <w:rsid w:val="074497A5"/>
    <w:rsid w:val="07524216"/>
    <w:rsid w:val="07556FB7"/>
    <w:rsid w:val="0757F130"/>
    <w:rsid w:val="075A8A4C"/>
    <w:rsid w:val="075D59EB"/>
    <w:rsid w:val="0761C5BC"/>
    <w:rsid w:val="0761E386"/>
    <w:rsid w:val="07623BBB"/>
    <w:rsid w:val="07636C0D"/>
    <w:rsid w:val="0763F16D"/>
    <w:rsid w:val="07647841"/>
    <w:rsid w:val="0768E046"/>
    <w:rsid w:val="07777372"/>
    <w:rsid w:val="077AA3D0"/>
    <w:rsid w:val="077D1460"/>
    <w:rsid w:val="077F8ABE"/>
    <w:rsid w:val="07869010"/>
    <w:rsid w:val="078886F7"/>
    <w:rsid w:val="078B7338"/>
    <w:rsid w:val="078DED77"/>
    <w:rsid w:val="078FC2A8"/>
    <w:rsid w:val="07932E8F"/>
    <w:rsid w:val="07A5BF12"/>
    <w:rsid w:val="07A6320C"/>
    <w:rsid w:val="07A73F44"/>
    <w:rsid w:val="07AB5F41"/>
    <w:rsid w:val="07AEF2FE"/>
    <w:rsid w:val="07B22071"/>
    <w:rsid w:val="07B34513"/>
    <w:rsid w:val="07BA9F3A"/>
    <w:rsid w:val="07BCBD7E"/>
    <w:rsid w:val="07C2A64D"/>
    <w:rsid w:val="07C91414"/>
    <w:rsid w:val="07CF51AF"/>
    <w:rsid w:val="07D52CCE"/>
    <w:rsid w:val="07D55FB6"/>
    <w:rsid w:val="07DBC9D9"/>
    <w:rsid w:val="07DD8619"/>
    <w:rsid w:val="07E8D1EA"/>
    <w:rsid w:val="07EA2A01"/>
    <w:rsid w:val="07EB43DB"/>
    <w:rsid w:val="07EC6754"/>
    <w:rsid w:val="07F89775"/>
    <w:rsid w:val="07F9A46B"/>
    <w:rsid w:val="07FEA457"/>
    <w:rsid w:val="07FEF09B"/>
    <w:rsid w:val="08029716"/>
    <w:rsid w:val="08033090"/>
    <w:rsid w:val="0803DB6C"/>
    <w:rsid w:val="08090AB0"/>
    <w:rsid w:val="080AFC96"/>
    <w:rsid w:val="080F8FE0"/>
    <w:rsid w:val="0812B976"/>
    <w:rsid w:val="08130A19"/>
    <w:rsid w:val="08132CAD"/>
    <w:rsid w:val="081526E0"/>
    <w:rsid w:val="081D3C35"/>
    <w:rsid w:val="081D629C"/>
    <w:rsid w:val="081F9CF1"/>
    <w:rsid w:val="0822BDDE"/>
    <w:rsid w:val="0826988A"/>
    <w:rsid w:val="0827EFD2"/>
    <w:rsid w:val="082C0526"/>
    <w:rsid w:val="082F0282"/>
    <w:rsid w:val="082F7545"/>
    <w:rsid w:val="08334F45"/>
    <w:rsid w:val="083794F5"/>
    <w:rsid w:val="0840A96B"/>
    <w:rsid w:val="0842EE16"/>
    <w:rsid w:val="0848BF58"/>
    <w:rsid w:val="084E13AA"/>
    <w:rsid w:val="085AFD41"/>
    <w:rsid w:val="086516C9"/>
    <w:rsid w:val="086644D2"/>
    <w:rsid w:val="0866F3E4"/>
    <w:rsid w:val="08687F0E"/>
    <w:rsid w:val="0869251C"/>
    <w:rsid w:val="086CCE11"/>
    <w:rsid w:val="086D3B8F"/>
    <w:rsid w:val="08712AC0"/>
    <w:rsid w:val="0871C6DB"/>
    <w:rsid w:val="087789E1"/>
    <w:rsid w:val="0879FBC3"/>
    <w:rsid w:val="087A5F3D"/>
    <w:rsid w:val="0881522D"/>
    <w:rsid w:val="08844380"/>
    <w:rsid w:val="088D331F"/>
    <w:rsid w:val="088ED4B4"/>
    <w:rsid w:val="088EE421"/>
    <w:rsid w:val="0890714B"/>
    <w:rsid w:val="0890C57E"/>
    <w:rsid w:val="089111B2"/>
    <w:rsid w:val="089347FC"/>
    <w:rsid w:val="089B90DC"/>
    <w:rsid w:val="089F6ADF"/>
    <w:rsid w:val="08A1DE1F"/>
    <w:rsid w:val="08A95321"/>
    <w:rsid w:val="08AB0CA7"/>
    <w:rsid w:val="08AB18B0"/>
    <w:rsid w:val="08ABE682"/>
    <w:rsid w:val="08ACF168"/>
    <w:rsid w:val="08AF3D0A"/>
    <w:rsid w:val="08B15E22"/>
    <w:rsid w:val="08B374D3"/>
    <w:rsid w:val="08BDECA6"/>
    <w:rsid w:val="08BE0C62"/>
    <w:rsid w:val="08C10306"/>
    <w:rsid w:val="08C27B80"/>
    <w:rsid w:val="08C28125"/>
    <w:rsid w:val="08D46543"/>
    <w:rsid w:val="08D9757C"/>
    <w:rsid w:val="08DE7594"/>
    <w:rsid w:val="08E3EFA7"/>
    <w:rsid w:val="08E6433F"/>
    <w:rsid w:val="08ED76A6"/>
    <w:rsid w:val="08EEC689"/>
    <w:rsid w:val="08EF45CB"/>
    <w:rsid w:val="08F09049"/>
    <w:rsid w:val="0900DBB8"/>
    <w:rsid w:val="09044EAB"/>
    <w:rsid w:val="0906E5AB"/>
    <w:rsid w:val="090A329B"/>
    <w:rsid w:val="0920C28A"/>
    <w:rsid w:val="09275F3F"/>
    <w:rsid w:val="0929A63B"/>
    <w:rsid w:val="092BBFDA"/>
    <w:rsid w:val="092D2467"/>
    <w:rsid w:val="0930F00D"/>
    <w:rsid w:val="0937E857"/>
    <w:rsid w:val="093D3E51"/>
    <w:rsid w:val="093F6B9A"/>
    <w:rsid w:val="0940D75E"/>
    <w:rsid w:val="094199CF"/>
    <w:rsid w:val="09433D0F"/>
    <w:rsid w:val="0943F248"/>
    <w:rsid w:val="094D1095"/>
    <w:rsid w:val="094DD1A5"/>
    <w:rsid w:val="09552FFD"/>
    <w:rsid w:val="095578D1"/>
    <w:rsid w:val="09559275"/>
    <w:rsid w:val="0957B97B"/>
    <w:rsid w:val="0959868E"/>
    <w:rsid w:val="095EC8C4"/>
    <w:rsid w:val="095F9C74"/>
    <w:rsid w:val="0965F54B"/>
    <w:rsid w:val="0965F750"/>
    <w:rsid w:val="09669D1E"/>
    <w:rsid w:val="096774BC"/>
    <w:rsid w:val="096F50D5"/>
    <w:rsid w:val="0972049A"/>
    <w:rsid w:val="09728018"/>
    <w:rsid w:val="09772F89"/>
    <w:rsid w:val="097A216C"/>
    <w:rsid w:val="097A5DB2"/>
    <w:rsid w:val="097B0C55"/>
    <w:rsid w:val="097C4205"/>
    <w:rsid w:val="098C9F52"/>
    <w:rsid w:val="098DBB9F"/>
    <w:rsid w:val="09906B28"/>
    <w:rsid w:val="0993EAAD"/>
    <w:rsid w:val="099510AC"/>
    <w:rsid w:val="09964FA2"/>
    <w:rsid w:val="099A00FC"/>
    <w:rsid w:val="099B9BD0"/>
    <w:rsid w:val="099C7E3B"/>
    <w:rsid w:val="099E6AC0"/>
    <w:rsid w:val="09A6616F"/>
    <w:rsid w:val="09A68E7A"/>
    <w:rsid w:val="09A79DE4"/>
    <w:rsid w:val="09B2891A"/>
    <w:rsid w:val="09B49322"/>
    <w:rsid w:val="09B8C16A"/>
    <w:rsid w:val="09B9C5E1"/>
    <w:rsid w:val="09BE1805"/>
    <w:rsid w:val="09C3A350"/>
    <w:rsid w:val="09C40155"/>
    <w:rsid w:val="09C9D0A7"/>
    <w:rsid w:val="09CC250D"/>
    <w:rsid w:val="09CD14B2"/>
    <w:rsid w:val="09CD7E94"/>
    <w:rsid w:val="09D33B1B"/>
    <w:rsid w:val="09D3E4A6"/>
    <w:rsid w:val="09D56B29"/>
    <w:rsid w:val="09D9C029"/>
    <w:rsid w:val="09DB6C09"/>
    <w:rsid w:val="09DB87A8"/>
    <w:rsid w:val="09DC7016"/>
    <w:rsid w:val="09E02757"/>
    <w:rsid w:val="09E50495"/>
    <w:rsid w:val="09E55DBF"/>
    <w:rsid w:val="09E65403"/>
    <w:rsid w:val="09E83B62"/>
    <w:rsid w:val="09EA2BE9"/>
    <w:rsid w:val="09ECAEB3"/>
    <w:rsid w:val="09EFD239"/>
    <w:rsid w:val="09F2F097"/>
    <w:rsid w:val="0A0013BD"/>
    <w:rsid w:val="0A057E9C"/>
    <w:rsid w:val="0A05F247"/>
    <w:rsid w:val="0A0967F7"/>
    <w:rsid w:val="0A0A0B94"/>
    <w:rsid w:val="0A0FDDB0"/>
    <w:rsid w:val="0A124D9B"/>
    <w:rsid w:val="0A13C3A7"/>
    <w:rsid w:val="0A142BC3"/>
    <w:rsid w:val="0A15B3BD"/>
    <w:rsid w:val="0A1DE535"/>
    <w:rsid w:val="0A1E6B25"/>
    <w:rsid w:val="0A25E05B"/>
    <w:rsid w:val="0A290843"/>
    <w:rsid w:val="0A2AE814"/>
    <w:rsid w:val="0A303649"/>
    <w:rsid w:val="0A328195"/>
    <w:rsid w:val="0A40DC4F"/>
    <w:rsid w:val="0A438799"/>
    <w:rsid w:val="0A52ED47"/>
    <w:rsid w:val="0A56D7D3"/>
    <w:rsid w:val="0A5A6441"/>
    <w:rsid w:val="0A5D7034"/>
    <w:rsid w:val="0A61995F"/>
    <w:rsid w:val="0A6C68AA"/>
    <w:rsid w:val="0A6E116B"/>
    <w:rsid w:val="0A6E40C7"/>
    <w:rsid w:val="0A6EAAE8"/>
    <w:rsid w:val="0A7997AE"/>
    <w:rsid w:val="0A7A6272"/>
    <w:rsid w:val="0A7B92C3"/>
    <w:rsid w:val="0A7C98B9"/>
    <w:rsid w:val="0A7F6670"/>
    <w:rsid w:val="0A7FB6EF"/>
    <w:rsid w:val="0A905155"/>
    <w:rsid w:val="0A91FB61"/>
    <w:rsid w:val="0A924681"/>
    <w:rsid w:val="0A96908F"/>
    <w:rsid w:val="0A96B7D3"/>
    <w:rsid w:val="0A97AAB8"/>
    <w:rsid w:val="0AA8861F"/>
    <w:rsid w:val="0AA97CA3"/>
    <w:rsid w:val="0AB07913"/>
    <w:rsid w:val="0AB21D92"/>
    <w:rsid w:val="0AB255CC"/>
    <w:rsid w:val="0AB4D41A"/>
    <w:rsid w:val="0AB8229A"/>
    <w:rsid w:val="0ABA342E"/>
    <w:rsid w:val="0AC1A08C"/>
    <w:rsid w:val="0AC969B2"/>
    <w:rsid w:val="0ACFC878"/>
    <w:rsid w:val="0AD21226"/>
    <w:rsid w:val="0AD32519"/>
    <w:rsid w:val="0AD39260"/>
    <w:rsid w:val="0AE495A1"/>
    <w:rsid w:val="0AEA3070"/>
    <w:rsid w:val="0AF16685"/>
    <w:rsid w:val="0AF75767"/>
    <w:rsid w:val="0AF78214"/>
    <w:rsid w:val="0AFF0DF8"/>
    <w:rsid w:val="0B01845B"/>
    <w:rsid w:val="0B02AC12"/>
    <w:rsid w:val="0B0F0D32"/>
    <w:rsid w:val="0B10C8B7"/>
    <w:rsid w:val="0B11E0B2"/>
    <w:rsid w:val="0B127423"/>
    <w:rsid w:val="0B154EDE"/>
    <w:rsid w:val="0B17257B"/>
    <w:rsid w:val="0B1E002E"/>
    <w:rsid w:val="0B1E7A04"/>
    <w:rsid w:val="0B2064B9"/>
    <w:rsid w:val="0B218921"/>
    <w:rsid w:val="0B29D209"/>
    <w:rsid w:val="0B2BD631"/>
    <w:rsid w:val="0B2C384B"/>
    <w:rsid w:val="0B362E6F"/>
    <w:rsid w:val="0B3807AB"/>
    <w:rsid w:val="0B395AC9"/>
    <w:rsid w:val="0B3C257E"/>
    <w:rsid w:val="0B3E2216"/>
    <w:rsid w:val="0B43C551"/>
    <w:rsid w:val="0B4A5794"/>
    <w:rsid w:val="0B4E06F5"/>
    <w:rsid w:val="0B51DC77"/>
    <w:rsid w:val="0B588549"/>
    <w:rsid w:val="0B5EC139"/>
    <w:rsid w:val="0B631081"/>
    <w:rsid w:val="0B6A36D7"/>
    <w:rsid w:val="0B71BAAA"/>
    <w:rsid w:val="0B741CC4"/>
    <w:rsid w:val="0B750CEB"/>
    <w:rsid w:val="0B779769"/>
    <w:rsid w:val="0B785B77"/>
    <w:rsid w:val="0B7B2B79"/>
    <w:rsid w:val="0B841878"/>
    <w:rsid w:val="0B88C2E3"/>
    <w:rsid w:val="0B8A5B9B"/>
    <w:rsid w:val="0B8EED4A"/>
    <w:rsid w:val="0B9597EC"/>
    <w:rsid w:val="0B97D5BA"/>
    <w:rsid w:val="0B994914"/>
    <w:rsid w:val="0BA03922"/>
    <w:rsid w:val="0BA20A28"/>
    <w:rsid w:val="0BA7197D"/>
    <w:rsid w:val="0BA965FD"/>
    <w:rsid w:val="0BA9BF80"/>
    <w:rsid w:val="0BAD7C56"/>
    <w:rsid w:val="0BAF8B32"/>
    <w:rsid w:val="0BB46A5E"/>
    <w:rsid w:val="0BB49198"/>
    <w:rsid w:val="0BBD0382"/>
    <w:rsid w:val="0BC6D36C"/>
    <w:rsid w:val="0BC772B1"/>
    <w:rsid w:val="0BCCDBD8"/>
    <w:rsid w:val="0BD470D7"/>
    <w:rsid w:val="0BDC950C"/>
    <w:rsid w:val="0BE19719"/>
    <w:rsid w:val="0BEEAA5D"/>
    <w:rsid w:val="0BF7FF8C"/>
    <w:rsid w:val="0BF85E47"/>
    <w:rsid w:val="0C0106D1"/>
    <w:rsid w:val="0C025495"/>
    <w:rsid w:val="0C047FA5"/>
    <w:rsid w:val="0C0DB781"/>
    <w:rsid w:val="0C0F0B97"/>
    <w:rsid w:val="0C154848"/>
    <w:rsid w:val="0C19B60A"/>
    <w:rsid w:val="0C1EBA4D"/>
    <w:rsid w:val="0C2422E3"/>
    <w:rsid w:val="0C287360"/>
    <w:rsid w:val="0C28B1FD"/>
    <w:rsid w:val="0C28DA28"/>
    <w:rsid w:val="0C29C68E"/>
    <w:rsid w:val="0C323075"/>
    <w:rsid w:val="0C39CC9A"/>
    <w:rsid w:val="0C40CF5B"/>
    <w:rsid w:val="0C42FC65"/>
    <w:rsid w:val="0C43D8E1"/>
    <w:rsid w:val="0C4FF9ED"/>
    <w:rsid w:val="0C53DB04"/>
    <w:rsid w:val="0C56826D"/>
    <w:rsid w:val="0C5726F7"/>
    <w:rsid w:val="0C58C3D4"/>
    <w:rsid w:val="0C5D0625"/>
    <w:rsid w:val="0C5D2F66"/>
    <w:rsid w:val="0C5E2139"/>
    <w:rsid w:val="0C6295A2"/>
    <w:rsid w:val="0C67359B"/>
    <w:rsid w:val="0C67E5EC"/>
    <w:rsid w:val="0C708F4A"/>
    <w:rsid w:val="0C71DF6E"/>
    <w:rsid w:val="0C7279E8"/>
    <w:rsid w:val="0C72B0B8"/>
    <w:rsid w:val="0C742A3A"/>
    <w:rsid w:val="0C7544A8"/>
    <w:rsid w:val="0C7C7E89"/>
    <w:rsid w:val="0C7F67FA"/>
    <w:rsid w:val="0C817FB1"/>
    <w:rsid w:val="0C8250A4"/>
    <w:rsid w:val="0C893625"/>
    <w:rsid w:val="0C8C95F6"/>
    <w:rsid w:val="0C8D182B"/>
    <w:rsid w:val="0C8D716A"/>
    <w:rsid w:val="0C8E3C99"/>
    <w:rsid w:val="0C9416D8"/>
    <w:rsid w:val="0C99905E"/>
    <w:rsid w:val="0C9BFD62"/>
    <w:rsid w:val="0CA0FE27"/>
    <w:rsid w:val="0CA4A397"/>
    <w:rsid w:val="0CA8AE04"/>
    <w:rsid w:val="0CAD801D"/>
    <w:rsid w:val="0CB1177F"/>
    <w:rsid w:val="0CB18F17"/>
    <w:rsid w:val="0CB1A7EF"/>
    <w:rsid w:val="0CB41542"/>
    <w:rsid w:val="0CBDFA92"/>
    <w:rsid w:val="0CC163F3"/>
    <w:rsid w:val="0CC4A6BC"/>
    <w:rsid w:val="0CC86AE0"/>
    <w:rsid w:val="0CCB0EC8"/>
    <w:rsid w:val="0CCFBA01"/>
    <w:rsid w:val="0CD16ABA"/>
    <w:rsid w:val="0CD219D6"/>
    <w:rsid w:val="0CD2A672"/>
    <w:rsid w:val="0CD6DD37"/>
    <w:rsid w:val="0CD7FF49"/>
    <w:rsid w:val="0CD9836F"/>
    <w:rsid w:val="0CDBD78A"/>
    <w:rsid w:val="0CDC584F"/>
    <w:rsid w:val="0CDF718B"/>
    <w:rsid w:val="0CE1D3E5"/>
    <w:rsid w:val="0CE2FA17"/>
    <w:rsid w:val="0CE7801E"/>
    <w:rsid w:val="0CEE25ED"/>
    <w:rsid w:val="0CF44662"/>
    <w:rsid w:val="0CF71597"/>
    <w:rsid w:val="0CFCD9AC"/>
    <w:rsid w:val="0D0818DA"/>
    <w:rsid w:val="0D0BA6C9"/>
    <w:rsid w:val="0D0C585E"/>
    <w:rsid w:val="0D0C639A"/>
    <w:rsid w:val="0D12ACF4"/>
    <w:rsid w:val="0D140F85"/>
    <w:rsid w:val="0D15D22F"/>
    <w:rsid w:val="0D16211E"/>
    <w:rsid w:val="0D183B93"/>
    <w:rsid w:val="0D1AD4DA"/>
    <w:rsid w:val="0D26EA41"/>
    <w:rsid w:val="0D2806A1"/>
    <w:rsid w:val="0D2C0012"/>
    <w:rsid w:val="0D30DA9C"/>
    <w:rsid w:val="0D31D7BA"/>
    <w:rsid w:val="0D374DC2"/>
    <w:rsid w:val="0D3D5BDF"/>
    <w:rsid w:val="0D463CE9"/>
    <w:rsid w:val="0D4A468C"/>
    <w:rsid w:val="0D4A7F8F"/>
    <w:rsid w:val="0D4E88B4"/>
    <w:rsid w:val="0D550BD4"/>
    <w:rsid w:val="0D56FF5F"/>
    <w:rsid w:val="0D5D5170"/>
    <w:rsid w:val="0D5E6AE2"/>
    <w:rsid w:val="0D66E008"/>
    <w:rsid w:val="0D685266"/>
    <w:rsid w:val="0D6A6513"/>
    <w:rsid w:val="0D6B37FC"/>
    <w:rsid w:val="0D70FDA4"/>
    <w:rsid w:val="0D767BC8"/>
    <w:rsid w:val="0D77D70E"/>
    <w:rsid w:val="0D7B0563"/>
    <w:rsid w:val="0D7E1198"/>
    <w:rsid w:val="0D8787F1"/>
    <w:rsid w:val="0D87A56F"/>
    <w:rsid w:val="0D8BB734"/>
    <w:rsid w:val="0D8D18CE"/>
    <w:rsid w:val="0D8EDFBC"/>
    <w:rsid w:val="0D91A7F6"/>
    <w:rsid w:val="0D96154A"/>
    <w:rsid w:val="0D9B6F11"/>
    <w:rsid w:val="0D9F4452"/>
    <w:rsid w:val="0DA28265"/>
    <w:rsid w:val="0DAC4747"/>
    <w:rsid w:val="0DACC4AE"/>
    <w:rsid w:val="0DB068EA"/>
    <w:rsid w:val="0DB241D8"/>
    <w:rsid w:val="0DB2D60D"/>
    <w:rsid w:val="0DB316C9"/>
    <w:rsid w:val="0DB86084"/>
    <w:rsid w:val="0DB8C6C4"/>
    <w:rsid w:val="0DBAE4E9"/>
    <w:rsid w:val="0DBFD492"/>
    <w:rsid w:val="0DC273BA"/>
    <w:rsid w:val="0DDF1FC5"/>
    <w:rsid w:val="0DE656BC"/>
    <w:rsid w:val="0DEA6D48"/>
    <w:rsid w:val="0DED2260"/>
    <w:rsid w:val="0DF1F794"/>
    <w:rsid w:val="0DFFC37C"/>
    <w:rsid w:val="0E045840"/>
    <w:rsid w:val="0E08951A"/>
    <w:rsid w:val="0E0B1DC2"/>
    <w:rsid w:val="0E0DD999"/>
    <w:rsid w:val="0E14EF7C"/>
    <w:rsid w:val="0E16423E"/>
    <w:rsid w:val="0E194BDB"/>
    <w:rsid w:val="0E1D6408"/>
    <w:rsid w:val="0E22ABDD"/>
    <w:rsid w:val="0E23FDDA"/>
    <w:rsid w:val="0E26CFA6"/>
    <w:rsid w:val="0E2928A0"/>
    <w:rsid w:val="0E2E43C8"/>
    <w:rsid w:val="0E2F62DD"/>
    <w:rsid w:val="0E30ADBB"/>
    <w:rsid w:val="0E32F01C"/>
    <w:rsid w:val="0E3798A1"/>
    <w:rsid w:val="0E43E2DC"/>
    <w:rsid w:val="0E4617DD"/>
    <w:rsid w:val="0E46A91E"/>
    <w:rsid w:val="0E47D957"/>
    <w:rsid w:val="0E4E6761"/>
    <w:rsid w:val="0E525410"/>
    <w:rsid w:val="0E5804AE"/>
    <w:rsid w:val="0E587A9D"/>
    <w:rsid w:val="0E5D6A37"/>
    <w:rsid w:val="0E5F051F"/>
    <w:rsid w:val="0E61C115"/>
    <w:rsid w:val="0E656427"/>
    <w:rsid w:val="0E67CF12"/>
    <w:rsid w:val="0E67EC46"/>
    <w:rsid w:val="0E77CFCC"/>
    <w:rsid w:val="0E78023E"/>
    <w:rsid w:val="0E7D781A"/>
    <w:rsid w:val="0E8541DD"/>
    <w:rsid w:val="0E860DE9"/>
    <w:rsid w:val="0E87F20B"/>
    <w:rsid w:val="0E88CB9C"/>
    <w:rsid w:val="0E8ACF54"/>
    <w:rsid w:val="0E8D4FD5"/>
    <w:rsid w:val="0E9365BB"/>
    <w:rsid w:val="0E9D7367"/>
    <w:rsid w:val="0EA578E5"/>
    <w:rsid w:val="0EABEFCC"/>
    <w:rsid w:val="0EAF6658"/>
    <w:rsid w:val="0EAF763F"/>
    <w:rsid w:val="0EB16AB4"/>
    <w:rsid w:val="0EB78D47"/>
    <w:rsid w:val="0EB8AF4B"/>
    <w:rsid w:val="0EBC227D"/>
    <w:rsid w:val="0EBDFD5C"/>
    <w:rsid w:val="0EBE416B"/>
    <w:rsid w:val="0EC0228B"/>
    <w:rsid w:val="0ECD4333"/>
    <w:rsid w:val="0ECE59A1"/>
    <w:rsid w:val="0ED0C2E9"/>
    <w:rsid w:val="0ED6E5AF"/>
    <w:rsid w:val="0ED74E7F"/>
    <w:rsid w:val="0ED821BA"/>
    <w:rsid w:val="0EDF835C"/>
    <w:rsid w:val="0EE26B51"/>
    <w:rsid w:val="0EE307AA"/>
    <w:rsid w:val="0EEB6F01"/>
    <w:rsid w:val="0EED67F4"/>
    <w:rsid w:val="0EF4352A"/>
    <w:rsid w:val="0EF579AB"/>
    <w:rsid w:val="0EF8EDD0"/>
    <w:rsid w:val="0EFA98DF"/>
    <w:rsid w:val="0EFF2475"/>
    <w:rsid w:val="0F0653CB"/>
    <w:rsid w:val="0F0785C7"/>
    <w:rsid w:val="0F08377E"/>
    <w:rsid w:val="0F0FF03C"/>
    <w:rsid w:val="0F138F89"/>
    <w:rsid w:val="0F17655C"/>
    <w:rsid w:val="0F1D0FC4"/>
    <w:rsid w:val="0F22E83E"/>
    <w:rsid w:val="0F274540"/>
    <w:rsid w:val="0F29FF6A"/>
    <w:rsid w:val="0F2B9C35"/>
    <w:rsid w:val="0F2DFB2A"/>
    <w:rsid w:val="0F3C966C"/>
    <w:rsid w:val="0F3CE780"/>
    <w:rsid w:val="0F3DFB4C"/>
    <w:rsid w:val="0F43D1A2"/>
    <w:rsid w:val="0F45ABFD"/>
    <w:rsid w:val="0F4CC008"/>
    <w:rsid w:val="0F4CCE46"/>
    <w:rsid w:val="0F4F906F"/>
    <w:rsid w:val="0F507A5E"/>
    <w:rsid w:val="0F6437FB"/>
    <w:rsid w:val="0F660436"/>
    <w:rsid w:val="0F67B0FA"/>
    <w:rsid w:val="0F67BA01"/>
    <w:rsid w:val="0F68AE65"/>
    <w:rsid w:val="0F6AA750"/>
    <w:rsid w:val="0F78615A"/>
    <w:rsid w:val="0F7AA24B"/>
    <w:rsid w:val="0F857C5A"/>
    <w:rsid w:val="0F87BD6E"/>
    <w:rsid w:val="0F8F5FBE"/>
    <w:rsid w:val="0F913699"/>
    <w:rsid w:val="0F9987E9"/>
    <w:rsid w:val="0F9A47C8"/>
    <w:rsid w:val="0F9F056C"/>
    <w:rsid w:val="0FA62AAD"/>
    <w:rsid w:val="0FA63239"/>
    <w:rsid w:val="0FA83C11"/>
    <w:rsid w:val="0FAA8739"/>
    <w:rsid w:val="0FAD7ACE"/>
    <w:rsid w:val="0FAF9C6C"/>
    <w:rsid w:val="0FB7F3C6"/>
    <w:rsid w:val="0FB9DA20"/>
    <w:rsid w:val="0FBD11D4"/>
    <w:rsid w:val="0FC3DE8C"/>
    <w:rsid w:val="0FC8B5ED"/>
    <w:rsid w:val="0FCA7998"/>
    <w:rsid w:val="0FCB1F04"/>
    <w:rsid w:val="0FCC1F0B"/>
    <w:rsid w:val="0FCDE3C1"/>
    <w:rsid w:val="0FCFFDF7"/>
    <w:rsid w:val="0FD0EDD0"/>
    <w:rsid w:val="0FD19832"/>
    <w:rsid w:val="0FED3686"/>
    <w:rsid w:val="0FF1FA61"/>
    <w:rsid w:val="0FF66819"/>
    <w:rsid w:val="0FFEAAC9"/>
    <w:rsid w:val="0FFEBD5F"/>
    <w:rsid w:val="10056D0C"/>
    <w:rsid w:val="1006DA96"/>
    <w:rsid w:val="10086E3C"/>
    <w:rsid w:val="100B7B15"/>
    <w:rsid w:val="100C80AE"/>
    <w:rsid w:val="100ECBFC"/>
    <w:rsid w:val="100F1701"/>
    <w:rsid w:val="10182C32"/>
    <w:rsid w:val="101DAF76"/>
    <w:rsid w:val="101E6CEC"/>
    <w:rsid w:val="101FAD85"/>
    <w:rsid w:val="1022C198"/>
    <w:rsid w:val="1024FFD7"/>
    <w:rsid w:val="102B0371"/>
    <w:rsid w:val="102B3C2A"/>
    <w:rsid w:val="1033B721"/>
    <w:rsid w:val="10370FF3"/>
    <w:rsid w:val="10375293"/>
    <w:rsid w:val="103DA41C"/>
    <w:rsid w:val="10410E97"/>
    <w:rsid w:val="104528F1"/>
    <w:rsid w:val="104596AA"/>
    <w:rsid w:val="104FBC63"/>
    <w:rsid w:val="10506C79"/>
    <w:rsid w:val="105135B9"/>
    <w:rsid w:val="10543A52"/>
    <w:rsid w:val="1055696A"/>
    <w:rsid w:val="105FCCD4"/>
    <w:rsid w:val="1070E6E1"/>
    <w:rsid w:val="107404FA"/>
    <w:rsid w:val="10875D23"/>
    <w:rsid w:val="108AE28D"/>
    <w:rsid w:val="108D8CC6"/>
    <w:rsid w:val="1090AF97"/>
    <w:rsid w:val="1095C5A0"/>
    <w:rsid w:val="109F52CE"/>
    <w:rsid w:val="10A10DE9"/>
    <w:rsid w:val="10AAFBAB"/>
    <w:rsid w:val="10AD134F"/>
    <w:rsid w:val="10BB0492"/>
    <w:rsid w:val="10BBB826"/>
    <w:rsid w:val="10C56901"/>
    <w:rsid w:val="10CB69D0"/>
    <w:rsid w:val="10CCBAD8"/>
    <w:rsid w:val="10CD68E8"/>
    <w:rsid w:val="10D16E50"/>
    <w:rsid w:val="10DAECB1"/>
    <w:rsid w:val="10E178CF"/>
    <w:rsid w:val="10E2700D"/>
    <w:rsid w:val="10E3B66B"/>
    <w:rsid w:val="10E51FFE"/>
    <w:rsid w:val="10E64D7C"/>
    <w:rsid w:val="10EBC30B"/>
    <w:rsid w:val="10EC4058"/>
    <w:rsid w:val="10F167B6"/>
    <w:rsid w:val="10F25C06"/>
    <w:rsid w:val="10F4F625"/>
    <w:rsid w:val="10F4FF68"/>
    <w:rsid w:val="10F5084C"/>
    <w:rsid w:val="10FC880B"/>
    <w:rsid w:val="10FEA900"/>
    <w:rsid w:val="1101C9E9"/>
    <w:rsid w:val="1104E5A7"/>
    <w:rsid w:val="11088337"/>
    <w:rsid w:val="110C590A"/>
    <w:rsid w:val="110CAED2"/>
    <w:rsid w:val="110CEC36"/>
    <w:rsid w:val="110EA56D"/>
    <w:rsid w:val="110F6826"/>
    <w:rsid w:val="1110B870"/>
    <w:rsid w:val="11192062"/>
    <w:rsid w:val="111FC27C"/>
    <w:rsid w:val="1123CB7A"/>
    <w:rsid w:val="112976B3"/>
    <w:rsid w:val="112A320A"/>
    <w:rsid w:val="112DD01B"/>
    <w:rsid w:val="112F1D45"/>
    <w:rsid w:val="1134A872"/>
    <w:rsid w:val="1137D520"/>
    <w:rsid w:val="113F1CE9"/>
    <w:rsid w:val="1140A4D2"/>
    <w:rsid w:val="11455402"/>
    <w:rsid w:val="115031BE"/>
    <w:rsid w:val="115060DC"/>
    <w:rsid w:val="11514B86"/>
    <w:rsid w:val="115612A6"/>
    <w:rsid w:val="1159CFD8"/>
    <w:rsid w:val="11613BDF"/>
    <w:rsid w:val="11627EA3"/>
    <w:rsid w:val="1164D8C1"/>
    <w:rsid w:val="11653638"/>
    <w:rsid w:val="116655EB"/>
    <w:rsid w:val="116783FE"/>
    <w:rsid w:val="117065E4"/>
    <w:rsid w:val="11709F1E"/>
    <w:rsid w:val="1174C310"/>
    <w:rsid w:val="11752137"/>
    <w:rsid w:val="1177079A"/>
    <w:rsid w:val="11776086"/>
    <w:rsid w:val="1177B61A"/>
    <w:rsid w:val="11783466"/>
    <w:rsid w:val="11843186"/>
    <w:rsid w:val="11886F91"/>
    <w:rsid w:val="118AC7B0"/>
    <w:rsid w:val="118C6D7C"/>
    <w:rsid w:val="118DCE0B"/>
    <w:rsid w:val="1191664E"/>
    <w:rsid w:val="1193148F"/>
    <w:rsid w:val="11941F66"/>
    <w:rsid w:val="1197292E"/>
    <w:rsid w:val="11A3C3D3"/>
    <w:rsid w:val="11A4F5C2"/>
    <w:rsid w:val="11AA0519"/>
    <w:rsid w:val="11AD3752"/>
    <w:rsid w:val="11B2F5CF"/>
    <w:rsid w:val="11B8941D"/>
    <w:rsid w:val="11B8C41C"/>
    <w:rsid w:val="11BD7A44"/>
    <w:rsid w:val="11BD9C66"/>
    <w:rsid w:val="11BE416C"/>
    <w:rsid w:val="11D8E99F"/>
    <w:rsid w:val="11DA18EA"/>
    <w:rsid w:val="11DA4C71"/>
    <w:rsid w:val="11DAD06E"/>
    <w:rsid w:val="11DF5283"/>
    <w:rsid w:val="11E18E6B"/>
    <w:rsid w:val="11E45283"/>
    <w:rsid w:val="11E74427"/>
    <w:rsid w:val="11EA1683"/>
    <w:rsid w:val="11F5453E"/>
    <w:rsid w:val="11F76198"/>
    <w:rsid w:val="11FA34E4"/>
    <w:rsid w:val="11FED59E"/>
    <w:rsid w:val="11FF5794"/>
    <w:rsid w:val="12020A8A"/>
    <w:rsid w:val="1204A091"/>
    <w:rsid w:val="120A4BF4"/>
    <w:rsid w:val="120B1613"/>
    <w:rsid w:val="120D3CE3"/>
    <w:rsid w:val="12139F7F"/>
    <w:rsid w:val="121A2B73"/>
    <w:rsid w:val="12211BBF"/>
    <w:rsid w:val="1227CC56"/>
    <w:rsid w:val="12284096"/>
    <w:rsid w:val="122D8B67"/>
    <w:rsid w:val="1230A90A"/>
    <w:rsid w:val="1233BBE0"/>
    <w:rsid w:val="1234EAB7"/>
    <w:rsid w:val="1241FA2F"/>
    <w:rsid w:val="124ADA84"/>
    <w:rsid w:val="1250162B"/>
    <w:rsid w:val="12510FF3"/>
    <w:rsid w:val="1253DBFC"/>
    <w:rsid w:val="1256DE81"/>
    <w:rsid w:val="1256EEEC"/>
    <w:rsid w:val="126A383A"/>
    <w:rsid w:val="126E9B7F"/>
    <w:rsid w:val="12705D44"/>
    <w:rsid w:val="127B039C"/>
    <w:rsid w:val="127CF52C"/>
    <w:rsid w:val="127D5298"/>
    <w:rsid w:val="127D89AC"/>
    <w:rsid w:val="127DDE78"/>
    <w:rsid w:val="1283BF19"/>
    <w:rsid w:val="1284556B"/>
    <w:rsid w:val="1287F03B"/>
    <w:rsid w:val="12894D04"/>
    <w:rsid w:val="128B0E6B"/>
    <w:rsid w:val="128D103B"/>
    <w:rsid w:val="1291E105"/>
    <w:rsid w:val="12990384"/>
    <w:rsid w:val="129AC53B"/>
    <w:rsid w:val="12A10790"/>
    <w:rsid w:val="12A3A665"/>
    <w:rsid w:val="12AFE51D"/>
    <w:rsid w:val="12B3FFE7"/>
    <w:rsid w:val="12B5CD55"/>
    <w:rsid w:val="12B615DC"/>
    <w:rsid w:val="12BE466B"/>
    <w:rsid w:val="12C07B58"/>
    <w:rsid w:val="12C391F0"/>
    <w:rsid w:val="12D0880C"/>
    <w:rsid w:val="12D1F2AC"/>
    <w:rsid w:val="12DFD8E8"/>
    <w:rsid w:val="12E276B6"/>
    <w:rsid w:val="12E51084"/>
    <w:rsid w:val="12E5D790"/>
    <w:rsid w:val="12E66A24"/>
    <w:rsid w:val="12F05F4C"/>
    <w:rsid w:val="12F31A3F"/>
    <w:rsid w:val="12F7BA40"/>
    <w:rsid w:val="12FC205D"/>
    <w:rsid w:val="12FDC947"/>
    <w:rsid w:val="12FE1236"/>
    <w:rsid w:val="1302CEA8"/>
    <w:rsid w:val="130B7A5B"/>
    <w:rsid w:val="1319CA3B"/>
    <w:rsid w:val="131AD800"/>
    <w:rsid w:val="131B1CBD"/>
    <w:rsid w:val="131F6FBB"/>
    <w:rsid w:val="13258EAE"/>
    <w:rsid w:val="133557B4"/>
    <w:rsid w:val="1336947E"/>
    <w:rsid w:val="1339D45A"/>
    <w:rsid w:val="133A40E4"/>
    <w:rsid w:val="134404B1"/>
    <w:rsid w:val="1345B03F"/>
    <w:rsid w:val="1350AFEC"/>
    <w:rsid w:val="1357E297"/>
    <w:rsid w:val="135AE676"/>
    <w:rsid w:val="135E04A3"/>
    <w:rsid w:val="1360A664"/>
    <w:rsid w:val="1363497F"/>
    <w:rsid w:val="13694F18"/>
    <w:rsid w:val="136CE895"/>
    <w:rsid w:val="1370C965"/>
    <w:rsid w:val="13751C14"/>
    <w:rsid w:val="13799C8A"/>
    <w:rsid w:val="137B6F87"/>
    <w:rsid w:val="137C9E95"/>
    <w:rsid w:val="13816D7F"/>
    <w:rsid w:val="1384A141"/>
    <w:rsid w:val="138585D6"/>
    <w:rsid w:val="138B4A7E"/>
    <w:rsid w:val="139226DA"/>
    <w:rsid w:val="139F06FA"/>
    <w:rsid w:val="13A0E349"/>
    <w:rsid w:val="13A47430"/>
    <w:rsid w:val="13B33C7C"/>
    <w:rsid w:val="13B4473C"/>
    <w:rsid w:val="13B8E30D"/>
    <w:rsid w:val="13BE5224"/>
    <w:rsid w:val="13C0353A"/>
    <w:rsid w:val="13C443CB"/>
    <w:rsid w:val="13C6471C"/>
    <w:rsid w:val="13C9F78C"/>
    <w:rsid w:val="13CA92D3"/>
    <w:rsid w:val="13CB0AA6"/>
    <w:rsid w:val="13CEF772"/>
    <w:rsid w:val="13CFA547"/>
    <w:rsid w:val="13D258D6"/>
    <w:rsid w:val="13D94BF8"/>
    <w:rsid w:val="13DC283D"/>
    <w:rsid w:val="13DCFC9A"/>
    <w:rsid w:val="13E98B6B"/>
    <w:rsid w:val="13ED11F6"/>
    <w:rsid w:val="13F2272E"/>
    <w:rsid w:val="13F4B883"/>
    <w:rsid w:val="13F9E41E"/>
    <w:rsid w:val="14114DF8"/>
    <w:rsid w:val="141647F3"/>
    <w:rsid w:val="141AEBC9"/>
    <w:rsid w:val="141C6A8C"/>
    <w:rsid w:val="142615A6"/>
    <w:rsid w:val="14339D5E"/>
    <w:rsid w:val="14457799"/>
    <w:rsid w:val="1445D3AD"/>
    <w:rsid w:val="144B1F45"/>
    <w:rsid w:val="14500477"/>
    <w:rsid w:val="1450970B"/>
    <w:rsid w:val="1451E4A6"/>
    <w:rsid w:val="1454A2B8"/>
    <w:rsid w:val="145663B0"/>
    <w:rsid w:val="14589E99"/>
    <w:rsid w:val="145C5126"/>
    <w:rsid w:val="145E86C7"/>
    <w:rsid w:val="1461D99A"/>
    <w:rsid w:val="1462D282"/>
    <w:rsid w:val="14651D2A"/>
    <w:rsid w:val="146C89D9"/>
    <w:rsid w:val="146FF3B9"/>
    <w:rsid w:val="14810155"/>
    <w:rsid w:val="1483B4A2"/>
    <w:rsid w:val="1484CA53"/>
    <w:rsid w:val="148782DE"/>
    <w:rsid w:val="148D2E50"/>
    <w:rsid w:val="148D7D39"/>
    <w:rsid w:val="1490D194"/>
    <w:rsid w:val="149CD32B"/>
    <w:rsid w:val="149D1DCC"/>
    <w:rsid w:val="149F4415"/>
    <w:rsid w:val="14A11BB5"/>
    <w:rsid w:val="14A4BDA9"/>
    <w:rsid w:val="14A7B61B"/>
    <w:rsid w:val="14A800A5"/>
    <w:rsid w:val="14A8B47B"/>
    <w:rsid w:val="14A9DAEB"/>
    <w:rsid w:val="14AAE00D"/>
    <w:rsid w:val="14AB5F89"/>
    <w:rsid w:val="14AFCC73"/>
    <w:rsid w:val="14B68D9D"/>
    <w:rsid w:val="14B87EE0"/>
    <w:rsid w:val="14BB5A0F"/>
    <w:rsid w:val="14C0C327"/>
    <w:rsid w:val="14C1809E"/>
    <w:rsid w:val="14C35C7B"/>
    <w:rsid w:val="14C6A593"/>
    <w:rsid w:val="14CE80C3"/>
    <w:rsid w:val="14CF4FE2"/>
    <w:rsid w:val="14CFD502"/>
    <w:rsid w:val="14D0307A"/>
    <w:rsid w:val="14D9D1C6"/>
    <w:rsid w:val="14DB8D12"/>
    <w:rsid w:val="14DE6766"/>
    <w:rsid w:val="14DF9217"/>
    <w:rsid w:val="14E1DB35"/>
    <w:rsid w:val="14E2ABD2"/>
    <w:rsid w:val="14E3A283"/>
    <w:rsid w:val="14E4C9E6"/>
    <w:rsid w:val="14E7CF6A"/>
    <w:rsid w:val="14F436EE"/>
    <w:rsid w:val="14F6E62F"/>
    <w:rsid w:val="14F7405B"/>
    <w:rsid w:val="14F9E4FE"/>
    <w:rsid w:val="14FD4B28"/>
    <w:rsid w:val="1506D752"/>
    <w:rsid w:val="150875A3"/>
    <w:rsid w:val="1514FD0B"/>
    <w:rsid w:val="15154C7B"/>
    <w:rsid w:val="151AC810"/>
    <w:rsid w:val="152CBB53"/>
    <w:rsid w:val="1531A0D9"/>
    <w:rsid w:val="153C2168"/>
    <w:rsid w:val="153CC15D"/>
    <w:rsid w:val="153CE994"/>
    <w:rsid w:val="15407B31"/>
    <w:rsid w:val="1541D7A2"/>
    <w:rsid w:val="154C3AAD"/>
    <w:rsid w:val="154CDED1"/>
    <w:rsid w:val="155082B5"/>
    <w:rsid w:val="15516B1F"/>
    <w:rsid w:val="1551C82B"/>
    <w:rsid w:val="155F3A4B"/>
    <w:rsid w:val="15631047"/>
    <w:rsid w:val="156364C6"/>
    <w:rsid w:val="156A3682"/>
    <w:rsid w:val="1576351B"/>
    <w:rsid w:val="15820042"/>
    <w:rsid w:val="15821BAC"/>
    <w:rsid w:val="1589C488"/>
    <w:rsid w:val="158C0357"/>
    <w:rsid w:val="158F2BFE"/>
    <w:rsid w:val="1590807F"/>
    <w:rsid w:val="15920497"/>
    <w:rsid w:val="159215D5"/>
    <w:rsid w:val="1593A239"/>
    <w:rsid w:val="1594EDA2"/>
    <w:rsid w:val="1596B5B1"/>
    <w:rsid w:val="15977286"/>
    <w:rsid w:val="1598DF27"/>
    <w:rsid w:val="15992E02"/>
    <w:rsid w:val="159CFB4B"/>
    <w:rsid w:val="159EB72F"/>
    <w:rsid w:val="15A1A037"/>
    <w:rsid w:val="15A74342"/>
    <w:rsid w:val="15ABF1CA"/>
    <w:rsid w:val="15AE9C7A"/>
    <w:rsid w:val="15BD5667"/>
    <w:rsid w:val="15C1BB8A"/>
    <w:rsid w:val="15C3FC13"/>
    <w:rsid w:val="15C7CA10"/>
    <w:rsid w:val="15C989CB"/>
    <w:rsid w:val="15CBDF25"/>
    <w:rsid w:val="15D1FF32"/>
    <w:rsid w:val="15D4356A"/>
    <w:rsid w:val="15D4AE37"/>
    <w:rsid w:val="15D645E2"/>
    <w:rsid w:val="15D7E62D"/>
    <w:rsid w:val="15E4B29B"/>
    <w:rsid w:val="15E7C177"/>
    <w:rsid w:val="15E9B3CC"/>
    <w:rsid w:val="15F8D827"/>
    <w:rsid w:val="15F949C4"/>
    <w:rsid w:val="15FBAC4C"/>
    <w:rsid w:val="15FEC0C9"/>
    <w:rsid w:val="1608BE5F"/>
    <w:rsid w:val="1612A157"/>
    <w:rsid w:val="16153041"/>
    <w:rsid w:val="161604B7"/>
    <w:rsid w:val="161ACF37"/>
    <w:rsid w:val="161D4613"/>
    <w:rsid w:val="161EB62C"/>
    <w:rsid w:val="162530F7"/>
    <w:rsid w:val="16275E2F"/>
    <w:rsid w:val="16276C77"/>
    <w:rsid w:val="16293D70"/>
    <w:rsid w:val="1632E6CA"/>
    <w:rsid w:val="16390344"/>
    <w:rsid w:val="163E8794"/>
    <w:rsid w:val="163EE57A"/>
    <w:rsid w:val="16400901"/>
    <w:rsid w:val="1648B290"/>
    <w:rsid w:val="1649B5D8"/>
    <w:rsid w:val="164DA598"/>
    <w:rsid w:val="16503193"/>
    <w:rsid w:val="1654707C"/>
    <w:rsid w:val="165A1EA7"/>
    <w:rsid w:val="165B9957"/>
    <w:rsid w:val="165ECC1C"/>
    <w:rsid w:val="165FFF49"/>
    <w:rsid w:val="1667BA68"/>
    <w:rsid w:val="1669856B"/>
    <w:rsid w:val="166BB046"/>
    <w:rsid w:val="1678BF02"/>
    <w:rsid w:val="167C5D09"/>
    <w:rsid w:val="167CF63D"/>
    <w:rsid w:val="167EB50E"/>
    <w:rsid w:val="16850E26"/>
    <w:rsid w:val="168AA8F4"/>
    <w:rsid w:val="168D4C66"/>
    <w:rsid w:val="1692156D"/>
    <w:rsid w:val="16926691"/>
    <w:rsid w:val="169C70B6"/>
    <w:rsid w:val="169FA8AE"/>
    <w:rsid w:val="16A16414"/>
    <w:rsid w:val="16A545DA"/>
    <w:rsid w:val="16AA5AA4"/>
    <w:rsid w:val="16B78305"/>
    <w:rsid w:val="16B87C25"/>
    <w:rsid w:val="16C2EB3E"/>
    <w:rsid w:val="16C4D413"/>
    <w:rsid w:val="16C6EF4B"/>
    <w:rsid w:val="16C7BFC6"/>
    <w:rsid w:val="16C831BE"/>
    <w:rsid w:val="16C9EC9D"/>
    <w:rsid w:val="16CC9B3E"/>
    <w:rsid w:val="16CEDA6E"/>
    <w:rsid w:val="16E72661"/>
    <w:rsid w:val="16E7CC59"/>
    <w:rsid w:val="16ED8006"/>
    <w:rsid w:val="1701E9C0"/>
    <w:rsid w:val="170542C2"/>
    <w:rsid w:val="171C2EE8"/>
    <w:rsid w:val="171D690D"/>
    <w:rsid w:val="1724F378"/>
    <w:rsid w:val="17279110"/>
    <w:rsid w:val="172934B9"/>
    <w:rsid w:val="172EDB7F"/>
    <w:rsid w:val="172FC847"/>
    <w:rsid w:val="17319218"/>
    <w:rsid w:val="1739FAFC"/>
    <w:rsid w:val="173D9996"/>
    <w:rsid w:val="1742F0D0"/>
    <w:rsid w:val="17434812"/>
    <w:rsid w:val="1749EFF1"/>
    <w:rsid w:val="174E6DBF"/>
    <w:rsid w:val="17513ECE"/>
    <w:rsid w:val="17563D0C"/>
    <w:rsid w:val="1756B629"/>
    <w:rsid w:val="175D8182"/>
    <w:rsid w:val="17625107"/>
    <w:rsid w:val="176DE864"/>
    <w:rsid w:val="176E6369"/>
    <w:rsid w:val="1772C842"/>
    <w:rsid w:val="1772E256"/>
    <w:rsid w:val="177A9874"/>
    <w:rsid w:val="177C2343"/>
    <w:rsid w:val="177C304B"/>
    <w:rsid w:val="177D9099"/>
    <w:rsid w:val="1784686A"/>
    <w:rsid w:val="17884D88"/>
    <w:rsid w:val="178A208D"/>
    <w:rsid w:val="178A545D"/>
    <w:rsid w:val="178A5515"/>
    <w:rsid w:val="178AC301"/>
    <w:rsid w:val="178B5DCC"/>
    <w:rsid w:val="17975196"/>
    <w:rsid w:val="179A7C03"/>
    <w:rsid w:val="179EE59B"/>
    <w:rsid w:val="17A79E17"/>
    <w:rsid w:val="17ABC9D3"/>
    <w:rsid w:val="17AF3886"/>
    <w:rsid w:val="17B8BED1"/>
    <w:rsid w:val="17B98E87"/>
    <w:rsid w:val="17BB3A75"/>
    <w:rsid w:val="17C09E36"/>
    <w:rsid w:val="17C2820D"/>
    <w:rsid w:val="17CABC6A"/>
    <w:rsid w:val="17CAC8D7"/>
    <w:rsid w:val="17CE8920"/>
    <w:rsid w:val="17CF1627"/>
    <w:rsid w:val="17CFB317"/>
    <w:rsid w:val="17D98021"/>
    <w:rsid w:val="17DCC2F9"/>
    <w:rsid w:val="17E4B2D8"/>
    <w:rsid w:val="17F2C0EF"/>
    <w:rsid w:val="17F4F7F8"/>
    <w:rsid w:val="17FED929"/>
    <w:rsid w:val="1802538F"/>
    <w:rsid w:val="1802F763"/>
    <w:rsid w:val="18037378"/>
    <w:rsid w:val="1806D7EA"/>
    <w:rsid w:val="1809B9BC"/>
    <w:rsid w:val="180A1AC5"/>
    <w:rsid w:val="180CD29F"/>
    <w:rsid w:val="18138B39"/>
    <w:rsid w:val="18158A81"/>
    <w:rsid w:val="181753A8"/>
    <w:rsid w:val="1825B904"/>
    <w:rsid w:val="182A87A5"/>
    <w:rsid w:val="182F2BB0"/>
    <w:rsid w:val="182F4EAF"/>
    <w:rsid w:val="183447DD"/>
    <w:rsid w:val="18374A12"/>
    <w:rsid w:val="1837B7DC"/>
    <w:rsid w:val="18391832"/>
    <w:rsid w:val="183C85C2"/>
    <w:rsid w:val="183E2803"/>
    <w:rsid w:val="183FF4EE"/>
    <w:rsid w:val="18400BFD"/>
    <w:rsid w:val="1846483F"/>
    <w:rsid w:val="1849D8F0"/>
    <w:rsid w:val="184BA129"/>
    <w:rsid w:val="184E5937"/>
    <w:rsid w:val="18525FD8"/>
    <w:rsid w:val="1857CDD1"/>
    <w:rsid w:val="1858AD2B"/>
    <w:rsid w:val="186373EA"/>
    <w:rsid w:val="1864488A"/>
    <w:rsid w:val="18651EC4"/>
    <w:rsid w:val="186580E1"/>
    <w:rsid w:val="18660161"/>
    <w:rsid w:val="18691025"/>
    <w:rsid w:val="186BF046"/>
    <w:rsid w:val="186CDC1E"/>
    <w:rsid w:val="18768968"/>
    <w:rsid w:val="1876C801"/>
    <w:rsid w:val="1876FCC9"/>
    <w:rsid w:val="187C6565"/>
    <w:rsid w:val="187E4901"/>
    <w:rsid w:val="1882E70B"/>
    <w:rsid w:val="188491F9"/>
    <w:rsid w:val="188B3567"/>
    <w:rsid w:val="188B8B5B"/>
    <w:rsid w:val="188DE10E"/>
    <w:rsid w:val="1892014A"/>
    <w:rsid w:val="18940307"/>
    <w:rsid w:val="1895B927"/>
    <w:rsid w:val="189C302D"/>
    <w:rsid w:val="189C9707"/>
    <w:rsid w:val="189FB8DB"/>
    <w:rsid w:val="18A33191"/>
    <w:rsid w:val="18A6AAEB"/>
    <w:rsid w:val="18AC678A"/>
    <w:rsid w:val="18B13126"/>
    <w:rsid w:val="18B328F8"/>
    <w:rsid w:val="18B71D49"/>
    <w:rsid w:val="18B7CFEF"/>
    <w:rsid w:val="18BC018A"/>
    <w:rsid w:val="18BE2689"/>
    <w:rsid w:val="18C68DD4"/>
    <w:rsid w:val="18C74F39"/>
    <w:rsid w:val="18D1FDE4"/>
    <w:rsid w:val="18D42C2A"/>
    <w:rsid w:val="18D661AB"/>
    <w:rsid w:val="18D8FE39"/>
    <w:rsid w:val="18DBB5AA"/>
    <w:rsid w:val="18DCAE68"/>
    <w:rsid w:val="18E15C68"/>
    <w:rsid w:val="18E8792A"/>
    <w:rsid w:val="18F16B39"/>
    <w:rsid w:val="18F888A3"/>
    <w:rsid w:val="18F96800"/>
    <w:rsid w:val="18F97259"/>
    <w:rsid w:val="18F97AFC"/>
    <w:rsid w:val="1903FD0D"/>
    <w:rsid w:val="190451DD"/>
    <w:rsid w:val="1906ADFA"/>
    <w:rsid w:val="19079965"/>
    <w:rsid w:val="190E20F3"/>
    <w:rsid w:val="19133BDB"/>
    <w:rsid w:val="191550E1"/>
    <w:rsid w:val="1918BF4A"/>
    <w:rsid w:val="191D8C72"/>
    <w:rsid w:val="191E377A"/>
    <w:rsid w:val="192198B8"/>
    <w:rsid w:val="1925146B"/>
    <w:rsid w:val="192675D0"/>
    <w:rsid w:val="19279428"/>
    <w:rsid w:val="192C46A7"/>
    <w:rsid w:val="1937E165"/>
    <w:rsid w:val="193C637C"/>
    <w:rsid w:val="193F61EC"/>
    <w:rsid w:val="194A89CC"/>
    <w:rsid w:val="194F209E"/>
    <w:rsid w:val="19566FFD"/>
    <w:rsid w:val="19569A92"/>
    <w:rsid w:val="19589613"/>
    <w:rsid w:val="1958D560"/>
    <w:rsid w:val="195AC34C"/>
    <w:rsid w:val="195BA071"/>
    <w:rsid w:val="195EEDF6"/>
    <w:rsid w:val="195FFF38"/>
    <w:rsid w:val="1960EB67"/>
    <w:rsid w:val="19680464"/>
    <w:rsid w:val="19680FF8"/>
    <w:rsid w:val="196A70AA"/>
    <w:rsid w:val="196AB21D"/>
    <w:rsid w:val="196C7DAC"/>
    <w:rsid w:val="1970E3CC"/>
    <w:rsid w:val="1971AFC8"/>
    <w:rsid w:val="1971D3DA"/>
    <w:rsid w:val="19735C2F"/>
    <w:rsid w:val="19780866"/>
    <w:rsid w:val="197E5D09"/>
    <w:rsid w:val="197F10EE"/>
    <w:rsid w:val="1980F786"/>
    <w:rsid w:val="19878957"/>
    <w:rsid w:val="1989BE51"/>
    <w:rsid w:val="198A2801"/>
    <w:rsid w:val="198A4549"/>
    <w:rsid w:val="198F8E61"/>
    <w:rsid w:val="19906FF0"/>
    <w:rsid w:val="19955012"/>
    <w:rsid w:val="199701A1"/>
    <w:rsid w:val="1998F96E"/>
    <w:rsid w:val="199F4B95"/>
    <w:rsid w:val="19A11808"/>
    <w:rsid w:val="19A410DB"/>
    <w:rsid w:val="19A4225A"/>
    <w:rsid w:val="19A704B6"/>
    <w:rsid w:val="19A93285"/>
    <w:rsid w:val="19AD5CB3"/>
    <w:rsid w:val="19B266C7"/>
    <w:rsid w:val="19BB0877"/>
    <w:rsid w:val="19BE10E1"/>
    <w:rsid w:val="19BF7A1B"/>
    <w:rsid w:val="19C4243B"/>
    <w:rsid w:val="19C5E148"/>
    <w:rsid w:val="19C96C4B"/>
    <w:rsid w:val="19D0D6E1"/>
    <w:rsid w:val="19D75F0C"/>
    <w:rsid w:val="19D96F56"/>
    <w:rsid w:val="19E5E7F5"/>
    <w:rsid w:val="19E65346"/>
    <w:rsid w:val="19F34E22"/>
    <w:rsid w:val="19F46CF4"/>
    <w:rsid w:val="19F9554B"/>
    <w:rsid w:val="19FDE3CB"/>
    <w:rsid w:val="1A007664"/>
    <w:rsid w:val="1A0193AE"/>
    <w:rsid w:val="1A02114E"/>
    <w:rsid w:val="1A067DAE"/>
    <w:rsid w:val="1A0AB68D"/>
    <w:rsid w:val="1A0F52F6"/>
    <w:rsid w:val="1A10704F"/>
    <w:rsid w:val="1A10D3E0"/>
    <w:rsid w:val="1A186320"/>
    <w:rsid w:val="1A1A44EA"/>
    <w:rsid w:val="1A23D7A4"/>
    <w:rsid w:val="1A24B2EA"/>
    <w:rsid w:val="1A282C9E"/>
    <w:rsid w:val="1A285BDA"/>
    <w:rsid w:val="1A292A52"/>
    <w:rsid w:val="1A355F98"/>
    <w:rsid w:val="1A35B488"/>
    <w:rsid w:val="1A3AD067"/>
    <w:rsid w:val="1A3D449A"/>
    <w:rsid w:val="1A4010E3"/>
    <w:rsid w:val="1A40FF21"/>
    <w:rsid w:val="1A4B2EDB"/>
    <w:rsid w:val="1A4C9158"/>
    <w:rsid w:val="1A4DD73F"/>
    <w:rsid w:val="1A4E54BB"/>
    <w:rsid w:val="1A4E9ED6"/>
    <w:rsid w:val="1A518624"/>
    <w:rsid w:val="1A523762"/>
    <w:rsid w:val="1A533179"/>
    <w:rsid w:val="1A56F963"/>
    <w:rsid w:val="1A5CBCFF"/>
    <w:rsid w:val="1A5D4956"/>
    <w:rsid w:val="1A66A9F7"/>
    <w:rsid w:val="1A674161"/>
    <w:rsid w:val="1A6CFB5F"/>
    <w:rsid w:val="1A6F59E1"/>
    <w:rsid w:val="1A6FE1E1"/>
    <w:rsid w:val="1A723EBF"/>
    <w:rsid w:val="1A78D6AF"/>
    <w:rsid w:val="1A7ED529"/>
    <w:rsid w:val="1A90DD75"/>
    <w:rsid w:val="1A9102CE"/>
    <w:rsid w:val="1A96DBEE"/>
    <w:rsid w:val="1A9A4E7C"/>
    <w:rsid w:val="1A9FDA8E"/>
    <w:rsid w:val="1AA0F9F4"/>
    <w:rsid w:val="1AAE81BA"/>
    <w:rsid w:val="1AB2D0F4"/>
    <w:rsid w:val="1AB9B378"/>
    <w:rsid w:val="1ABDE971"/>
    <w:rsid w:val="1AC032EB"/>
    <w:rsid w:val="1AC1EFCD"/>
    <w:rsid w:val="1AC6C606"/>
    <w:rsid w:val="1AC79F13"/>
    <w:rsid w:val="1AC8A6EA"/>
    <w:rsid w:val="1AC90466"/>
    <w:rsid w:val="1AD1D8CA"/>
    <w:rsid w:val="1AD26431"/>
    <w:rsid w:val="1AD45CE8"/>
    <w:rsid w:val="1AD73ABD"/>
    <w:rsid w:val="1ADC0725"/>
    <w:rsid w:val="1AE09FE5"/>
    <w:rsid w:val="1AE623C3"/>
    <w:rsid w:val="1AE8B822"/>
    <w:rsid w:val="1AEAFA80"/>
    <w:rsid w:val="1AEC757C"/>
    <w:rsid w:val="1AEE79CB"/>
    <w:rsid w:val="1AEE8EB7"/>
    <w:rsid w:val="1AEE9829"/>
    <w:rsid w:val="1AF06F7B"/>
    <w:rsid w:val="1AF15AE3"/>
    <w:rsid w:val="1AF8F3A6"/>
    <w:rsid w:val="1AFB1CCA"/>
    <w:rsid w:val="1AFB8DA1"/>
    <w:rsid w:val="1AFBF537"/>
    <w:rsid w:val="1AFF0264"/>
    <w:rsid w:val="1B0402F9"/>
    <w:rsid w:val="1B07654E"/>
    <w:rsid w:val="1B0CA6AF"/>
    <w:rsid w:val="1B0D17C8"/>
    <w:rsid w:val="1B0F9C9E"/>
    <w:rsid w:val="1B13A801"/>
    <w:rsid w:val="1B1F6B66"/>
    <w:rsid w:val="1B22B2E5"/>
    <w:rsid w:val="1B22CD37"/>
    <w:rsid w:val="1B23842C"/>
    <w:rsid w:val="1B246C9B"/>
    <w:rsid w:val="1B294D69"/>
    <w:rsid w:val="1B2A8AC0"/>
    <w:rsid w:val="1B2C70C2"/>
    <w:rsid w:val="1B333ED5"/>
    <w:rsid w:val="1B35EEE9"/>
    <w:rsid w:val="1B4076C3"/>
    <w:rsid w:val="1B47DD32"/>
    <w:rsid w:val="1B494917"/>
    <w:rsid w:val="1B4AD31B"/>
    <w:rsid w:val="1B4C537C"/>
    <w:rsid w:val="1B53D8CE"/>
    <w:rsid w:val="1B56C0C2"/>
    <w:rsid w:val="1B57FE19"/>
    <w:rsid w:val="1B5DB271"/>
    <w:rsid w:val="1B65C495"/>
    <w:rsid w:val="1B66F614"/>
    <w:rsid w:val="1B75A53B"/>
    <w:rsid w:val="1B765BDD"/>
    <w:rsid w:val="1B790336"/>
    <w:rsid w:val="1B7CEFB1"/>
    <w:rsid w:val="1B7D78D3"/>
    <w:rsid w:val="1B7F7F8A"/>
    <w:rsid w:val="1B7FD7C3"/>
    <w:rsid w:val="1B80A3E5"/>
    <w:rsid w:val="1B8230A3"/>
    <w:rsid w:val="1B85CF2F"/>
    <w:rsid w:val="1B8A3EB9"/>
    <w:rsid w:val="1B8A4DD5"/>
    <w:rsid w:val="1B8C1F18"/>
    <w:rsid w:val="1B9B7295"/>
    <w:rsid w:val="1BA05475"/>
    <w:rsid w:val="1BA6EFBD"/>
    <w:rsid w:val="1BAF1FCC"/>
    <w:rsid w:val="1BAF4C6B"/>
    <w:rsid w:val="1BAFF397"/>
    <w:rsid w:val="1BB2BA56"/>
    <w:rsid w:val="1BB6D63E"/>
    <w:rsid w:val="1BB8A27C"/>
    <w:rsid w:val="1BBFA196"/>
    <w:rsid w:val="1BC2F523"/>
    <w:rsid w:val="1BC4A1C1"/>
    <w:rsid w:val="1BC5C7E9"/>
    <w:rsid w:val="1BCBE313"/>
    <w:rsid w:val="1BCEDD12"/>
    <w:rsid w:val="1BD18528"/>
    <w:rsid w:val="1BD2F20F"/>
    <w:rsid w:val="1BD8070A"/>
    <w:rsid w:val="1BD8B2EE"/>
    <w:rsid w:val="1BDAE712"/>
    <w:rsid w:val="1BE36DCE"/>
    <w:rsid w:val="1BE9917D"/>
    <w:rsid w:val="1BEA2D91"/>
    <w:rsid w:val="1BEE851A"/>
    <w:rsid w:val="1BF4FA76"/>
    <w:rsid w:val="1BF5297C"/>
    <w:rsid w:val="1BF88942"/>
    <w:rsid w:val="1BF8BC31"/>
    <w:rsid w:val="1BF8D03C"/>
    <w:rsid w:val="1C03F0FE"/>
    <w:rsid w:val="1C0B12AC"/>
    <w:rsid w:val="1C0ED426"/>
    <w:rsid w:val="1C15ECB3"/>
    <w:rsid w:val="1C19E920"/>
    <w:rsid w:val="1C1A7A5B"/>
    <w:rsid w:val="1C248F42"/>
    <w:rsid w:val="1C2ABFF1"/>
    <w:rsid w:val="1C2C21FF"/>
    <w:rsid w:val="1C2DAD58"/>
    <w:rsid w:val="1C394929"/>
    <w:rsid w:val="1C42222E"/>
    <w:rsid w:val="1C44FB6E"/>
    <w:rsid w:val="1C44FC23"/>
    <w:rsid w:val="1C4595D5"/>
    <w:rsid w:val="1C4ED03D"/>
    <w:rsid w:val="1C530351"/>
    <w:rsid w:val="1C58C577"/>
    <w:rsid w:val="1C5AB505"/>
    <w:rsid w:val="1C5ABF67"/>
    <w:rsid w:val="1C5AE695"/>
    <w:rsid w:val="1C5BB6E4"/>
    <w:rsid w:val="1C5D5C0B"/>
    <w:rsid w:val="1C5E05AB"/>
    <w:rsid w:val="1C6621A9"/>
    <w:rsid w:val="1C6746A0"/>
    <w:rsid w:val="1C683101"/>
    <w:rsid w:val="1C69DDBF"/>
    <w:rsid w:val="1C6F2C6C"/>
    <w:rsid w:val="1C765D47"/>
    <w:rsid w:val="1C77489E"/>
    <w:rsid w:val="1C7E5A6C"/>
    <w:rsid w:val="1C8074FE"/>
    <w:rsid w:val="1C81BD6F"/>
    <w:rsid w:val="1C8277E0"/>
    <w:rsid w:val="1C82E990"/>
    <w:rsid w:val="1C839DEE"/>
    <w:rsid w:val="1C8705E6"/>
    <w:rsid w:val="1C87BF43"/>
    <w:rsid w:val="1C886574"/>
    <w:rsid w:val="1C89E46A"/>
    <w:rsid w:val="1C9759C5"/>
    <w:rsid w:val="1C98EBC2"/>
    <w:rsid w:val="1CA54135"/>
    <w:rsid w:val="1CA54461"/>
    <w:rsid w:val="1CAAFB5B"/>
    <w:rsid w:val="1CADA322"/>
    <w:rsid w:val="1CAE35D4"/>
    <w:rsid w:val="1CAF7E0F"/>
    <w:rsid w:val="1CB16AD1"/>
    <w:rsid w:val="1CB1D40D"/>
    <w:rsid w:val="1CB21A4F"/>
    <w:rsid w:val="1CB56EAE"/>
    <w:rsid w:val="1CBEFB8D"/>
    <w:rsid w:val="1CC11EF4"/>
    <w:rsid w:val="1CC638DF"/>
    <w:rsid w:val="1CC7DFCF"/>
    <w:rsid w:val="1CC8F595"/>
    <w:rsid w:val="1CC94858"/>
    <w:rsid w:val="1CCD7E4C"/>
    <w:rsid w:val="1CD1FF16"/>
    <w:rsid w:val="1CD24C14"/>
    <w:rsid w:val="1CD47D4B"/>
    <w:rsid w:val="1CD6DB97"/>
    <w:rsid w:val="1CDC01CC"/>
    <w:rsid w:val="1CDE29D2"/>
    <w:rsid w:val="1CE35AD4"/>
    <w:rsid w:val="1CE4BB5E"/>
    <w:rsid w:val="1CE8F952"/>
    <w:rsid w:val="1CEBA1D3"/>
    <w:rsid w:val="1CF02515"/>
    <w:rsid w:val="1CF2C255"/>
    <w:rsid w:val="1CF536EB"/>
    <w:rsid w:val="1CFAB3FF"/>
    <w:rsid w:val="1CFC90D1"/>
    <w:rsid w:val="1CFEA830"/>
    <w:rsid w:val="1D089678"/>
    <w:rsid w:val="1D0E872C"/>
    <w:rsid w:val="1D1305A5"/>
    <w:rsid w:val="1D131AD5"/>
    <w:rsid w:val="1D1A3A1B"/>
    <w:rsid w:val="1D1B2CF9"/>
    <w:rsid w:val="1D235DA3"/>
    <w:rsid w:val="1D25EF9C"/>
    <w:rsid w:val="1D2E0424"/>
    <w:rsid w:val="1D2E53E1"/>
    <w:rsid w:val="1D38072D"/>
    <w:rsid w:val="1D451473"/>
    <w:rsid w:val="1D471667"/>
    <w:rsid w:val="1D4A382B"/>
    <w:rsid w:val="1D4A813A"/>
    <w:rsid w:val="1D536DAA"/>
    <w:rsid w:val="1D538F4F"/>
    <w:rsid w:val="1D56F082"/>
    <w:rsid w:val="1D588B99"/>
    <w:rsid w:val="1D593044"/>
    <w:rsid w:val="1D5A30B0"/>
    <w:rsid w:val="1D5B425A"/>
    <w:rsid w:val="1D5D1F1C"/>
    <w:rsid w:val="1D611373"/>
    <w:rsid w:val="1D646EB9"/>
    <w:rsid w:val="1D66C2A4"/>
    <w:rsid w:val="1D6C7B55"/>
    <w:rsid w:val="1D7090FF"/>
    <w:rsid w:val="1D73D909"/>
    <w:rsid w:val="1D78652F"/>
    <w:rsid w:val="1D7BE699"/>
    <w:rsid w:val="1D7D59BB"/>
    <w:rsid w:val="1D7F1458"/>
    <w:rsid w:val="1D82D72E"/>
    <w:rsid w:val="1D85B637"/>
    <w:rsid w:val="1D898E0F"/>
    <w:rsid w:val="1D97AE1D"/>
    <w:rsid w:val="1DA10EDB"/>
    <w:rsid w:val="1DA4DEA6"/>
    <w:rsid w:val="1DA5087F"/>
    <w:rsid w:val="1DABEC8C"/>
    <w:rsid w:val="1DAC5314"/>
    <w:rsid w:val="1DAE32C5"/>
    <w:rsid w:val="1DAFD01F"/>
    <w:rsid w:val="1DAFF4F5"/>
    <w:rsid w:val="1DB1954C"/>
    <w:rsid w:val="1DB782D3"/>
    <w:rsid w:val="1DBC895C"/>
    <w:rsid w:val="1DC431AF"/>
    <w:rsid w:val="1DC78C6A"/>
    <w:rsid w:val="1DD0F88C"/>
    <w:rsid w:val="1DD3E20A"/>
    <w:rsid w:val="1DD8C060"/>
    <w:rsid w:val="1DE1DE1E"/>
    <w:rsid w:val="1DE30997"/>
    <w:rsid w:val="1DE51E84"/>
    <w:rsid w:val="1DE6383C"/>
    <w:rsid w:val="1DE96779"/>
    <w:rsid w:val="1DEA497E"/>
    <w:rsid w:val="1DEAB609"/>
    <w:rsid w:val="1DEBFC17"/>
    <w:rsid w:val="1DEE44C6"/>
    <w:rsid w:val="1DEF1D6E"/>
    <w:rsid w:val="1DEFA3B1"/>
    <w:rsid w:val="1DF16381"/>
    <w:rsid w:val="1DF4AC56"/>
    <w:rsid w:val="1DF7802B"/>
    <w:rsid w:val="1DF8745D"/>
    <w:rsid w:val="1DFDDAA7"/>
    <w:rsid w:val="1DFEE104"/>
    <w:rsid w:val="1E02604F"/>
    <w:rsid w:val="1E038618"/>
    <w:rsid w:val="1E04C718"/>
    <w:rsid w:val="1E068633"/>
    <w:rsid w:val="1E0A3526"/>
    <w:rsid w:val="1E0E3E4B"/>
    <w:rsid w:val="1E11579A"/>
    <w:rsid w:val="1E170E43"/>
    <w:rsid w:val="1E184A2C"/>
    <w:rsid w:val="1E236B4C"/>
    <w:rsid w:val="1E2648D3"/>
    <w:rsid w:val="1E27B628"/>
    <w:rsid w:val="1E2EDD63"/>
    <w:rsid w:val="1E32FFE7"/>
    <w:rsid w:val="1E350B8F"/>
    <w:rsid w:val="1E378C61"/>
    <w:rsid w:val="1E3DA389"/>
    <w:rsid w:val="1E40922A"/>
    <w:rsid w:val="1E442CD4"/>
    <w:rsid w:val="1E4E6FF8"/>
    <w:rsid w:val="1E52F528"/>
    <w:rsid w:val="1E58E2F2"/>
    <w:rsid w:val="1E607281"/>
    <w:rsid w:val="1E636276"/>
    <w:rsid w:val="1E699294"/>
    <w:rsid w:val="1E6A7EE6"/>
    <w:rsid w:val="1E718EF2"/>
    <w:rsid w:val="1E72EB76"/>
    <w:rsid w:val="1E735E77"/>
    <w:rsid w:val="1E796D88"/>
    <w:rsid w:val="1E7D9BC0"/>
    <w:rsid w:val="1E7F9D37"/>
    <w:rsid w:val="1E806782"/>
    <w:rsid w:val="1E80D0F7"/>
    <w:rsid w:val="1E871748"/>
    <w:rsid w:val="1E871C39"/>
    <w:rsid w:val="1E874B36"/>
    <w:rsid w:val="1E89330B"/>
    <w:rsid w:val="1E8C7633"/>
    <w:rsid w:val="1E8DDF43"/>
    <w:rsid w:val="1EA54170"/>
    <w:rsid w:val="1EAC5E6C"/>
    <w:rsid w:val="1EB2348F"/>
    <w:rsid w:val="1EB8F0EB"/>
    <w:rsid w:val="1EBECE07"/>
    <w:rsid w:val="1EC76FE5"/>
    <w:rsid w:val="1ECB07D1"/>
    <w:rsid w:val="1ECB4A3C"/>
    <w:rsid w:val="1ED56BFB"/>
    <w:rsid w:val="1ED7EA31"/>
    <w:rsid w:val="1ED7EE6C"/>
    <w:rsid w:val="1EDA4C4A"/>
    <w:rsid w:val="1EE66767"/>
    <w:rsid w:val="1EE9E4CB"/>
    <w:rsid w:val="1EEA2387"/>
    <w:rsid w:val="1EEA87CC"/>
    <w:rsid w:val="1EED1E8F"/>
    <w:rsid w:val="1EEE1B96"/>
    <w:rsid w:val="1EEED7CA"/>
    <w:rsid w:val="1EEFA103"/>
    <w:rsid w:val="1EEFD5E7"/>
    <w:rsid w:val="1EF21372"/>
    <w:rsid w:val="1EF5FAEC"/>
    <w:rsid w:val="1EF9117C"/>
    <w:rsid w:val="1EFAE5E6"/>
    <w:rsid w:val="1EFCBA23"/>
    <w:rsid w:val="1EFD5276"/>
    <w:rsid w:val="1EFEB791"/>
    <w:rsid w:val="1EFF8630"/>
    <w:rsid w:val="1F03C303"/>
    <w:rsid w:val="1F048E97"/>
    <w:rsid w:val="1F062056"/>
    <w:rsid w:val="1F18D8E9"/>
    <w:rsid w:val="1F19AA5C"/>
    <w:rsid w:val="1F1D64F2"/>
    <w:rsid w:val="1F1E07BC"/>
    <w:rsid w:val="1F1EEFC0"/>
    <w:rsid w:val="1F2306F4"/>
    <w:rsid w:val="1F237FF4"/>
    <w:rsid w:val="1F2438AF"/>
    <w:rsid w:val="1F24E7E9"/>
    <w:rsid w:val="1F25CBFF"/>
    <w:rsid w:val="1F2FB742"/>
    <w:rsid w:val="1F3373F2"/>
    <w:rsid w:val="1F3CF69E"/>
    <w:rsid w:val="1F3EB9FC"/>
    <w:rsid w:val="1F45763F"/>
    <w:rsid w:val="1F4FABC4"/>
    <w:rsid w:val="1F51C2F7"/>
    <w:rsid w:val="1F56DD73"/>
    <w:rsid w:val="1F5B7353"/>
    <w:rsid w:val="1F5CE97C"/>
    <w:rsid w:val="1F5DD2B7"/>
    <w:rsid w:val="1F73C926"/>
    <w:rsid w:val="1F7623FB"/>
    <w:rsid w:val="1F76C41B"/>
    <w:rsid w:val="1F7A9779"/>
    <w:rsid w:val="1F80720B"/>
    <w:rsid w:val="1F827FF4"/>
    <w:rsid w:val="1F83917C"/>
    <w:rsid w:val="1F849975"/>
    <w:rsid w:val="1F8557A4"/>
    <w:rsid w:val="1F8920CE"/>
    <w:rsid w:val="1F935C42"/>
    <w:rsid w:val="1F94C270"/>
    <w:rsid w:val="1FA28BA3"/>
    <w:rsid w:val="1FA2ECC2"/>
    <w:rsid w:val="1FA74095"/>
    <w:rsid w:val="1FA94486"/>
    <w:rsid w:val="1FA975EC"/>
    <w:rsid w:val="1FADF98C"/>
    <w:rsid w:val="1FAF93A0"/>
    <w:rsid w:val="1FB0CE32"/>
    <w:rsid w:val="1FBEAEE6"/>
    <w:rsid w:val="1FC17BAC"/>
    <w:rsid w:val="1FC4110F"/>
    <w:rsid w:val="1FC57271"/>
    <w:rsid w:val="1FC9AA28"/>
    <w:rsid w:val="1FCA3C91"/>
    <w:rsid w:val="1FCF8586"/>
    <w:rsid w:val="1FD11B53"/>
    <w:rsid w:val="1FD4ECF1"/>
    <w:rsid w:val="1FDC85C7"/>
    <w:rsid w:val="1FDE16EA"/>
    <w:rsid w:val="1FDE46F1"/>
    <w:rsid w:val="1FDF0A89"/>
    <w:rsid w:val="1FE10DAF"/>
    <w:rsid w:val="20044368"/>
    <w:rsid w:val="20053FB1"/>
    <w:rsid w:val="2005C746"/>
    <w:rsid w:val="200760F8"/>
    <w:rsid w:val="200C81AD"/>
    <w:rsid w:val="2015549E"/>
    <w:rsid w:val="2016607D"/>
    <w:rsid w:val="201AAEA6"/>
    <w:rsid w:val="201C1679"/>
    <w:rsid w:val="2025659A"/>
    <w:rsid w:val="20267333"/>
    <w:rsid w:val="202932A5"/>
    <w:rsid w:val="202A1C72"/>
    <w:rsid w:val="202B5315"/>
    <w:rsid w:val="202E93EE"/>
    <w:rsid w:val="2030CE7D"/>
    <w:rsid w:val="20342C2B"/>
    <w:rsid w:val="203A39BA"/>
    <w:rsid w:val="203C5985"/>
    <w:rsid w:val="203F96FB"/>
    <w:rsid w:val="203FB818"/>
    <w:rsid w:val="20453566"/>
    <w:rsid w:val="2049CCE8"/>
    <w:rsid w:val="20510EBB"/>
    <w:rsid w:val="2053E3BD"/>
    <w:rsid w:val="205A88F8"/>
    <w:rsid w:val="205F9813"/>
    <w:rsid w:val="20621EDA"/>
    <w:rsid w:val="2062DF8D"/>
    <w:rsid w:val="2063B74B"/>
    <w:rsid w:val="20665650"/>
    <w:rsid w:val="206CBAE8"/>
    <w:rsid w:val="20724426"/>
    <w:rsid w:val="2072A21E"/>
    <w:rsid w:val="2074B817"/>
    <w:rsid w:val="2074C26F"/>
    <w:rsid w:val="20762049"/>
    <w:rsid w:val="20826526"/>
    <w:rsid w:val="2082B5F8"/>
    <w:rsid w:val="208AE2E2"/>
    <w:rsid w:val="208B2C0B"/>
    <w:rsid w:val="208B2FB2"/>
    <w:rsid w:val="208F3704"/>
    <w:rsid w:val="2098F837"/>
    <w:rsid w:val="20A087A0"/>
    <w:rsid w:val="20A599B2"/>
    <w:rsid w:val="20A7A8A2"/>
    <w:rsid w:val="20AEA48A"/>
    <w:rsid w:val="20AECC2B"/>
    <w:rsid w:val="20B6C6B8"/>
    <w:rsid w:val="20BAA02B"/>
    <w:rsid w:val="20C32942"/>
    <w:rsid w:val="20CD7348"/>
    <w:rsid w:val="20CDA7C5"/>
    <w:rsid w:val="20D33646"/>
    <w:rsid w:val="20D4ED69"/>
    <w:rsid w:val="20E092D8"/>
    <w:rsid w:val="20E5D7AD"/>
    <w:rsid w:val="20E68A64"/>
    <w:rsid w:val="20E990A4"/>
    <w:rsid w:val="20EC3A43"/>
    <w:rsid w:val="20F0C221"/>
    <w:rsid w:val="20F9F9C4"/>
    <w:rsid w:val="20FF739C"/>
    <w:rsid w:val="20FFCE5A"/>
    <w:rsid w:val="21021A53"/>
    <w:rsid w:val="21080810"/>
    <w:rsid w:val="21096323"/>
    <w:rsid w:val="210C9777"/>
    <w:rsid w:val="2110F701"/>
    <w:rsid w:val="2114CF06"/>
    <w:rsid w:val="212069B2"/>
    <w:rsid w:val="2121807C"/>
    <w:rsid w:val="21226D31"/>
    <w:rsid w:val="2123623D"/>
    <w:rsid w:val="212670CF"/>
    <w:rsid w:val="21287C50"/>
    <w:rsid w:val="212F6D33"/>
    <w:rsid w:val="212FBA0C"/>
    <w:rsid w:val="2130ED06"/>
    <w:rsid w:val="213D60CF"/>
    <w:rsid w:val="2145E89F"/>
    <w:rsid w:val="2148027F"/>
    <w:rsid w:val="214DCB0F"/>
    <w:rsid w:val="214F5340"/>
    <w:rsid w:val="21578424"/>
    <w:rsid w:val="215AA64D"/>
    <w:rsid w:val="215B3782"/>
    <w:rsid w:val="215C7E89"/>
    <w:rsid w:val="21684D90"/>
    <w:rsid w:val="21689C2E"/>
    <w:rsid w:val="216B95A8"/>
    <w:rsid w:val="2171E7E1"/>
    <w:rsid w:val="2171FDD6"/>
    <w:rsid w:val="2173D07D"/>
    <w:rsid w:val="217593A1"/>
    <w:rsid w:val="217F29FB"/>
    <w:rsid w:val="217FB83C"/>
    <w:rsid w:val="2189F9CF"/>
    <w:rsid w:val="2190C0F0"/>
    <w:rsid w:val="2191C056"/>
    <w:rsid w:val="219266BA"/>
    <w:rsid w:val="219F2442"/>
    <w:rsid w:val="21A0A68B"/>
    <w:rsid w:val="21A18397"/>
    <w:rsid w:val="21A53BC2"/>
    <w:rsid w:val="21A96CD4"/>
    <w:rsid w:val="21ABB5C5"/>
    <w:rsid w:val="21AC0AB0"/>
    <w:rsid w:val="21AFFEAD"/>
    <w:rsid w:val="21B00EE9"/>
    <w:rsid w:val="21B19F29"/>
    <w:rsid w:val="21B365F0"/>
    <w:rsid w:val="21B571E2"/>
    <w:rsid w:val="21B663EA"/>
    <w:rsid w:val="21BC313D"/>
    <w:rsid w:val="21BDEE21"/>
    <w:rsid w:val="21C3A89B"/>
    <w:rsid w:val="21C7F852"/>
    <w:rsid w:val="21CA95AE"/>
    <w:rsid w:val="21CC356D"/>
    <w:rsid w:val="21CDF047"/>
    <w:rsid w:val="21D00F60"/>
    <w:rsid w:val="21D3814E"/>
    <w:rsid w:val="21DF8EF1"/>
    <w:rsid w:val="21E0069E"/>
    <w:rsid w:val="21E0EE13"/>
    <w:rsid w:val="21E10C9C"/>
    <w:rsid w:val="21E6B2ED"/>
    <w:rsid w:val="21EBC358"/>
    <w:rsid w:val="21EEEE85"/>
    <w:rsid w:val="21F04869"/>
    <w:rsid w:val="21F1E35F"/>
    <w:rsid w:val="21F21676"/>
    <w:rsid w:val="21F6C23D"/>
    <w:rsid w:val="21FF1DF1"/>
    <w:rsid w:val="21FFEF14"/>
    <w:rsid w:val="22008598"/>
    <w:rsid w:val="2201338D"/>
    <w:rsid w:val="2207CDD4"/>
    <w:rsid w:val="220CE9FF"/>
    <w:rsid w:val="221CDDFD"/>
    <w:rsid w:val="22211966"/>
    <w:rsid w:val="22245B70"/>
    <w:rsid w:val="222646E1"/>
    <w:rsid w:val="22293ADE"/>
    <w:rsid w:val="222BACF5"/>
    <w:rsid w:val="2234CE3E"/>
    <w:rsid w:val="22364518"/>
    <w:rsid w:val="223776D4"/>
    <w:rsid w:val="2239D859"/>
    <w:rsid w:val="223E1A2C"/>
    <w:rsid w:val="223F7D6C"/>
    <w:rsid w:val="223F864C"/>
    <w:rsid w:val="22403712"/>
    <w:rsid w:val="2241BB90"/>
    <w:rsid w:val="22477470"/>
    <w:rsid w:val="224F4285"/>
    <w:rsid w:val="22515C59"/>
    <w:rsid w:val="2258FE2C"/>
    <w:rsid w:val="225A24EC"/>
    <w:rsid w:val="225D3EFC"/>
    <w:rsid w:val="2260A669"/>
    <w:rsid w:val="2268F68D"/>
    <w:rsid w:val="2269F63B"/>
    <w:rsid w:val="226A0108"/>
    <w:rsid w:val="2273161F"/>
    <w:rsid w:val="227BAABD"/>
    <w:rsid w:val="227E3321"/>
    <w:rsid w:val="228A09B9"/>
    <w:rsid w:val="228ECB89"/>
    <w:rsid w:val="229C20BB"/>
    <w:rsid w:val="229EB2DB"/>
    <w:rsid w:val="22A34050"/>
    <w:rsid w:val="22A57B61"/>
    <w:rsid w:val="22A7CC23"/>
    <w:rsid w:val="22A80DC8"/>
    <w:rsid w:val="22A9A8B9"/>
    <w:rsid w:val="22AA17E3"/>
    <w:rsid w:val="22B02DCB"/>
    <w:rsid w:val="22B08EDE"/>
    <w:rsid w:val="22BA578A"/>
    <w:rsid w:val="22C329B8"/>
    <w:rsid w:val="22C4322F"/>
    <w:rsid w:val="22C91407"/>
    <w:rsid w:val="22D3AE69"/>
    <w:rsid w:val="22D82EB2"/>
    <w:rsid w:val="22E54CE1"/>
    <w:rsid w:val="22E758A5"/>
    <w:rsid w:val="22E75CE5"/>
    <w:rsid w:val="22E8EBF9"/>
    <w:rsid w:val="22EC3A7F"/>
    <w:rsid w:val="22F20551"/>
    <w:rsid w:val="22F4D772"/>
    <w:rsid w:val="22FB98AD"/>
    <w:rsid w:val="230DFE14"/>
    <w:rsid w:val="230FF641"/>
    <w:rsid w:val="2310C93E"/>
    <w:rsid w:val="23155AAE"/>
    <w:rsid w:val="231705F3"/>
    <w:rsid w:val="23191140"/>
    <w:rsid w:val="2326FD1D"/>
    <w:rsid w:val="232A2ADA"/>
    <w:rsid w:val="232CF0E1"/>
    <w:rsid w:val="232F0C7D"/>
    <w:rsid w:val="2332FCFF"/>
    <w:rsid w:val="23396FB7"/>
    <w:rsid w:val="23444C24"/>
    <w:rsid w:val="234643A9"/>
    <w:rsid w:val="234D2298"/>
    <w:rsid w:val="234F27F5"/>
    <w:rsid w:val="2353CD85"/>
    <w:rsid w:val="235568CE"/>
    <w:rsid w:val="235C527E"/>
    <w:rsid w:val="235EE59E"/>
    <w:rsid w:val="2362924F"/>
    <w:rsid w:val="237452A3"/>
    <w:rsid w:val="23746924"/>
    <w:rsid w:val="237766C4"/>
    <w:rsid w:val="237B0609"/>
    <w:rsid w:val="237B7D47"/>
    <w:rsid w:val="237C7BF7"/>
    <w:rsid w:val="237F31D2"/>
    <w:rsid w:val="238047C3"/>
    <w:rsid w:val="23845CD1"/>
    <w:rsid w:val="23885B2E"/>
    <w:rsid w:val="2388CFF7"/>
    <w:rsid w:val="238D7348"/>
    <w:rsid w:val="2391363B"/>
    <w:rsid w:val="2391F35D"/>
    <w:rsid w:val="2393C7EA"/>
    <w:rsid w:val="2393D79D"/>
    <w:rsid w:val="23971106"/>
    <w:rsid w:val="239C4CEC"/>
    <w:rsid w:val="239CAEA3"/>
    <w:rsid w:val="23A5A07B"/>
    <w:rsid w:val="23A74461"/>
    <w:rsid w:val="23A7AFCC"/>
    <w:rsid w:val="23A81F9B"/>
    <w:rsid w:val="23B130B4"/>
    <w:rsid w:val="23B48AFD"/>
    <w:rsid w:val="23B641EA"/>
    <w:rsid w:val="23B7B32F"/>
    <w:rsid w:val="23B7F80D"/>
    <w:rsid w:val="23C32B11"/>
    <w:rsid w:val="23CA6F87"/>
    <w:rsid w:val="23CC1374"/>
    <w:rsid w:val="23CEEDAC"/>
    <w:rsid w:val="23D1EFDF"/>
    <w:rsid w:val="23D311E2"/>
    <w:rsid w:val="23D58A8D"/>
    <w:rsid w:val="23D7072A"/>
    <w:rsid w:val="23D9A4D0"/>
    <w:rsid w:val="23DE6EE2"/>
    <w:rsid w:val="23DFFBFA"/>
    <w:rsid w:val="23E063FD"/>
    <w:rsid w:val="23E17D0E"/>
    <w:rsid w:val="23E92429"/>
    <w:rsid w:val="23ED0494"/>
    <w:rsid w:val="23EDDBFD"/>
    <w:rsid w:val="23F1DB98"/>
    <w:rsid w:val="24030A0B"/>
    <w:rsid w:val="24038502"/>
    <w:rsid w:val="2406D0CE"/>
    <w:rsid w:val="240790B3"/>
    <w:rsid w:val="240FF38E"/>
    <w:rsid w:val="2411F20A"/>
    <w:rsid w:val="241524BE"/>
    <w:rsid w:val="24171DAD"/>
    <w:rsid w:val="241970F1"/>
    <w:rsid w:val="241DEB6E"/>
    <w:rsid w:val="2422BC51"/>
    <w:rsid w:val="24255F18"/>
    <w:rsid w:val="2428A303"/>
    <w:rsid w:val="242BEDF2"/>
    <w:rsid w:val="242CD1D2"/>
    <w:rsid w:val="242D3CE7"/>
    <w:rsid w:val="242D58B1"/>
    <w:rsid w:val="242DF590"/>
    <w:rsid w:val="242F1897"/>
    <w:rsid w:val="2432C2D1"/>
    <w:rsid w:val="24382EA7"/>
    <w:rsid w:val="24389D9F"/>
    <w:rsid w:val="2438A34F"/>
    <w:rsid w:val="243A500B"/>
    <w:rsid w:val="243A83D6"/>
    <w:rsid w:val="243AA4B4"/>
    <w:rsid w:val="243F1D8C"/>
    <w:rsid w:val="2445025C"/>
    <w:rsid w:val="244829DF"/>
    <w:rsid w:val="244A778E"/>
    <w:rsid w:val="244D3792"/>
    <w:rsid w:val="2458D01D"/>
    <w:rsid w:val="24599547"/>
    <w:rsid w:val="24623401"/>
    <w:rsid w:val="2465D07B"/>
    <w:rsid w:val="2469365D"/>
    <w:rsid w:val="2469A1E8"/>
    <w:rsid w:val="2469DAE8"/>
    <w:rsid w:val="246AB5D9"/>
    <w:rsid w:val="2472FC40"/>
    <w:rsid w:val="2473F423"/>
    <w:rsid w:val="24773646"/>
    <w:rsid w:val="247CD5E3"/>
    <w:rsid w:val="248531A1"/>
    <w:rsid w:val="2486B7AE"/>
    <w:rsid w:val="248A6750"/>
    <w:rsid w:val="248DBAA4"/>
    <w:rsid w:val="2493A0DD"/>
    <w:rsid w:val="2493ED9A"/>
    <w:rsid w:val="24943EC9"/>
    <w:rsid w:val="2498BB68"/>
    <w:rsid w:val="249DCFE1"/>
    <w:rsid w:val="249EEA34"/>
    <w:rsid w:val="24A31F8D"/>
    <w:rsid w:val="24A37630"/>
    <w:rsid w:val="24A4D5A5"/>
    <w:rsid w:val="24A68224"/>
    <w:rsid w:val="24AB66BE"/>
    <w:rsid w:val="24BB3134"/>
    <w:rsid w:val="24BF7F27"/>
    <w:rsid w:val="24C0AA0E"/>
    <w:rsid w:val="24C26397"/>
    <w:rsid w:val="24C4AD0A"/>
    <w:rsid w:val="24C54977"/>
    <w:rsid w:val="24CC352A"/>
    <w:rsid w:val="24CFA690"/>
    <w:rsid w:val="24D4862F"/>
    <w:rsid w:val="24D73C21"/>
    <w:rsid w:val="24D9B764"/>
    <w:rsid w:val="24DB05FE"/>
    <w:rsid w:val="24E6C7CB"/>
    <w:rsid w:val="24E76324"/>
    <w:rsid w:val="24E90A43"/>
    <w:rsid w:val="24EC8C88"/>
    <w:rsid w:val="24ED35DF"/>
    <w:rsid w:val="24EF7CAA"/>
    <w:rsid w:val="24F52124"/>
    <w:rsid w:val="24F72778"/>
    <w:rsid w:val="24F9059A"/>
    <w:rsid w:val="24FB1E91"/>
    <w:rsid w:val="24FDB00A"/>
    <w:rsid w:val="25042382"/>
    <w:rsid w:val="25073891"/>
    <w:rsid w:val="250840CE"/>
    <w:rsid w:val="250D4143"/>
    <w:rsid w:val="25118F10"/>
    <w:rsid w:val="2513B8D2"/>
    <w:rsid w:val="25269D3B"/>
    <w:rsid w:val="25300A97"/>
    <w:rsid w:val="2533418E"/>
    <w:rsid w:val="25499114"/>
    <w:rsid w:val="254A3FF5"/>
    <w:rsid w:val="254DC124"/>
    <w:rsid w:val="255100D3"/>
    <w:rsid w:val="255E2002"/>
    <w:rsid w:val="25606BA5"/>
    <w:rsid w:val="25645104"/>
    <w:rsid w:val="256946F2"/>
    <w:rsid w:val="256BA5FB"/>
    <w:rsid w:val="257204BC"/>
    <w:rsid w:val="25720FC7"/>
    <w:rsid w:val="257523FF"/>
    <w:rsid w:val="257586D4"/>
    <w:rsid w:val="2576747E"/>
    <w:rsid w:val="25778D45"/>
    <w:rsid w:val="257E61DE"/>
    <w:rsid w:val="25847493"/>
    <w:rsid w:val="25851DC0"/>
    <w:rsid w:val="25864A0C"/>
    <w:rsid w:val="258823D0"/>
    <w:rsid w:val="2597478F"/>
    <w:rsid w:val="259EAC6A"/>
    <w:rsid w:val="25A0EA14"/>
    <w:rsid w:val="25A1FE44"/>
    <w:rsid w:val="25A2A5C5"/>
    <w:rsid w:val="25A30FAB"/>
    <w:rsid w:val="25A871EB"/>
    <w:rsid w:val="25AA19ED"/>
    <w:rsid w:val="25ADF432"/>
    <w:rsid w:val="25B36714"/>
    <w:rsid w:val="25B5BF97"/>
    <w:rsid w:val="25B63F05"/>
    <w:rsid w:val="25B98714"/>
    <w:rsid w:val="25BA0830"/>
    <w:rsid w:val="25BFF57A"/>
    <w:rsid w:val="25C046EC"/>
    <w:rsid w:val="25C1AB5B"/>
    <w:rsid w:val="25C1F2D8"/>
    <w:rsid w:val="25C236B7"/>
    <w:rsid w:val="25C242BE"/>
    <w:rsid w:val="25C742BC"/>
    <w:rsid w:val="25C83C5F"/>
    <w:rsid w:val="25CC9B73"/>
    <w:rsid w:val="25CCD95E"/>
    <w:rsid w:val="25CEDEA2"/>
    <w:rsid w:val="25CF1FA2"/>
    <w:rsid w:val="25D66D5F"/>
    <w:rsid w:val="25DE07D6"/>
    <w:rsid w:val="25DF2A28"/>
    <w:rsid w:val="25E369ED"/>
    <w:rsid w:val="25E57EB0"/>
    <w:rsid w:val="25E5B3D4"/>
    <w:rsid w:val="25E8E608"/>
    <w:rsid w:val="25E91274"/>
    <w:rsid w:val="25EBD337"/>
    <w:rsid w:val="25F2DC53"/>
    <w:rsid w:val="25FBDF76"/>
    <w:rsid w:val="25FEA0C8"/>
    <w:rsid w:val="26015C29"/>
    <w:rsid w:val="2603A8C8"/>
    <w:rsid w:val="260619D7"/>
    <w:rsid w:val="26075D94"/>
    <w:rsid w:val="2607FF73"/>
    <w:rsid w:val="260820DA"/>
    <w:rsid w:val="260D1A93"/>
    <w:rsid w:val="2611C43C"/>
    <w:rsid w:val="26120DE1"/>
    <w:rsid w:val="2617CD90"/>
    <w:rsid w:val="261A6CE6"/>
    <w:rsid w:val="261AC765"/>
    <w:rsid w:val="261DCD51"/>
    <w:rsid w:val="2625EF6D"/>
    <w:rsid w:val="2628FC26"/>
    <w:rsid w:val="262FCB5A"/>
    <w:rsid w:val="26388F39"/>
    <w:rsid w:val="26468B79"/>
    <w:rsid w:val="26478D50"/>
    <w:rsid w:val="264B62EA"/>
    <w:rsid w:val="264C4587"/>
    <w:rsid w:val="2652249D"/>
    <w:rsid w:val="2652CDB9"/>
    <w:rsid w:val="26539753"/>
    <w:rsid w:val="26597188"/>
    <w:rsid w:val="265A5443"/>
    <w:rsid w:val="26632A4B"/>
    <w:rsid w:val="26632AF6"/>
    <w:rsid w:val="26633DB7"/>
    <w:rsid w:val="26685C26"/>
    <w:rsid w:val="2669492A"/>
    <w:rsid w:val="26697B76"/>
    <w:rsid w:val="266DFC56"/>
    <w:rsid w:val="266EA116"/>
    <w:rsid w:val="266EC375"/>
    <w:rsid w:val="26753D03"/>
    <w:rsid w:val="2675B606"/>
    <w:rsid w:val="267C7E65"/>
    <w:rsid w:val="267E3348"/>
    <w:rsid w:val="267F0520"/>
    <w:rsid w:val="26802DE8"/>
    <w:rsid w:val="2682D80F"/>
    <w:rsid w:val="268DF5A2"/>
    <w:rsid w:val="268F0244"/>
    <w:rsid w:val="269631A0"/>
    <w:rsid w:val="2697C44F"/>
    <w:rsid w:val="269BFA9C"/>
    <w:rsid w:val="269D8291"/>
    <w:rsid w:val="269DDD59"/>
    <w:rsid w:val="26A1E0F2"/>
    <w:rsid w:val="26A37FEC"/>
    <w:rsid w:val="26A629DE"/>
    <w:rsid w:val="26A63928"/>
    <w:rsid w:val="26ACE1D0"/>
    <w:rsid w:val="26AE1A3F"/>
    <w:rsid w:val="26AFF683"/>
    <w:rsid w:val="26B5D5B6"/>
    <w:rsid w:val="26B6CA1C"/>
    <w:rsid w:val="26BAB083"/>
    <w:rsid w:val="26BE41BD"/>
    <w:rsid w:val="26CB76DC"/>
    <w:rsid w:val="26CC61B9"/>
    <w:rsid w:val="26D4D9C3"/>
    <w:rsid w:val="26D69C1B"/>
    <w:rsid w:val="26D7BA07"/>
    <w:rsid w:val="26DA3C72"/>
    <w:rsid w:val="26DA7683"/>
    <w:rsid w:val="26DAC744"/>
    <w:rsid w:val="26DD6D8E"/>
    <w:rsid w:val="26DE9DF2"/>
    <w:rsid w:val="26DEA682"/>
    <w:rsid w:val="26DEE17F"/>
    <w:rsid w:val="26E3E24E"/>
    <w:rsid w:val="26EBA7DF"/>
    <w:rsid w:val="26F86D3B"/>
    <w:rsid w:val="26FBC9D4"/>
    <w:rsid w:val="26FBDE9B"/>
    <w:rsid w:val="2700213E"/>
    <w:rsid w:val="2706A68B"/>
    <w:rsid w:val="270B48CD"/>
    <w:rsid w:val="270E8D78"/>
    <w:rsid w:val="271B8F99"/>
    <w:rsid w:val="27224205"/>
    <w:rsid w:val="272258F7"/>
    <w:rsid w:val="272AA502"/>
    <w:rsid w:val="2731E601"/>
    <w:rsid w:val="27323ED1"/>
    <w:rsid w:val="273346AE"/>
    <w:rsid w:val="2734797A"/>
    <w:rsid w:val="2734A0D8"/>
    <w:rsid w:val="273500F8"/>
    <w:rsid w:val="2741C74A"/>
    <w:rsid w:val="2743EC3C"/>
    <w:rsid w:val="274450CA"/>
    <w:rsid w:val="2745463D"/>
    <w:rsid w:val="2750BF83"/>
    <w:rsid w:val="27532668"/>
    <w:rsid w:val="27577095"/>
    <w:rsid w:val="275E3661"/>
    <w:rsid w:val="275F2EFC"/>
    <w:rsid w:val="276259C3"/>
    <w:rsid w:val="2764D5A1"/>
    <w:rsid w:val="27664391"/>
    <w:rsid w:val="27682F67"/>
    <w:rsid w:val="2774C983"/>
    <w:rsid w:val="2776C6FE"/>
    <w:rsid w:val="277733CA"/>
    <w:rsid w:val="27791DF1"/>
    <w:rsid w:val="277B81C7"/>
    <w:rsid w:val="277C951C"/>
    <w:rsid w:val="2780DB92"/>
    <w:rsid w:val="2786BB0B"/>
    <w:rsid w:val="27874B69"/>
    <w:rsid w:val="2787A4E9"/>
    <w:rsid w:val="2789FBD3"/>
    <w:rsid w:val="279035E4"/>
    <w:rsid w:val="27926E62"/>
    <w:rsid w:val="2796E6BB"/>
    <w:rsid w:val="27975036"/>
    <w:rsid w:val="279F3623"/>
    <w:rsid w:val="27A0212D"/>
    <w:rsid w:val="27A1522D"/>
    <w:rsid w:val="27A5850F"/>
    <w:rsid w:val="27A736A7"/>
    <w:rsid w:val="27A81C6C"/>
    <w:rsid w:val="27A9D460"/>
    <w:rsid w:val="27B36E0F"/>
    <w:rsid w:val="27B9252F"/>
    <w:rsid w:val="27BA780B"/>
    <w:rsid w:val="27BF1293"/>
    <w:rsid w:val="27C3557D"/>
    <w:rsid w:val="27C45463"/>
    <w:rsid w:val="27C506CF"/>
    <w:rsid w:val="27C76BEF"/>
    <w:rsid w:val="27C81871"/>
    <w:rsid w:val="27C84897"/>
    <w:rsid w:val="27C87C18"/>
    <w:rsid w:val="27CAD82D"/>
    <w:rsid w:val="27D8DEEE"/>
    <w:rsid w:val="27DD6708"/>
    <w:rsid w:val="27DE6A12"/>
    <w:rsid w:val="27E062AE"/>
    <w:rsid w:val="27E0ACD9"/>
    <w:rsid w:val="27E38A92"/>
    <w:rsid w:val="27E3A43B"/>
    <w:rsid w:val="27E872A5"/>
    <w:rsid w:val="27F6C129"/>
    <w:rsid w:val="27F70C9F"/>
    <w:rsid w:val="27F9F002"/>
    <w:rsid w:val="27FA9267"/>
    <w:rsid w:val="27FCE0FB"/>
    <w:rsid w:val="2803F92E"/>
    <w:rsid w:val="280477C3"/>
    <w:rsid w:val="28111B2F"/>
    <w:rsid w:val="28121EAE"/>
    <w:rsid w:val="281561A4"/>
    <w:rsid w:val="281586BA"/>
    <w:rsid w:val="2816591B"/>
    <w:rsid w:val="281B9D9D"/>
    <w:rsid w:val="281CB17E"/>
    <w:rsid w:val="281D7403"/>
    <w:rsid w:val="281F1A58"/>
    <w:rsid w:val="2822D9FF"/>
    <w:rsid w:val="28285602"/>
    <w:rsid w:val="282A1315"/>
    <w:rsid w:val="282B8D45"/>
    <w:rsid w:val="282DD505"/>
    <w:rsid w:val="282E5014"/>
    <w:rsid w:val="282EF317"/>
    <w:rsid w:val="283B5066"/>
    <w:rsid w:val="283DB9A3"/>
    <w:rsid w:val="283E1EB5"/>
    <w:rsid w:val="283FA5A7"/>
    <w:rsid w:val="284BC304"/>
    <w:rsid w:val="284C87F7"/>
    <w:rsid w:val="2853359C"/>
    <w:rsid w:val="28565433"/>
    <w:rsid w:val="28573B6A"/>
    <w:rsid w:val="2857BA4D"/>
    <w:rsid w:val="2862F63D"/>
    <w:rsid w:val="286ADEC6"/>
    <w:rsid w:val="286E5196"/>
    <w:rsid w:val="286F78EE"/>
    <w:rsid w:val="28705D91"/>
    <w:rsid w:val="287064BA"/>
    <w:rsid w:val="287361F7"/>
    <w:rsid w:val="28743E3A"/>
    <w:rsid w:val="2876C350"/>
    <w:rsid w:val="2879A5A0"/>
    <w:rsid w:val="287BAA05"/>
    <w:rsid w:val="2881C183"/>
    <w:rsid w:val="2884620B"/>
    <w:rsid w:val="288E1CF6"/>
    <w:rsid w:val="28905ABA"/>
    <w:rsid w:val="28921C29"/>
    <w:rsid w:val="289495E4"/>
    <w:rsid w:val="2895B879"/>
    <w:rsid w:val="289B8C09"/>
    <w:rsid w:val="289C7DB4"/>
    <w:rsid w:val="289F7B6E"/>
    <w:rsid w:val="28A2EEE7"/>
    <w:rsid w:val="28A51CF5"/>
    <w:rsid w:val="28AE3680"/>
    <w:rsid w:val="28B1E295"/>
    <w:rsid w:val="28B214D5"/>
    <w:rsid w:val="28B4E217"/>
    <w:rsid w:val="28B67B17"/>
    <w:rsid w:val="28BC769A"/>
    <w:rsid w:val="28BEC56F"/>
    <w:rsid w:val="28C1A034"/>
    <w:rsid w:val="28C7FD63"/>
    <w:rsid w:val="28C81679"/>
    <w:rsid w:val="28D0AA02"/>
    <w:rsid w:val="28D202E2"/>
    <w:rsid w:val="28D522C0"/>
    <w:rsid w:val="28D97506"/>
    <w:rsid w:val="28E39C26"/>
    <w:rsid w:val="28E49925"/>
    <w:rsid w:val="28E6ED3A"/>
    <w:rsid w:val="28E773BA"/>
    <w:rsid w:val="28E8C305"/>
    <w:rsid w:val="28EBDD11"/>
    <w:rsid w:val="28EEEF42"/>
    <w:rsid w:val="28F41A1A"/>
    <w:rsid w:val="28F704E5"/>
    <w:rsid w:val="28F75A9D"/>
    <w:rsid w:val="28FA3B8B"/>
    <w:rsid w:val="28FCB95E"/>
    <w:rsid w:val="28FCE213"/>
    <w:rsid w:val="290040BE"/>
    <w:rsid w:val="29042A9D"/>
    <w:rsid w:val="29058E21"/>
    <w:rsid w:val="29087BEB"/>
    <w:rsid w:val="290E1811"/>
    <w:rsid w:val="29129626"/>
    <w:rsid w:val="2915FBFC"/>
    <w:rsid w:val="29165561"/>
    <w:rsid w:val="291C2E20"/>
    <w:rsid w:val="291DC8B0"/>
    <w:rsid w:val="291F9071"/>
    <w:rsid w:val="2920A889"/>
    <w:rsid w:val="29241CDC"/>
    <w:rsid w:val="29276F64"/>
    <w:rsid w:val="292790CD"/>
    <w:rsid w:val="292C30C8"/>
    <w:rsid w:val="292C3C07"/>
    <w:rsid w:val="293198DA"/>
    <w:rsid w:val="29362532"/>
    <w:rsid w:val="29379235"/>
    <w:rsid w:val="2937B015"/>
    <w:rsid w:val="29382672"/>
    <w:rsid w:val="293A6C67"/>
    <w:rsid w:val="294077D1"/>
    <w:rsid w:val="29438CB0"/>
    <w:rsid w:val="29457431"/>
    <w:rsid w:val="2945A1D2"/>
    <w:rsid w:val="29489CCF"/>
    <w:rsid w:val="294BE9AA"/>
    <w:rsid w:val="294DE916"/>
    <w:rsid w:val="2962C1FA"/>
    <w:rsid w:val="2966082A"/>
    <w:rsid w:val="296888B0"/>
    <w:rsid w:val="296AC329"/>
    <w:rsid w:val="2984187E"/>
    <w:rsid w:val="298497C4"/>
    <w:rsid w:val="298E2052"/>
    <w:rsid w:val="2998120F"/>
    <w:rsid w:val="29A1102D"/>
    <w:rsid w:val="29A13C58"/>
    <w:rsid w:val="29A22553"/>
    <w:rsid w:val="29A3CFB0"/>
    <w:rsid w:val="29A6E105"/>
    <w:rsid w:val="29AC669F"/>
    <w:rsid w:val="29ADFD0E"/>
    <w:rsid w:val="29B30181"/>
    <w:rsid w:val="29B75989"/>
    <w:rsid w:val="29BA8BBC"/>
    <w:rsid w:val="29BBF1E6"/>
    <w:rsid w:val="29BC735F"/>
    <w:rsid w:val="29C2E892"/>
    <w:rsid w:val="29CA3467"/>
    <w:rsid w:val="29E20B56"/>
    <w:rsid w:val="29E3F961"/>
    <w:rsid w:val="29F33086"/>
    <w:rsid w:val="29F3CABE"/>
    <w:rsid w:val="29F7DDBA"/>
    <w:rsid w:val="29FF6D23"/>
    <w:rsid w:val="2A016882"/>
    <w:rsid w:val="2A025DCA"/>
    <w:rsid w:val="2A04BFA4"/>
    <w:rsid w:val="2A0641BE"/>
    <w:rsid w:val="2A06623D"/>
    <w:rsid w:val="2A070C35"/>
    <w:rsid w:val="2A072F72"/>
    <w:rsid w:val="2A08C784"/>
    <w:rsid w:val="2A0B25F4"/>
    <w:rsid w:val="2A0B6CD8"/>
    <w:rsid w:val="2A0DDA02"/>
    <w:rsid w:val="2A100B6F"/>
    <w:rsid w:val="2A104366"/>
    <w:rsid w:val="2A1208BD"/>
    <w:rsid w:val="2A14B712"/>
    <w:rsid w:val="2A1BF20C"/>
    <w:rsid w:val="2A1C82BB"/>
    <w:rsid w:val="2A274BB3"/>
    <w:rsid w:val="2A31D36C"/>
    <w:rsid w:val="2A32F850"/>
    <w:rsid w:val="2A403BB2"/>
    <w:rsid w:val="2A40D804"/>
    <w:rsid w:val="2A4A7D06"/>
    <w:rsid w:val="2A4B08A4"/>
    <w:rsid w:val="2A4B4C9C"/>
    <w:rsid w:val="2A4BEEAF"/>
    <w:rsid w:val="2A4D2195"/>
    <w:rsid w:val="2A4E97D1"/>
    <w:rsid w:val="2A55FC9A"/>
    <w:rsid w:val="2A60BA84"/>
    <w:rsid w:val="2A630AA1"/>
    <w:rsid w:val="2A671D02"/>
    <w:rsid w:val="2A68CF34"/>
    <w:rsid w:val="2A6A7C14"/>
    <w:rsid w:val="2A6C7349"/>
    <w:rsid w:val="2A6D2A2A"/>
    <w:rsid w:val="2A7005B8"/>
    <w:rsid w:val="2A719865"/>
    <w:rsid w:val="2A7261DF"/>
    <w:rsid w:val="2A7661EB"/>
    <w:rsid w:val="2A76E2E4"/>
    <w:rsid w:val="2A81C24B"/>
    <w:rsid w:val="2A9101DB"/>
    <w:rsid w:val="2A92E214"/>
    <w:rsid w:val="2A9446DE"/>
    <w:rsid w:val="2A9446FC"/>
    <w:rsid w:val="2A99A7BE"/>
    <w:rsid w:val="2A9A35DF"/>
    <w:rsid w:val="2A9D24AD"/>
    <w:rsid w:val="2AA3DAFE"/>
    <w:rsid w:val="2AA57A52"/>
    <w:rsid w:val="2AA64D6A"/>
    <w:rsid w:val="2AA67022"/>
    <w:rsid w:val="2AACCF68"/>
    <w:rsid w:val="2AB14FB4"/>
    <w:rsid w:val="2AB2D28C"/>
    <w:rsid w:val="2AB530BA"/>
    <w:rsid w:val="2AB82134"/>
    <w:rsid w:val="2ABC0958"/>
    <w:rsid w:val="2AC4A858"/>
    <w:rsid w:val="2AC636BD"/>
    <w:rsid w:val="2AC8BDA5"/>
    <w:rsid w:val="2ACD6EB5"/>
    <w:rsid w:val="2AD28684"/>
    <w:rsid w:val="2AD4A256"/>
    <w:rsid w:val="2ADBD06D"/>
    <w:rsid w:val="2AE02950"/>
    <w:rsid w:val="2AEDCD27"/>
    <w:rsid w:val="2AEFE5E1"/>
    <w:rsid w:val="2AF58379"/>
    <w:rsid w:val="2AFAB9B6"/>
    <w:rsid w:val="2B001902"/>
    <w:rsid w:val="2B0243CB"/>
    <w:rsid w:val="2B026F1A"/>
    <w:rsid w:val="2B026F6D"/>
    <w:rsid w:val="2B045215"/>
    <w:rsid w:val="2B056821"/>
    <w:rsid w:val="2B07B0A5"/>
    <w:rsid w:val="2B08A924"/>
    <w:rsid w:val="2B095CC2"/>
    <w:rsid w:val="2B0E14FF"/>
    <w:rsid w:val="2B0F1AEA"/>
    <w:rsid w:val="2B182F7D"/>
    <w:rsid w:val="2B1AE2F2"/>
    <w:rsid w:val="2B1F515E"/>
    <w:rsid w:val="2B221C87"/>
    <w:rsid w:val="2B290799"/>
    <w:rsid w:val="2B2BF5F8"/>
    <w:rsid w:val="2B31DE89"/>
    <w:rsid w:val="2B33CB22"/>
    <w:rsid w:val="2B3A5D7C"/>
    <w:rsid w:val="2B470EB9"/>
    <w:rsid w:val="2B48B81B"/>
    <w:rsid w:val="2B5253EF"/>
    <w:rsid w:val="2B568663"/>
    <w:rsid w:val="2B5CF784"/>
    <w:rsid w:val="2B6C52AC"/>
    <w:rsid w:val="2B6F3DBF"/>
    <w:rsid w:val="2B7E1B67"/>
    <w:rsid w:val="2B84B61D"/>
    <w:rsid w:val="2B8C24DF"/>
    <w:rsid w:val="2B907E9B"/>
    <w:rsid w:val="2B9AD5EF"/>
    <w:rsid w:val="2B9FAE26"/>
    <w:rsid w:val="2BA09AC1"/>
    <w:rsid w:val="2BA10FB1"/>
    <w:rsid w:val="2BA548CC"/>
    <w:rsid w:val="2BAA4F05"/>
    <w:rsid w:val="2BAD86A7"/>
    <w:rsid w:val="2BB42404"/>
    <w:rsid w:val="2BB478B0"/>
    <w:rsid w:val="2BBDEAC3"/>
    <w:rsid w:val="2BBF6672"/>
    <w:rsid w:val="2BC28771"/>
    <w:rsid w:val="2BC4327C"/>
    <w:rsid w:val="2BD47CB3"/>
    <w:rsid w:val="2BD55AF3"/>
    <w:rsid w:val="2BD65CE4"/>
    <w:rsid w:val="2BD7D85E"/>
    <w:rsid w:val="2BDBA5C5"/>
    <w:rsid w:val="2BE36CD9"/>
    <w:rsid w:val="2BE6A524"/>
    <w:rsid w:val="2BEA6EA5"/>
    <w:rsid w:val="2BEA8AF9"/>
    <w:rsid w:val="2BEAE839"/>
    <w:rsid w:val="2BED905F"/>
    <w:rsid w:val="2BEDDC4F"/>
    <w:rsid w:val="2BF141EF"/>
    <w:rsid w:val="2BFBE8A1"/>
    <w:rsid w:val="2C0082EC"/>
    <w:rsid w:val="2C07264D"/>
    <w:rsid w:val="2C0D1261"/>
    <w:rsid w:val="2C11E3BF"/>
    <w:rsid w:val="2C1254F2"/>
    <w:rsid w:val="2C136774"/>
    <w:rsid w:val="2C16B2AA"/>
    <w:rsid w:val="2C16FB96"/>
    <w:rsid w:val="2C1CABCB"/>
    <w:rsid w:val="2C1CE749"/>
    <w:rsid w:val="2C1E7FEC"/>
    <w:rsid w:val="2C1F1C0E"/>
    <w:rsid w:val="2C20799D"/>
    <w:rsid w:val="2C20CF98"/>
    <w:rsid w:val="2C21B745"/>
    <w:rsid w:val="2C22D3D8"/>
    <w:rsid w:val="2C25F4AD"/>
    <w:rsid w:val="2C294620"/>
    <w:rsid w:val="2C338F6C"/>
    <w:rsid w:val="2C355110"/>
    <w:rsid w:val="2C3C6E92"/>
    <w:rsid w:val="2C40FA2A"/>
    <w:rsid w:val="2C447217"/>
    <w:rsid w:val="2C4682A9"/>
    <w:rsid w:val="2C5E4053"/>
    <w:rsid w:val="2C63B567"/>
    <w:rsid w:val="2C63C75D"/>
    <w:rsid w:val="2C67A427"/>
    <w:rsid w:val="2C6B3646"/>
    <w:rsid w:val="2C6F63F4"/>
    <w:rsid w:val="2C755A79"/>
    <w:rsid w:val="2C771102"/>
    <w:rsid w:val="2C77A146"/>
    <w:rsid w:val="2C7D3B33"/>
    <w:rsid w:val="2C80AAA3"/>
    <w:rsid w:val="2C82940D"/>
    <w:rsid w:val="2C832B98"/>
    <w:rsid w:val="2C87521C"/>
    <w:rsid w:val="2C895679"/>
    <w:rsid w:val="2C8C2742"/>
    <w:rsid w:val="2C8DB9AD"/>
    <w:rsid w:val="2C90AE2F"/>
    <w:rsid w:val="2C91DE3B"/>
    <w:rsid w:val="2C9336DA"/>
    <w:rsid w:val="2C9B0AA8"/>
    <w:rsid w:val="2C9EC73E"/>
    <w:rsid w:val="2C9F9938"/>
    <w:rsid w:val="2CA23BCD"/>
    <w:rsid w:val="2CA7DE91"/>
    <w:rsid w:val="2CAD9D0F"/>
    <w:rsid w:val="2CB72EC7"/>
    <w:rsid w:val="2CBD48C0"/>
    <w:rsid w:val="2CC54F30"/>
    <w:rsid w:val="2CC65C40"/>
    <w:rsid w:val="2CC7ACC7"/>
    <w:rsid w:val="2CC7FAD5"/>
    <w:rsid w:val="2CCB35B1"/>
    <w:rsid w:val="2CCFD4E9"/>
    <w:rsid w:val="2CD49522"/>
    <w:rsid w:val="2CD4A919"/>
    <w:rsid w:val="2CD7891C"/>
    <w:rsid w:val="2CE003DA"/>
    <w:rsid w:val="2CE0FFA6"/>
    <w:rsid w:val="2CE248E3"/>
    <w:rsid w:val="2CE35A9B"/>
    <w:rsid w:val="2CE7D239"/>
    <w:rsid w:val="2CEAD927"/>
    <w:rsid w:val="2CEAFE57"/>
    <w:rsid w:val="2CF5AF42"/>
    <w:rsid w:val="2CF6BBBC"/>
    <w:rsid w:val="2CF8FEFD"/>
    <w:rsid w:val="2CFC5325"/>
    <w:rsid w:val="2CFCCC1B"/>
    <w:rsid w:val="2D091139"/>
    <w:rsid w:val="2D13F6F9"/>
    <w:rsid w:val="2D178878"/>
    <w:rsid w:val="2D1B202B"/>
    <w:rsid w:val="2D1BE60E"/>
    <w:rsid w:val="2D20428C"/>
    <w:rsid w:val="2D299380"/>
    <w:rsid w:val="2D2B4DF7"/>
    <w:rsid w:val="2D31986F"/>
    <w:rsid w:val="2D387C18"/>
    <w:rsid w:val="2D398C74"/>
    <w:rsid w:val="2D3B4872"/>
    <w:rsid w:val="2D3D7F4C"/>
    <w:rsid w:val="2D3DF1D2"/>
    <w:rsid w:val="2D3F77BE"/>
    <w:rsid w:val="2D45744F"/>
    <w:rsid w:val="2D46500F"/>
    <w:rsid w:val="2D4917E4"/>
    <w:rsid w:val="2D4B0A3E"/>
    <w:rsid w:val="2D4F4699"/>
    <w:rsid w:val="2D593F07"/>
    <w:rsid w:val="2D6025F0"/>
    <w:rsid w:val="2D61C028"/>
    <w:rsid w:val="2D626477"/>
    <w:rsid w:val="2D648B32"/>
    <w:rsid w:val="2D6A7FE6"/>
    <w:rsid w:val="2D6B0C2B"/>
    <w:rsid w:val="2D6B6A47"/>
    <w:rsid w:val="2D6BC517"/>
    <w:rsid w:val="2D6C071E"/>
    <w:rsid w:val="2D6C26A3"/>
    <w:rsid w:val="2D717DA9"/>
    <w:rsid w:val="2D723F54"/>
    <w:rsid w:val="2D757996"/>
    <w:rsid w:val="2D75C679"/>
    <w:rsid w:val="2D78E799"/>
    <w:rsid w:val="2D795B3D"/>
    <w:rsid w:val="2D7A0F7B"/>
    <w:rsid w:val="2D7D4D18"/>
    <w:rsid w:val="2D7E2F5A"/>
    <w:rsid w:val="2D80AD45"/>
    <w:rsid w:val="2D814232"/>
    <w:rsid w:val="2D895781"/>
    <w:rsid w:val="2D8E5C75"/>
    <w:rsid w:val="2D9267F4"/>
    <w:rsid w:val="2D94567B"/>
    <w:rsid w:val="2D95BF02"/>
    <w:rsid w:val="2DA6F018"/>
    <w:rsid w:val="2DA84254"/>
    <w:rsid w:val="2DAD5281"/>
    <w:rsid w:val="2DAF05BF"/>
    <w:rsid w:val="2DB2C887"/>
    <w:rsid w:val="2DB44B0B"/>
    <w:rsid w:val="2DBF5D2F"/>
    <w:rsid w:val="2DC5AB6A"/>
    <w:rsid w:val="2DC63771"/>
    <w:rsid w:val="2DCA793B"/>
    <w:rsid w:val="2DCC2EAC"/>
    <w:rsid w:val="2DCCE8C9"/>
    <w:rsid w:val="2DCD5DA8"/>
    <w:rsid w:val="2DCEB11C"/>
    <w:rsid w:val="2DD4FB4E"/>
    <w:rsid w:val="2DD9AC22"/>
    <w:rsid w:val="2DDAC9CC"/>
    <w:rsid w:val="2DE09C6A"/>
    <w:rsid w:val="2DE19101"/>
    <w:rsid w:val="2DE363A5"/>
    <w:rsid w:val="2DE41532"/>
    <w:rsid w:val="2DF34A47"/>
    <w:rsid w:val="2DF98D6B"/>
    <w:rsid w:val="2E0182ED"/>
    <w:rsid w:val="2E01C69F"/>
    <w:rsid w:val="2E03F3C0"/>
    <w:rsid w:val="2E06019F"/>
    <w:rsid w:val="2E0B37F1"/>
    <w:rsid w:val="2E0B3A0F"/>
    <w:rsid w:val="2E1203CE"/>
    <w:rsid w:val="2E1D5E6B"/>
    <w:rsid w:val="2E1DD80C"/>
    <w:rsid w:val="2E20B4DE"/>
    <w:rsid w:val="2E21EAF7"/>
    <w:rsid w:val="2E2ACBDF"/>
    <w:rsid w:val="2E2C9BBE"/>
    <w:rsid w:val="2E3684FE"/>
    <w:rsid w:val="2E3B124F"/>
    <w:rsid w:val="2E3E43A0"/>
    <w:rsid w:val="2E3E447F"/>
    <w:rsid w:val="2E3F0154"/>
    <w:rsid w:val="2E443DC3"/>
    <w:rsid w:val="2E44D755"/>
    <w:rsid w:val="2E4597A8"/>
    <w:rsid w:val="2E47EA12"/>
    <w:rsid w:val="2E49B430"/>
    <w:rsid w:val="2E4C89DE"/>
    <w:rsid w:val="2E4DC525"/>
    <w:rsid w:val="2E566AF7"/>
    <w:rsid w:val="2E586FF1"/>
    <w:rsid w:val="2E58A84B"/>
    <w:rsid w:val="2E5A9558"/>
    <w:rsid w:val="2E611B77"/>
    <w:rsid w:val="2E61EEB2"/>
    <w:rsid w:val="2E62D41C"/>
    <w:rsid w:val="2E64FDC2"/>
    <w:rsid w:val="2E6EC609"/>
    <w:rsid w:val="2E742284"/>
    <w:rsid w:val="2E758A3E"/>
    <w:rsid w:val="2E7737FA"/>
    <w:rsid w:val="2E786E94"/>
    <w:rsid w:val="2E7DC6C7"/>
    <w:rsid w:val="2E80058B"/>
    <w:rsid w:val="2E80B5A3"/>
    <w:rsid w:val="2E82EFC8"/>
    <w:rsid w:val="2E857191"/>
    <w:rsid w:val="2E85BD27"/>
    <w:rsid w:val="2E9A0D2A"/>
    <w:rsid w:val="2E9C524A"/>
    <w:rsid w:val="2EA2790F"/>
    <w:rsid w:val="2EA89261"/>
    <w:rsid w:val="2EADDEE8"/>
    <w:rsid w:val="2EAE7335"/>
    <w:rsid w:val="2EB13C33"/>
    <w:rsid w:val="2EB3A7EA"/>
    <w:rsid w:val="2EBF350E"/>
    <w:rsid w:val="2EC0EDCA"/>
    <w:rsid w:val="2EC4E025"/>
    <w:rsid w:val="2EC5FF34"/>
    <w:rsid w:val="2ED1C645"/>
    <w:rsid w:val="2ED33632"/>
    <w:rsid w:val="2ED49985"/>
    <w:rsid w:val="2ED5F55C"/>
    <w:rsid w:val="2ED6C258"/>
    <w:rsid w:val="2EE3DD9B"/>
    <w:rsid w:val="2EE65384"/>
    <w:rsid w:val="2EF403D3"/>
    <w:rsid w:val="2EF6E9BE"/>
    <w:rsid w:val="2F00D7F0"/>
    <w:rsid w:val="2F02EDBF"/>
    <w:rsid w:val="2F0853D5"/>
    <w:rsid w:val="2F0F3CDC"/>
    <w:rsid w:val="2F0F6684"/>
    <w:rsid w:val="2F1508CB"/>
    <w:rsid w:val="2F1531B0"/>
    <w:rsid w:val="2F1A60C8"/>
    <w:rsid w:val="2F1C48A3"/>
    <w:rsid w:val="2F232039"/>
    <w:rsid w:val="2F2CD78E"/>
    <w:rsid w:val="2F2E9964"/>
    <w:rsid w:val="2F2F40E1"/>
    <w:rsid w:val="2F3EF1B5"/>
    <w:rsid w:val="2F4392EB"/>
    <w:rsid w:val="2F43CBD2"/>
    <w:rsid w:val="2F4818D5"/>
    <w:rsid w:val="2F4A329A"/>
    <w:rsid w:val="2F4DB836"/>
    <w:rsid w:val="2F5522A9"/>
    <w:rsid w:val="2F55D197"/>
    <w:rsid w:val="2F583473"/>
    <w:rsid w:val="2F58646F"/>
    <w:rsid w:val="2F609583"/>
    <w:rsid w:val="2F695085"/>
    <w:rsid w:val="2F85920A"/>
    <w:rsid w:val="2F8B6445"/>
    <w:rsid w:val="2F8C265A"/>
    <w:rsid w:val="2F9127D7"/>
    <w:rsid w:val="2F91889B"/>
    <w:rsid w:val="2F93DF27"/>
    <w:rsid w:val="2F967892"/>
    <w:rsid w:val="2F98F57B"/>
    <w:rsid w:val="2FA2ABF1"/>
    <w:rsid w:val="2FA6DD21"/>
    <w:rsid w:val="2FAE0369"/>
    <w:rsid w:val="2FB321D1"/>
    <w:rsid w:val="2FBD8651"/>
    <w:rsid w:val="2FC2EEC1"/>
    <w:rsid w:val="2FC68DD3"/>
    <w:rsid w:val="2FC8CC75"/>
    <w:rsid w:val="2FC9D47E"/>
    <w:rsid w:val="2FD6C07D"/>
    <w:rsid w:val="2FD96A06"/>
    <w:rsid w:val="2FDD535C"/>
    <w:rsid w:val="2FDFFF85"/>
    <w:rsid w:val="2FE5D394"/>
    <w:rsid w:val="2FE6AFDB"/>
    <w:rsid w:val="2FE94B9C"/>
    <w:rsid w:val="2FEAC8C8"/>
    <w:rsid w:val="2FEE0775"/>
    <w:rsid w:val="2FEF4656"/>
    <w:rsid w:val="2FF005BD"/>
    <w:rsid w:val="2FF0F2D4"/>
    <w:rsid w:val="2FFB7806"/>
    <w:rsid w:val="2FFBABC5"/>
    <w:rsid w:val="2FFC785E"/>
    <w:rsid w:val="30091341"/>
    <w:rsid w:val="30093450"/>
    <w:rsid w:val="300E3C02"/>
    <w:rsid w:val="30139476"/>
    <w:rsid w:val="3013A9CA"/>
    <w:rsid w:val="3014C5E3"/>
    <w:rsid w:val="30174D60"/>
    <w:rsid w:val="30179779"/>
    <w:rsid w:val="3017F8D3"/>
    <w:rsid w:val="30191A44"/>
    <w:rsid w:val="301D4BA2"/>
    <w:rsid w:val="3020E6E6"/>
    <w:rsid w:val="302856A1"/>
    <w:rsid w:val="302E4A65"/>
    <w:rsid w:val="303133A5"/>
    <w:rsid w:val="3037003B"/>
    <w:rsid w:val="303B48F9"/>
    <w:rsid w:val="303C158D"/>
    <w:rsid w:val="303C1E54"/>
    <w:rsid w:val="30437E17"/>
    <w:rsid w:val="30440FDB"/>
    <w:rsid w:val="304A8914"/>
    <w:rsid w:val="304C4B0C"/>
    <w:rsid w:val="304D7D5C"/>
    <w:rsid w:val="304EEB63"/>
    <w:rsid w:val="30512E1C"/>
    <w:rsid w:val="3057633C"/>
    <w:rsid w:val="305B1574"/>
    <w:rsid w:val="305BB951"/>
    <w:rsid w:val="305F1903"/>
    <w:rsid w:val="3061F361"/>
    <w:rsid w:val="3061F63F"/>
    <w:rsid w:val="306F4E39"/>
    <w:rsid w:val="307236CB"/>
    <w:rsid w:val="30724122"/>
    <w:rsid w:val="3073336D"/>
    <w:rsid w:val="30769072"/>
    <w:rsid w:val="3081656C"/>
    <w:rsid w:val="30841543"/>
    <w:rsid w:val="30852A6B"/>
    <w:rsid w:val="308C4108"/>
    <w:rsid w:val="308DB526"/>
    <w:rsid w:val="30907518"/>
    <w:rsid w:val="309388C0"/>
    <w:rsid w:val="30966D3B"/>
    <w:rsid w:val="309D1E90"/>
    <w:rsid w:val="309D9050"/>
    <w:rsid w:val="30A0BBA6"/>
    <w:rsid w:val="30A16F66"/>
    <w:rsid w:val="30A1C096"/>
    <w:rsid w:val="30A2C4B5"/>
    <w:rsid w:val="30A5C118"/>
    <w:rsid w:val="30A9E65E"/>
    <w:rsid w:val="30ACF8F4"/>
    <w:rsid w:val="30B9F7E4"/>
    <w:rsid w:val="30BAAB8D"/>
    <w:rsid w:val="30BAB3F6"/>
    <w:rsid w:val="30C27DC1"/>
    <w:rsid w:val="30C7C800"/>
    <w:rsid w:val="30C81D20"/>
    <w:rsid w:val="30C8375D"/>
    <w:rsid w:val="30C8D3D6"/>
    <w:rsid w:val="30CBB4BE"/>
    <w:rsid w:val="30CEDC2B"/>
    <w:rsid w:val="30CF19F8"/>
    <w:rsid w:val="30CF1CCF"/>
    <w:rsid w:val="30D102D2"/>
    <w:rsid w:val="30D141E0"/>
    <w:rsid w:val="30D171B5"/>
    <w:rsid w:val="30D1A07B"/>
    <w:rsid w:val="30D2D015"/>
    <w:rsid w:val="30D4E699"/>
    <w:rsid w:val="30D8B64F"/>
    <w:rsid w:val="30D94425"/>
    <w:rsid w:val="30DD93F7"/>
    <w:rsid w:val="30DE188F"/>
    <w:rsid w:val="30E7D9B5"/>
    <w:rsid w:val="30E903E6"/>
    <w:rsid w:val="30EC0117"/>
    <w:rsid w:val="30EF907B"/>
    <w:rsid w:val="30F104E3"/>
    <w:rsid w:val="30F25A82"/>
    <w:rsid w:val="30F2D699"/>
    <w:rsid w:val="30F6C1E0"/>
    <w:rsid w:val="30FAE7CB"/>
    <w:rsid w:val="31041F93"/>
    <w:rsid w:val="31045283"/>
    <w:rsid w:val="31076C90"/>
    <w:rsid w:val="310DA911"/>
    <w:rsid w:val="310F71DD"/>
    <w:rsid w:val="3113AFA3"/>
    <w:rsid w:val="311625B5"/>
    <w:rsid w:val="31170F43"/>
    <w:rsid w:val="3119B916"/>
    <w:rsid w:val="311A2290"/>
    <w:rsid w:val="311C4B5E"/>
    <w:rsid w:val="311C872B"/>
    <w:rsid w:val="3122D847"/>
    <w:rsid w:val="3127B6A8"/>
    <w:rsid w:val="312C87ED"/>
    <w:rsid w:val="313156B0"/>
    <w:rsid w:val="3133816E"/>
    <w:rsid w:val="3135BF5D"/>
    <w:rsid w:val="313A248D"/>
    <w:rsid w:val="313BC3CA"/>
    <w:rsid w:val="313C0443"/>
    <w:rsid w:val="3151E128"/>
    <w:rsid w:val="315D2503"/>
    <w:rsid w:val="315FA773"/>
    <w:rsid w:val="3160F91D"/>
    <w:rsid w:val="316203EF"/>
    <w:rsid w:val="316320D3"/>
    <w:rsid w:val="31655E35"/>
    <w:rsid w:val="316A3B49"/>
    <w:rsid w:val="31773463"/>
    <w:rsid w:val="317CC8C1"/>
    <w:rsid w:val="31850665"/>
    <w:rsid w:val="3186125D"/>
    <w:rsid w:val="3186F2D3"/>
    <w:rsid w:val="318F3372"/>
    <w:rsid w:val="319050C5"/>
    <w:rsid w:val="31933F90"/>
    <w:rsid w:val="319380DB"/>
    <w:rsid w:val="319B972E"/>
    <w:rsid w:val="31A962E1"/>
    <w:rsid w:val="31A9F3F9"/>
    <w:rsid w:val="31AB97CA"/>
    <w:rsid w:val="31AF519F"/>
    <w:rsid w:val="31B010D4"/>
    <w:rsid w:val="31B6D943"/>
    <w:rsid w:val="31BCDC4C"/>
    <w:rsid w:val="31BCEADE"/>
    <w:rsid w:val="31C4B494"/>
    <w:rsid w:val="31C6FB5A"/>
    <w:rsid w:val="31CDB258"/>
    <w:rsid w:val="31D3FABA"/>
    <w:rsid w:val="31D521AA"/>
    <w:rsid w:val="31D85E35"/>
    <w:rsid w:val="31DBA720"/>
    <w:rsid w:val="31DDE3C2"/>
    <w:rsid w:val="31E536E0"/>
    <w:rsid w:val="31F13875"/>
    <w:rsid w:val="31F1B84C"/>
    <w:rsid w:val="31F24B93"/>
    <w:rsid w:val="31F563F2"/>
    <w:rsid w:val="31F82A56"/>
    <w:rsid w:val="31FD6826"/>
    <w:rsid w:val="3200807A"/>
    <w:rsid w:val="3200E355"/>
    <w:rsid w:val="32037F0B"/>
    <w:rsid w:val="320B5D06"/>
    <w:rsid w:val="320D3B5C"/>
    <w:rsid w:val="320DA792"/>
    <w:rsid w:val="320F0ABE"/>
    <w:rsid w:val="320F42D3"/>
    <w:rsid w:val="32145B4A"/>
    <w:rsid w:val="321E5AB8"/>
    <w:rsid w:val="321ECA9F"/>
    <w:rsid w:val="322155B4"/>
    <w:rsid w:val="3225E172"/>
    <w:rsid w:val="32284153"/>
    <w:rsid w:val="322BE928"/>
    <w:rsid w:val="32307C1A"/>
    <w:rsid w:val="32375677"/>
    <w:rsid w:val="323C30BE"/>
    <w:rsid w:val="32438E1E"/>
    <w:rsid w:val="324A70F3"/>
    <w:rsid w:val="324E041B"/>
    <w:rsid w:val="32511C74"/>
    <w:rsid w:val="325281E1"/>
    <w:rsid w:val="3254404A"/>
    <w:rsid w:val="325A8E83"/>
    <w:rsid w:val="325A9073"/>
    <w:rsid w:val="3261AE34"/>
    <w:rsid w:val="32641629"/>
    <w:rsid w:val="326ED802"/>
    <w:rsid w:val="3275A578"/>
    <w:rsid w:val="327A9DE7"/>
    <w:rsid w:val="327CFFC0"/>
    <w:rsid w:val="32821055"/>
    <w:rsid w:val="3283ECEB"/>
    <w:rsid w:val="32887782"/>
    <w:rsid w:val="3289E034"/>
    <w:rsid w:val="32900933"/>
    <w:rsid w:val="3291B246"/>
    <w:rsid w:val="3292BF86"/>
    <w:rsid w:val="3292CCB7"/>
    <w:rsid w:val="32965B7B"/>
    <w:rsid w:val="3297E570"/>
    <w:rsid w:val="3298C066"/>
    <w:rsid w:val="329F444E"/>
    <w:rsid w:val="329F6D2C"/>
    <w:rsid w:val="32A0954B"/>
    <w:rsid w:val="32A0EFC3"/>
    <w:rsid w:val="32A23582"/>
    <w:rsid w:val="32A5BC74"/>
    <w:rsid w:val="32A7F8C0"/>
    <w:rsid w:val="32AB37A6"/>
    <w:rsid w:val="32AF6E30"/>
    <w:rsid w:val="32AFBBCF"/>
    <w:rsid w:val="32B5DA87"/>
    <w:rsid w:val="32BA2512"/>
    <w:rsid w:val="32BC7C33"/>
    <w:rsid w:val="32C3BE0A"/>
    <w:rsid w:val="32C90C44"/>
    <w:rsid w:val="32D27888"/>
    <w:rsid w:val="32D67131"/>
    <w:rsid w:val="32D694A6"/>
    <w:rsid w:val="32D75B22"/>
    <w:rsid w:val="32D92D9A"/>
    <w:rsid w:val="32D9ECB6"/>
    <w:rsid w:val="32DEB401"/>
    <w:rsid w:val="32E1F9F9"/>
    <w:rsid w:val="32E4A0A2"/>
    <w:rsid w:val="32EE0D38"/>
    <w:rsid w:val="32F3DE8E"/>
    <w:rsid w:val="32F6C8B2"/>
    <w:rsid w:val="32FA3D6F"/>
    <w:rsid w:val="32FCD637"/>
    <w:rsid w:val="330090E6"/>
    <w:rsid w:val="3300A456"/>
    <w:rsid w:val="330A2BE8"/>
    <w:rsid w:val="330CF02F"/>
    <w:rsid w:val="330E0DD2"/>
    <w:rsid w:val="330F8F8D"/>
    <w:rsid w:val="3311F84F"/>
    <w:rsid w:val="3313ED16"/>
    <w:rsid w:val="3314BD01"/>
    <w:rsid w:val="33197914"/>
    <w:rsid w:val="33265C6B"/>
    <w:rsid w:val="332CF48E"/>
    <w:rsid w:val="333320BA"/>
    <w:rsid w:val="3334ECE7"/>
    <w:rsid w:val="3335340F"/>
    <w:rsid w:val="3336A449"/>
    <w:rsid w:val="3337F0B4"/>
    <w:rsid w:val="333C866A"/>
    <w:rsid w:val="33405CCA"/>
    <w:rsid w:val="334BEC0C"/>
    <w:rsid w:val="3352BA0B"/>
    <w:rsid w:val="3353425E"/>
    <w:rsid w:val="3354FD35"/>
    <w:rsid w:val="3356D02F"/>
    <w:rsid w:val="3358A885"/>
    <w:rsid w:val="3358AEC9"/>
    <w:rsid w:val="3362A9B8"/>
    <w:rsid w:val="3363225B"/>
    <w:rsid w:val="3365179C"/>
    <w:rsid w:val="336ABD2F"/>
    <w:rsid w:val="336E7FCC"/>
    <w:rsid w:val="336FD1DF"/>
    <w:rsid w:val="33794F6B"/>
    <w:rsid w:val="337D81B4"/>
    <w:rsid w:val="337EFEC3"/>
    <w:rsid w:val="33820B39"/>
    <w:rsid w:val="3383780B"/>
    <w:rsid w:val="338537E9"/>
    <w:rsid w:val="33890986"/>
    <w:rsid w:val="338C7C7B"/>
    <w:rsid w:val="338DCE32"/>
    <w:rsid w:val="3396DCFD"/>
    <w:rsid w:val="33989EC1"/>
    <w:rsid w:val="3398F066"/>
    <w:rsid w:val="339A5BAB"/>
    <w:rsid w:val="33A12746"/>
    <w:rsid w:val="33A270B3"/>
    <w:rsid w:val="33A289A7"/>
    <w:rsid w:val="33AC433F"/>
    <w:rsid w:val="33AC4FC6"/>
    <w:rsid w:val="33ADE8F1"/>
    <w:rsid w:val="33B0C64F"/>
    <w:rsid w:val="33B1CF95"/>
    <w:rsid w:val="33B2791F"/>
    <w:rsid w:val="33B37DAD"/>
    <w:rsid w:val="33B4C552"/>
    <w:rsid w:val="33B65313"/>
    <w:rsid w:val="33B96E41"/>
    <w:rsid w:val="33BCCDDE"/>
    <w:rsid w:val="33C36EC1"/>
    <w:rsid w:val="33C81453"/>
    <w:rsid w:val="33CBCB80"/>
    <w:rsid w:val="33D02C8D"/>
    <w:rsid w:val="33DBE31F"/>
    <w:rsid w:val="33DF29D3"/>
    <w:rsid w:val="33E41093"/>
    <w:rsid w:val="33E863A7"/>
    <w:rsid w:val="33EF1D74"/>
    <w:rsid w:val="33EF8462"/>
    <w:rsid w:val="33FA1EC5"/>
    <w:rsid w:val="33FF0CEA"/>
    <w:rsid w:val="3402A1CB"/>
    <w:rsid w:val="340F6D0E"/>
    <w:rsid w:val="34132651"/>
    <w:rsid w:val="341D5186"/>
    <w:rsid w:val="341D5B1B"/>
    <w:rsid w:val="341E381A"/>
    <w:rsid w:val="3425903B"/>
    <w:rsid w:val="342601C6"/>
    <w:rsid w:val="3427FE0C"/>
    <w:rsid w:val="34288234"/>
    <w:rsid w:val="342A33F6"/>
    <w:rsid w:val="342C4546"/>
    <w:rsid w:val="34349BAD"/>
    <w:rsid w:val="343557E0"/>
    <w:rsid w:val="3436A06D"/>
    <w:rsid w:val="343751FE"/>
    <w:rsid w:val="34395E82"/>
    <w:rsid w:val="343CC3E4"/>
    <w:rsid w:val="344139C6"/>
    <w:rsid w:val="344219B2"/>
    <w:rsid w:val="34445EAF"/>
    <w:rsid w:val="345AEB26"/>
    <w:rsid w:val="345E6855"/>
    <w:rsid w:val="345ECBCF"/>
    <w:rsid w:val="3460EB53"/>
    <w:rsid w:val="3467DEA3"/>
    <w:rsid w:val="346CEB26"/>
    <w:rsid w:val="346D50FB"/>
    <w:rsid w:val="34786EFE"/>
    <w:rsid w:val="3478A56C"/>
    <w:rsid w:val="34792464"/>
    <w:rsid w:val="347992C5"/>
    <w:rsid w:val="347EE8F2"/>
    <w:rsid w:val="34837F4A"/>
    <w:rsid w:val="3484C363"/>
    <w:rsid w:val="3487E108"/>
    <w:rsid w:val="34886256"/>
    <w:rsid w:val="348C43A3"/>
    <w:rsid w:val="348C9E63"/>
    <w:rsid w:val="348CA08C"/>
    <w:rsid w:val="3491655D"/>
    <w:rsid w:val="3491DD24"/>
    <w:rsid w:val="3492B511"/>
    <w:rsid w:val="34A0E874"/>
    <w:rsid w:val="34A404C6"/>
    <w:rsid w:val="34A93E7B"/>
    <w:rsid w:val="34AB0A5E"/>
    <w:rsid w:val="34AEA914"/>
    <w:rsid w:val="34B3A275"/>
    <w:rsid w:val="34B5093A"/>
    <w:rsid w:val="34B63CDB"/>
    <w:rsid w:val="34BA9441"/>
    <w:rsid w:val="34BE9A41"/>
    <w:rsid w:val="34BEAB1A"/>
    <w:rsid w:val="34BFC337"/>
    <w:rsid w:val="34C07B23"/>
    <w:rsid w:val="34C2038D"/>
    <w:rsid w:val="34C296CA"/>
    <w:rsid w:val="34D358F2"/>
    <w:rsid w:val="34E8BCEE"/>
    <w:rsid w:val="35037C7F"/>
    <w:rsid w:val="35084D63"/>
    <w:rsid w:val="350877B1"/>
    <w:rsid w:val="350C2C26"/>
    <w:rsid w:val="35101D6C"/>
    <w:rsid w:val="3511B248"/>
    <w:rsid w:val="3512136D"/>
    <w:rsid w:val="3512B75C"/>
    <w:rsid w:val="3514DF65"/>
    <w:rsid w:val="35189561"/>
    <w:rsid w:val="3518D907"/>
    <w:rsid w:val="3522AF34"/>
    <w:rsid w:val="3526F7D5"/>
    <w:rsid w:val="352B6037"/>
    <w:rsid w:val="352E648D"/>
    <w:rsid w:val="352F1E1E"/>
    <w:rsid w:val="3530B8AF"/>
    <w:rsid w:val="353522BE"/>
    <w:rsid w:val="3536376E"/>
    <w:rsid w:val="353AA817"/>
    <w:rsid w:val="353B6E68"/>
    <w:rsid w:val="35412D6D"/>
    <w:rsid w:val="3541903E"/>
    <w:rsid w:val="3542C377"/>
    <w:rsid w:val="3543F71D"/>
    <w:rsid w:val="35474758"/>
    <w:rsid w:val="35474D3E"/>
    <w:rsid w:val="3547B3C3"/>
    <w:rsid w:val="3549AD83"/>
    <w:rsid w:val="354A59DE"/>
    <w:rsid w:val="354AC0AF"/>
    <w:rsid w:val="354BC02A"/>
    <w:rsid w:val="354CCC98"/>
    <w:rsid w:val="354DFFBC"/>
    <w:rsid w:val="354E4861"/>
    <w:rsid w:val="354EEDF3"/>
    <w:rsid w:val="354F8DD9"/>
    <w:rsid w:val="3553A474"/>
    <w:rsid w:val="355BC79C"/>
    <w:rsid w:val="355C1D57"/>
    <w:rsid w:val="355E7375"/>
    <w:rsid w:val="355F7C59"/>
    <w:rsid w:val="356E26C8"/>
    <w:rsid w:val="35706177"/>
    <w:rsid w:val="35728B97"/>
    <w:rsid w:val="3577FE1C"/>
    <w:rsid w:val="35799CAD"/>
    <w:rsid w:val="357B603C"/>
    <w:rsid w:val="35856037"/>
    <w:rsid w:val="35863F92"/>
    <w:rsid w:val="3587591D"/>
    <w:rsid w:val="359A8130"/>
    <w:rsid w:val="359BC581"/>
    <w:rsid w:val="35A39EF3"/>
    <w:rsid w:val="35A7A834"/>
    <w:rsid w:val="35A86E0C"/>
    <w:rsid w:val="35ABDBC2"/>
    <w:rsid w:val="35ADEBC8"/>
    <w:rsid w:val="35AEDA66"/>
    <w:rsid w:val="35B4B57C"/>
    <w:rsid w:val="35BA3A4D"/>
    <w:rsid w:val="35BE3AC4"/>
    <w:rsid w:val="35BE417D"/>
    <w:rsid w:val="35C29367"/>
    <w:rsid w:val="35C6FE7D"/>
    <w:rsid w:val="35CEB0DD"/>
    <w:rsid w:val="35D0C990"/>
    <w:rsid w:val="35D17D70"/>
    <w:rsid w:val="35D2675D"/>
    <w:rsid w:val="35D2D298"/>
    <w:rsid w:val="35D31B6F"/>
    <w:rsid w:val="35D64CF3"/>
    <w:rsid w:val="35DA0E06"/>
    <w:rsid w:val="35E30E0F"/>
    <w:rsid w:val="35E7677A"/>
    <w:rsid w:val="35EDB916"/>
    <w:rsid w:val="35F1696A"/>
    <w:rsid w:val="35F250FF"/>
    <w:rsid w:val="35F4C3BA"/>
    <w:rsid w:val="35F8D9C2"/>
    <w:rsid w:val="35F8E124"/>
    <w:rsid w:val="35FEA15C"/>
    <w:rsid w:val="3600572D"/>
    <w:rsid w:val="36005C33"/>
    <w:rsid w:val="3601625D"/>
    <w:rsid w:val="3606F5F9"/>
    <w:rsid w:val="3607C1DE"/>
    <w:rsid w:val="3609495C"/>
    <w:rsid w:val="360AF3B6"/>
    <w:rsid w:val="36124272"/>
    <w:rsid w:val="3618317E"/>
    <w:rsid w:val="36198805"/>
    <w:rsid w:val="362215FC"/>
    <w:rsid w:val="3626A59E"/>
    <w:rsid w:val="362C7211"/>
    <w:rsid w:val="36338C89"/>
    <w:rsid w:val="3637051D"/>
    <w:rsid w:val="363917D5"/>
    <w:rsid w:val="363CEEDA"/>
    <w:rsid w:val="36419C4C"/>
    <w:rsid w:val="36426340"/>
    <w:rsid w:val="36448B73"/>
    <w:rsid w:val="364559C2"/>
    <w:rsid w:val="364BB05B"/>
    <w:rsid w:val="364BEC2E"/>
    <w:rsid w:val="36501883"/>
    <w:rsid w:val="365961BA"/>
    <w:rsid w:val="3660CF42"/>
    <w:rsid w:val="3666700F"/>
    <w:rsid w:val="366BAFA2"/>
    <w:rsid w:val="366C53BB"/>
    <w:rsid w:val="36744961"/>
    <w:rsid w:val="367B08D9"/>
    <w:rsid w:val="367BDC51"/>
    <w:rsid w:val="367D5829"/>
    <w:rsid w:val="367F2254"/>
    <w:rsid w:val="3686D9ED"/>
    <w:rsid w:val="36896F8F"/>
    <w:rsid w:val="3689B9E1"/>
    <w:rsid w:val="368E8C9B"/>
    <w:rsid w:val="368EE07E"/>
    <w:rsid w:val="3692C2A4"/>
    <w:rsid w:val="36961DE5"/>
    <w:rsid w:val="36990199"/>
    <w:rsid w:val="369ACF99"/>
    <w:rsid w:val="369CEDEB"/>
    <w:rsid w:val="369DE7A1"/>
    <w:rsid w:val="36A92C88"/>
    <w:rsid w:val="36A987C9"/>
    <w:rsid w:val="36AF47C7"/>
    <w:rsid w:val="36B3B617"/>
    <w:rsid w:val="36BA96B9"/>
    <w:rsid w:val="36BC9742"/>
    <w:rsid w:val="36C0CAF0"/>
    <w:rsid w:val="36C1E418"/>
    <w:rsid w:val="36C68FF8"/>
    <w:rsid w:val="36CA6F29"/>
    <w:rsid w:val="36CCAE35"/>
    <w:rsid w:val="36CDB8E5"/>
    <w:rsid w:val="36CDDE71"/>
    <w:rsid w:val="36D35583"/>
    <w:rsid w:val="36D4F9FF"/>
    <w:rsid w:val="36DBACFF"/>
    <w:rsid w:val="36DD5EB3"/>
    <w:rsid w:val="36DFEEC4"/>
    <w:rsid w:val="36E4D0FD"/>
    <w:rsid w:val="36E82095"/>
    <w:rsid w:val="36E88E1E"/>
    <w:rsid w:val="36EFDA8E"/>
    <w:rsid w:val="370253A7"/>
    <w:rsid w:val="3706B1B8"/>
    <w:rsid w:val="37084E2F"/>
    <w:rsid w:val="37141478"/>
    <w:rsid w:val="37164DDF"/>
    <w:rsid w:val="371E3012"/>
    <w:rsid w:val="37240A93"/>
    <w:rsid w:val="37371028"/>
    <w:rsid w:val="37388F24"/>
    <w:rsid w:val="373985DB"/>
    <w:rsid w:val="373C2665"/>
    <w:rsid w:val="373F0F22"/>
    <w:rsid w:val="3741C90A"/>
    <w:rsid w:val="374302CF"/>
    <w:rsid w:val="3745D983"/>
    <w:rsid w:val="37479EAB"/>
    <w:rsid w:val="3748FB25"/>
    <w:rsid w:val="374BE437"/>
    <w:rsid w:val="374E989D"/>
    <w:rsid w:val="374F360C"/>
    <w:rsid w:val="374F8F25"/>
    <w:rsid w:val="3752E05E"/>
    <w:rsid w:val="375D2915"/>
    <w:rsid w:val="37636938"/>
    <w:rsid w:val="37638127"/>
    <w:rsid w:val="37670F8F"/>
    <w:rsid w:val="37744572"/>
    <w:rsid w:val="3779944A"/>
    <w:rsid w:val="3781512E"/>
    <w:rsid w:val="3782104E"/>
    <w:rsid w:val="378A012A"/>
    <w:rsid w:val="37939127"/>
    <w:rsid w:val="37A1FE97"/>
    <w:rsid w:val="37A35D5E"/>
    <w:rsid w:val="37A7F808"/>
    <w:rsid w:val="37AC45FC"/>
    <w:rsid w:val="37AC8D43"/>
    <w:rsid w:val="37AF1095"/>
    <w:rsid w:val="37B0349D"/>
    <w:rsid w:val="37B64DC0"/>
    <w:rsid w:val="37C5841D"/>
    <w:rsid w:val="37C71790"/>
    <w:rsid w:val="37C84819"/>
    <w:rsid w:val="37CA6C9D"/>
    <w:rsid w:val="37CBB237"/>
    <w:rsid w:val="37CCF9DF"/>
    <w:rsid w:val="37D8BEBE"/>
    <w:rsid w:val="37DBA9FA"/>
    <w:rsid w:val="37E295A6"/>
    <w:rsid w:val="37E865B5"/>
    <w:rsid w:val="37ECDF79"/>
    <w:rsid w:val="37F3748F"/>
    <w:rsid w:val="37F5992D"/>
    <w:rsid w:val="37FA291C"/>
    <w:rsid w:val="37FC1238"/>
    <w:rsid w:val="37FDD70C"/>
    <w:rsid w:val="37FE0119"/>
    <w:rsid w:val="3800FC51"/>
    <w:rsid w:val="3801438C"/>
    <w:rsid w:val="3806405E"/>
    <w:rsid w:val="380A8E2C"/>
    <w:rsid w:val="380B2478"/>
    <w:rsid w:val="380F01C3"/>
    <w:rsid w:val="380F17A6"/>
    <w:rsid w:val="38105857"/>
    <w:rsid w:val="3816B907"/>
    <w:rsid w:val="381C1436"/>
    <w:rsid w:val="381F8C5E"/>
    <w:rsid w:val="38262150"/>
    <w:rsid w:val="3826CEB6"/>
    <w:rsid w:val="38282BB7"/>
    <w:rsid w:val="382C793C"/>
    <w:rsid w:val="382F1F04"/>
    <w:rsid w:val="383561CF"/>
    <w:rsid w:val="3835BEF0"/>
    <w:rsid w:val="3836DF71"/>
    <w:rsid w:val="3838F8EA"/>
    <w:rsid w:val="38393367"/>
    <w:rsid w:val="383B7D78"/>
    <w:rsid w:val="384296D7"/>
    <w:rsid w:val="384867F4"/>
    <w:rsid w:val="384CD65F"/>
    <w:rsid w:val="384E7941"/>
    <w:rsid w:val="385075B9"/>
    <w:rsid w:val="3852D232"/>
    <w:rsid w:val="38530718"/>
    <w:rsid w:val="3854F9A6"/>
    <w:rsid w:val="38593D33"/>
    <w:rsid w:val="385D2AC3"/>
    <w:rsid w:val="385E3FFC"/>
    <w:rsid w:val="385E9FEC"/>
    <w:rsid w:val="386860EB"/>
    <w:rsid w:val="38695FAE"/>
    <w:rsid w:val="387011F0"/>
    <w:rsid w:val="3871DAD1"/>
    <w:rsid w:val="387236A4"/>
    <w:rsid w:val="387A3A01"/>
    <w:rsid w:val="387B3BFE"/>
    <w:rsid w:val="3882C254"/>
    <w:rsid w:val="3885790B"/>
    <w:rsid w:val="3886C125"/>
    <w:rsid w:val="3887DB42"/>
    <w:rsid w:val="388D752E"/>
    <w:rsid w:val="38902907"/>
    <w:rsid w:val="3894A6F6"/>
    <w:rsid w:val="38989FCA"/>
    <w:rsid w:val="389A8674"/>
    <w:rsid w:val="389D4231"/>
    <w:rsid w:val="389D6449"/>
    <w:rsid w:val="38AE1164"/>
    <w:rsid w:val="38AF2374"/>
    <w:rsid w:val="38B8816B"/>
    <w:rsid w:val="38B90631"/>
    <w:rsid w:val="38BA0991"/>
    <w:rsid w:val="38BA46AE"/>
    <w:rsid w:val="38BAC99F"/>
    <w:rsid w:val="38C04EFB"/>
    <w:rsid w:val="38C58680"/>
    <w:rsid w:val="38C5ABA3"/>
    <w:rsid w:val="38C6AF21"/>
    <w:rsid w:val="38C9A010"/>
    <w:rsid w:val="38CE359F"/>
    <w:rsid w:val="38D1054B"/>
    <w:rsid w:val="38D112E4"/>
    <w:rsid w:val="38D39AFC"/>
    <w:rsid w:val="38D90113"/>
    <w:rsid w:val="38DBE00F"/>
    <w:rsid w:val="38DF4A36"/>
    <w:rsid w:val="38E3458B"/>
    <w:rsid w:val="38ECD12E"/>
    <w:rsid w:val="38F25271"/>
    <w:rsid w:val="38F2631D"/>
    <w:rsid w:val="38F60DC0"/>
    <w:rsid w:val="38F768C1"/>
    <w:rsid w:val="38F7E000"/>
    <w:rsid w:val="38FE48DE"/>
    <w:rsid w:val="38FF22D3"/>
    <w:rsid w:val="3900444E"/>
    <w:rsid w:val="39007622"/>
    <w:rsid w:val="39035996"/>
    <w:rsid w:val="390868A4"/>
    <w:rsid w:val="390BEBEF"/>
    <w:rsid w:val="39127F71"/>
    <w:rsid w:val="39141F8D"/>
    <w:rsid w:val="391A4351"/>
    <w:rsid w:val="391D755C"/>
    <w:rsid w:val="3923AE84"/>
    <w:rsid w:val="39242CCD"/>
    <w:rsid w:val="3926ECD1"/>
    <w:rsid w:val="392FA19E"/>
    <w:rsid w:val="394210B2"/>
    <w:rsid w:val="394968A0"/>
    <w:rsid w:val="39503A73"/>
    <w:rsid w:val="3952812C"/>
    <w:rsid w:val="3958BF7F"/>
    <w:rsid w:val="39593062"/>
    <w:rsid w:val="3959636F"/>
    <w:rsid w:val="395B7EA4"/>
    <w:rsid w:val="39617F5C"/>
    <w:rsid w:val="39632F9C"/>
    <w:rsid w:val="3963F68A"/>
    <w:rsid w:val="39673591"/>
    <w:rsid w:val="3972C985"/>
    <w:rsid w:val="397395DF"/>
    <w:rsid w:val="397A3A88"/>
    <w:rsid w:val="397AE4D2"/>
    <w:rsid w:val="39811ABD"/>
    <w:rsid w:val="398448B4"/>
    <w:rsid w:val="39855DCF"/>
    <w:rsid w:val="39893A7D"/>
    <w:rsid w:val="398BF790"/>
    <w:rsid w:val="398E6AAC"/>
    <w:rsid w:val="399248DF"/>
    <w:rsid w:val="39943E31"/>
    <w:rsid w:val="3994D7EF"/>
    <w:rsid w:val="399A5014"/>
    <w:rsid w:val="399C419F"/>
    <w:rsid w:val="399F5DC6"/>
    <w:rsid w:val="39A06CC6"/>
    <w:rsid w:val="39A2598D"/>
    <w:rsid w:val="39A316E4"/>
    <w:rsid w:val="39A3F844"/>
    <w:rsid w:val="39A68804"/>
    <w:rsid w:val="39A85EDA"/>
    <w:rsid w:val="39B1644D"/>
    <w:rsid w:val="39C21099"/>
    <w:rsid w:val="39C2EC03"/>
    <w:rsid w:val="39CD2273"/>
    <w:rsid w:val="39CD3D81"/>
    <w:rsid w:val="39D41E83"/>
    <w:rsid w:val="39D541CC"/>
    <w:rsid w:val="39E4D02A"/>
    <w:rsid w:val="39E7FC94"/>
    <w:rsid w:val="39E9471C"/>
    <w:rsid w:val="39F19AA2"/>
    <w:rsid w:val="39F58B55"/>
    <w:rsid w:val="39F68765"/>
    <w:rsid w:val="39FC3B00"/>
    <w:rsid w:val="39FD401B"/>
    <w:rsid w:val="39FE776D"/>
    <w:rsid w:val="3A022B42"/>
    <w:rsid w:val="3A027548"/>
    <w:rsid w:val="3A035E2A"/>
    <w:rsid w:val="3A12B08C"/>
    <w:rsid w:val="3A1B0E5E"/>
    <w:rsid w:val="3A1EA56A"/>
    <w:rsid w:val="3A251D4C"/>
    <w:rsid w:val="3A29148D"/>
    <w:rsid w:val="3A2E5A7F"/>
    <w:rsid w:val="3A30C358"/>
    <w:rsid w:val="3A3487F1"/>
    <w:rsid w:val="3A434D2F"/>
    <w:rsid w:val="3A44AD95"/>
    <w:rsid w:val="3A49F6B1"/>
    <w:rsid w:val="3A4B185C"/>
    <w:rsid w:val="3A4E4AA4"/>
    <w:rsid w:val="3A4E64F0"/>
    <w:rsid w:val="3A5634CC"/>
    <w:rsid w:val="3A5D2624"/>
    <w:rsid w:val="3A5D87D2"/>
    <w:rsid w:val="3A619ED7"/>
    <w:rsid w:val="3A682F45"/>
    <w:rsid w:val="3A6C1420"/>
    <w:rsid w:val="3A6EE513"/>
    <w:rsid w:val="3A6FA5EF"/>
    <w:rsid w:val="3A70B5C8"/>
    <w:rsid w:val="3A742E20"/>
    <w:rsid w:val="3A76EE8A"/>
    <w:rsid w:val="3A78C1C4"/>
    <w:rsid w:val="3A7BDFA4"/>
    <w:rsid w:val="3A7C3032"/>
    <w:rsid w:val="3A7F69C1"/>
    <w:rsid w:val="3A800CE7"/>
    <w:rsid w:val="3A82FDB7"/>
    <w:rsid w:val="3A837852"/>
    <w:rsid w:val="3A8AC082"/>
    <w:rsid w:val="3A8AD738"/>
    <w:rsid w:val="3A9490FD"/>
    <w:rsid w:val="3A96DC33"/>
    <w:rsid w:val="3A9729CE"/>
    <w:rsid w:val="3AA41502"/>
    <w:rsid w:val="3AA45C9A"/>
    <w:rsid w:val="3AA7F878"/>
    <w:rsid w:val="3AABFCEB"/>
    <w:rsid w:val="3AAE01E8"/>
    <w:rsid w:val="3AAFB66A"/>
    <w:rsid w:val="3AB455DE"/>
    <w:rsid w:val="3AB657B5"/>
    <w:rsid w:val="3AB8752E"/>
    <w:rsid w:val="3AC8577F"/>
    <w:rsid w:val="3AC8F277"/>
    <w:rsid w:val="3AC9EE3F"/>
    <w:rsid w:val="3ACAACA1"/>
    <w:rsid w:val="3ACB3574"/>
    <w:rsid w:val="3ACCEE62"/>
    <w:rsid w:val="3AD2EF3B"/>
    <w:rsid w:val="3AD66B9A"/>
    <w:rsid w:val="3AD6C4E7"/>
    <w:rsid w:val="3AE162CB"/>
    <w:rsid w:val="3AE23953"/>
    <w:rsid w:val="3AE6E4AA"/>
    <w:rsid w:val="3AE9C3C3"/>
    <w:rsid w:val="3AEBB698"/>
    <w:rsid w:val="3AEDFDCB"/>
    <w:rsid w:val="3AF27852"/>
    <w:rsid w:val="3AF30190"/>
    <w:rsid w:val="3AF4590D"/>
    <w:rsid w:val="3AF593AE"/>
    <w:rsid w:val="3B0D6E08"/>
    <w:rsid w:val="3B0EF546"/>
    <w:rsid w:val="3B1219DF"/>
    <w:rsid w:val="3B172DAD"/>
    <w:rsid w:val="3B1755AE"/>
    <w:rsid w:val="3B1E2BBF"/>
    <w:rsid w:val="3B1E97CD"/>
    <w:rsid w:val="3B239271"/>
    <w:rsid w:val="3B2473E4"/>
    <w:rsid w:val="3B25EBD2"/>
    <w:rsid w:val="3B29FFCD"/>
    <w:rsid w:val="3B2AAD76"/>
    <w:rsid w:val="3B2AB744"/>
    <w:rsid w:val="3B2F3F22"/>
    <w:rsid w:val="3B3033C8"/>
    <w:rsid w:val="3B312819"/>
    <w:rsid w:val="3B342648"/>
    <w:rsid w:val="3B361221"/>
    <w:rsid w:val="3B38513B"/>
    <w:rsid w:val="3B38B1F8"/>
    <w:rsid w:val="3B3EF453"/>
    <w:rsid w:val="3B41F07D"/>
    <w:rsid w:val="3B467025"/>
    <w:rsid w:val="3B490512"/>
    <w:rsid w:val="3B502666"/>
    <w:rsid w:val="3B52FA4F"/>
    <w:rsid w:val="3B562707"/>
    <w:rsid w:val="3B5941AE"/>
    <w:rsid w:val="3B596780"/>
    <w:rsid w:val="3B59B4B1"/>
    <w:rsid w:val="3B5CABA9"/>
    <w:rsid w:val="3B600E9C"/>
    <w:rsid w:val="3B600F92"/>
    <w:rsid w:val="3B609451"/>
    <w:rsid w:val="3B611122"/>
    <w:rsid w:val="3B634BFD"/>
    <w:rsid w:val="3B655D09"/>
    <w:rsid w:val="3B657D0B"/>
    <w:rsid w:val="3B65CA40"/>
    <w:rsid w:val="3B68AEC8"/>
    <w:rsid w:val="3B6B31AA"/>
    <w:rsid w:val="3B6D45C7"/>
    <w:rsid w:val="3B72F5C7"/>
    <w:rsid w:val="3B732E2D"/>
    <w:rsid w:val="3B7C0DD5"/>
    <w:rsid w:val="3B7DBB55"/>
    <w:rsid w:val="3B80863C"/>
    <w:rsid w:val="3B8179C4"/>
    <w:rsid w:val="3B833000"/>
    <w:rsid w:val="3B872FC2"/>
    <w:rsid w:val="3B8A918F"/>
    <w:rsid w:val="3B8C288E"/>
    <w:rsid w:val="3B8F928D"/>
    <w:rsid w:val="3B99209B"/>
    <w:rsid w:val="3B9A226B"/>
    <w:rsid w:val="3B9A56E8"/>
    <w:rsid w:val="3B9B9C22"/>
    <w:rsid w:val="3B9E23FB"/>
    <w:rsid w:val="3BA03B10"/>
    <w:rsid w:val="3BA4BCB7"/>
    <w:rsid w:val="3BA4FADE"/>
    <w:rsid w:val="3BAAA673"/>
    <w:rsid w:val="3BAB3324"/>
    <w:rsid w:val="3BAC2AAD"/>
    <w:rsid w:val="3BB67C5F"/>
    <w:rsid w:val="3BB9145F"/>
    <w:rsid w:val="3BBA22A7"/>
    <w:rsid w:val="3BBE3331"/>
    <w:rsid w:val="3BBF7BF2"/>
    <w:rsid w:val="3BCA558F"/>
    <w:rsid w:val="3BCB5E11"/>
    <w:rsid w:val="3BCC646B"/>
    <w:rsid w:val="3BCCAB43"/>
    <w:rsid w:val="3BCF6AF0"/>
    <w:rsid w:val="3BD19088"/>
    <w:rsid w:val="3BD5CA88"/>
    <w:rsid w:val="3BDEBD70"/>
    <w:rsid w:val="3BEB0E3C"/>
    <w:rsid w:val="3BEE6C60"/>
    <w:rsid w:val="3BF10DB4"/>
    <w:rsid w:val="3BF1CCAE"/>
    <w:rsid w:val="3BF649B9"/>
    <w:rsid w:val="3BFA8418"/>
    <w:rsid w:val="3BFAD293"/>
    <w:rsid w:val="3C02297E"/>
    <w:rsid w:val="3C08709B"/>
    <w:rsid w:val="3C11F0A5"/>
    <w:rsid w:val="3C18466A"/>
    <w:rsid w:val="3C1BBA0E"/>
    <w:rsid w:val="3C1F866F"/>
    <w:rsid w:val="3C252B1E"/>
    <w:rsid w:val="3C288270"/>
    <w:rsid w:val="3C29EC72"/>
    <w:rsid w:val="3C3315F0"/>
    <w:rsid w:val="3C372072"/>
    <w:rsid w:val="3C3F2FCE"/>
    <w:rsid w:val="3C3F39B8"/>
    <w:rsid w:val="3C4455B7"/>
    <w:rsid w:val="3C45AFB5"/>
    <w:rsid w:val="3C4F358B"/>
    <w:rsid w:val="3C6BA419"/>
    <w:rsid w:val="3C6E5E9A"/>
    <w:rsid w:val="3C6F31B5"/>
    <w:rsid w:val="3C6F42BC"/>
    <w:rsid w:val="3C71E492"/>
    <w:rsid w:val="3C747B92"/>
    <w:rsid w:val="3C756C3B"/>
    <w:rsid w:val="3C7E4443"/>
    <w:rsid w:val="3C7F219A"/>
    <w:rsid w:val="3C817D5D"/>
    <w:rsid w:val="3C836D55"/>
    <w:rsid w:val="3C867B91"/>
    <w:rsid w:val="3C873C27"/>
    <w:rsid w:val="3C8A4272"/>
    <w:rsid w:val="3C8BAAA1"/>
    <w:rsid w:val="3C8CAE10"/>
    <w:rsid w:val="3C94C927"/>
    <w:rsid w:val="3C9D399F"/>
    <w:rsid w:val="3CA41C03"/>
    <w:rsid w:val="3CA4A575"/>
    <w:rsid w:val="3CAA8B74"/>
    <w:rsid w:val="3CAB5A5B"/>
    <w:rsid w:val="3CAF543E"/>
    <w:rsid w:val="3CAFDDE9"/>
    <w:rsid w:val="3CB01CED"/>
    <w:rsid w:val="3CB19A0E"/>
    <w:rsid w:val="3CB2CA61"/>
    <w:rsid w:val="3CB5686D"/>
    <w:rsid w:val="3CB617EC"/>
    <w:rsid w:val="3CB8D4C8"/>
    <w:rsid w:val="3CBD7242"/>
    <w:rsid w:val="3CC029BA"/>
    <w:rsid w:val="3CC64806"/>
    <w:rsid w:val="3CD25D9C"/>
    <w:rsid w:val="3CD33A86"/>
    <w:rsid w:val="3CD50699"/>
    <w:rsid w:val="3CD57501"/>
    <w:rsid w:val="3CD6E8DF"/>
    <w:rsid w:val="3CDD23F9"/>
    <w:rsid w:val="3CDE3EC4"/>
    <w:rsid w:val="3CDE5654"/>
    <w:rsid w:val="3CE47E10"/>
    <w:rsid w:val="3CEC2B95"/>
    <w:rsid w:val="3CEC3765"/>
    <w:rsid w:val="3CED284E"/>
    <w:rsid w:val="3CFB163C"/>
    <w:rsid w:val="3CFB51E9"/>
    <w:rsid w:val="3CFE1019"/>
    <w:rsid w:val="3CFF116D"/>
    <w:rsid w:val="3D0027E6"/>
    <w:rsid w:val="3D09A44F"/>
    <w:rsid w:val="3D0AEAA6"/>
    <w:rsid w:val="3D0F06F8"/>
    <w:rsid w:val="3D11B3D3"/>
    <w:rsid w:val="3D153455"/>
    <w:rsid w:val="3D15CA09"/>
    <w:rsid w:val="3D1F6BFC"/>
    <w:rsid w:val="3D20FED7"/>
    <w:rsid w:val="3D24D2E8"/>
    <w:rsid w:val="3D263B34"/>
    <w:rsid w:val="3D28C000"/>
    <w:rsid w:val="3D2C3D17"/>
    <w:rsid w:val="3D2DAF7E"/>
    <w:rsid w:val="3D2EEA77"/>
    <w:rsid w:val="3D30D5C5"/>
    <w:rsid w:val="3D31ADA8"/>
    <w:rsid w:val="3D33F29F"/>
    <w:rsid w:val="3D350BA3"/>
    <w:rsid w:val="3D366DAD"/>
    <w:rsid w:val="3D37D803"/>
    <w:rsid w:val="3D398A6E"/>
    <w:rsid w:val="3D3E6F0C"/>
    <w:rsid w:val="3D3F7072"/>
    <w:rsid w:val="3D4B0D17"/>
    <w:rsid w:val="3D4C4AF0"/>
    <w:rsid w:val="3D513BAC"/>
    <w:rsid w:val="3D5452D1"/>
    <w:rsid w:val="3D55DD1E"/>
    <w:rsid w:val="3D5BE459"/>
    <w:rsid w:val="3D5FCB24"/>
    <w:rsid w:val="3D60CFDE"/>
    <w:rsid w:val="3D6B27F6"/>
    <w:rsid w:val="3D6CD748"/>
    <w:rsid w:val="3D6EF309"/>
    <w:rsid w:val="3D71D001"/>
    <w:rsid w:val="3D7441C1"/>
    <w:rsid w:val="3D7BADE8"/>
    <w:rsid w:val="3D7CC54C"/>
    <w:rsid w:val="3D810F63"/>
    <w:rsid w:val="3D86F65C"/>
    <w:rsid w:val="3D877DE7"/>
    <w:rsid w:val="3D8D8BC7"/>
    <w:rsid w:val="3D9051EA"/>
    <w:rsid w:val="3D917E7A"/>
    <w:rsid w:val="3D9DB72F"/>
    <w:rsid w:val="3DAB62FB"/>
    <w:rsid w:val="3DB5C098"/>
    <w:rsid w:val="3DBFACD7"/>
    <w:rsid w:val="3DBFEBD5"/>
    <w:rsid w:val="3DC04E68"/>
    <w:rsid w:val="3DC290FD"/>
    <w:rsid w:val="3DD271BF"/>
    <w:rsid w:val="3DD826FF"/>
    <w:rsid w:val="3DDA9D0C"/>
    <w:rsid w:val="3DDB5E66"/>
    <w:rsid w:val="3DE15D68"/>
    <w:rsid w:val="3DE307C8"/>
    <w:rsid w:val="3DE8E2D9"/>
    <w:rsid w:val="3DF0C205"/>
    <w:rsid w:val="3DF1C790"/>
    <w:rsid w:val="3DF22B21"/>
    <w:rsid w:val="3DF3C733"/>
    <w:rsid w:val="3DF4A69C"/>
    <w:rsid w:val="3DF59E16"/>
    <w:rsid w:val="3DF86959"/>
    <w:rsid w:val="3DF8E7B5"/>
    <w:rsid w:val="3DF96F66"/>
    <w:rsid w:val="3DFC4A5C"/>
    <w:rsid w:val="3DFF1AC7"/>
    <w:rsid w:val="3E010DEB"/>
    <w:rsid w:val="3E01836A"/>
    <w:rsid w:val="3E02E023"/>
    <w:rsid w:val="3E04AF41"/>
    <w:rsid w:val="3E0FF5AE"/>
    <w:rsid w:val="3E13CEFC"/>
    <w:rsid w:val="3E15E61F"/>
    <w:rsid w:val="3E176BC0"/>
    <w:rsid w:val="3E1C27E2"/>
    <w:rsid w:val="3E253999"/>
    <w:rsid w:val="3E2560AB"/>
    <w:rsid w:val="3E26A388"/>
    <w:rsid w:val="3E281DCB"/>
    <w:rsid w:val="3E2BA140"/>
    <w:rsid w:val="3E2DD10C"/>
    <w:rsid w:val="3E2E6275"/>
    <w:rsid w:val="3E36360E"/>
    <w:rsid w:val="3E382487"/>
    <w:rsid w:val="3E382F9B"/>
    <w:rsid w:val="3E38F600"/>
    <w:rsid w:val="3E3A2FA7"/>
    <w:rsid w:val="3E3BCA43"/>
    <w:rsid w:val="3E3BF9C8"/>
    <w:rsid w:val="3E3DB44F"/>
    <w:rsid w:val="3E3E9293"/>
    <w:rsid w:val="3E4057F2"/>
    <w:rsid w:val="3E46B9C2"/>
    <w:rsid w:val="3E4F826B"/>
    <w:rsid w:val="3E57E4B0"/>
    <w:rsid w:val="3E5CB750"/>
    <w:rsid w:val="3E5F73EB"/>
    <w:rsid w:val="3E64CE59"/>
    <w:rsid w:val="3E69C1D6"/>
    <w:rsid w:val="3E6B74DD"/>
    <w:rsid w:val="3E6BD01D"/>
    <w:rsid w:val="3E6DAD7E"/>
    <w:rsid w:val="3E6F58B7"/>
    <w:rsid w:val="3E71B2E6"/>
    <w:rsid w:val="3E7307E3"/>
    <w:rsid w:val="3E77DA65"/>
    <w:rsid w:val="3E7C8F63"/>
    <w:rsid w:val="3E83F748"/>
    <w:rsid w:val="3E8766BB"/>
    <w:rsid w:val="3E9052B4"/>
    <w:rsid w:val="3E958C96"/>
    <w:rsid w:val="3E9A4614"/>
    <w:rsid w:val="3E9B696B"/>
    <w:rsid w:val="3E9D634B"/>
    <w:rsid w:val="3E9E421D"/>
    <w:rsid w:val="3EBD2BFC"/>
    <w:rsid w:val="3EBF115F"/>
    <w:rsid w:val="3EC261A4"/>
    <w:rsid w:val="3EC57BA2"/>
    <w:rsid w:val="3ECD2C53"/>
    <w:rsid w:val="3ECDBB50"/>
    <w:rsid w:val="3EDBC746"/>
    <w:rsid w:val="3EE57F47"/>
    <w:rsid w:val="3EEB69A4"/>
    <w:rsid w:val="3EEC7887"/>
    <w:rsid w:val="3EF95173"/>
    <w:rsid w:val="3EFF57D1"/>
    <w:rsid w:val="3EFF7E95"/>
    <w:rsid w:val="3F03CDF0"/>
    <w:rsid w:val="3F06C499"/>
    <w:rsid w:val="3F07BD16"/>
    <w:rsid w:val="3F08C3EB"/>
    <w:rsid w:val="3F0B1D39"/>
    <w:rsid w:val="3F11DD43"/>
    <w:rsid w:val="3F11EB6D"/>
    <w:rsid w:val="3F136B08"/>
    <w:rsid w:val="3F14312A"/>
    <w:rsid w:val="3F183DB2"/>
    <w:rsid w:val="3F1DA01C"/>
    <w:rsid w:val="3F22C857"/>
    <w:rsid w:val="3F25A877"/>
    <w:rsid w:val="3F265470"/>
    <w:rsid w:val="3F2D007E"/>
    <w:rsid w:val="3F2E67D6"/>
    <w:rsid w:val="3F2FDD34"/>
    <w:rsid w:val="3F33791D"/>
    <w:rsid w:val="3F33AB54"/>
    <w:rsid w:val="3F33F8F1"/>
    <w:rsid w:val="3F359892"/>
    <w:rsid w:val="3F37218C"/>
    <w:rsid w:val="3F3D030A"/>
    <w:rsid w:val="3F40817A"/>
    <w:rsid w:val="3F413091"/>
    <w:rsid w:val="3F415814"/>
    <w:rsid w:val="3F45938F"/>
    <w:rsid w:val="3F45B48A"/>
    <w:rsid w:val="3F4B671D"/>
    <w:rsid w:val="3F4C4E3A"/>
    <w:rsid w:val="3F53B01B"/>
    <w:rsid w:val="3F5473CE"/>
    <w:rsid w:val="3F550A5E"/>
    <w:rsid w:val="3F57E5FC"/>
    <w:rsid w:val="3F5F7AE3"/>
    <w:rsid w:val="3F6B9709"/>
    <w:rsid w:val="3F6FB168"/>
    <w:rsid w:val="3F726BF7"/>
    <w:rsid w:val="3F73C19D"/>
    <w:rsid w:val="3F74E37B"/>
    <w:rsid w:val="3F775253"/>
    <w:rsid w:val="3F792F91"/>
    <w:rsid w:val="3F7F121A"/>
    <w:rsid w:val="3F85AB2D"/>
    <w:rsid w:val="3F88E8C9"/>
    <w:rsid w:val="3F8BB9E3"/>
    <w:rsid w:val="3F8BF7CA"/>
    <w:rsid w:val="3F92C412"/>
    <w:rsid w:val="3F93B208"/>
    <w:rsid w:val="3F95BC8F"/>
    <w:rsid w:val="3F98C56C"/>
    <w:rsid w:val="3F99DE3F"/>
    <w:rsid w:val="3FA54342"/>
    <w:rsid w:val="3FA6AA09"/>
    <w:rsid w:val="3FB435F4"/>
    <w:rsid w:val="3FB70E89"/>
    <w:rsid w:val="3FBE56A8"/>
    <w:rsid w:val="3FCFD464"/>
    <w:rsid w:val="3FD125C0"/>
    <w:rsid w:val="3FD47FCE"/>
    <w:rsid w:val="3FD57D99"/>
    <w:rsid w:val="3FD5D2B0"/>
    <w:rsid w:val="3FD8E1DF"/>
    <w:rsid w:val="3FE1C0A2"/>
    <w:rsid w:val="3FE58AB0"/>
    <w:rsid w:val="3FE733FD"/>
    <w:rsid w:val="3FF0EE17"/>
    <w:rsid w:val="3FF18564"/>
    <w:rsid w:val="3FF18B9F"/>
    <w:rsid w:val="3FF2044D"/>
    <w:rsid w:val="3FF9FABB"/>
    <w:rsid w:val="3FFEC7E5"/>
    <w:rsid w:val="4000DA30"/>
    <w:rsid w:val="4008C36C"/>
    <w:rsid w:val="40099599"/>
    <w:rsid w:val="400A0BED"/>
    <w:rsid w:val="400ECB15"/>
    <w:rsid w:val="40113E73"/>
    <w:rsid w:val="4012F7E7"/>
    <w:rsid w:val="40133B84"/>
    <w:rsid w:val="40163119"/>
    <w:rsid w:val="4018D099"/>
    <w:rsid w:val="40191F39"/>
    <w:rsid w:val="4019CA57"/>
    <w:rsid w:val="401F7D3E"/>
    <w:rsid w:val="4023D238"/>
    <w:rsid w:val="40265B56"/>
    <w:rsid w:val="4026FAB8"/>
    <w:rsid w:val="4028AB1C"/>
    <w:rsid w:val="40377CBD"/>
    <w:rsid w:val="4037CD3B"/>
    <w:rsid w:val="40390110"/>
    <w:rsid w:val="403ACC8E"/>
    <w:rsid w:val="403B0436"/>
    <w:rsid w:val="403C076C"/>
    <w:rsid w:val="403C6352"/>
    <w:rsid w:val="403DE0CF"/>
    <w:rsid w:val="404C0ABD"/>
    <w:rsid w:val="4050675D"/>
    <w:rsid w:val="405EC7ED"/>
    <w:rsid w:val="40606A9D"/>
    <w:rsid w:val="406376C2"/>
    <w:rsid w:val="40678880"/>
    <w:rsid w:val="406E3683"/>
    <w:rsid w:val="4070A159"/>
    <w:rsid w:val="407121A4"/>
    <w:rsid w:val="40757B29"/>
    <w:rsid w:val="407CE254"/>
    <w:rsid w:val="408089E4"/>
    <w:rsid w:val="40820B7A"/>
    <w:rsid w:val="4086C8FB"/>
    <w:rsid w:val="4086D5C7"/>
    <w:rsid w:val="408809D9"/>
    <w:rsid w:val="408B681A"/>
    <w:rsid w:val="408D5196"/>
    <w:rsid w:val="408F617D"/>
    <w:rsid w:val="4096BE10"/>
    <w:rsid w:val="409BF859"/>
    <w:rsid w:val="409E5BFC"/>
    <w:rsid w:val="409F2996"/>
    <w:rsid w:val="40A70474"/>
    <w:rsid w:val="40ABBF18"/>
    <w:rsid w:val="40AC9343"/>
    <w:rsid w:val="40AD11E7"/>
    <w:rsid w:val="40B85C6E"/>
    <w:rsid w:val="40B8DD01"/>
    <w:rsid w:val="40BAC493"/>
    <w:rsid w:val="40BB0EBD"/>
    <w:rsid w:val="40BCF044"/>
    <w:rsid w:val="40C328EA"/>
    <w:rsid w:val="40CAF868"/>
    <w:rsid w:val="40CB89ED"/>
    <w:rsid w:val="40D0594A"/>
    <w:rsid w:val="40D0AA86"/>
    <w:rsid w:val="40D26866"/>
    <w:rsid w:val="40DB7580"/>
    <w:rsid w:val="40DD85CD"/>
    <w:rsid w:val="40F094DB"/>
    <w:rsid w:val="40F0CC24"/>
    <w:rsid w:val="40F4516F"/>
    <w:rsid w:val="40F4CDB8"/>
    <w:rsid w:val="4102EF91"/>
    <w:rsid w:val="4106A05E"/>
    <w:rsid w:val="4108732B"/>
    <w:rsid w:val="410A52A2"/>
    <w:rsid w:val="410AB9EB"/>
    <w:rsid w:val="4115E377"/>
    <w:rsid w:val="411E97BE"/>
    <w:rsid w:val="411FA121"/>
    <w:rsid w:val="41231BD0"/>
    <w:rsid w:val="41238472"/>
    <w:rsid w:val="41269C00"/>
    <w:rsid w:val="4127872B"/>
    <w:rsid w:val="4130A3EA"/>
    <w:rsid w:val="41332D9D"/>
    <w:rsid w:val="41365E85"/>
    <w:rsid w:val="4137B75D"/>
    <w:rsid w:val="413BDB34"/>
    <w:rsid w:val="413CA58E"/>
    <w:rsid w:val="414202E0"/>
    <w:rsid w:val="41445CAE"/>
    <w:rsid w:val="41447CF1"/>
    <w:rsid w:val="4144B50A"/>
    <w:rsid w:val="4148C21E"/>
    <w:rsid w:val="4149F43E"/>
    <w:rsid w:val="414A11C5"/>
    <w:rsid w:val="4153AB83"/>
    <w:rsid w:val="41553445"/>
    <w:rsid w:val="415DC883"/>
    <w:rsid w:val="41612D02"/>
    <w:rsid w:val="41690CD0"/>
    <w:rsid w:val="416FED60"/>
    <w:rsid w:val="4170163B"/>
    <w:rsid w:val="41754060"/>
    <w:rsid w:val="4177B801"/>
    <w:rsid w:val="417B0562"/>
    <w:rsid w:val="4180950E"/>
    <w:rsid w:val="41818BE6"/>
    <w:rsid w:val="4185907D"/>
    <w:rsid w:val="4185CC1A"/>
    <w:rsid w:val="419017E3"/>
    <w:rsid w:val="419688CA"/>
    <w:rsid w:val="419787AF"/>
    <w:rsid w:val="419883FD"/>
    <w:rsid w:val="419C646F"/>
    <w:rsid w:val="419D91E3"/>
    <w:rsid w:val="41A3DBAB"/>
    <w:rsid w:val="41A4CE25"/>
    <w:rsid w:val="41A91098"/>
    <w:rsid w:val="41AD9264"/>
    <w:rsid w:val="41B1CF4F"/>
    <w:rsid w:val="41B1E155"/>
    <w:rsid w:val="41B4B4F8"/>
    <w:rsid w:val="41B964B5"/>
    <w:rsid w:val="41BAF6CF"/>
    <w:rsid w:val="41BBC0B5"/>
    <w:rsid w:val="41BC3798"/>
    <w:rsid w:val="41BF9172"/>
    <w:rsid w:val="41C01613"/>
    <w:rsid w:val="41C08952"/>
    <w:rsid w:val="41D1D5AD"/>
    <w:rsid w:val="41D51D13"/>
    <w:rsid w:val="41D70E6E"/>
    <w:rsid w:val="41D7F190"/>
    <w:rsid w:val="41DBF95F"/>
    <w:rsid w:val="41E85D46"/>
    <w:rsid w:val="41EEA625"/>
    <w:rsid w:val="41F30107"/>
    <w:rsid w:val="41FD5367"/>
    <w:rsid w:val="41FEC064"/>
    <w:rsid w:val="41FF8CE8"/>
    <w:rsid w:val="420416B7"/>
    <w:rsid w:val="4205D211"/>
    <w:rsid w:val="420728E4"/>
    <w:rsid w:val="4208E75B"/>
    <w:rsid w:val="42098F94"/>
    <w:rsid w:val="420C4202"/>
    <w:rsid w:val="420DF3D9"/>
    <w:rsid w:val="4210083A"/>
    <w:rsid w:val="4216FCFE"/>
    <w:rsid w:val="42219CFB"/>
    <w:rsid w:val="42228338"/>
    <w:rsid w:val="4224F2C6"/>
    <w:rsid w:val="4227C06C"/>
    <w:rsid w:val="423A6CE0"/>
    <w:rsid w:val="423E7204"/>
    <w:rsid w:val="42408204"/>
    <w:rsid w:val="4240CD80"/>
    <w:rsid w:val="424799F4"/>
    <w:rsid w:val="424D51E2"/>
    <w:rsid w:val="424D6D90"/>
    <w:rsid w:val="4253A0B5"/>
    <w:rsid w:val="425828E5"/>
    <w:rsid w:val="425CF682"/>
    <w:rsid w:val="425DC20F"/>
    <w:rsid w:val="425F693E"/>
    <w:rsid w:val="426E7789"/>
    <w:rsid w:val="426FA742"/>
    <w:rsid w:val="42784D8F"/>
    <w:rsid w:val="427A6FD4"/>
    <w:rsid w:val="427C2336"/>
    <w:rsid w:val="42816621"/>
    <w:rsid w:val="42853D70"/>
    <w:rsid w:val="428632A3"/>
    <w:rsid w:val="42866CAD"/>
    <w:rsid w:val="428ACC46"/>
    <w:rsid w:val="428B5DCC"/>
    <w:rsid w:val="428EF02B"/>
    <w:rsid w:val="4292D75D"/>
    <w:rsid w:val="429576FD"/>
    <w:rsid w:val="4296F3F0"/>
    <w:rsid w:val="42980DA8"/>
    <w:rsid w:val="42990575"/>
    <w:rsid w:val="429C1653"/>
    <w:rsid w:val="429D739B"/>
    <w:rsid w:val="429E26DA"/>
    <w:rsid w:val="429F3328"/>
    <w:rsid w:val="42A79DDB"/>
    <w:rsid w:val="42A88161"/>
    <w:rsid w:val="42B47CB3"/>
    <w:rsid w:val="42C25EA4"/>
    <w:rsid w:val="42C63D7D"/>
    <w:rsid w:val="42C7D642"/>
    <w:rsid w:val="42CE97C4"/>
    <w:rsid w:val="42D2C2EA"/>
    <w:rsid w:val="42D427F1"/>
    <w:rsid w:val="42D4AAB6"/>
    <w:rsid w:val="42D83AF6"/>
    <w:rsid w:val="42DC7BC2"/>
    <w:rsid w:val="42DDF840"/>
    <w:rsid w:val="42DF2F24"/>
    <w:rsid w:val="42E7C30F"/>
    <w:rsid w:val="42E8AA37"/>
    <w:rsid w:val="42E8FE68"/>
    <w:rsid w:val="42EA92FF"/>
    <w:rsid w:val="42ED1A79"/>
    <w:rsid w:val="42F1D3C0"/>
    <w:rsid w:val="42F40F0F"/>
    <w:rsid w:val="42F61AC2"/>
    <w:rsid w:val="42F6ED43"/>
    <w:rsid w:val="42F730B7"/>
    <w:rsid w:val="42FA7722"/>
    <w:rsid w:val="4300F39D"/>
    <w:rsid w:val="43117982"/>
    <w:rsid w:val="4311F8A1"/>
    <w:rsid w:val="431238FB"/>
    <w:rsid w:val="431FFBD7"/>
    <w:rsid w:val="4321FA70"/>
    <w:rsid w:val="43246731"/>
    <w:rsid w:val="432490D4"/>
    <w:rsid w:val="4326DAAB"/>
    <w:rsid w:val="4329D0F3"/>
    <w:rsid w:val="432F538B"/>
    <w:rsid w:val="4333F021"/>
    <w:rsid w:val="433BBA4D"/>
    <w:rsid w:val="433E4E45"/>
    <w:rsid w:val="433F1409"/>
    <w:rsid w:val="434183B8"/>
    <w:rsid w:val="4344C7F6"/>
    <w:rsid w:val="43459A2C"/>
    <w:rsid w:val="434FE704"/>
    <w:rsid w:val="4352B4C2"/>
    <w:rsid w:val="435536F7"/>
    <w:rsid w:val="4356FCFC"/>
    <w:rsid w:val="435A2BD0"/>
    <w:rsid w:val="435ABBCA"/>
    <w:rsid w:val="435B1BC7"/>
    <w:rsid w:val="435CE586"/>
    <w:rsid w:val="43672B01"/>
    <w:rsid w:val="43687812"/>
    <w:rsid w:val="4368C09E"/>
    <w:rsid w:val="4369B4A0"/>
    <w:rsid w:val="436C2C45"/>
    <w:rsid w:val="436D17D8"/>
    <w:rsid w:val="436F5D5C"/>
    <w:rsid w:val="4370194F"/>
    <w:rsid w:val="43728EFF"/>
    <w:rsid w:val="43739F6F"/>
    <w:rsid w:val="4384AEF1"/>
    <w:rsid w:val="4388A587"/>
    <w:rsid w:val="4389C553"/>
    <w:rsid w:val="438ACC98"/>
    <w:rsid w:val="438BB3C9"/>
    <w:rsid w:val="4395B334"/>
    <w:rsid w:val="439AE369"/>
    <w:rsid w:val="439E8099"/>
    <w:rsid w:val="43A4AF0B"/>
    <w:rsid w:val="43AA4A39"/>
    <w:rsid w:val="43AA7817"/>
    <w:rsid w:val="43AD2306"/>
    <w:rsid w:val="43B0616F"/>
    <w:rsid w:val="43B24A1D"/>
    <w:rsid w:val="43B64E53"/>
    <w:rsid w:val="43B66FF4"/>
    <w:rsid w:val="43BB2F08"/>
    <w:rsid w:val="43BCFE99"/>
    <w:rsid w:val="43BDECD5"/>
    <w:rsid w:val="43C1D11A"/>
    <w:rsid w:val="43C287D3"/>
    <w:rsid w:val="43C78AF4"/>
    <w:rsid w:val="43CBA256"/>
    <w:rsid w:val="43CD82A9"/>
    <w:rsid w:val="43CEDA39"/>
    <w:rsid w:val="43CFF5A9"/>
    <w:rsid w:val="43D15A2B"/>
    <w:rsid w:val="43D88470"/>
    <w:rsid w:val="43D977BE"/>
    <w:rsid w:val="43D97ED0"/>
    <w:rsid w:val="43DC99ED"/>
    <w:rsid w:val="43E2EA3E"/>
    <w:rsid w:val="43E3319B"/>
    <w:rsid w:val="43E50D84"/>
    <w:rsid w:val="43EA673E"/>
    <w:rsid w:val="43EF7EF4"/>
    <w:rsid w:val="43F2C7CA"/>
    <w:rsid w:val="43F84154"/>
    <w:rsid w:val="43F8D912"/>
    <w:rsid w:val="43F97850"/>
    <w:rsid w:val="43FABCF4"/>
    <w:rsid w:val="4400BB20"/>
    <w:rsid w:val="44086DFA"/>
    <w:rsid w:val="440A9519"/>
    <w:rsid w:val="4418CC2A"/>
    <w:rsid w:val="441C4A8C"/>
    <w:rsid w:val="441CE55F"/>
    <w:rsid w:val="441D8EFF"/>
    <w:rsid w:val="44227B0F"/>
    <w:rsid w:val="4425F43C"/>
    <w:rsid w:val="4426A38B"/>
    <w:rsid w:val="442BBDA2"/>
    <w:rsid w:val="442C328D"/>
    <w:rsid w:val="442F6889"/>
    <w:rsid w:val="4435B601"/>
    <w:rsid w:val="443670FB"/>
    <w:rsid w:val="4438E81B"/>
    <w:rsid w:val="44398708"/>
    <w:rsid w:val="443BB636"/>
    <w:rsid w:val="443BF467"/>
    <w:rsid w:val="44409575"/>
    <w:rsid w:val="4443DCE2"/>
    <w:rsid w:val="4445A9DD"/>
    <w:rsid w:val="444ACDB6"/>
    <w:rsid w:val="444C086A"/>
    <w:rsid w:val="444C30C7"/>
    <w:rsid w:val="444DF9EF"/>
    <w:rsid w:val="445BD8B6"/>
    <w:rsid w:val="445DEFD7"/>
    <w:rsid w:val="445E9801"/>
    <w:rsid w:val="445EBBF5"/>
    <w:rsid w:val="445F4003"/>
    <w:rsid w:val="445FC455"/>
    <w:rsid w:val="44643B2F"/>
    <w:rsid w:val="44646C13"/>
    <w:rsid w:val="446AC034"/>
    <w:rsid w:val="446CFA58"/>
    <w:rsid w:val="446EAA9A"/>
    <w:rsid w:val="44766A5C"/>
    <w:rsid w:val="4479BCE4"/>
    <w:rsid w:val="44832512"/>
    <w:rsid w:val="448BBD26"/>
    <w:rsid w:val="448C93AD"/>
    <w:rsid w:val="448CFAF9"/>
    <w:rsid w:val="448FA630"/>
    <w:rsid w:val="44908E6A"/>
    <w:rsid w:val="4490D543"/>
    <w:rsid w:val="44950B30"/>
    <w:rsid w:val="449EA9F7"/>
    <w:rsid w:val="44A027D4"/>
    <w:rsid w:val="44A1EE32"/>
    <w:rsid w:val="44A3C058"/>
    <w:rsid w:val="44A64F10"/>
    <w:rsid w:val="44AE03D5"/>
    <w:rsid w:val="44B08C5B"/>
    <w:rsid w:val="44B17693"/>
    <w:rsid w:val="44B2F861"/>
    <w:rsid w:val="44B36ED1"/>
    <w:rsid w:val="44B80106"/>
    <w:rsid w:val="44BECF43"/>
    <w:rsid w:val="44C5C8CC"/>
    <w:rsid w:val="44C9A27C"/>
    <w:rsid w:val="44CA90FB"/>
    <w:rsid w:val="44CD87A8"/>
    <w:rsid w:val="44D1C4C9"/>
    <w:rsid w:val="44D574C3"/>
    <w:rsid w:val="44D6232D"/>
    <w:rsid w:val="44E1A521"/>
    <w:rsid w:val="44E3AC37"/>
    <w:rsid w:val="44EF99EE"/>
    <w:rsid w:val="44F0476E"/>
    <w:rsid w:val="44F4470A"/>
    <w:rsid w:val="44F50680"/>
    <w:rsid w:val="44F6A892"/>
    <w:rsid w:val="44F6F7D5"/>
    <w:rsid w:val="44F7860D"/>
    <w:rsid w:val="44F8366B"/>
    <w:rsid w:val="44FAB9B7"/>
    <w:rsid w:val="45061520"/>
    <w:rsid w:val="450646D9"/>
    <w:rsid w:val="450AA4AF"/>
    <w:rsid w:val="450D6DDD"/>
    <w:rsid w:val="451740E7"/>
    <w:rsid w:val="451C58CD"/>
    <w:rsid w:val="451CABC7"/>
    <w:rsid w:val="4524418C"/>
    <w:rsid w:val="4524CF25"/>
    <w:rsid w:val="452AF5D7"/>
    <w:rsid w:val="452E7261"/>
    <w:rsid w:val="4535B98B"/>
    <w:rsid w:val="45403507"/>
    <w:rsid w:val="45455899"/>
    <w:rsid w:val="45474169"/>
    <w:rsid w:val="45484941"/>
    <w:rsid w:val="45513E13"/>
    <w:rsid w:val="45563999"/>
    <w:rsid w:val="45599493"/>
    <w:rsid w:val="455C515E"/>
    <w:rsid w:val="45644748"/>
    <w:rsid w:val="456BB8B7"/>
    <w:rsid w:val="456D4088"/>
    <w:rsid w:val="457104AC"/>
    <w:rsid w:val="4574BED3"/>
    <w:rsid w:val="4574DECD"/>
    <w:rsid w:val="45772E39"/>
    <w:rsid w:val="45789D52"/>
    <w:rsid w:val="4579630A"/>
    <w:rsid w:val="457CBD0A"/>
    <w:rsid w:val="45800FFE"/>
    <w:rsid w:val="458F0BC5"/>
    <w:rsid w:val="45942012"/>
    <w:rsid w:val="459595E6"/>
    <w:rsid w:val="459759E8"/>
    <w:rsid w:val="4597DDD0"/>
    <w:rsid w:val="4598CD15"/>
    <w:rsid w:val="459DF43F"/>
    <w:rsid w:val="459F0ED0"/>
    <w:rsid w:val="459FD344"/>
    <w:rsid w:val="45A18421"/>
    <w:rsid w:val="45A47EF1"/>
    <w:rsid w:val="45A83322"/>
    <w:rsid w:val="45AB2723"/>
    <w:rsid w:val="45ADC559"/>
    <w:rsid w:val="45B118B8"/>
    <w:rsid w:val="45B68FD6"/>
    <w:rsid w:val="45B90E2D"/>
    <w:rsid w:val="45BB4176"/>
    <w:rsid w:val="45BBFAC0"/>
    <w:rsid w:val="45BCF7DE"/>
    <w:rsid w:val="45C4557D"/>
    <w:rsid w:val="45C9D2E8"/>
    <w:rsid w:val="45CC00ED"/>
    <w:rsid w:val="45CE80E6"/>
    <w:rsid w:val="45D3674C"/>
    <w:rsid w:val="45DBC82C"/>
    <w:rsid w:val="45E21E51"/>
    <w:rsid w:val="45E5CD07"/>
    <w:rsid w:val="45EF75AB"/>
    <w:rsid w:val="45F29CBE"/>
    <w:rsid w:val="45F448A5"/>
    <w:rsid w:val="45F70B4B"/>
    <w:rsid w:val="460A9A34"/>
    <w:rsid w:val="4616E66E"/>
    <w:rsid w:val="4617021F"/>
    <w:rsid w:val="46175A03"/>
    <w:rsid w:val="461946F2"/>
    <w:rsid w:val="461AC31C"/>
    <w:rsid w:val="461B1C1A"/>
    <w:rsid w:val="46301EC3"/>
    <w:rsid w:val="4632848C"/>
    <w:rsid w:val="463D1490"/>
    <w:rsid w:val="464126A8"/>
    <w:rsid w:val="46424504"/>
    <w:rsid w:val="46501444"/>
    <w:rsid w:val="465A040D"/>
    <w:rsid w:val="465D3ABD"/>
    <w:rsid w:val="4660854E"/>
    <w:rsid w:val="4661CB38"/>
    <w:rsid w:val="46675CE1"/>
    <w:rsid w:val="4668786A"/>
    <w:rsid w:val="466CCF24"/>
    <w:rsid w:val="466EFF26"/>
    <w:rsid w:val="46743987"/>
    <w:rsid w:val="4679AA51"/>
    <w:rsid w:val="467AF0A4"/>
    <w:rsid w:val="467C758A"/>
    <w:rsid w:val="46802097"/>
    <w:rsid w:val="46809CE7"/>
    <w:rsid w:val="46850D3A"/>
    <w:rsid w:val="4690E96C"/>
    <w:rsid w:val="4695D5C3"/>
    <w:rsid w:val="4698FEE2"/>
    <w:rsid w:val="469ADE89"/>
    <w:rsid w:val="46A25305"/>
    <w:rsid w:val="46A6E8B0"/>
    <w:rsid w:val="46AF9E25"/>
    <w:rsid w:val="46BA0766"/>
    <w:rsid w:val="46BB6B26"/>
    <w:rsid w:val="46BBCF0C"/>
    <w:rsid w:val="46BED95F"/>
    <w:rsid w:val="46C0308B"/>
    <w:rsid w:val="46C0F0E2"/>
    <w:rsid w:val="46C3F505"/>
    <w:rsid w:val="46C5943A"/>
    <w:rsid w:val="46C59A9F"/>
    <w:rsid w:val="46CE248B"/>
    <w:rsid w:val="46CEF646"/>
    <w:rsid w:val="46D462EA"/>
    <w:rsid w:val="46D7545E"/>
    <w:rsid w:val="46D82F5E"/>
    <w:rsid w:val="46DA4FBC"/>
    <w:rsid w:val="46E44D96"/>
    <w:rsid w:val="46EF1FB4"/>
    <w:rsid w:val="46EFA163"/>
    <w:rsid w:val="46F3363A"/>
    <w:rsid w:val="46F93B03"/>
    <w:rsid w:val="4702C8F2"/>
    <w:rsid w:val="47042125"/>
    <w:rsid w:val="4708671D"/>
    <w:rsid w:val="470B3575"/>
    <w:rsid w:val="470BBB4D"/>
    <w:rsid w:val="470F0489"/>
    <w:rsid w:val="47143EEE"/>
    <w:rsid w:val="471C2D0A"/>
    <w:rsid w:val="471CF082"/>
    <w:rsid w:val="47208EEF"/>
    <w:rsid w:val="4725D3F0"/>
    <w:rsid w:val="4729947E"/>
    <w:rsid w:val="472C9E84"/>
    <w:rsid w:val="47318ED5"/>
    <w:rsid w:val="47332942"/>
    <w:rsid w:val="473633B6"/>
    <w:rsid w:val="4736EDD5"/>
    <w:rsid w:val="4737DFCC"/>
    <w:rsid w:val="473F06D0"/>
    <w:rsid w:val="473F7789"/>
    <w:rsid w:val="4743977E"/>
    <w:rsid w:val="4747DC66"/>
    <w:rsid w:val="4747DDD5"/>
    <w:rsid w:val="474B9997"/>
    <w:rsid w:val="474FFED0"/>
    <w:rsid w:val="4752AC1B"/>
    <w:rsid w:val="4753AE20"/>
    <w:rsid w:val="4755A6B6"/>
    <w:rsid w:val="475C2AAF"/>
    <w:rsid w:val="4760AA8C"/>
    <w:rsid w:val="476AD608"/>
    <w:rsid w:val="477ACE3F"/>
    <w:rsid w:val="477B0B6A"/>
    <w:rsid w:val="477D056A"/>
    <w:rsid w:val="477EFCD5"/>
    <w:rsid w:val="47865321"/>
    <w:rsid w:val="47873BEB"/>
    <w:rsid w:val="4788CA51"/>
    <w:rsid w:val="478E5159"/>
    <w:rsid w:val="47905292"/>
    <w:rsid w:val="47992DF9"/>
    <w:rsid w:val="479AFA06"/>
    <w:rsid w:val="479EAADA"/>
    <w:rsid w:val="47A6ED3A"/>
    <w:rsid w:val="47AEE681"/>
    <w:rsid w:val="47B3FF0B"/>
    <w:rsid w:val="47B56605"/>
    <w:rsid w:val="47B75C97"/>
    <w:rsid w:val="47BFA322"/>
    <w:rsid w:val="47C092E2"/>
    <w:rsid w:val="47C28A92"/>
    <w:rsid w:val="47C3A993"/>
    <w:rsid w:val="47CB336C"/>
    <w:rsid w:val="47CDF0D1"/>
    <w:rsid w:val="47D3A6C7"/>
    <w:rsid w:val="47D4B777"/>
    <w:rsid w:val="47D62E2E"/>
    <w:rsid w:val="47D7D781"/>
    <w:rsid w:val="47DFFCDF"/>
    <w:rsid w:val="47E106D9"/>
    <w:rsid w:val="47E7F085"/>
    <w:rsid w:val="47E9646A"/>
    <w:rsid w:val="47ECE854"/>
    <w:rsid w:val="47EE44AD"/>
    <w:rsid w:val="47F02474"/>
    <w:rsid w:val="47F73EB7"/>
    <w:rsid w:val="47FA2A47"/>
    <w:rsid w:val="47FBF270"/>
    <w:rsid w:val="48012AFE"/>
    <w:rsid w:val="48069BCB"/>
    <w:rsid w:val="4808FF21"/>
    <w:rsid w:val="4809397C"/>
    <w:rsid w:val="480C31C7"/>
    <w:rsid w:val="480D4524"/>
    <w:rsid w:val="48165F94"/>
    <w:rsid w:val="481B257B"/>
    <w:rsid w:val="4833EFC1"/>
    <w:rsid w:val="4839614E"/>
    <w:rsid w:val="4839A981"/>
    <w:rsid w:val="483E7B90"/>
    <w:rsid w:val="48404755"/>
    <w:rsid w:val="48476DAA"/>
    <w:rsid w:val="484A1489"/>
    <w:rsid w:val="484E21A7"/>
    <w:rsid w:val="48506002"/>
    <w:rsid w:val="4852F2C6"/>
    <w:rsid w:val="4855DAA1"/>
    <w:rsid w:val="4857CBA2"/>
    <w:rsid w:val="48580C10"/>
    <w:rsid w:val="485BE05D"/>
    <w:rsid w:val="485E0DD8"/>
    <w:rsid w:val="4860010B"/>
    <w:rsid w:val="4868C9A0"/>
    <w:rsid w:val="486A9CE4"/>
    <w:rsid w:val="486BF10F"/>
    <w:rsid w:val="48709B4E"/>
    <w:rsid w:val="4872030B"/>
    <w:rsid w:val="4872EABE"/>
    <w:rsid w:val="487308A9"/>
    <w:rsid w:val="48732125"/>
    <w:rsid w:val="48787B75"/>
    <w:rsid w:val="487B15A3"/>
    <w:rsid w:val="488434A2"/>
    <w:rsid w:val="48848299"/>
    <w:rsid w:val="488C1CC7"/>
    <w:rsid w:val="488DF603"/>
    <w:rsid w:val="488EF56D"/>
    <w:rsid w:val="48937BB9"/>
    <w:rsid w:val="489C2BE9"/>
    <w:rsid w:val="489C6069"/>
    <w:rsid w:val="489E1F36"/>
    <w:rsid w:val="48A1E59F"/>
    <w:rsid w:val="48AE3A95"/>
    <w:rsid w:val="48B20B53"/>
    <w:rsid w:val="48B43731"/>
    <w:rsid w:val="48B4C27C"/>
    <w:rsid w:val="48B53B83"/>
    <w:rsid w:val="48B56B94"/>
    <w:rsid w:val="48BC372F"/>
    <w:rsid w:val="48BE6232"/>
    <w:rsid w:val="48C4299C"/>
    <w:rsid w:val="48C86413"/>
    <w:rsid w:val="48CD6619"/>
    <w:rsid w:val="48CE14DC"/>
    <w:rsid w:val="48CE8516"/>
    <w:rsid w:val="48D1C00E"/>
    <w:rsid w:val="48D4DC4D"/>
    <w:rsid w:val="48D6B213"/>
    <w:rsid w:val="48D730A7"/>
    <w:rsid w:val="48D9E094"/>
    <w:rsid w:val="48DBBF36"/>
    <w:rsid w:val="48E16F14"/>
    <w:rsid w:val="48E25F3E"/>
    <w:rsid w:val="48E7C7FA"/>
    <w:rsid w:val="48E80976"/>
    <w:rsid w:val="48EDC654"/>
    <w:rsid w:val="48EE6687"/>
    <w:rsid w:val="48F4E42B"/>
    <w:rsid w:val="48F69C10"/>
    <w:rsid w:val="48F805B7"/>
    <w:rsid w:val="48F812FB"/>
    <w:rsid w:val="48F8507F"/>
    <w:rsid w:val="48FB4142"/>
    <w:rsid w:val="48FBFBC8"/>
    <w:rsid w:val="48FDDB26"/>
    <w:rsid w:val="4902C025"/>
    <w:rsid w:val="49193E9F"/>
    <w:rsid w:val="491C3E47"/>
    <w:rsid w:val="491E630A"/>
    <w:rsid w:val="491FADB3"/>
    <w:rsid w:val="4920DBFF"/>
    <w:rsid w:val="4923C908"/>
    <w:rsid w:val="4926E73E"/>
    <w:rsid w:val="4928E796"/>
    <w:rsid w:val="49290604"/>
    <w:rsid w:val="492BF681"/>
    <w:rsid w:val="4933FC23"/>
    <w:rsid w:val="493D3F1E"/>
    <w:rsid w:val="493F65F5"/>
    <w:rsid w:val="49421995"/>
    <w:rsid w:val="49428424"/>
    <w:rsid w:val="49473F3B"/>
    <w:rsid w:val="494D0650"/>
    <w:rsid w:val="495328EE"/>
    <w:rsid w:val="495A6246"/>
    <w:rsid w:val="495D1B58"/>
    <w:rsid w:val="495F460C"/>
    <w:rsid w:val="49601113"/>
    <w:rsid w:val="4960A961"/>
    <w:rsid w:val="49662A74"/>
    <w:rsid w:val="49667F91"/>
    <w:rsid w:val="496A654F"/>
    <w:rsid w:val="496AD33B"/>
    <w:rsid w:val="496BCB61"/>
    <w:rsid w:val="496CACB0"/>
    <w:rsid w:val="496EC6C0"/>
    <w:rsid w:val="49710EDC"/>
    <w:rsid w:val="4977FC09"/>
    <w:rsid w:val="497A57EE"/>
    <w:rsid w:val="497D8A91"/>
    <w:rsid w:val="498F4768"/>
    <w:rsid w:val="498FD96B"/>
    <w:rsid w:val="49944368"/>
    <w:rsid w:val="4996AE56"/>
    <w:rsid w:val="4999134E"/>
    <w:rsid w:val="49A0543A"/>
    <w:rsid w:val="49A1B39C"/>
    <w:rsid w:val="49A2CA8C"/>
    <w:rsid w:val="49A7C9BD"/>
    <w:rsid w:val="49A7D081"/>
    <w:rsid w:val="49AF6D0D"/>
    <w:rsid w:val="49B5F707"/>
    <w:rsid w:val="49BB9DFC"/>
    <w:rsid w:val="49C47239"/>
    <w:rsid w:val="49CDD598"/>
    <w:rsid w:val="49CF20BA"/>
    <w:rsid w:val="49D5BE24"/>
    <w:rsid w:val="49D8C6A0"/>
    <w:rsid w:val="49E18433"/>
    <w:rsid w:val="49E714DC"/>
    <w:rsid w:val="49E75D77"/>
    <w:rsid w:val="49ED003E"/>
    <w:rsid w:val="49F28528"/>
    <w:rsid w:val="49F5200C"/>
    <w:rsid w:val="49F6C40C"/>
    <w:rsid w:val="49F7BD2E"/>
    <w:rsid w:val="4A07DC65"/>
    <w:rsid w:val="4A08E65A"/>
    <w:rsid w:val="4A0AAB67"/>
    <w:rsid w:val="4A0BE445"/>
    <w:rsid w:val="4A10DBF4"/>
    <w:rsid w:val="4A1F64A6"/>
    <w:rsid w:val="4A252F5E"/>
    <w:rsid w:val="4A2572B7"/>
    <w:rsid w:val="4A26AF60"/>
    <w:rsid w:val="4A2ACA4A"/>
    <w:rsid w:val="4A2CF679"/>
    <w:rsid w:val="4A31FD18"/>
    <w:rsid w:val="4A3412CA"/>
    <w:rsid w:val="4A364EDD"/>
    <w:rsid w:val="4A39FA68"/>
    <w:rsid w:val="4A3A8066"/>
    <w:rsid w:val="4A3ECA14"/>
    <w:rsid w:val="4A4816D0"/>
    <w:rsid w:val="4A4F68CD"/>
    <w:rsid w:val="4A515DD6"/>
    <w:rsid w:val="4A51E742"/>
    <w:rsid w:val="4A5487F5"/>
    <w:rsid w:val="4A55AD78"/>
    <w:rsid w:val="4A57406D"/>
    <w:rsid w:val="4A587B3F"/>
    <w:rsid w:val="4A624C92"/>
    <w:rsid w:val="4A645DDB"/>
    <w:rsid w:val="4A66A481"/>
    <w:rsid w:val="4A66EC1A"/>
    <w:rsid w:val="4A734A65"/>
    <w:rsid w:val="4A784021"/>
    <w:rsid w:val="4A7CAE0F"/>
    <w:rsid w:val="4A7CF7D9"/>
    <w:rsid w:val="4A7E4013"/>
    <w:rsid w:val="4A9CB6ED"/>
    <w:rsid w:val="4A9CDBFF"/>
    <w:rsid w:val="4A9EA5C0"/>
    <w:rsid w:val="4AA73C40"/>
    <w:rsid w:val="4AACA79F"/>
    <w:rsid w:val="4AAD87BA"/>
    <w:rsid w:val="4AAFEC68"/>
    <w:rsid w:val="4AB05253"/>
    <w:rsid w:val="4AB0D490"/>
    <w:rsid w:val="4AB2294A"/>
    <w:rsid w:val="4AB69E89"/>
    <w:rsid w:val="4ABA160F"/>
    <w:rsid w:val="4ABA918B"/>
    <w:rsid w:val="4ABF847E"/>
    <w:rsid w:val="4ABF8F3E"/>
    <w:rsid w:val="4AC01E33"/>
    <w:rsid w:val="4AC501A2"/>
    <w:rsid w:val="4AC54652"/>
    <w:rsid w:val="4AC842F6"/>
    <w:rsid w:val="4ACBFEA9"/>
    <w:rsid w:val="4AD01127"/>
    <w:rsid w:val="4AD509A9"/>
    <w:rsid w:val="4AD8A587"/>
    <w:rsid w:val="4AE55BE9"/>
    <w:rsid w:val="4AE93968"/>
    <w:rsid w:val="4AECBA38"/>
    <w:rsid w:val="4AEF129B"/>
    <w:rsid w:val="4AEF7A65"/>
    <w:rsid w:val="4AF2C436"/>
    <w:rsid w:val="4AF627E4"/>
    <w:rsid w:val="4AFB4B12"/>
    <w:rsid w:val="4AFD9712"/>
    <w:rsid w:val="4B0C32F9"/>
    <w:rsid w:val="4B0CA694"/>
    <w:rsid w:val="4B1169B3"/>
    <w:rsid w:val="4B124D18"/>
    <w:rsid w:val="4B13DA3A"/>
    <w:rsid w:val="4B14A614"/>
    <w:rsid w:val="4B1C0749"/>
    <w:rsid w:val="4B1D896E"/>
    <w:rsid w:val="4B1FEE8C"/>
    <w:rsid w:val="4B222236"/>
    <w:rsid w:val="4B237A31"/>
    <w:rsid w:val="4B23C0DA"/>
    <w:rsid w:val="4B25BBE1"/>
    <w:rsid w:val="4B28951C"/>
    <w:rsid w:val="4B31E2CD"/>
    <w:rsid w:val="4B32AB26"/>
    <w:rsid w:val="4B349372"/>
    <w:rsid w:val="4B3B3761"/>
    <w:rsid w:val="4B45404C"/>
    <w:rsid w:val="4B49D2A9"/>
    <w:rsid w:val="4B4CF378"/>
    <w:rsid w:val="4B4D244D"/>
    <w:rsid w:val="4B5EB74C"/>
    <w:rsid w:val="4B63EDA0"/>
    <w:rsid w:val="4B64D90D"/>
    <w:rsid w:val="4B679D70"/>
    <w:rsid w:val="4B6BEA72"/>
    <w:rsid w:val="4B70AFFD"/>
    <w:rsid w:val="4B7209D0"/>
    <w:rsid w:val="4B734652"/>
    <w:rsid w:val="4B758C6E"/>
    <w:rsid w:val="4B7FC23E"/>
    <w:rsid w:val="4B7FDDE3"/>
    <w:rsid w:val="4B844396"/>
    <w:rsid w:val="4B85E583"/>
    <w:rsid w:val="4B860659"/>
    <w:rsid w:val="4B883AC3"/>
    <w:rsid w:val="4B89A218"/>
    <w:rsid w:val="4B8D1983"/>
    <w:rsid w:val="4B8D6407"/>
    <w:rsid w:val="4B8D9D47"/>
    <w:rsid w:val="4B8E7E20"/>
    <w:rsid w:val="4B922A26"/>
    <w:rsid w:val="4B925E02"/>
    <w:rsid w:val="4B9833E6"/>
    <w:rsid w:val="4B9B17E2"/>
    <w:rsid w:val="4B9D8EDA"/>
    <w:rsid w:val="4BA129CE"/>
    <w:rsid w:val="4BA336AC"/>
    <w:rsid w:val="4BA710B4"/>
    <w:rsid w:val="4BA8A5F5"/>
    <w:rsid w:val="4BAD7215"/>
    <w:rsid w:val="4BB18B27"/>
    <w:rsid w:val="4BB63D69"/>
    <w:rsid w:val="4BB73C4E"/>
    <w:rsid w:val="4BB84418"/>
    <w:rsid w:val="4BB8EBE5"/>
    <w:rsid w:val="4BBCC567"/>
    <w:rsid w:val="4BBF1360"/>
    <w:rsid w:val="4BC410F8"/>
    <w:rsid w:val="4BC813EA"/>
    <w:rsid w:val="4BCAACE4"/>
    <w:rsid w:val="4BCCBA01"/>
    <w:rsid w:val="4BCCD8D2"/>
    <w:rsid w:val="4BCF57BD"/>
    <w:rsid w:val="4BD2EED6"/>
    <w:rsid w:val="4BDA280E"/>
    <w:rsid w:val="4BDB3BAF"/>
    <w:rsid w:val="4BE313B9"/>
    <w:rsid w:val="4BE54E73"/>
    <w:rsid w:val="4BEBB808"/>
    <w:rsid w:val="4BEBE811"/>
    <w:rsid w:val="4BEF3F00"/>
    <w:rsid w:val="4BEF4447"/>
    <w:rsid w:val="4BF18400"/>
    <w:rsid w:val="4BF2BFAA"/>
    <w:rsid w:val="4BF4A971"/>
    <w:rsid w:val="4BF72109"/>
    <w:rsid w:val="4BFB381D"/>
    <w:rsid w:val="4BFE3ADC"/>
    <w:rsid w:val="4BFE3DB7"/>
    <w:rsid w:val="4C0515C3"/>
    <w:rsid w:val="4C0CC0F6"/>
    <w:rsid w:val="4C1E1289"/>
    <w:rsid w:val="4C1ECA16"/>
    <w:rsid w:val="4C1F243E"/>
    <w:rsid w:val="4C1F2EFD"/>
    <w:rsid w:val="4C2A354A"/>
    <w:rsid w:val="4C2B9713"/>
    <w:rsid w:val="4C4123AB"/>
    <w:rsid w:val="4C45A4E4"/>
    <w:rsid w:val="4C4E3F7E"/>
    <w:rsid w:val="4C4F067D"/>
    <w:rsid w:val="4C4FBC95"/>
    <w:rsid w:val="4C517734"/>
    <w:rsid w:val="4C58A057"/>
    <w:rsid w:val="4C597C92"/>
    <w:rsid w:val="4C5C0BC8"/>
    <w:rsid w:val="4C69A10E"/>
    <w:rsid w:val="4C69A9C1"/>
    <w:rsid w:val="4C6D1642"/>
    <w:rsid w:val="4C6D1FF0"/>
    <w:rsid w:val="4C6E993B"/>
    <w:rsid w:val="4C6F4611"/>
    <w:rsid w:val="4C6FDDE3"/>
    <w:rsid w:val="4C70D10A"/>
    <w:rsid w:val="4C726F5E"/>
    <w:rsid w:val="4C799F86"/>
    <w:rsid w:val="4C82BBD3"/>
    <w:rsid w:val="4C85AFBE"/>
    <w:rsid w:val="4C8DE9CB"/>
    <w:rsid w:val="4C8EF695"/>
    <w:rsid w:val="4C9003E8"/>
    <w:rsid w:val="4C90102F"/>
    <w:rsid w:val="4C9010B7"/>
    <w:rsid w:val="4C9330D9"/>
    <w:rsid w:val="4C9375CC"/>
    <w:rsid w:val="4C94CCF0"/>
    <w:rsid w:val="4C98E1EE"/>
    <w:rsid w:val="4C9A736F"/>
    <w:rsid w:val="4C9A87A7"/>
    <w:rsid w:val="4C9BBE29"/>
    <w:rsid w:val="4C9E6542"/>
    <w:rsid w:val="4CA45E6D"/>
    <w:rsid w:val="4CAB26CD"/>
    <w:rsid w:val="4CAC1529"/>
    <w:rsid w:val="4CAE743A"/>
    <w:rsid w:val="4CB158E4"/>
    <w:rsid w:val="4CC441CA"/>
    <w:rsid w:val="4CC77AD8"/>
    <w:rsid w:val="4CC7B6DA"/>
    <w:rsid w:val="4CC9F15E"/>
    <w:rsid w:val="4CCC5426"/>
    <w:rsid w:val="4CD6F84D"/>
    <w:rsid w:val="4CDDCC6C"/>
    <w:rsid w:val="4CE4E5FA"/>
    <w:rsid w:val="4CE5328F"/>
    <w:rsid w:val="4CE780C2"/>
    <w:rsid w:val="4CEB6D03"/>
    <w:rsid w:val="4CF0F1C6"/>
    <w:rsid w:val="4CF447CD"/>
    <w:rsid w:val="4D02F35D"/>
    <w:rsid w:val="4D02F945"/>
    <w:rsid w:val="4D033479"/>
    <w:rsid w:val="4D07C2CE"/>
    <w:rsid w:val="4D0AFE8A"/>
    <w:rsid w:val="4D115F7B"/>
    <w:rsid w:val="4D1CBB19"/>
    <w:rsid w:val="4D22E5CA"/>
    <w:rsid w:val="4D241887"/>
    <w:rsid w:val="4D2EEA46"/>
    <w:rsid w:val="4D2F431D"/>
    <w:rsid w:val="4D34B054"/>
    <w:rsid w:val="4D36AE80"/>
    <w:rsid w:val="4D36E2B6"/>
    <w:rsid w:val="4D3730F1"/>
    <w:rsid w:val="4D37F113"/>
    <w:rsid w:val="4D3EDD02"/>
    <w:rsid w:val="4D408020"/>
    <w:rsid w:val="4D41458A"/>
    <w:rsid w:val="4D4223E7"/>
    <w:rsid w:val="4D4320A3"/>
    <w:rsid w:val="4D4642FB"/>
    <w:rsid w:val="4D4DD293"/>
    <w:rsid w:val="4D4E15C4"/>
    <w:rsid w:val="4D50BAED"/>
    <w:rsid w:val="4D57869B"/>
    <w:rsid w:val="4D5E6CDE"/>
    <w:rsid w:val="4D5EDD96"/>
    <w:rsid w:val="4D64459B"/>
    <w:rsid w:val="4D67252E"/>
    <w:rsid w:val="4D6A94EC"/>
    <w:rsid w:val="4D6D07DC"/>
    <w:rsid w:val="4D6D94D8"/>
    <w:rsid w:val="4D70B312"/>
    <w:rsid w:val="4D7164EC"/>
    <w:rsid w:val="4D76FDA4"/>
    <w:rsid w:val="4D79B9A6"/>
    <w:rsid w:val="4D7DFC41"/>
    <w:rsid w:val="4D82A5EC"/>
    <w:rsid w:val="4D87DC16"/>
    <w:rsid w:val="4D88A412"/>
    <w:rsid w:val="4D899D6E"/>
    <w:rsid w:val="4D89DFA3"/>
    <w:rsid w:val="4D8B436C"/>
    <w:rsid w:val="4D8D2E8E"/>
    <w:rsid w:val="4D8E293C"/>
    <w:rsid w:val="4D8FA1AC"/>
    <w:rsid w:val="4D8FD8BE"/>
    <w:rsid w:val="4D928713"/>
    <w:rsid w:val="4D92BD64"/>
    <w:rsid w:val="4D964143"/>
    <w:rsid w:val="4D9B961D"/>
    <w:rsid w:val="4DA6A187"/>
    <w:rsid w:val="4DA6D05D"/>
    <w:rsid w:val="4DA8EDCF"/>
    <w:rsid w:val="4DAF4EF5"/>
    <w:rsid w:val="4DB909F0"/>
    <w:rsid w:val="4DBA5F06"/>
    <w:rsid w:val="4DC007C7"/>
    <w:rsid w:val="4DC20809"/>
    <w:rsid w:val="4DC211FC"/>
    <w:rsid w:val="4DC2A3D4"/>
    <w:rsid w:val="4DC7C426"/>
    <w:rsid w:val="4DC873ED"/>
    <w:rsid w:val="4DC8F243"/>
    <w:rsid w:val="4DCD3ED4"/>
    <w:rsid w:val="4DD0FE57"/>
    <w:rsid w:val="4DD3E7A1"/>
    <w:rsid w:val="4DD4777E"/>
    <w:rsid w:val="4DDB5E4A"/>
    <w:rsid w:val="4DDC83A0"/>
    <w:rsid w:val="4DE115CF"/>
    <w:rsid w:val="4DE306EC"/>
    <w:rsid w:val="4DE9BE34"/>
    <w:rsid w:val="4DEDEA2D"/>
    <w:rsid w:val="4DEFA4D6"/>
    <w:rsid w:val="4DF09018"/>
    <w:rsid w:val="4DF5DCBA"/>
    <w:rsid w:val="4DF9A848"/>
    <w:rsid w:val="4DFED3A3"/>
    <w:rsid w:val="4DFF6CEA"/>
    <w:rsid w:val="4E050DAC"/>
    <w:rsid w:val="4E121E47"/>
    <w:rsid w:val="4E157937"/>
    <w:rsid w:val="4E1CB7A9"/>
    <w:rsid w:val="4E1DEBDC"/>
    <w:rsid w:val="4E286DDC"/>
    <w:rsid w:val="4E317D10"/>
    <w:rsid w:val="4E35D0D2"/>
    <w:rsid w:val="4E3835D0"/>
    <w:rsid w:val="4E3D483D"/>
    <w:rsid w:val="4E3D99BD"/>
    <w:rsid w:val="4E40B8B2"/>
    <w:rsid w:val="4E41AC58"/>
    <w:rsid w:val="4E440057"/>
    <w:rsid w:val="4E474889"/>
    <w:rsid w:val="4E4DDB10"/>
    <w:rsid w:val="4E5750A9"/>
    <w:rsid w:val="4E58E064"/>
    <w:rsid w:val="4E5951F8"/>
    <w:rsid w:val="4E5D3D63"/>
    <w:rsid w:val="4E5F28E9"/>
    <w:rsid w:val="4E672CF7"/>
    <w:rsid w:val="4E69807E"/>
    <w:rsid w:val="4E69EAE9"/>
    <w:rsid w:val="4E6A4A74"/>
    <w:rsid w:val="4E70EBC0"/>
    <w:rsid w:val="4E73327C"/>
    <w:rsid w:val="4E7B82CC"/>
    <w:rsid w:val="4E7C6030"/>
    <w:rsid w:val="4E7DEEFB"/>
    <w:rsid w:val="4E7F7458"/>
    <w:rsid w:val="4E815A98"/>
    <w:rsid w:val="4E834544"/>
    <w:rsid w:val="4E846A9B"/>
    <w:rsid w:val="4E8CCF98"/>
    <w:rsid w:val="4E936E5E"/>
    <w:rsid w:val="4E94A0F8"/>
    <w:rsid w:val="4E950C9C"/>
    <w:rsid w:val="4E953B4F"/>
    <w:rsid w:val="4E9A1DAE"/>
    <w:rsid w:val="4EA263E3"/>
    <w:rsid w:val="4EA68B8E"/>
    <w:rsid w:val="4EA8F956"/>
    <w:rsid w:val="4EAEEE5E"/>
    <w:rsid w:val="4EB204F5"/>
    <w:rsid w:val="4EB44FB4"/>
    <w:rsid w:val="4EB6CA7D"/>
    <w:rsid w:val="4EBCAA8E"/>
    <w:rsid w:val="4EBD6EA3"/>
    <w:rsid w:val="4EBE5709"/>
    <w:rsid w:val="4ECA9D56"/>
    <w:rsid w:val="4ECD2ECE"/>
    <w:rsid w:val="4ED418A6"/>
    <w:rsid w:val="4ED87515"/>
    <w:rsid w:val="4EDF3410"/>
    <w:rsid w:val="4EE41E61"/>
    <w:rsid w:val="4EE53F9E"/>
    <w:rsid w:val="4EE865E9"/>
    <w:rsid w:val="4EEEC5C7"/>
    <w:rsid w:val="4EF8C104"/>
    <w:rsid w:val="4EFD3AA7"/>
    <w:rsid w:val="4F03A40E"/>
    <w:rsid w:val="4F06DFCC"/>
    <w:rsid w:val="4F06E0E4"/>
    <w:rsid w:val="4F0ED499"/>
    <w:rsid w:val="4F0F0FCF"/>
    <w:rsid w:val="4F12BE13"/>
    <w:rsid w:val="4F1446F4"/>
    <w:rsid w:val="4F153DE9"/>
    <w:rsid w:val="4F1ACF9C"/>
    <w:rsid w:val="4F20003E"/>
    <w:rsid w:val="4F245451"/>
    <w:rsid w:val="4F2E2E40"/>
    <w:rsid w:val="4F2EE4B6"/>
    <w:rsid w:val="4F37CC32"/>
    <w:rsid w:val="4F3A5204"/>
    <w:rsid w:val="4F3DCCEF"/>
    <w:rsid w:val="4F3E93B3"/>
    <w:rsid w:val="4F408EAE"/>
    <w:rsid w:val="4F40B25F"/>
    <w:rsid w:val="4F439157"/>
    <w:rsid w:val="4F44E509"/>
    <w:rsid w:val="4F5E3BFA"/>
    <w:rsid w:val="4F61AF0D"/>
    <w:rsid w:val="4F665398"/>
    <w:rsid w:val="4F688A63"/>
    <w:rsid w:val="4F6A9852"/>
    <w:rsid w:val="4F6BB895"/>
    <w:rsid w:val="4F71639E"/>
    <w:rsid w:val="4F78D402"/>
    <w:rsid w:val="4F7F00D5"/>
    <w:rsid w:val="4F8251AF"/>
    <w:rsid w:val="4F844C08"/>
    <w:rsid w:val="4F89DC06"/>
    <w:rsid w:val="4F8A829F"/>
    <w:rsid w:val="4F8E922A"/>
    <w:rsid w:val="4F8F695C"/>
    <w:rsid w:val="4F946E98"/>
    <w:rsid w:val="4F95B227"/>
    <w:rsid w:val="4F9A4FF3"/>
    <w:rsid w:val="4F9BD5B9"/>
    <w:rsid w:val="4F9D97DD"/>
    <w:rsid w:val="4FA90070"/>
    <w:rsid w:val="4FAB8386"/>
    <w:rsid w:val="4FB39943"/>
    <w:rsid w:val="4FB802E9"/>
    <w:rsid w:val="4FBCB5DF"/>
    <w:rsid w:val="4FC2BE10"/>
    <w:rsid w:val="4FC534D2"/>
    <w:rsid w:val="4FC716F3"/>
    <w:rsid w:val="4FC726B3"/>
    <w:rsid w:val="4FCAAFC6"/>
    <w:rsid w:val="4FCAFB33"/>
    <w:rsid w:val="4FCBC784"/>
    <w:rsid w:val="4FD4BAE9"/>
    <w:rsid w:val="4FD5DAA9"/>
    <w:rsid w:val="4FDA9368"/>
    <w:rsid w:val="4FE32539"/>
    <w:rsid w:val="4FE3557B"/>
    <w:rsid w:val="4FE5B8DE"/>
    <w:rsid w:val="4FE903E7"/>
    <w:rsid w:val="4FE96E35"/>
    <w:rsid w:val="4FEDD987"/>
    <w:rsid w:val="4FFC2409"/>
    <w:rsid w:val="500074E3"/>
    <w:rsid w:val="5001C7E6"/>
    <w:rsid w:val="5002594B"/>
    <w:rsid w:val="5006302C"/>
    <w:rsid w:val="5009CD5C"/>
    <w:rsid w:val="500AFEAA"/>
    <w:rsid w:val="500B70BD"/>
    <w:rsid w:val="500D4FB4"/>
    <w:rsid w:val="50105FD9"/>
    <w:rsid w:val="50114E7A"/>
    <w:rsid w:val="501797A3"/>
    <w:rsid w:val="50194618"/>
    <w:rsid w:val="501B290A"/>
    <w:rsid w:val="501FF13A"/>
    <w:rsid w:val="5027DF1F"/>
    <w:rsid w:val="5030C406"/>
    <w:rsid w:val="50324FE0"/>
    <w:rsid w:val="50353627"/>
    <w:rsid w:val="50378292"/>
    <w:rsid w:val="50378919"/>
    <w:rsid w:val="503A16B5"/>
    <w:rsid w:val="503FF5CB"/>
    <w:rsid w:val="5043B1E4"/>
    <w:rsid w:val="50488ABB"/>
    <w:rsid w:val="504B609C"/>
    <w:rsid w:val="50512F57"/>
    <w:rsid w:val="50532516"/>
    <w:rsid w:val="50539150"/>
    <w:rsid w:val="505A5C70"/>
    <w:rsid w:val="505ABC79"/>
    <w:rsid w:val="50638352"/>
    <w:rsid w:val="5069920C"/>
    <w:rsid w:val="506AF1AC"/>
    <w:rsid w:val="506B7C1A"/>
    <w:rsid w:val="506BBE18"/>
    <w:rsid w:val="5070FCDA"/>
    <w:rsid w:val="5071F373"/>
    <w:rsid w:val="5072F44A"/>
    <w:rsid w:val="507DF9EE"/>
    <w:rsid w:val="507F313E"/>
    <w:rsid w:val="5089C9B3"/>
    <w:rsid w:val="508A3DCD"/>
    <w:rsid w:val="509754A9"/>
    <w:rsid w:val="5097D89E"/>
    <w:rsid w:val="509CEAF1"/>
    <w:rsid w:val="509DDA58"/>
    <w:rsid w:val="50A0E72B"/>
    <w:rsid w:val="50A120E7"/>
    <w:rsid w:val="50A27655"/>
    <w:rsid w:val="50A6272E"/>
    <w:rsid w:val="50AAAB72"/>
    <w:rsid w:val="50AF8313"/>
    <w:rsid w:val="50B2437A"/>
    <w:rsid w:val="50B41213"/>
    <w:rsid w:val="50B65474"/>
    <w:rsid w:val="50B87886"/>
    <w:rsid w:val="50BBF712"/>
    <w:rsid w:val="50BCA142"/>
    <w:rsid w:val="50C221D3"/>
    <w:rsid w:val="50C2DADF"/>
    <w:rsid w:val="50C33324"/>
    <w:rsid w:val="50C3B2FF"/>
    <w:rsid w:val="50C44EEE"/>
    <w:rsid w:val="50CC6D57"/>
    <w:rsid w:val="50CE6536"/>
    <w:rsid w:val="50CEF7B0"/>
    <w:rsid w:val="50D10E9E"/>
    <w:rsid w:val="50D1D391"/>
    <w:rsid w:val="50D21ABA"/>
    <w:rsid w:val="50D316D2"/>
    <w:rsid w:val="50D419A7"/>
    <w:rsid w:val="50D70622"/>
    <w:rsid w:val="50D76594"/>
    <w:rsid w:val="50E92528"/>
    <w:rsid w:val="50F1030F"/>
    <w:rsid w:val="50F4DF94"/>
    <w:rsid w:val="50F6C5BA"/>
    <w:rsid w:val="50FB839D"/>
    <w:rsid w:val="50FE6603"/>
    <w:rsid w:val="5101616C"/>
    <w:rsid w:val="510DFB3C"/>
    <w:rsid w:val="510EB82C"/>
    <w:rsid w:val="51161565"/>
    <w:rsid w:val="5117DDCD"/>
    <w:rsid w:val="5119FF81"/>
    <w:rsid w:val="512EB5CD"/>
    <w:rsid w:val="5131684C"/>
    <w:rsid w:val="51366866"/>
    <w:rsid w:val="513C208D"/>
    <w:rsid w:val="513EED44"/>
    <w:rsid w:val="5143FA54"/>
    <w:rsid w:val="5146206B"/>
    <w:rsid w:val="514E598A"/>
    <w:rsid w:val="5150D218"/>
    <w:rsid w:val="5158AD34"/>
    <w:rsid w:val="51693799"/>
    <w:rsid w:val="516B9667"/>
    <w:rsid w:val="516BDFFE"/>
    <w:rsid w:val="516F2B68"/>
    <w:rsid w:val="5170BB37"/>
    <w:rsid w:val="5173F15F"/>
    <w:rsid w:val="51761110"/>
    <w:rsid w:val="51792A6F"/>
    <w:rsid w:val="5180ADDE"/>
    <w:rsid w:val="5187CDC0"/>
    <w:rsid w:val="51882F2B"/>
    <w:rsid w:val="51984C4F"/>
    <w:rsid w:val="519E17DF"/>
    <w:rsid w:val="51A3F538"/>
    <w:rsid w:val="51A5C207"/>
    <w:rsid w:val="51A63DA5"/>
    <w:rsid w:val="51AAEDFA"/>
    <w:rsid w:val="51ACAC21"/>
    <w:rsid w:val="51B43FA7"/>
    <w:rsid w:val="51BEFD13"/>
    <w:rsid w:val="51C29539"/>
    <w:rsid w:val="51C60842"/>
    <w:rsid w:val="51C79123"/>
    <w:rsid w:val="51CA98ED"/>
    <w:rsid w:val="51CB758B"/>
    <w:rsid w:val="51CF5F6C"/>
    <w:rsid w:val="51D0829E"/>
    <w:rsid w:val="51D1ABD4"/>
    <w:rsid w:val="51D1E0E7"/>
    <w:rsid w:val="51D1E1E1"/>
    <w:rsid w:val="51D2E6B8"/>
    <w:rsid w:val="51D683FF"/>
    <w:rsid w:val="51D69B9C"/>
    <w:rsid w:val="51D77971"/>
    <w:rsid w:val="51E508F5"/>
    <w:rsid w:val="51E8FE5B"/>
    <w:rsid w:val="51EAB208"/>
    <w:rsid w:val="51EB79A5"/>
    <w:rsid w:val="51F0C6C8"/>
    <w:rsid w:val="51F0FD95"/>
    <w:rsid w:val="51F6DD65"/>
    <w:rsid w:val="51F99AE8"/>
    <w:rsid w:val="51FCB07B"/>
    <w:rsid w:val="51FCE007"/>
    <w:rsid w:val="5205E273"/>
    <w:rsid w:val="52081951"/>
    <w:rsid w:val="520A289C"/>
    <w:rsid w:val="520A8CC7"/>
    <w:rsid w:val="520B3020"/>
    <w:rsid w:val="520C306E"/>
    <w:rsid w:val="5212BCDB"/>
    <w:rsid w:val="52198647"/>
    <w:rsid w:val="522109FA"/>
    <w:rsid w:val="52279EB3"/>
    <w:rsid w:val="5227FA7E"/>
    <w:rsid w:val="52287436"/>
    <w:rsid w:val="522AFD1A"/>
    <w:rsid w:val="5231E657"/>
    <w:rsid w:val="52332E06"/>
    <w:rsid w:val="523440CC"/>
    <w:rsid w:val="523963FC"/>
    <w:rsid w:val="5239D280"/>
    <w:rsid w:val="523CC1BF"/>
    <w:rsid w:val="523DE1F8"/>
    <w:rsid w:val="523E66E4"/>
    <w:rsid w:val="5240F275"/>
    <w:rsid w:val="524181E2"/>
    <w:rsid w:val="524B90A7"/>
    <w:rsid w:val="524DAB9A"/>
    <w:rsid w:val="52534311"/>
    <w:rsid w:val="5253A190"/>
    <w:rsid w:val="5254FBA0"/>
    <w:rsid w:val="5256A349"/>
    <w:rsid w:val="525AFA52"/>
    <w:rsid w:val="5262DD14"/>
    <w:rsid w:val="5266871C"/>
    <w:rsid w:val="526FE5B7"/>
    <w:rsid w:val="527DEFC8"/>
    <w:rsid w:val="52800222"/>
    <w:rsid w:val="5283E907"/>
    <w:rsid w:val="5286505F"/>
    <w:rsid w:val="529E4CEA"/>
    <w:rsid w:val="52A156D1"/>
    <w:rsid w:val="52A7D3A2"/>
    <w:rsid w:val="52A81518"/>
    <w:rsid w:val="52A8BD3F"/>
    <w:rsid w:val="52ABDF58"/>
    <w:rsid w:val="52AC1BD8"/>
    <w:rsid w:val="52B099F0"/>
    <w:rsid w:val="52BE67D5"/>
    <w:rsid w:val="52C2C880"/>
    <w:rsid w:val="52C6A46E"/>
    <w:rsid w:val="52D0B34A"/>
    <w:rsid w:val="52D9CB51"/>
    <w:rsid w:val="52DC6D5D"/>
    <w:rsid w:val="52DDED22"/>
    <w:rsid w:val="52DF18A8"/>
    <w:rsid w:val="52E355EA"/>
    <w:rsid w:val="52E732DA"/>
    <w:rsid w:val="52E7AD79"/>
    <w:rsid w:val="52E924E0"/>
    <w:rsid w:val="52E9A6C3"/>
    <w:rsid w:val="52EC18AB"/>
    <w:rsid w:val="52EC3EA7"/>
    <w:rsid w:val="52EC961D"/>
    <w:rsid w:val="52F18D69"/>
    <w:rsid w:val="52F39456"/>
    <w:rsid w:val="52F62347"/>
    <w:rsid w:val="52FB1726"/>
    <w:rsid w:val="52FBCF92"/>
    <w:rsid w:val="530382A7"/>
    <w:rsid w:val="5309111A"/>
    <w:rsid w:val="53099360"/>
    <w:rsid w:val="530BC23E"/>
    <w:rsid w:val="530D68C6"/>
    <w:rsid w:val="5310F4D5"/>
    <w:rsid w:val="531679C6"/>
    <w:rsid w:val="53181129"/>
    <w:rsid w:val="531FDD68"/>
    <w:rsid w:val="5320AB9B"/>
    <w:rsid w:val="5322CA88"/>
    <w:rsid w:val="5324B227"/>
    <w:rsid w:val="532A4928"/>
    <w:rsid w:val="532AE7BA"/>
    <w:rsid w:val="532B26E3"/>
    <w:rsid w:val="532DDC0A"/>
    <w:rsid w:val="53393BC5"/>
    <w:rsid w:val="533D205E"/>
    <w:rsid w:val="534049EE"/>
    <w:rsid w:val="534BC191"/>
    <w:rsid w:val="53528589"/>
    <w:rsid w:val="53535F02"/>
    <w:rsid w:val="53553107"/>
    <w:rsid w:val="53596233"/>
    <w:rsid w:val="535A587E"/>
    <w:rsid w:val="535B04CA"/>
    <w:rsid w:val="535D4371"/>
    <w:rsid w:val="535F1FEA"/>
    <w:rsid w:val="535FAE07"/>
    <w:rsid w:val="5361C2B2"/>
    <w:rsid w:val="53628A64"/>
    <w:rsid w:val="5362DD03"/>
    <w:rsid w:val="536AF63F"/>
    <w:rsid w:val="5370B584"/>
    <w:rsid w:val="5370EB8C"/>
    <w:rsid w:val="53716432"/>
    <w:rsid w:val="537410AF"/>
    <w:rsid w:val="5374F459"/>
    <w:rsid w:val="53766D2E"/>
    <w:rsid w:val="53773B63"/>
    <w:rsid w:val="537B7261"/>
    <w:rsid w:val="537EB46E"/>
    <w:rsid w:val="53828DA7"/>
    <w:rsid w:val="5386FABD"/>
    <w:rsid w:val="538C8A5D"/>
    <w:rsid w:val="538ECB11"/>
    <w:rsid w:val="539290D0"/>
    <w:rsid w:val="5392A837"/>
    <w:rsid w:val="5395E02F"/>
    <w:rsid w:val="53979E7B"/>
    <w:rsid w:val="539B781C"/>
    <w:rsid w:val="539C1422"/>
    <w:rsid w:val="53A29461"/>
    <w:rsid w:val="53AA58DC"/>
    <w:rsid w:val="53AE2E90"/>
    <w:rsid w:val="53B72630"/>
    <w:rsid w:val="53BBEE7B"/>
    <w:rsid w:val="53D392EB"/>
    <w:rsid w:val="53D54078"/>
    <w:rsid w:val="53D85A48"/>
    <w:rsid w:val="53E0A577"/>
    <w:rsid w:val="53E3C04C"/>
    <w:rsid w:val="53E42C78"/>
    <w:rsid w:val="53EC8DC1"/>
    <w:rsid w:val="53EDCB66"/>
    <w:rsid w:val="53F052FD"/>
    <w:rsid w:val="53F19FC7"/>
    <w:rsid w:val="53F32067"/>
    <w:rsid w:val="53F38BD5"/>
    <w:rsid w:val="53F73739"/>
    <w:rsid w:val="53FD6BD7"/>
    <w:rsid w:val="53FEA58D"/>
    <w:rsid w:val="54014CF9"/>
    <w:rsid w:val="5407D1B7"/>
    <w:rsid w:val="540A0062"/>
    <w:rsid w:val="540D1AB4"/>
    <w:rsid w:val="540D5069"/>
    <w:rsid w:val="5414450C"/>
    <w:rsid w:val="5414A8A5"/>
    <w:rsid w:val="54173537"/>
    <w:rsid w:val="541BDE9F"/>
    <w:rsid w:val="541D4317"/>
    <w:rsid w:val="541F2BD3"/>
    <w:rsid w:val="5426FB78"/>
    <w:rsid w:val="54270333"/>
    <w:rsid w:val="542F1FEF"/>
    <w:rsid w:val="5440087E"/>
    <w:rsid w:val="54425E74"/>
    <w:rsid w:val="5448B2E9"/>
    <w:rsid w:val="544B5DDA"/>
    <w:rsid w:val="54510691"/>
    <w:rsid w:val="54563FC6"/>
    <w:rsid w:val="545722B3"/>
    <w:rsid w:val="54579AC8"/>
    <w:rsid w:val="545824D1"/>
    <w:rsid w:val="54599977"/>
    <w:rsid w:val="545AB9B7"/>
    <w:rsid w:val="545B22A3"/>
    <w:rsid w:val="545DF9B4"/>
    <w:rsid w:val="545E9FA3"/>
    <w:rsid w:val="545F727E"/>
    <w:rsid w:val="54686EEB"/>
    <w:rsid w:val="54695483"/>
    <w:rsid w:val="546AB6EE"/>
    <w:rsid w:val="546D12A4"/>
    <w:rsid w:val="54733807"/>
    <w:rsid w:val="54777BB2"/>
    <w:rsid w:val="547815D0"/>
    <w:rsid w:val="5478BDF6"/>
    <w:rsid w:val="547A87E4"/>
    <w:rsid w:val="5488B011"/>
    <w:rsid w:val="548A9867"/>
    <w:rsid w:val="54980622"/>
    <w:rsid w:val="549A84AC"/>
    <w:rsid w:val="549EA1EF"/>
    <w:rsid w:val="549FF7B7"/>
    <w:rsid w:val="54A14B2A"/>
    <w:rsid w:val="54A2C702"/>
    <w:rsid w:val="54A45ACC"/>
    <w:rsid w:val="54A45BA7"/>
    <w:rsid w:val="54A83A63"/>
    <w:rsid w:val="54AAE31B"/>
    <w:rsid w:val="54B1D24B"/>
    <w:rsid w:val="54B36FAD"/>
    <w:rsid w:val="54B7A1B5"/>
    <w:rsid w:val="54B7A370"/>
    <w:rsid w:val="54BA36E5"/>
    <w:rsid w:val="54BBE63C"/>
    <w:rsid w:val="54C285A6"/>
    <w:rsid w:val="54D6B1FB"/>
    <w:rsid w:val="54D948E4"/>
    <w:rsid w:val="54D9BB25"/>
    <w:rsid w:val="54E087D5"/>
    <w:rsid w:val="54E0B830"/>
    <w:rsid w:val="54E272D8"/>
    <w:rsid w:val="54E2DD39"/>
    <w:rsid w:val="54EAC972"/>
    <w:rsid w:val="54ECD5A8"/>
    <w:rsid w:val="54EE5305"/>
    <w:rsid w:val="54F35EAB"/>
    <w:rsid w:val="54F98AA8"/>
    <w:rsid w:val="54FCD5BC"/>
    <w:rsid w:val="550353A7"/>
    <w:rsid w:val="550C2743"/>
    <w:rsid w:val="55108287"/>
    <w:rsid w:val="551634C8"/>
    <w:rsid w:val="551E156A"/>
    <w:rsid w:val="551EE3CA"/>
    <w:rsid w:val="551F8550"/>
    <w:rsid w:val="55242CE1"/>
    <w:rsid w:val="552F7855"/>
    <w:rsid w:val="554756D5"/>
    <w:rsid w:val="554987CF"/>
    <w:rsid w:val="55555BB1"/>
    <w:rsid w:val="556C70C9"/>
    <w:rsid w:val="556E6FB2"/>
    <w:rsid w:val="556EF863"/>
    <w:rsid w:val="5574CAB1"/>
    <w:rsid w:val="5575EB56"/>
    <w:rsid w:val="5578FED8"/>
    <w:rsid w:val="557BA7EB"/>
    <w:rsid w:val="5581CD39"/>
    <w:rsid w:val="558EAA18"/>
    <w:rsid w:val="5591BA21"/>
    <w:rsid w:val="559489ED"/>
    <w:rsid w:val="559B388A"/>
    <w:rsid w:val="55A02785"/>
    <w:rsid w:val="55A08938"/>
    <w:rsid w:val="55A1CD5F"/>
    <w:rsid w:val="55A3CBB0"/>
    <w:rsid w:val="55B3C8C6"/>
    <w:rsid w:val="55B60EFF"/>
    <w:rsid w:val="55BD6886"/>
    <w:rsid w:val="55C22209"/>
    <w:rsid w:val="55C34054"/>
    <w:rsid w:val="55C5E5D2"/>
    <w:rsid w:val="55C71A1A"/>
    <w:rsid w:val="55C767D0"/>
    <w:rsid w:val="55D0F302"/>
    <w:rsid w:val="55D4EFC6"/>
    <w:rsid w:val="55D68BBC"/>
    <w:rsid w:val="55D85FFD"/>
    <w:rsid w:val="55DADD94"/>
    <w:rsid w:val="55DAFA88"/>
    <w:rsid w:val="55DCAE55"/>
    <w:rsid w:val="55E4EC16"/>
    <w:rsid w:val="55E7BF22"/>
    <w:rsid w:val="55F285A9"/>
    <w:rsid w:val="55FE9F50"/>
    <w:rsid w:val="56085F9E"/>
    <w:rsid w:val="560959B5"/>
    <w:rsid w:val="560B6164"/>
    <w:rsid w:val="5617C4A4"/>
    <w:rsid w:val="561A78B6"/>
    <w:rsid w:val="561CF162"/>
    <w:rsid w:val="5620CA1A"/>
    <w:rsid w:val="5620E664"/>
    <w:rsid w:val="562A6B59"/>
    <w:rsid w:val="56348755"/>
    <w:rsid w:val="563654AD"/>
    <w:rsid w:val="563B186B"/>
    <w:rsid w:val="563D5654"/>
    <w:rsid w:val="565C3D0A"/>
    <w:rsid w:val="565DE3C1"/>
    <w:rsid w:val="56615C82"/>
    <w:rsid w:val="5664A9A0"/>
    <w:rsid w:val="566587C5"/>
    <w:rsid w:val="5666FDCD"/>
    <w:rsid w:val="5668BB75"/>
    <w:rsid w:val="5668DC0B"/>
    <w:rsid w:val="5671BE6E"/>
    <w:rsid w:val="5673599B"/>
    <w:rsid w:val="56738DFB"/>
    <w:rsid w:val="567445A7"/>
    <w:rsid w:val="5674D359"/>
    <w:rsid w:val="5686BC36"/>
    <w:rsid w:val="569147F1"/>
    <w:rsid w:val="569242B9"/>
    <w:rsid w:val="56973172"/>
    <w:rsid w:val="569926F7"/>
    <w:rsid w:val="56A201F0"/>
    <w:rsid w:val="56A328CA"/>
    <w:rsid w:val="56AB0375"/>
    <w:rsid w:val="56AC0AEA"/>
    <w:rsid w:val="56ACFC2A"/>
    <w:rsid w:val="56B382F2"/>
    <w:rsid w:val="56B6DC75"/>
    <w:rsid w:val="56BA0A24"/>
    <w:rsid w:val="56BD7FA1"/>
    <w:rsid w:val="56C153EC"/>
    <w:rsid w:val="56CB2456"/>
    <w:rsid w:val="56CC3683"/>
    <w:rsid w:val="56CC99BB"/>
    <w:rsid w:val="56CD4DF9"/>
    <w:rsid w:val="56DCC777"/>
    <w:rsid w:val="56E00F9F"/>
    <w:rsid w:val="56E1B4AF"/>
    <w:rsid w:val="56EE5AAC"/>
    <w:rsid w:val="56F0AA16"/>
    <w:rsid w:val="56F0E62D"/>
    <w:rsid w:val="56F6D7B6"/>
    <w:rsid w:val="56F7079B"/>
    <w:rsid w:val="56F8232C"/>
    <w:rsid w:val="56F93182"/>
    <w:rsid w:val="56FF8457"/>
    <w:rsid w:val="57006C55"/>
    <w:rsid w:val="5700CA38"/>
    <w:rsid w:val="57018D24"/>
    <w:rsid w:val="5708F8D6"/>
    <w:rsid w:val="5709ADF7"/>
    <w:rsid w:val="570B9F34"/>
    <w:rsid w:val="5712F638"/>
    <w:rsid w:val="5719F319"/>
    <w:rsid w:val="572466F3"/>
    <w:rsid w:val="572C2909"/>
    <w:rsid w:val="5730F576"/>
    <w:rsid w:val="573C6ED7"/>
    <w:rsid w:val="573EE51F"/>
    <w:rsid w:val="573F1113"/>
    <w:rsid w:val="5740CCA5"/>
    <w:rsid w:val="57411FD7"/>
    <w:rsid w:val="57420E89"/>
    <w:rsid w:val="574439D6"/>
    <w:rsid w:val="57498008"/>
    <w:rsid w:val="574D0A9D"/>
    <w:rsid w:val="5751B8A5"/>
    <w:rsid w:val="5755E892"/>
    <w:rsid w:val="575B329E"/>
    <w:rsid w:val="575FD1AF"/>
    <w:rsid w:val="57672762"/>
    <w:rsid w:val="576C245B"/>
    <w:rsid w:val="576E115D"/>
    <w:rsid w:val="57730EDB"/>
    <w:rsid w:val="57821FFC"/>
    <w:rsid w:val="578C2DFC"/>
    <w:rsid w:val="57920329"/>
    <w:rsid w:val="57935DF7"/>
    <w:rsid w:val="5798A98D"/>
    <w:rsid w:val="579AA573"/>
    <w:rsid w:val="57A158FE"/>
    <w:rsid w:val="57A55345"/>
    <w:rsid w:val="57AB3048"/>
    <w:rsid w:val="57AB86E8"/>
    <w:rsid w:val="57AEEBD2"/>
    <w:rsid w:val="57B3F02E"/>
    <w:rsid w:val="57B5A2D1"/>
    <w:rsid w:val="57BAC12C"/>
    <w:rsid w:val="57C171DA"/>
    <w:rsid w:val="57C50923"/>
    <w:rsid w:val="57C6481F"/>
    <w:rsid w:val="57C70B43"/>
    <w:rsid w:val="57CA3112"/>
    <w:rsid w:val="57CC1098"/>
    <w:rsid w:val="57CC1C8B"/>
    <w:rsid w:val="57D2CC5E"/>
    <w:rsid w:val="57D3AC5B"/>
    <w:rsid w:val="57D77C93"/>
    <w:rsid w:val="57D8B71A"/>
    <w:rsid w:val="57DAA893"/>
    <w:rsid w:val="57E1E577"/>
    <w:rsid w:val="57E3E663"/>
    <w:rsid w:val="57E665A1"/>
    <w:rsid w:val="57E6D441"/>
    <w:rsid w:val="57EDB9DC"/>
    <w:rsid w:val="57F20DAB"/>
    <w:rsid w:val="57F7EACD"/>
    <w:rsid w:val="57F84CA6"/>
    <w:rsid w:val="57FBFBCE"/>
    <w:rsid w:val="57FC4FD8"/>
    <w:rsid w:val="5801C7C6"/>
    <w:rsid w:val="5802634E"/>
    <w:rsid w:val="580554D0"/>
    <w:rsid w:val="580D79F2"/>
    <w:rsid w:val="5810F7EF"/>
    <w:rsid w:val="5810F9D8"/>
    <w:rsid w:val="581AB9E0"/>
    <w:rsid w:val="581BA7EF"/>
    <w:rsid w:val="581BE262"/>
    <w:rsid w:val="581FD6AD"/>
    <w:rsid w:val="5823E69A"/>
    <w:rsid w:val="582499F1"/>
    <w:rsid w:val="58277E5A"/>
    <w:rsid w:val="5827C8C0"/>
    <w:rsid w:val="5829301E"/>
    <w:rsid w:val="58295252"/>
    <w:rsid w:val="582B2974"/>
    <w:rsid w:val="582E988C"/>
    <w:rsid w:val="583124AB"/>
    <w:rsid w:val="583939D9"/>
    <w:rsid w:val="583AA607"/>
    <w:rsid w:val="583C5F43"/>
    <w:rsid w:val="583CCCFB"/>
    <w:rsid w:val="58401DD5"/>
    <w:rsid w:val="58428C35"/>
    <w:rsid w:val="5846FA7B"/>
    <w:rsid w:val="58485F4D"/>
    <w:rsid w:val="584AB9A1"/>
    <w:rsid w:val="584DF5B2"/>
    <w:rsid w:val="584E2992"/>
    <w:rsid w:val="584E94B6"/>
    <w:rsid w:val="584E99B3"/>
    <w:rsid w:val="584F6608"/>
    <w:rsid w:val="58539C58"/>
    <w:rsid w:val="5853CBFB"/>
    <w:rsid w:val="5853EB9E"/>
    <w:rsid w:val="58546927"/>
    <w:rsid w:val="585741BC"/>
    <w:rsid w:val="5857A770"/>
    <w:rsid w:val="585A6965"/>
    <w:rsid w:val="585E4BD7"/>
    <w:rsid w:val="58600170"/>
    <w:rsid w:val="5864DD1E"/>
    <w:rsid w:val="5865AFBE"/>
    <w:rsid w:val="5867113F"/>
    <w:rsid w:val="5868328D"/>
    <w:rsid w:val="586E6D30"/>
    <w:rsid w:val="586F4630"/>
    <w:rsid w:val="587AE684"/>
    <w:rsid w:val="587E9220"/>
    <w:rsid w:val="588808AF"/>
    <w:rsid w:val="588899B6"/>
    <w:rsid w:val="5889CD77"/>
    <w:rsid w:val="588BC56C"/>
    <w:rsid w:val="588BFE7A"/>
    <w:rsid w:val="588D1E67"/>
    <w:rsid w:val="589807CA"/>
    <w:rsid w:val="58991AE0"/>
    <w:rsid w:val="589AA235"/>
    <w:rsid w:val="589B38E5"/>
    <w:rsid w:val="58A62DA4"/>
    <w:rsid w:val="58A67A0A"/>
    <w:rsid w:val="58A6E36F"/>
    <w:rsid w:val="58AC9647"/>
    <w:rsid w:val="58B65BA3"/>
    <w:rsid w:val="58B74C28"/>
    <w:rsid w:val="58BB9228"/>
    <w:rsid w:val="58C0511B"/>
    <w:rsid w:val="58C6DE92"/>
    <w:rsid w:val="58C913C9"/>
    <w:rsid w:val="58CBA6A5"/>
    <w:rsid w:val="58CDC0E6"/>
    <w:rsid w:val="58D018A4"/>
    <w:rsid w:val="58D1C3DA"/>
    <w:rsid w:val="58D28A71"/>
    <w:rsid w:val="58D84570"/>
    <w:rsid w:val="58D99729"/>
    <w:rsid w:val="58E0DD5D"/>
    <w:rsid w:val="58E82C06"/>
    <w:rsid w:val="58EE7077"/>
    <w:rsid w:val="58EEB4BA"/>
    <w:rsid w:val="58EFCE48"/>
    <w:rsid w:val="58F0E075"/>
    <w:rsid w:val="58F2B505"/>
    <w:rsid w:val="58F62BBF"/>
    <w:rsid w:val="58F663B7"/>
    <w:rsid w:val="58FB67BD"/>
    <w:rsid w:val="58FB7D14"/>
    <w:rsid w:val="58FBE5DD"/>
    <w:rsid w:val="58FC17B1"/>
    <w:rsid w:val="58FF1E6B"/>
    <w:rsid w:val="59048C07"/>
    <w:rsid w:val="590AF9BB"/>
    <w:rsid w:val="590BB7B4"/>
    <w:rsid w:val="590C367E"/>
    <w:rsid w:val="590F20D9"/>
    <w:rsid w:val="590F3966"/>
    <w:rsid w:val="590F3F06"/>
    <w:rsid w:val="5910068A"/>
    <w:rsid w:val="5919E1D0"/>
    <w:rsid w:val="5920DD6E"/>
    <w:rsid w:val="5921DCB0"/>
    <w:rsid w:val="5921F091"/>
    <w:rsid w:val="59264272"/>
    <w:rsid w:val="59275DE6"/>
    <w:rsid w:val="592D794F"/>
    <w:rsid w:val="592E1B8C"/>
    <w:rsid w:val="59305DEC"/>
    <w:rsid w:val="5931CB7D"/>
    <w:rsid w:val="5939C83A"/>
    <w:rsid w:val="593A8D78"/>
    <w:rsid w:val="5948FC26"/>
    <w:rsid w:val="5949BF61"/>
    <w:rsid w:val="594A4B13"/>
    <w:rsid w:val="59546B24"/>
    <w:rsid w:val="59569D1F"/>
    <w:rsid w:val="59582202"/>
    <w:rsid w:val="59590C8B"/>
    <w:rsid w:val="5961F04E"/>
    <w:rsid w:val="596476D7"/>
    <w:rsid w:val="5975AB9E"/>
    <w:rsid w:val="5978CF50"/>
    <w:rsid w:val="597AF494"/>
    <w:rsid w:val="597BA322"/>
    <w:rsid w:val="59843184"/>
    <w:rsid w:val="5985A2DB"/>
    <w:rsid w:val="598FBCCB"/>
    <w:rsid w:val="59902CED"/>
    <w:rsid w:val="59912732"/>
    <w:rsid w:val="59919CFF"/>
    <w:rsid w:val="59975A5B"/>
    <w:rsid w:val="59A06DD0"/>
    <w:rsid w:val="59A2C8E7"/>
    <w:rsid w:val="59A49EBA"/>
    <w:rsid w:val="59A787BF"/>
    <w:rsid w:val="59A9DB6C"/>
    <w:rsid w:val="59AC0867"/>
    <w:rsid w:val="59AEABEE"/>
    <w:rsid w:val="59B05CB1"/>
    <w:rsid w:val="59B0934C"/>
    <w:rsid w:val="59B1F321"/>
    <w:rsid w:val="59B3FADB"/>
    <w:rsid w:val="59C8C602"/>
    <w:rsid w:val="59C90412"/>
    <w:rsid w:val="59CD25EB"/>
    <w:rsid w:val="59CE247E"/>
    <w:rsid w:val="59D2D7D5"/>
    <w:rsid w:val="59D44D79"/>
    <w:rsid w:val="59D842F4"/>
    <w:rsid w:val="59D9C8C2"/>
    <w:rsid w:val="59DF3EBE"/>
    <w:rsid w:val="59E0DD7A"/>
    <w:rsid w:val="59E47669"/>
    <w:rsid w:val="59E8E2CC"/>
    <w:rsid w:val="59EADCFB"/>
    <w:rsid w:val="59EFD933"/>
    <w:rsid w:val="59F1223C"/>
    <w:rsid w:val="59F1352E"/>
    <w:rsid w:val="59F88AFF"/>
    <w:rsid w:val="59FB9E8E"/>
    <w:rsid w:val="5A02EE7E"/>
    <w:rsid w:val="5A0A0CDD"/>
    <w:rsid w:val="5A0DB8EF"/>
    <w:rsid w:val="5A0DCF67"/>
    <w:rsid w:val="5A116740"/>
    <w:rsid w:val="5A1280A7"/>
    <w:rsid w:val="5A206BD3"/>
    <w:rsid w:val="5A24AD34"/>
    <w:rsid w:val="5A256421"/>
    <w:rsid w:val="5A356BE5"/>
    <w:rsid w:val="5A36AD72"/>
    <w:rsid w:val="5A38B642"/>
    <w:rsid w:val="5A3BFFF0"/>
    <w:rsid w:val="5A40DC4E"/>
    <w:rsid w:val="5A4B468B"/>
    <w:rsid w:val="5A5005B9"/>
    <w:rsid w:val="5A5028A1"/>
    <w:rsid w:val="5A53BEE1"/>
    <w:rsid w:val="5A658060"/>
    <w:rsid w:val="5A65B6C7"/>
    <w:rsid w:val="5A689ACF"/>
    <w:rsid w:val="5A6B8426"/>
    <w:rsid w:val="5A6DCBF9"/>
    <w:rsid w:val="5A6F373E"/>
    <w:rsid w:val="5A6F576B"/>
    <w:rsid w:val="5A6FE537"/>
    <w:rsid w:val="5A7D0413"/>
    <w:rsid w:val="5A89DEBF"/>
    <w:rsid w:val="5A8C0140"/>
    <w:rsid w:val="5A972F98"/>
    <w:rsid w:val="5A97DFCA"/>
    <w:rsid w:val="5A981D8D"/>
    <w:rsid w:val="5A9D4250"/>
    <w:rsid w:val="5AA2052A"/>
    <w:rsid w:val="5AA9F2FD"/>
    <w:rsid w:val="5AABED96"/>
    <w:rsid w:val="5ABC7A98"/>
    <w:rsid w:val="5ABDE16F"/>
    <w:rsid w:val="5ABF7383"/>
    <w:rsid w:val="5AC053DC"/>
    <w:rsid w:val="5AC1EECB"/>
    <w:rsid w:val="5ACA3D7B"/>
    <w:rsid w:val="5ACB0DF6"/>
    <w:rsid w:val="5ACC6DA1"/>
    <w:rsid w:val="5AD3B29E"/>
    <w:rsid w:val="5AD3F973"/>
    <w:rsid w:val="5AD91A70"/>
    <w:rsid w:val="5ADB3E70"/>
    <w:rsid w:val="5AE458CD"/>
    <w:rsid w:val="5AE74C9B"/>
    <w:rsid w:val="5AEF8F8B"/>
    <w:rsid w:val="5AF42B2A"/>
    <w:rsid w:val="5AF473B7"/>
    <w:rsid w:val="5AF4B462"/>
    <w:rsid w:val="5AF4D449"/>
    <w:rsid w:val="5AF50DA9"/>
    <w:rsid w:val="5AF55BD4"/>
    <w:rsid w:val="5AF99ED3"/>
    <w:rsid w:val="5AFA471B"/>
    <w:rsid w:val="5AFD9504"/>
    <w:rsid w:val="5AFEC121"/>
    <w:rsid w:val="5B001447"/>
    <w:rsid w:val="5B025783"/>
    <w:rsid w:val="5B0C65C0"/>
    <w:rsid w:val="5B12100D"/>
    <w:rsid w:val="5B125D5C"/>
    <w:rsid w:val="5B13798F"/>
    <w:rsid w:val="5B171F95"/>
    <w:rsid w:val="5B1E8286"/>
    <w:rsid w:val="5B20CDC0"/>
    <w:rsid w:val="5B257737"/>
    <w:rsid w:val="5B25DB19"/>
    <w:rsid w:val="5B280B05"/>
    <w:rsid w:val="5B2AAC2C"/>
    <w:rsid w:val="5B32A8A6"/>
    <w:rsid w:val="5B3798F3"/>
    <w:rsid w:val="5B39121B"/>
    <w:rsid w:val="5B43ECF6"/>
    <w:rsid w:val="5B4805AE"/>
    <w:rsid w:val="5B48CA89"/>
    <w:rsid w:val="5B49C5BB"/>
    <w:rsid w:val="5B4B04B0"/>
    <w:rsid w:val="5B4FDEB6"/>
    <w:rsid w:val="5B52A40D"/>
    <w:rsid w:val="5B55D4B1"/>
    <w:rsid w:val="5B56E648"/>
    <w:rsid w:val="5B5AE5A4"/>
    <w:rsid w:val="5B6010D6"/>
    <w:rsid w:val="5B60247D"/>
    <w:rsid w:val="5B60F2CD"/>
    <w:rsid w:val="5B622F88"/>
    <w:rsid w:val="5B63D31A"/>
    <w:rsid w:val="5B63DE87"/>
    <w:rsid w:val="5B64FCD6"/>
    <w:rsid w:val="5B660B97"/>
    <w:rsid w:val="5B674B2F"/>
    <w:rsid w:val="5B6C209A"/>
    <w:rsid w:val="5B6E0BDC"/>
    <w:rsid w:val="5B7224F9"/>
    <w:rsid w:val="5B72810E"/>
    <w:rsid w:val="5B781CB5"/>
    <w:rsid w:val="5B7B2270"/>
    <w:rsid w:val="5B7C6B58"/>
    <w:rsid w:val="5B83CA29"/>
    <w:rsid w:val="5B884410"/>
    <w:rsid w:val="5B9605C4"/>
    <w:rsid w:val="5B960A7E"/>
    <w:rsid w:val="5BA7DF25"/>
    <w:rsid w:val="5BA92B5D"/>
    <w:rsid w:val="5BA92F4D"/>
    <w:rsid w:val="5BAE3768"/>
    <w:rsid w:val="5BAF5B34"/>
    <w:rsid w:val="5BB57021"/>
    <w:rsid w:val="5BB622DD"/>
    <w:rsid w:val="5BB7C2D9"/>
    <w:rsid w:val="5BBDDC30"/>
    <w:rsid w:val="5BBFFD62"/>
    <w:rsid w:val="5BC2A80D"/>
    <w:rsid w:val="5BC46F07"/>
    <w:rsid w:val="5BDAE6E0"/>
    <w:rsid w:val="5BE05E35"/>
    <w:rsid w:val="5BE2DBB7"/>
    <w:rsid w:val="5BE3808A"/>
    <w:rsid w:val="5BE5A2FD"/>
    <w:rsid w:val="5BE72FC5"/>
    <w:rsid w:val="5BE76DF4"/>
    <w:rsid w:val="5BE78FED"/>
    <w:rsid w:val="5BE8D68C"/>
    <w:rsid w:val="5BEA7DD2"/>
    <w:rsid w:val="5BF1B618"/>
    <w:rsid w:val="5BF2B509"/>
    <w:rsid w:val="5BF32D57"/>
    <w:rsid w:val="5BF413CF"/>
    <w:rsid w:val="5BF926B7"/>
    <w:rsid w:val="5BFD40D3"/>
    <w:rsid w:val="5C036D0E"/>
    <w:rsid w:val="5C04EA60"/>
    <w:rsid w:val="5C077C03"/>
    <w:rsid w:val="5C0AADC5"/>
    <w:rsid w:val="5C0DDD0B"/>
    <w:rsid w:val="5C110EBA"/>
    <w:rsid w:val="5C1251B3"/>
    <w:rsid w:val="5C174148"/>
    <w:rsid w:val="5C1AE20B"/>
    <w:rsid w:val="5C1E3F39"/>
    <w:rsid w:val="5C275B33"/>
    <w:rsid w:val="5C2E5188"/>
    <w:rsid w:val="5C3110B7"/>
    <w:rsid w:val="5C359F3E"/>
    <w:rsid w:val="5C35CDE0"/>
    <w:rsid w:val="5C3F68A1"/>
    <w:rsid w:val="5C41838F"/>
    <w:rsid w:val="5C4ABBAD"/>
    <w:rsid w:val="5C4B98A6"/>
    <w:rsid w:val="5C4DE1F5"/>
    <w:rsid w:val="5C5D5937"/>
    <w:rsid w:val="5C638EE0"/>
    <w:rsid w:val="5C699814"/>
    <w:rsid w:val="5C6B64ED"/>
    <w:rsid w:val="5C85F5FD"/>
    <w:rsid w:val="5C876CEF"/>
    <w:rsid w:val="5C9051C8"/>
    <w:rsid w:val="5C90EF94"/>
    <w:rsid w:val="5C93F792"/>
    <w:rsid w:val="5C940406"/>
    <w:rsid w:val="5C943047"/>
    <w:rsid w:val="5C950CFF"/>
    <w:rsid w:val="5C9B35EA"/>
    <w:rsid w:val="5C9CA87B"/>
    <w:rsid w:val="5CA0D29B"/>
    <w:rsid w:val="5CA30599"/>
    <w:rsid w:val="5CA8F216"/>
    <w:rsid w:val="5CA9A6A7"/>
    <w:rsid w:val="5CAC2E01"/>
    <w:rsid w:val="5CACA01B"/>
    <w:rsid w:val="5CBC03D0"/>
    <w:rsid w:val="5CC43F96"/>
    <w:rsid w:val="5CC4DCB8"/>
    <w:rsid w:val="5CCD5598"/>
    <w:rsid w:val="5CCE5F0E"/>
    <w:rsid w:val="5CD20A34"/>
    <w:rsid w:val="5CD4C50F"/>
    <w:rsid w:val="5CD84441"/>
    <w:rsid w:val="5CDAB799"/>
    <w:rsid w:val="5CE688D0"/>
    <w:rsid w:val="5CE876B4"/>
    <w:rsid w:val="5CE931AD"/>
    <w:rsid w:val="5CF0C08D"/>
    <w:rsid w:val="5CF1B111"/>
    <w:rsid w:val="5CF7B45E"/>
    <w:rsid w:val="5CFB2487"/>
    <w:rsid w:val="5CFDA7A3"/>
    <w:rsid w:val="5D04B8D4"/>
    <w:rsid w:val="5D07B91C"/>
    <w:rsid w:val="5D096CFF"/>
    <w:rsid w:val="5D0D4BFE"/>
    <w:rsid w:val="5D0DAE89"/>
    <w:rsid w:val="5D2DA129"/>
    <w:rsid w:val="5D3BAFF5"/>
    <w:rsid w:val="5D3FF1BB"/>
    <w:rsid w:val="5D4A8CF0"/>
    <w:rsid w:val="5D4CFBCF"/>
    <w:rsid w:val="5D4F7771"/>
    <w:rsid w:val="5D56E0F9"/>
    <w:rsid w:val="5D59666D"/>
    <w:rsid w:val="5D60C132"/>
    <w:rsid w:val="5D63920E"/>
    <w:rsid w:val="5D66CE75"/>
    <w:rsid w:val="5D6970AE"/>
    <w:rsid w:val="5D6B061E"/>
    <w:rsid w:val="5D6B6C42"/>
    <w:rsid w:val="5D6CA920"/>
    <w:rsid w:val="5D708872"/>
    <w:rsid w:val="5D71B115"/>
    <w:rsid w:val="5D76B426"/>
    <w:rsid w:val="5D7B77B4"/>
    <w:rsid w:val="5D81D0A8"/>
    <w:rsid w:val="5D825BBA"/>
    <w:rsid w:val="5D85AB1E"/>
    <w:rsid w:val="5D85E54C"/>
    <w:rsid w:val="5D86C059"/>
    <w:rsid w:val="5D87C290"/>
    <w:rsid w:val="5D885FCF"/>
    <w:rsid w:val="5D897BBF"/>
    <w:rsid w:val="5D927ECA"/>
    <w:rsid w:val="5D95CF44"/>
    <w:rsid w:val="5D96DB7A"/>
    <w:rsid w:val="5D9A139E"/>
    <w:rsid w:val="5D9A33ED"/>
    <w:rsid w:val="5DA7A19F"/>
    <w:rsid w:val="5DA92BC6"/>
    <w:rsid w:val="5DAE6BFD"/>
    <w:rsid w:val="5DB040E7"/>
    <w:rsid w:val="5DB0549F"/>
    <w:rsid w:val="5DB1E135"/>
    <w:rsid w:val="5DBADE47"/>
    <w:rsid w:val="5DBB5B6A"/>
    <w:rsid w:val="5DBF3330"/>
    <w:rsid w:val="5DC3294D"/>
    <w:rsid w:val="5DC64833"/>
    <w:rsid w:val="5DC94975"/>
    <w:rsid w:val="5DC9D443"/>
    <w:rsid w:val="5DCA4AC3"/>
    <w:rsid w:val="5DCA546A"/>
    <w:rsid w:val="5DCECCF0"/>
    <w:rsid w:val="5DD039E7"/>
    <w:rsid w:val="5DD0D21A"/>
    <w:rsid w:val="5DD70FC4"/>
    <w:rsid w:val="5DD7472B"/>
    <w:rsid w:val="5DD8D0E4"/>
    <w:rsid w:val="5DDD830F"/>
    <w:rsid w:val="5DE8AC0F"/>
    <w:rsid w:val="5DE9DF1B"/>
    <w:rsid w:val="5DECD07E"/>
    <w:rsid w:val="5DF1DF1F"/>
    <w:rsid w:val="5DFA152D"/>
    <w:rsid w:val="5DFBB9BD"/>
    <w:rsid w:val="5DFD89DB"/>
    <w:rsid w:val="5DFEE9A0"/>
    <w:rsid w:val="5E09D3A6"/>
    <w:rsid w:val="5E0C8DCD"/>
    <w:rsid w:val="5E0E16D2"/>
    <w:rsid w:val="5E1061E9"/>
    <w:rsid w:val="5E13F93C"/>
    <w:rsid w:val="5E17EF5C"/>
    <w:rsid w:val="5E1F5716"/>
    <w:rsid w:val="5E2038F6"/>
    <w:rsid w:val="5E244F3D"/>
    <w:rsid w:val="5E24A785"/>
    <w:rsid w:val="5E2DB0A0"/>
    <w:rsid w:val="5E349F10"/>
    <w:rsid w:val="5E353A65"/>
    <w:rsid w:val="5E358664"/>
    <w:rsid w:val="5E3B8A71"/>
    <w:rsid w:val="5E3C3BFA"/>
    <w:rsid w:val="5E48CDCB"/>
    <w:rsid w:val="5E4FCF99"/>
    <w:rsid w:val="5E51D008"/>
    <w:rsid w:val="5E57CDB1"/>
    <w:rsid w:val="5E57EE80"/>
    <w:rsid w:val="5E599B22"/>
    <w:rsid w:val="5E5DE765"/>
    <w:rsid w:val="5E667030"/>
    <w:rsid w:val="5E6E20CE"/>
    <w:rsid w:val="5E6F4D17"/>
    <w:rsid w:val="5E730B19"/>
    <w:rsid w:val="5E77C27A"/>
    <w:rsid w:val="5E77C2F8"/>
    <w:rsid w:val="5E790029"/>
    <w:rsid w:val="5E7B2C97"/>
    <w:rsid w:val="5E7F0C84"/>
    <w:rsid w:val="5E81160D"/>
    <w:rsid w:val="5E8254C6"/>
    <w:rsid w:val="5E84AA34"/>
    <w:rsid w:val="5E871DA4"/>
    <w:rsid w:val="5E932D18"/>
    <w:rsid w:val="5E9508FD"/>
    <w:rsid w:val="5E9E92EF"/>
    <w:rsid w:val="5E9F52D7"/>
    <w:rsid w:val="5E9FF280"/>
    <w:rsid w:val="5EA08A37"/>
    <w:rsid w:val="5EA6785F"/>
    <w:rsid w:val="5EA72E36"/>
    <w:rsid w:val="5EA7F076"/>
    <w:rsid w:val="5EA9D9DE"/>
    <w:rsid w:val="5EB0483C"/>
    <w:rsid w:val="5EB1D669"/>
    <w:rsid w:val="5EB2D5CC"/>
    <w:rsid w:val="5EB8C02E"/>
    <w:rsid w:val="5EBE6860"/>
    <w:rsid w:val="5EC0B884"/>
    <w:rsid w:val="5ED9A1DF"/>
    <w:rsid w:val="5EDB071F"/>
    <w:rsid w:val="5EDF9164"/>
    <w:rsid w:val="5EE241E9"/>
    <w:rsid w:val="5EE548C0"/>
    <w:rsid w:val="5EE68F36"/>
    <w:rsid w:val="5EEA9C57"/>
    <w:rsid w:val="5EEAB9CB"/>
    <w:rsid w:val="5EEFD91F"/>
    <w:rsid w:val="5EF325C5"/>
    <w:rsid w:val="5EF47BB9"/>
    <w:rsid w:val="5EF80757"/>
    <w:rsid w:val="5EFB8AED"/>
    <w:rsid w:val="5F099846"/>
    <w:rsid w:val="5F0F75D0"/>
    <w:rsid w:val="5F10FA20"/>
    <w:rsid w:val="5F15F8FB"/>
    <w:rsid w:val="5F165987"/>
    <w:rsid w:val="5F17A8C1"/>
    <w:rsid w:val="5F1A1DCE"/>
    <w:rsid w:val="5F1CCB7B"/>
    <w:rsid w:val="5F1E4597"/>
    <w:rsid w:val="5F1E6EEC"/>
    <w:rsid w:val="5F26AA5A"/>
    <w:rsid w:val="5F279F9B"/>
    <w:rsid w:val="5F2FCB6B"/>
    <w:rsid w:val="5F31D432"/>
    <w:rsid w:val="5F32A818"/>
    <w:rsid w:val="5F363CD4"/>
    <w:rsid w:val="5F36B6D5"/>
    <w:rsid w:val="5F36E148"/>
    <w:rsid w:val="5F373B09"/>
    <w:rsid w:val="5F3B3572"/>
    <w:rsid w:val="5F44006D"/>
    <w:rsid w:val="5F45550F"/>
    <w:rsid w:val="5F495B9E"/>
    <w:rsid w:val="5F4FD685"/>
    <w:rsid w:val="5F5105EB"/>
    <w:rsid w:val="5F5737C5"/>
    <w:rsid w:val="5F5A4363"/>
    <w:rsid w:val="5F60260B"/>
    <w:rsid w:val="5F645CE8"/>
    <w:rsid w:val="5F68E807"/>
    <w:rsid w:val="5F76DEAC"/>
    <w:rsid w:val="5F7926CF"/>
    <w:rsid w:val="5F7BFD0C"/>
    <w:rsid w:val="5F7C359A"/>
    <w:rsid w:val="5F84270B"/>
    <w:rsid w:val="5F86CAA8"/>
    <w:rsid w:val="5F874862"/>
    <w:rsid w:val="5F8779DE"/>
    <w:rsid w:val="5F8A521A"/>
    <w:rsid w:val="5F8C5047"/>
    <w:rsid w:val="5F8EFBEF"/>
    <w:rsid w:val="5F969B97"/>
    <w:rsid w:val="5F983C1B"/>
    <w:rsid w:val="5F9CE530"/>
    <w:rsid w:val="5FA30C0E"/>
    <w:rsid w:val="5FA8411B"/>
    <w:rsid w:val="5FAAF63C"/>
    <w:rsid w:val="5FC20542"/>
    <w:rsid w:val="5FC3D4DF"/>
    <w:rsid w:val="5FC77E7F"/>
    <w:rsid w:val="5FCCBC16"/>
    <w:rsid w:val="5FCE2933"/>
    <w:rsid w:val="5FD7CA3E"/>
    <w:rsid w:val="5FDE8758"/>
    <w:rsid w:val="5FE08270"/>
    <w:rsid w:val="5FE4029F"/>
    <w:rsid w:val="5FF0D27D"/>
    <w:rsid w:val="5FF2EA71"/>
    <w:rsid w:val="5FF3261A"/>
    <w:rsid w:val="5FF5D552"/>
    <w:rsid w:val="5FFCF2F0"/>
    <w:rsid w:val="6003AF02"/>
    <w:rsid w:val="6005B503"/>
    <w:rsid w:val="600F6686"/>
    <w:rsid w:val="601025C6"/>
    <w:rsid w:val="6016F1CC"/>
    <w:rsid w:val="60192416"/>
    <w:rsid w:val="601BB0B0"/>
    <w:rsid w:val="601C06E5"/>
    <w:rsid w:val="601C85F3"/>
    <w:rsid w:val="6020FA6F"/>
    <w:rsid w:val="602470BF"/>
    <w:rsid w:val="6025C57F"/>
    <w:rsid w:val="602F740F"/>
    <w:rsid w:val="603CF65B"/>
    <w:rsid w:val="603E2AD8"/>
    <w:rsid w:val="603EBA9E"/>
    <w:rsid w:val="6046B8B7"/>
    <w:rsid w:val="6046EE63"/>
    <w:rsid w:val="604B395F"/>
    <w:rsid w:val="605188F2"/>
    <w:rsid w:val="605BE501"/>
    <w:rsid w:val="605F1A29"/>
    <w:rsid w:val="60659167"/>
    <w:rsid w:val="60674D99"/>
    <w:rsid w:val="60682676"/>
    <w:rsid w:val="60702FF1"/>
    <w:rsid w:val="6073199B"/>
    <w:rsid w:val="607C0804"/>
    <w:rsid w:val="6080A73D"/>
    <w:rsid w:val="6080F775"/>
    <w:rsid w:val="6088BDEC"/>
    <w:rsid w:val="60910A25"/>
    <w:rsid w:val="609797D0"/>
    <w:rsid w:val="6098FC75"/>
    <w:rsid w:val="609C68D4"/>
    <w:rsid w:val="60A64233"/>
    <w:rsid w:val="60A92E4F"/>
    <w:rsid w:val="60AAFAB9"/>
    <w:rsid w:val="60AD2358"/>
    <w:rsid w:val="60B0DF88"/>
    <w:rsid w:val="60B8FFF6"/>
    <w:rsid w:val="60BC0FAA"/>
    <w:rsid w:val="60CC29A4"/>
    <w:rsid w:val="60D278E1"/>
    <w:rsid w:val="60D6B0A2"/>
    <w:rsid w:val="60D6E6AC"/>
    <w:rsid w:val="60D81EB5"/>
    <w:rsid w:val="60DDBF3E"/>
    <w:rsid w:val="60DDF10B"/>
    <w:rsid w:val="60DE748A"/>
    <w:rsid w:val="60DFFF6C"/>
    <w:rsid w:val="60E07958"/>
    <w:rsid w:val="60E63ED3"/>
    <w:rsid w:val="60E71DB8"/>
    <w:rsid w:val="60F29C7E"/>
    <w:rsid w:val="60F322FC"/>
    <w:rsid w:val="60FDE6F7"/>
    <w:rsid w:val="60FECACB"/>
    <w:rsid w:val="60FF5C71"/>
    <w:rsid w:val="60FF5E89"/>
    <w:rsid w:val="60FFA837"/>
    <w:rsid w:val="61038ED2"/>
    <w:rsid w:val="6108DB5F"/>
    <w:rsid w:val="610A7AE5"/>
    <w:rsid w:val="610AA780"/>
    <w:rsid w:val="61145C54"/>
    <w:rsid w:val="61190E4E"/>
    <w:rsid w:val="611DC836"/>
    <w:rsid w:val="611FAFDE"/>
    <w:rsid w:val="6122FCDE"/>
    <w:rsid w:val="61260DAF"/>
    <w:rsid w:val="61286D46"/>
    <w:rsid w:val="612BBEBA"/>
    <w:rsid w:val="6135E330"/>
    <w:rsid w:val="61369592"/>
    <w:rsid w:val="61375436"/>
    <w:rsid w:val="61383034"/>
    <w:rsid w:val="61410AC4"/>
    <w:rsid w:val="61465947"/>
    <w:rsid w:val="6149B9F9"/>
    <w:rsid w:val="614C5C3F"/>
    <w:rsid w:val="614FB1E4"/>
    <w:rsid w:val="614FF633"/>
    <w:rsid w:val="6152F9BD"/>
    <w:rsid w:val="61566CD1"/>
    <w:rsid w:val="6157539B"/>
    <w:rsid w:val="615814C3"/>
    <w:rsid w:val="61591292"/>
    <w:rsid w:val="615B4387"/>
    <w:rsid w:val="615F10DC"/>
    <w:rsid w:val="61630E12"/>
    <w:rsid w:val="61640F01"/>
    <w:rsid w:val="61680A5D"/>
    <w:rsid w:val="616A262D"/>
    <w:rsid w:val="6173FCAF"/>
    <w:rsid w:val="617659A8"/>
    <w:rsid w:val="617B6914"/>
    <w:rsid w:val="617BD960"/>
    <w:rsid w:val="617C4F28"/>
    <w:rsid w:val="617D544E"/>
    <w:rsid w:val="618305B3"/>
    <w:rsid w:val="6186B469"/>
    <w:rsid w:val="61887469"/>
    <w:rsid w:val="618A056C"/>
    <w:rsid w:val="618B03C4"/>
    <w:rsid w:val="618FE833"/>
    <w:rsid w:val="6193880D"/>
    <w:rsid w:val="61960AE5"/>
    <w:rsid w:val="619A771B"/>
    <w:rsid w:val="619C29C0"/>
    <w:rsid w:val="619EEAEC"/>
    <w:rsid w:val="61A1F31B"/>
    <w:rsid w:val="61A57C96"/>
    <w:rsid w:val="61B58371"/>
    <w:rsid w:val="61BCAC02"/>
    <w:rsid w:val="61BF8764"/>
    <w:rsid w:val="61C20981"/>
    <w:rsid w:val="61C52BF4"/>
    <w:rsid w:val="61CA100C"/>
    <w:rsid w:val="61D10628"/>
    <w:rsid w:val="61D342C2"/>
    <w:rsid w:val="61D94FD0"/>
    <w:rsid w:val="61DCA7FF"/>
    <w:rsid w:val="61DCFE97"/>
    <w:rsid w:val="61F03994"/>
    <w:rsid w:val="61F8637B"/>
    <w:rsid w:val="61FD1853"/>
    <w:rsid w:val="62053F40"/>
    <w:rsid w:val="6205A02E"/>
    <w:rsid w:val="6208BF15"/>
    <w:rsid w:val="620DC21B"/>
    <w:rsid w:val="620E83E3"/>
    <w:rsid w:val="620ECAAD"/>
    <w:rsid w:val="6220B4D1"/>
    <w:rsid w:val="62223D64"/>
    <w:rsid w:val="622779C3"/>
    <w:rsid w:val="6227CE28"/>
    <w:rsid w:val="6228E75A"/>
    <w:rsid w:val="62292D56"/>
    <w:rsid w:val="622E592E"/>
    <w:rsid w:val="622F9356"/>
    <w:rsid w:val="623CBF5D"/>
    <w:rsid w:val="6241FC1D"/>
    <w:rsid w:val="6242419A"/>
    <w:rsid w:val="62495683"/>
    <w:rsid w:val="624A8FB8"/>
    <w:rsid w:val="62556E0B"/>
    <w:rsid w:val="6257CF6B"/>
    <w:rsid w:val="6257DFDE"/>
    <w:rsid w:val="62580011"/>
    <w:rsid w:val="62589F51"/>
    <w:rsid w:val="625C2B10"/>
    <w:rsid w:val="625C940B"/>
    <w:rsid w:val="6261266E"/>
    <w:rsid w:val="6263A2FA"/>
    <w:rsid w:val="6264F01E"/>
    <w:rsid w:val="626B268E"/>
    <w:rsid w:val="626C6F39"/>
    <w:rsid w:val="62753064"/>
    <w:rsid w:val="627EEEDD"/>
    <w:rsid w:val="62870F11"/>
    <w:rsid w:val="628CC484"/>
    <w:rsid w:val="628DB535"/>
    <w:rsid w:val="62918373"/>
    <w:rsid w:val="6298F1C6"/>
    <w:rsid w:val="629C3CF6"/>
    <w:rsid w:val="629C7EFA"/>
    <w:rsid w:val="629C8FBB"/>
    <w:rsid w:val="62A72F65"/>
    <w:rsid w:val="62A80B0E"/>
    <w:rsid w:val="62B1F50D"/>
    <w:rsid w:val="62B2A47C"/>
    <w:rsid w:val="62B33A7A"/>
    <w:rsid w:val="62BD477D"/>
    <w:rsid w:val="62BED5A3"/>
    <w:rsid w:val="62C81F90"/>
    <w:rsid w:val="62C8230C"/>
    <w:rsid w:val="62CACB20"/>
    <w:rsid w:val="62CAE349"/>
    <w:rsid w:val="62D97D50"/>
    <w:rsid w:val="62DA115E"/>
    <w:rsid w:val="62E2B7B7"/>
    <w:rsid w:val="62E42500"/>
    <w:rsid w:val="62E5463D"/>
    <w:rsid w:val="62E5C7B7"/>
    <w:rsid w:val="62EAA06E"/>
    <w:rsid w:val="62ED5F49"/>
    <w:rsid w:val="62ED90DE"/>
    <w:rsid w:val="62EE3DE0"/>
    <w:rsid w:val="62EE4E6D"/>
    <w:rsid w:val="62F3CB9C"/>
    <w:rsid w:val="62F5B485"/>
    <w:rsid w:val="6301D986"/>
    <w:rsid w:val="6304E34C"/>
    <w:rsid w:val="6305113A"/>
    <w:rsid w:val="630842C7"/>
    <w:rsid w:val="63119F6E"/>
    <w:rsid w:val="6313979E"/>
    <w:rsid w:val="631B4E17"/>
    <w:rsid w:val="63261524"/>
    <w:rsid w:val="6329571E"/>
    <w:rsid w:val="632D5A53"/>
    <w:rsid w:val="632FB4EA"/>
    <w:rsid w:val="63353C79"/>
    <w:rsid w:val="6336295C"/>
    <w:rsid w:val="633782C9"/>
    <w:rsid w:val="63396E61"/>
    <w:rsid w:val="633D68F4"/>
    <w:rsid w:val="6342D8F7"/>
    <w:rsid w:val="6347DA27"/>
    <w:rsid w:val="63489D5F"/>
    <w:rsid w:val="635535D1"/>
    <w:rsid w:val="63576FBF"/>
    <w:rsid w:val="635DAE2C"/>
    <w:rsid w:val="635DF73C"/>
    <w:rsid w:val="6367E809"/>
    <w:rsid w:val="636A477E"/>
    <w:rsid w:val="636D34FC"/>
    <w:rsid w:val="636E8DB9"/>
    <w:rsid w:val="63733576"/>
    <w:rsid w:val="6373707E"/>
    <w:rsid w:val="63761433"/>
    <w:rsid w:val="63786700"/>
    <w:rsid w:val="637D2D9D"/>
    <w:rsid w:val="638681A7"/>
    <w:rsid w:val="638D2228"/>
    <w:rsid w:val="6391A57B"/>
    <w:rsid w:val="63953C7F"/>
    <w:rsid w:val="6399FE15"/>
    <w:rsid w:val="63A273A4"/>
    <w:rsid w:val="63AF1FFB"/>
    <w:rsid w:val="63AFFD56"/>
    <w:rsid w:val="63B00F0D"/>
    <w:rsid w:val="63B08EE5"/>
    <w:rsid w:val="63B10AC3"/>
    <w:rsid w:val="63B1C743"/>
    <w:rsid w:val="63B3CB1F"/>
    <w:rsid w:val="63B42F1E"/>
    <w:rsid w:val="63B57705"/>
    <w:rsid w:val="63B60F93"/>
    <w:rsid w:val="63BCCC2D"/>
    <w:rsid w:val="63C2D9C6"/>
    <w:rsid w:val="63C2F1AB"/>
    <w:rsid w:val="63CE3538"/>
    <w:rsid w:val="63D4410F"/>
    <w:rsid w:val="63DF3671"/>
    <w:rsid w:val="63DFA92B"/>
    <w:rsid w:val="63E02FAC"/>
    <w:rsid w:val="63E091D1"/>
    <w:rsid w:val="63E9702D"/>
    <w:rsid w:val="63F055EC"/>
    <w:rsid w:val="63F3B5A7"/>
    <w:rsid w:val="63F4814E"/>
    <w:rsid w:val="63FAF419"/>
    <w:rsid w:val="63FCA32F"/>
    <w:rsid w:val="64017332"/>
    <w:rsid w:val="64027C50"/>
    <w:rsid w:val="6409A6C6"/>
    <w:rsid w:val="640F92FE"/>
    <w:rsid w:val="640FE211"/>
    <w:rsid w:val="64107395"/>
    <w:rsid w:val="64159B18"/>
    <w:rsid w:val="6417C7AB"/>
    <w:rsid w:val="641963B3"/>
    <w:rsid w:val="64196E5A"/>
    <w:rsid w:val="641B47B0"/>
    <w:rsid w:val="641EA2B8"/>
    <w:rsid w:val="6426796D"/>
    <w:rsid w:val="642865BB"/>
    <w:rsid w:val="64314C8B"/>
    <w:rsid w:val="64363BB2"/>
    <w:rsid w:val="64388DAB"/>
    <w:rsid w:val="643EDC18"/>
    <w:rsid w:val="64415CE9"/>
    <w:rsid w:val="6442E360"/>
    <w:rsid w:val="6446B3D5"/>
    <w:rsid w:val="644D2F13"/>
    <w:rsid w:val="644F876A"/>
    <w:rsid w:val="64508690"/>
    <w:rsid w:val="6450D117"/>
    <w:rsid w:val="645100C6"/>
    <w:rsid w:val="6454D0B9"/>
    <w:rsid w:val="6459CD55"/>
    <w:rsid w:val="645CD4EB"/>
    <w:rsid w:val="645CE4E6"/>
    <w:rsid w:val="64628669"/>
    <w:rsid w:val="6466E487"/>
    <w:rsid w:val="6469F3EE"/>
    <w:rsid w:val="646B242B"/>
    <w:rsid w:val="646CA2DB"/>
    <w:rsid w:val="646E5102"/>
    <w:rsid w:val="646F672D"/>
    <w:rsid w:val="64755AA4"/>
    <w:rsid w:val="647A9F86"/>
    <w:rsid w:val="64803554"/>
    <w:rsid w:val="6482B5FC"/>
    <w:rsid w:val="64909423"/>
    <w:rsid w:val="64951716"/>
    <w:rsid w:val="6498D37A"/>
    <w:rsid w:val="649A685F"/>
    <w:rsid w:val="649DF836"/>
    <w:rsid w:val="649DF9DE"/>
    <w:rsid w:val="64A70C66"/>
    <w:rsid w:val="64A967FA"/>
    <w:rsid w:val="64AB3317"/>
    <w:rsid w:val="64B3F395"/>
    <w:rsid w:val="64B4FAD5"/>
    <w:rsid w:val="64C663AD"/>
    <w:rsid w:val="64CD7850"/>
    <w:rsid w:val="64CF0A2F"/>
    <w:rsid w:val="64D48DD4"/>
    <w:rsid w:val="64D85B90"/>
    <w:rsid w:val="64D9DCF5"/>
    <w:rsid w:val="64DE51C3"/>
    <w:rsid w:val="64DF7845"/>
    <w:rsid w:val="64E11999"/>
    <w:rsid w:val="64E37225"/>
    <w:rsid w:val="64E40C1E"/>
    <w:rsid w:val="64E7207F"/>
    <w:rsid w:val="64E95675"/>
    <w:rsid w:val="64E98BFF"/>
    <w:rsid w:val="64EF14E0"/>
    <w:rsid w:val="64EF5098"/>
    <w:rsid w:val="64F18F8C"/>
    <w:rsid w:val="64F70A27"/>
    <w:rsid w:val="64FC6161"/>
    <w:rsid w:val="65065CCB"/>
    <w:rsid w:val="650D7ABF"/>
    <w:rsid w:val="650DE53C"/>
    <w:rsid w:val="650EA19A"/>
    <w:rsid w:val="650F31B1"/>
    <w:rsid w:val="651A3578"/>
    <w:rsid w:val="651A4917"/>
    <w:rsid w:val="651AB72B"/>
    <w:rsid w:val="651B6DB9"/>
    <w:rsid w:val="651BE428"/>
    <w:rsid w:val="651CB4B0"/>
    <w:rsid w:val="652633BD"/>
    <w:rsid w:val="653035B1"/>
    <w:rsid w:val="6534A0F5"/>
    <w:rsid w:val="653661A0"/>
    <w:rsid w:val="653A051F"/>
    <w:rsid w:val="65424954"/>
    <w:rsid w:val="6545D661"/>
    <w:rsid w:val="654703F7"/>
    <w:rsid w:val="65479568"/>
    <w:rsid w:val="655122FD"/>
    <w:rsid w:val="6555A7B6"/>
    <w:rsid w:val="6556F656"/>
    <w:rsid w:val="6559D4A0"/>
    <w:rsid w:val="655B3A27"/>
    <w:rsid w:val="655E5C78"/>
    <w:rsid w:val="6564430B"/>
    <w:rsid w:val="656581F6"/>
    <w:rsid w:val="6565A8C0"/>
    <w:rsid w:val="656AC3CC"/>
    <w:rsid w:val="656F744D"/>
    <w:rsid w:val="6570CBAD"/>
    <w:rsid w:val="6576D6B5"/>
    <w:rsid w:val="6577F5D0"/>
    <w:rsid w:val="6578BAD9"/>
    <w:rsid w:val="657F3720"/>
    <w:rsid w:val="6588D803"/>
    <w:rsid w:val="658A146C"/>
    <w:rsid w:val="658C1608"/>
    <w:rsid w:val="659F7BDF"/>
    <w:rsid w:val="65A0E5C9"/>
    <w:rsid w:val="65A6E22B"/>
    <w:rsid w:val="65A7C7AB"/>
    <w:rsid w:val="65A7C9E1"/>
    <w:rsid w:val="65B92BA0"/>
    <w:rsid w:val="65C12DAC"/>
    <w:rsid w:val="65C500EF"/>
    <w:rsid w:val="65C56246"/>
    <w:rsid w:val="65C5F56E"/>
    <w:rsid w:val="65CAE9EB"/>
    <w:rsid w:val="65CCCE71"/>
    <w:rsid w:val="65CD95B4"/>
    <w:rsid w:val="65D0020A"/>
    <w:rsid w:val="65D17F02"/>
    <w:rsid w:val="65D7D16B"/>
    <w:rsid w:val="65D983A0"/>
    <w:rsid w:val="65D9CD0F"/>
    <w:rsid w:val="65DA499E"/>
    <w:rsid w:val="65E17364"/>
    <w:rsid w:val="65E49FED"/>
    <w:rsid w:val="65E5FD23"/>
    <w:rsid w:val="65ECCD73"/>
    <w:rsid w:val="65EDD7B7"/>
    <w:rsid w:val="65EDE514"/>
    <w:rsid w:val="65F6D085"/>
    <w:rsid w:val="65F9340F"/>
    <w:rsid w:val="65FE04FF"/>
    <w:rsid w:val="65FF12A2"/>
    <w:rsid w:val="66069022"/>
    <w:rsid w:val="6607D3ED"/>
    <w:rsid w:val="6609D92C"/>
    <w:rsid w:val="660D48C0"/>
    <w:rsid w:val="6611F968"/>
    <w:rsid w:val="661D9D0C"/>
    <w:rsid w:val="661E3F1F"/>
    <w:rsid w:val="6623D9C7"/>
    <w:rsid w:val="6626FA46"/>
    <w:rsid w:val="66274CCB"/>
    <w:rsid w:val="662B6009"/>
    <w:rsid w:val="663B1967"/>
    <w:rsid w:val="663BF81C"/>
    <w:rsid w:val="663D9F5C"/>
    <w:rsid w:val="663E5075"/>
    <w:rsid w:val="6641A692"/>
    <w:rsid w:val="66431D81"/>
    <w:rsid w:val="664343B9"/>
    <w:rsid w:val="66457C2F"/>
    <w:rsid w:val="66484075"/>
    <w:rsid w:val="6649F4CE"/>
    <w:rsid w:val="664AC12B"/>
    <w:rsid w:val="664D7DB8"/>
    <w:rsid w:val="66579F52"/>
    <w:rsid w:val="6657DC4D"/>
    <w:rsid w:val="665DB470"/>
    <w:rsid w:val="665E985A"/>
    <w:rsid w:val="665EFB28"/>
    <w:rsid w:val="6666E80A"/>
    <w:rsid w:val="6667FAAB"/>
    <w:rsid w:val="667212C4"/>
    <w:rsid w:val="66740B3A"/>
    <w:rsid w:val="6675365B"/>
    <w:rsid w:val="667B09D7"/>
    <w:rsid w:val="667D2966"/>
    <w:rsid w:val="667E7085"/>
    <w:rsid w:val="667EC8E4"/>
    <w:rsid w:val="667F4B98"/>
    <w:rsid w:val="66833668"/>
    <w:rsid w:val="66846CB9"/>
    <w:rsid w:val="6687132A"/>
    <w:rsid w:val="668767F8"/>
    <w:rsid w:val="668AFEDA"/>
    <w:rsid w:val="6693720E"/>
    <w:rsid w:val="6694B14B"/>
    <w:rsid w:val="6697724F"/>
    <w:rsid w:val="669D139E"/>
    <w:rsid w:val="669E8F16"/>
    <w:rsid w:val="66A7FD2F"/>
    <w:rsid w:val="66AC0008"/>
    <w:rsid w:val="66AD7800"/>
    <w:rsid w:val="66BA5CD3"/>
    <w:rsid w:val="66BBAF54"/>
    <w:rsid w:val="66C4E20E"/>
    <w:rsid w:val="66CB86F9"/>
    <w:rsid w:val="66CF3A83"/>
    <w:rsid w:val="66D1E4BA"/>
    <w:rsid w:val="66D2627A"/>
    <w:rsid w:val="66D2B5D2"/>
    <w:rsid w:val="66D9454D"/>
    <w:rsid w:val="66D973A5"/>
    <w:rsid w:val="66DBF914"/>
    <w:rsid w:val="66E0134C"/>
    <w:rsid w:val="66E26259"/>
    <w:rsid w:val="66E434BD"/>
    <w:rsid w:val="66EDB3E7"/>
    <w:rsid w:val="66F2340F"/>
    <w:rsid w:val="66F5AB07"/>
    <w:rsid w:val="66FA143E"/>
    <w:rsid w:val="66FA888E"/>
    <w:rsid w:val="66FB121D"/>
    <w:rsid w:val="67001C2E"/>
    <w:rsid w:val="6703BC2C"/>
    <w:rsid w:val="6706FD8F"/>
    <w:rsid w:val="670D6B1C"/>
    <w:rsid w:val="670FC66D"/>
    <w:rsid w:val="67114E75"/>
    <w:rsid w:val="671319B0"/>
    <w:rsid w:val="6715B93B"/>
    <w:rsid w:val="671ED226"/>
    <w:rsid w:val="67200C1A"/>
    <w:rsid w:val="67226077"/>
    <w:rsid w:val="67283BE9"/>
    <w:rsid w:val="67299FD5"/>
    <w:rsid w:val="67313BDC"/>
    <w:rsid w:val="673495B6"/>
    <w:rsid w:val="673C1353"/>
    <w:rsid w:val="673D7700"/>
    <w:rsid w:val="673F8AA7"/>
    <w:rsid w:val="673FAA3A"/>
    <w:rsid w:val="674265E6"/>
    <w:rsid w:val="67450EFC"/>
    <w:rsid w:val="6748578C"/>
    <w:rsid w:val="674D29E0"/>
    <w:rsid w:val="674E4617"/>
    <w:rsid w:val="674FD299"/>
    <w:rsid w:val="6753AD1D"/>
    <w:rsid w:val="675D4A01"/>
    <w:rsid w:val="676000C2"/>
    <w:rsid w:val="6762580C"/>
    <w:rsid w:val="67641E0C"/>
    <w:rsid w:val="676773D7"/>
    <w:rsid w:val="676E1FDA"/>
    <w:rsid w:val="676E9FEF"/>
    <w:rsid w:val="67714B86"/>
    <w:rsid w:val="6776F9D2"/>
    <w:rsid w:val="6777D2EC"/>
    <w:rsid w:val="67795B55"/>
    <w:rsid w:val="677ACE67"/>
    <w:rsid w:val="677E90EB"/>
    <w:rsid w:val="6784F8CF"/>
    <w:rsid w:val="6785022D"/>
    <w:rsid w:val="6786F5B3"/>
    <w:rsid w:val="67968260"/>
    <w:rsid w:val="6797ABD0"/>
    <w:rsid w:val="6798BD9B"/>
    <w:rsid w:val="679A5CC7"/>
    <w:rsid w:val="679DD28E"/>
    <w:rsid w:val="67A5AA34"/>
    <w:rsid w:val="67A5E851"/>
    <w:rsid w:val="67A7E89E"/>
    <w:rsid w:val="67AA18EA"/>
    <w:rsid w:val="67AD310F"/>
    <w:rsid w:val="67B32032"/>
    <w:rsid w:val="67B3B42E"/>
    <w:rsid w:val="67B66BCC"/>
    <w:rsid w:val="67B6C519"/>
    <w:rsid w:val="67B8838D"/>
    <w:rsid w:val="67BA32E2"/>
    <w:rsid w:val="67BC3580"/>
    <w:rsid w:val="67BDD6DD"/>
    <w:rsid w:val="67BF7C80"/>
    <w:rsid w:val="67CDBBCB"/>
    <w:rsid w:val="67CEAC9A"/>
    <w:rsid w:val="67D0BC73"/>
    <w:rsid w:val="67D22923"/>
    <w:rsid w:val="67D2CD6C"/>
    <w:rsid w:val="67D3FE4D"/>
    <w:rsid w:val="67D4B17B"/>
    <w:rsid w:val="67DA40B6"/>
    <w:rsid w:val="67DA4796"/>
    <w:rsid w:val="67DADC48"/>
    <w:rsid w:val="67DB124F"/>
    <w:rsid w:val="67E197C1"/>
    <w:rsid w:val="67EB1138"/>
    <w:rsid w:val="67EB287E"/>
    <w:rsid w:val="67ED26BD"/>
    <w:rsid w:val="67EEC839"/>
    <w:rsid w:val="67EF30F4"/>
    <w:rsid w:val="67F16297"/>
    <w:rsid w:val="67F41063"/>
    <w:rsid w:val="67F7A119"/>
    <w:rsid w:val="67FB4875"/>
    <w:rsid w:val="68010604"/>
    <w:rsid w:val="68065F73"/>
    <w:rsid w:val="680C2F17"/>
    <w:rsid w:val="680DC91F"/>
    <w:rsid w:val="6815EDF6"/>
    <w:rsid w:val="681634D2"/>
    <w:rsid w:val="68191300"/>
    <w:rsid w:val="681F1AEA"/>
    <w:rsid w:val="68224B3A"/>
    <w:rsid w:val="68238A05"/>
    <w:rsid w:val="6828B77B"/>
    <w:rsid w:val="682C12FB"/>
    <w:rsid w:val="6830037D"/>
    <w:rsid w:val="6839AFA8"/>
    <w:rsid w:val="683A046C"/>
    <w:rsid w:val="68447896"/>
    <w:rsid w:val="684821EF"/>
    <w:rsid w:val="6848B244"/>
    <w:rsid w:val="6849E099"/>
    <w:rsid w:val="6849FE4F"/>
    <w:rsid w:val="684A8004"/>
    <w:rsid w:val="684CFEB4"/>
    <w:rsid w:val="68528393"/>
    <w:rsid w:val="685624DF"/>
    <w:rsid w:val="6862A593"/>
    <w:rsid w:val="686CE1E6"/>
    <w:rsid w:val="686D328F"/>
    <w:rsid w:val="686D6178"/>
    <w:rsid w:val="686DEB32"/>
    <w:rsid w:val="686E4DC5"/>
    <w:rsid w:val="686F83CB"/>
    <w:rsid w:val="6874739A"/>
    <w:rsid w:val="6886AC78"/>
    <w:rsid w:val="68910C39"/>
    <w:rsid w:val="6896B4B0"/>
    <w:rsid w:val="6896DB51"/>
    <w:rsid w:val="689A301A"/>
    <w:rsid w:val="68A07926"/>
    <w:rsid w:val="68B147BC"/>
    <w:rsid w:val="68B19D29"/>
    <w:rsid w:val="68B2A2CA"/>
    <w:rsid w:val="68B2D334"/>
    <w:rsid w:val="68B2DB6D"/>
    <w:rsid w:val="68B48FE7"/>
    <w:rsid w:val="68C312B4"/>
    <w:rsid w:val="68CA6D5F"/>
    <w:rsid w:val="68CD619D"/>
    <w:rsid w:val="68D5CD24"/>
    <w:rsid w:val="68D691E0"/>
    <w:rsid w:val="68DA520B"/>
    <w:rsid w:val="68DA9458"/>
    <w:rsid w:val="68DE6C7A"/>
    <w:rsid w:val="68ECDED7"/>
    <w:rsid w:val="68F0DE44"/>
    <w:rsid w:val="68F100C8"/>
    <w:rsid w:val="68F1C1A2"/>
    <w:rsid w:val="690EA038"/>
    <w:rsid w:val="69109F13"/>
    <w:rsid w:val="691894F6"/>
    <w:rsid w:val="691A1260"/>
    <w:rsid w:val="691C8FC9"/>
    <w:rsid w:val="691C9368"/>
    <w:rsid w:val="6921441C"/>
    <w:rsid w:val="6922F6C6"/>
    <w:rsid w:val="6925E58E"/>
    <w:rsid w:val="69262E04"/>
    <w:rsid w:val="69263E66"/>
    <w:rsid w:val="692BD310"/>
    <w:rsid w:val="692D44C8"/>
    <w:rsid w:val="692F9CC1"/>
    <w:rsid w:val="6938F3D1"/>
    <w:rsid w:val="693C6ABB"/>
    <w:rsid w:val="6940A334"/>
    <w:rsid w:val="69425C5C"/>
    <w:rsid w:val="694722D5"/>
    <w:rsid w:val="6950997E"/>
    <w:rsid w:val="6954B66D"/>
    <w:rsid w:val="69554473"/>
    <w:rsid w:val="6955CFD6"/>
    <w:rsid w:val="695C54A5"/>
    <w:rsid w:val="695EC706"/>
    <w:rsid w:val="695F3743"/>
    <w:rsid w:val="6960D32B"/>
    <w:rsid w:val="6964C195"/>
    <w:rsid w:val="696537E7"/>
    <w:rsid w:val="6969E6A8"/>
    <w:rsid w:val="6969F32A"/>
    <w:rsid w:val="696ECE73"/>
    <w:rsid w:val="6970ECAD"/>
    <w:rsid w:val="69739695"/>
    <w:rsid w:val="69780CDD"/>
    <w:rsid w:val="697A22AF"/>
    <w:rsid w:val="697C54C8"/>
    <w:rsid w:val="697DBB48"/>
    <w:rsid w:val="697FD487"/>
    <w:rsid w:val="69806DAD"/>
    <w:rsid w:val="6980FE1B"/>
    <w:rsid w:val="6987F026"/>
    <w:rsid w:val="698C4801"/>
    <w:rsid w:val="698E7DBA"/>
    <w:rsid w:val="698FEAD4"/>
    <w:rsid w:val="6990ABF7"/>
    <w:rsid w:val="69994D85"/>
    <w:rsid w:val="699B7E1D"/>
    <w:rsid w:val="699DC20C"/>
    <w:rsid w:val="69A159B2"/>
    <w:rsid w:val="69A62232"/>
    <w:rsid w:val="69A89279"/>
    <w:rsid w:val="69AB22A6"/>
    <w:rsid w:val="69AC9277"/>
    <w:rsid w:val="69B3E2AE"/>
    <w:rsid w:val="69C0D6A2"/>
    <w:rsid w:val="69C71BF1"/>
    <w:rsid w:val="69C76F29"/>
    <w:rsid w:val="69C81ED3"/>
    <w:rsid w:val="69CD094E"/>
    <w:rsid w:val="69CDED59"/>
    <w:rsid w:val="69D610F2"/>
    <w:rsid w:val="69E3B9D4"/>
    <w:rsid w:val="69EB224D"/>
    <w:rsid w:val="69FB95C5"/>
    <w:rsid w:val="69FBEFAC"/>
    <w:rsid w:val="69FFE8B5"/>
    <w:rsid w:val="6A01D132"/>
    <w:rsid w:val="6A0354C4"/>
    <w:rsid w:val="6A0AFDA1"/>
    <w:rsid w:val="6A0DA001"/>
    <w:rsid w:val="6A10DCDE"/>
    <w:rsid w:val="6A11E637"/>
    <w:rsid w:val="6A129890"/>
    <w:rsid w:val="6A136690"/>
    <w:rsid w:val="6A1453C1"/>
    <w:rsid w:val="6A185544"/>
    <w:rsid w:val="6A1BF8F7"/>
    <w:rsid w:val="6A1E012D"/>
    <w:rsid w:val="6A222486"/>
    <w:rsid w:val="6A264685"/>
    <w:rsid w:val="6A2653E1"/>
    <w:rsid w:val="6A2CF1FC"/>
    <w:rsid w:val="6A2ED77D"/>
    <w:rsid w:val="6A2F3492"/>
    <w:rsid w:val="6A2FC8AC"/>
    <w:rsid w:val="6A30C199"/>
    <w:rsid w:val="6A3534FB"/>
    <w:rsid w:val="6A3A253C"/>
    <w:rsid w:val="6A3CC193"/>
    <w:rsid w:val="6A4369A2"/>
    <w:rsid w:val="6A451ED1"/>
    <w:rsid w:val="6A464C04"/>
    <w:rsid w:val="6A483A24"/>
    <w:rsid w:val="6A4A3B28"/>
    <w:rsid w:val="6A4E9FD7"/>
    <w:rsid w:val="6A51BD20"/>
    <w:rsid w:val="6A568A1B"/>
    <w:rsid w:val="6A571896"/>
    <w:rsid w:val="6A5A6E29"/>
    <w:rsid w:val="6A5C28DE"/>
    <w:rsid w:val="6A6AE9CA"/>
    <w:rsid w:val="6A6D191E"/>
    <w:rsid w:val="6A6D7E92"/>
    <w:rsid w:val="6A73964A"/>
    <w:rsid w:val="6A73CC3E"/>
    <w:rsid w:val="6A78F1C2"/>
    <w:rsid w:val="6A7A80E3"/>
    <w:rsid w:val="6A7DEC5A"/>
    <w:rsid w:val="6A814B30"/>
    <w:rsid w:val="6A81A5E0"/>
    <w:rsid w:val="6A85944F"/>
    <w:rsid w:val="6A932F91"/>
    <w:rsid w:val="6A98ED5A"/>
    <w:rsid w:val="6A9A3375"/>
    <w:rsid w:val="6A9F27DB"/>
    <w:rsid w:val="6AA6D540"/>
    <w:rsid w:val="6AA930AF"/>
    <w:rsid w:val="6AB00A8A"/>
    <w:rsid w:val="6AB13366"/>
    <w:rsid w:val="6ABB9B29"/>
    <w:rsid w:val="6AC09A62"/>
    <w:rsid w:val="6AC86266"/>
    <w:rsid w:val="6ACDF8EE"/>
    <w:rsid w:val="6AD1A9A9"/>
    <w:rsid w:val="6AD28BE1"/>
    <w:rsid w:val="6AD3B07C"/>
    <w:rsid w:val="6AD5AD52"/>
    <w:rsid w:val="6AD9A369"/>
    <w:rsid w:val="6ADCDB12"/>
    <w:rsid w:val="6ADE8C9F"/>
    <w:rsid w:val="6AE05FE5"/>
    <w:rsid w:val="6AEA124A"/>
    <w:rsid w:val="6AEB6B94"/>
    <w:rsid w:val="6AEE66D2"/>
    <w:rsid w:val="6AEE9C45"/>
    <w:rsid w:val="6AF158D0"/>
    <w:rsid w:val="6AF7862D"/>
    <w:rsid w:val="6AF8E722"/>
    <w:rsid w:val="6AF9C138"/>
    <w:rsid w:val="6AF9D372"/>
    <w:rsid w:val="6AFDDCAC"/>
    <w:rsid w:val="6AFE5B0A"/>
    <w:rsid w:val="6B00EC5B"/>
    <w:rsid w:val="6B032EC0"/>
    <w:rsid w:val="6B06EF16"/>
    <w:rsid w:val="6B07A1D9"/>
    <w:rsid w:val="6B099A67"/>
    <w:rsid w:val="6B0ABB12"/>
    <w:rsid w:val="6B0D7BE8"/>
    <w:rsid w:val="6B0F77DC"/>
    <w:rsid w:val="6B11D834"/>
    <w:rsid w:val="6B128BC8"/>
    <w:rsid w:val="6B203F65"/>
    <w:rsid w:val="6B22BAEF"/>
    <w:rsid w:val="6B247885"/>
    <w:rsid w:val="6B36D111"/>
    <w:rsid w:val="6B37A67D"/>
    <w:rsid w:val="6B3D8968"/>
    <w:rsid w:val="6B40FA4A"/>
    <w:rsid w:val="6B417D8D"/>
    <w:rsid w:val="6B460C39"/>
    <w:rsid w:val="6B48DE1F"/>
    <w:rsid w:val="6B51800E"/>
    <w:rsid w:val="6B53723F"/>
    <w:rsid w:val="6B54780A"/>
    <w:rsid w:val="6B55A5C9"/>
    <w:rsid w:val="6B58B580"/>
    <w:rsid w:val="6B5A310A"/>
    <w:rsid w:val="6B5BCC33"/>
    <w:rsid w:val="6B5CAEBD"/>
    <w:rsid w:val="6B5D15C7"/>
    <w:rsid w:val="6B5F0689"/>
    <w:rsid w:val="6B5F0F6A"/>
    <w:rsid w:val="6B65D207"/>
    <w:rsid w:val="6B66808C"/>
    <w:rsid w:val="6B66DFC6"/>
    <w:rsid w:val="6B751F1D"/>
    <w:rsid w:val="6B7B177E"/>
    <w:rsid w:val="6B7C5276"/>
    <w:rsid w:val="6B80E2A3"/>
    <w:rsid w:val="6B82C87E"/>
    <w:rsid w:val="6B85BEF3"/>
    <w:rsid w:val="6B86BC9A"/>
    <w:rsid w:val="6B8A0CC3"/>
    <w:rsid w:val="6B8A5399"/>
    <w:rsid w:val="6B8E6B06"/>
    <w:rsid w:val="6B908D41"/>
    <w:rsid w:val="6B917270"/>
    <w:rsid w:val="6B97D36A"/>
    <w:rsid w:val="6B9AF3E3"/>
    <w:rsid w:val="6B9F934D"/>
    <w:rsid w:val="6BA26BB8"/>
    <w:rsid w:val="6BA32838"/>
    <w:rsid w:val="6BABC740"/>
    <w:rsid w:val="6BB0670A"/>
    <w:rsid w:val="6BB540D3"/>
    <w:rsid w:val="6BB6A456"/>
    <w:rsid w:val="6BB7774C"/>
    <w:rsid w:val="6BB98492"/>
    <w:rsid w:val="6BBCD1A8"/>
    <w:rsid w:val="6BC4B07E"/>
    <w:rsid w:val="6BC80E8C"/>
    <w:rsid w:val="6BC8D799"/>
    <w:rsid w:val="6BCB660B"/>
    <w:rsid w:val="6BCE4E4E"/>
    <w:rsid w:val="6BD08509"/>
    <w:rsid w:val="6BD2558A"/>
    <w:rsid w:val="6BD39E6C"/>
    <w:rsid w:val="6BD89952"/>
    <w:rsid w:val="6BE4C3F3"/>
    <w:rsid w:val="6BE7A036"/>
    <w:rsid w:val="6BE894FD"/>
    <w:rsid w:val="6BF45BFC"/>
    <w:rsid w:val="6BF5D525"/>
    <w:rsid w:val="6BF6C380"/>
    <w:rsid w:val="6BF9049B"/>
    <w:rsid w:val="6BF9EC97"/>
    <w:rsid w:val="6BFE648B"/>
    <w:rsid w:val="6BFF245C"/>
    <w:rsid w:val="6C0ABE97"/>
    <w:rsid w:val="6C11C6CE"/>
    <w:rsid w:val="6C11EDEA"/>
    <w:rsid w:val="6C14CC40"/>
    <w:rsid w:val="6C1A2DB9"/>
    <w:rsid w:val="6C24B800"/>
    <w:rsid w:val="6C2B34D4"/>
    <w:rsid w:val="6C3308F2"/>
    <w:rsid w:val="6C340FAC"/>
    <w:rsid w:val="6C3A3ACC"/>
    <w:rsid w:val="6C3B0540"/>
    <w:rsid w:val="6C3BF7B9"/>
    <w:rsid w:val="6C3D765C"/>
    <w:rsid w:val="6C3E2055"/>
    <w:rsid w:val="6C3E9F74"/>
    <w:rsid w:val="6C40BB46"/>
    <w:rsid w:val="6C40EA19"/>
    <w:rsid w:val="6C42A157"/>
    <w:rsid w:val="6C42E484"/>
    <w:rsid w:val="6C4AD99D"/>
    <w:rsid w:val="6C551249"/>
    <w:rsid w:val="6C58A4E3"/>
    <w:rsid w:val="6C642E52"/>
    <w:rsid w:val="6C6852B2"/>
    <w:rsid w:val="6C68CD72"/>
    <w:rsid w:val="6C6AA0D4"/>
    <w:rsid w:val="6C70EC78"/>
    <w:rsid w:val="6C773E20"/>
    <w:rsid w:val="6C793316"/>
    <w:rsid w:val="6C833285"/>
    <w:rsid w:val="6C8B04B9"/>
    <w:rsid w:val="6C8F212E"/>
    <w:rsid w:val="6C8F690C"/>
    <w:rsid w:val="6C8FAE6C"/>
    <w:rsid w:val="6C9176F3"/>
    <w:rsid w:val="6C926E7F"/>
    <w:rsid w:val="6C93E815"/>
    <w:rsid w:val="6C941EC8"/>
    <w:rsid w:val="6C9F4309"/>
    <w:rsid w:val="6CA2709E"/>
    <w:rsid w:val="6CA27447"/>
    <w:rsid w:val="6CA2D8C9"/>
    <w:rsid w:val="6CA52994"/>
    <w:rsid w:val="6CA984EC"/>
    <w:rsid w:val="6CA9B3A9"/>
    <w:rsid w:val="6CAB25B3"/>
    <w:rsid w:val="6CAFC0F5"/>
    <w:rsid w:val="6CBA259A"/>
    <w:rsid w:val="6CBBB81A"/>
    <w:rsid w:val="6CBE4269"/>
    <w:rsid w:val="6CC08259"/>
    <w:rsid w:val="6CC0D7F7"/>
    <w:rsid w:val="6CC2ADB0"/>
    <w:rsid w:val="6CC2FAC1"/>
    <w:rsid w:val="6CC774B1"/>
    <w:rsid w:val="6CCCE8D4"/>
    <w:rsid w:val="6CD501AE"/>
    <w:rsid w:val="6CD73990"/>
    <w:rsid w:val="6CD7DA1D"/>
    <w:rsid w:val="6CD7F697"/>
    <w:rsid w:val="6CDB88A0"/>
    <w:rsid w:val="6CDF28A4"/>
    <w:rsid w:val="6CDFB63B"/>
    <w:rsid w:val="6CE4D63C"/>
    <w:rsid w:val="6CE66C22"/>
    <w:rsid w:val="6CE71FD0"/>
    <w:rsid w:val="6CED77A0"/>
    <w:rsid w:val="6CEF2F21"/>
    <w:rsid w:val="6CF86D28"/>
    <w:rsid w:val="6CFBF9C6"/>
    <w:rsid w:val="6CFEFBFF"/>
    <w:rsid w:val="6D0AE0D0"/>
    <w:rsid w:val="6D1B8C25"/>
    <w:rsid w:val="6D26FB0A"/>
    <w:rsid w:val="6D2A3EFD"/>
    <w:rsid w:val="6D2DD453"/>
    <w:rsid w:val="6D2E9CF5"/>
    <w:rsid w:val="6D2FFC24"/>
    <w:rsid w:val="6D331360"/>
    <w:rsid w:val="6D341679"/>
    <w:rsid w:val="6D362E6B"/>
    <w:rsid w:val="6D3E8DF7"/>
    <w:rsid w:val="6D4403BA"/>
    <w:rsid w:val="6D51014F"/>
    <w:rsid w:val="6D553651"/>
    <w:rsid w:val="6D5DC7AF"/>
    <w:rsid w:val="6D5F923B"/>
    <w:rsid w:val="6D68AB37"/>
    <w:rsid w:val="6D69DBA0"/>
    <w:rsid w:val="6D69F483"/>
    <w:rsid w:val="6D6B056B"/>
    <w:rsid w:val="6D6CCCED"/>
    <w:rsid w:val="6D6E3196"/>
    <w:rsid w:val="6D6EC289"/>
    <w:rsid w:val="6D6F1EE7"/>
    <w:rsid w:val="6D6F6A3A"/>
    <w:rsid w:val="6D749C79"/>
    <w:rsid w:val="6D75FD0D"/>
    <w:rsid w:val="6D76A507"/>
    <w:rsid w:val="6D79FC13"/>
    <w:rsid w:val="6D83AA1B"/>
    <w:rsid w:val="6D85A731"/>
    <w:rsid w:val="6D8F05E6"/>
    <w:rsid w:val="6D909DB9"/>
    <w:rsid w:val="6D90F114"/>
    <w:rsid w:val="6D919186"/>
    <w:rsid w:val="6D9CE7FD"/>
    <w:rsid w:val="6DA045AD"/>
    <w:rsid w:val="6DA7DE6D"/>
    <w:rsid w:val="6DAC59E3"/>
    <w:rsid w:val="6DB1AFA4"/>
    <w:rsid w:val="6DB20FDC"/>
    <w:rsid w:val="6DB6002A"/>
    <w:rsid w:val="6DB96F71"/>
    <w:rsid w:val="6DBA8DB1"/>
    <w:rsid w:val="6DBED012"/>
    <w:rsid w:val="6DBFBEC9"/>
    <w:rsid w:val="6DCBEB41"/>
    <w:rsid w:val="6DCCC96E"/>
    <w:rsid w:val="6DCE716C"/>
    <w:rsid w:val="6DD41F3D"/>
    <w:rsid w:val="6DD65442"/>
    <w:rsid w:val="6DD6C50E"/>
    <w:rsid w:val="6DDDC75D"/>
    <w:rsid w:val="6DDEA672"/>
    <w:rsid w:val="6DE66065"/>
    <w:rsid w:val="6DEA26F6"/>
    <w:rsid w:val="6DEBD5B2"/>
    <w:rsid w:val="6DF3EBAA"/>
    <w:rsid w:val="6DF86FE0"/>
    <w:rsid w:val="6DFF22B3"/>
    <w:rsid w:val="6E0205A3"/>
    <w:rsid w:val="6E08EC78"/>
    <w:rsid w:val="6E0A09FD"/>
    <w:rsid w:val="6E0A7C58"/>
    <w:rsid w:val="6E0B30CD"/>
    <w:rsid w:val="6E0C0897"/>
    <w:rsid w:val="6E130CD3"/>
    <w:rsid w:val="6E143AA6"/>
    <w:rsid w:val="6E150BC3"/>
    <w:rsid w:val="6E201779"/>
    <w:rsid w:val="6E23D514"/>
    <w:rsid w:val="6E26BF15"/>
    <w:rsid w:val="6E27D789"/>
    <w:rsid w:val="6E2CA762"/>
    <w:rsid w:val="6E2CEA56"/>
    <w:rsid w:val="6E364FAE"/>
    <w:rsid w:val="6E37580D"/>
    <w:rsid w:val="6E41AA26"/>
    <w:rsid w:val="6E49A57C"/>
    <w:rsid w:val="6E4A8A14"/>
    <w:rsid w:val="6E4ADCA8"/>
    <w:rsid w:val="6E4B64CE"/>
    <w:rsid w:val="6E5487CF"/>
    <w:rsid w:val="6E650175"/>
    <w:rsid w:val="6E66BFA0"/>
    <w:rsid w:val="6E6F6037"/>
    <w:rsid w:val="6E725D67"/>
    <w:rsid w:val="6E73F940"/>
    <w:rsid w:val="6E743238"/>
    <w:rsid w:val="6E81F9AF"/>
    <w:rsid w:val="6E8A09A4"/>
    <w:rsid w:val="6E949832"/>
    <w:rsid w:val="6E96A974"/>
    <w:rsid w:val="6E990D5F"/>
    <w:rsid w:val="6E99C753"/>
    <w:rsid w:val="6E9A6DB6"/>
    <w:rsid w:val="6EA47766"/>
    <w:rsid w:val="6EAC6F5E"/>
    <w:rsid w:val="6EAEAF2B"/>
    <w:rsid w:val="6EB548F3"/>
    <w:rsid w:val="6EB7C1EA"/>
    <w:rsid w:val="6EB8B0E7"/>
    <w:rsid w:val="6EBBC0E8"/>
    <w:rsid w:val="6ECAA214"/>
    <w:rsid w:val="6ECD4CA2"/>
    <w:rsid w:val="6ED0812C"/>
    <w:rsid w:val="6ED181B7"/>
    <w:rsid w:val="6ED3AF98"/>
    <w:rsid w:val="6ED59048"/>
    <w:rsid w:val="6ED6D88C"/>
    <w:rsid w:val="6EE2B9B6"/>
    <w:rsid w:val="6EE3AD8A"/>
    <w:rsid w:val="6EF74765"/>
    <w:rsid w:val="6EF778F4"/>
    <w:rsid w:val="6EFA346E"/>
    <w:rsid w:val="6EFD3158"/>
    <w:rsid w:val="6F01B360"/>
    <w:rsid w:val="6F04EA45"/>
    <w:rsid w:val="6F082618"/>
    <w:rsid w:val="6F0A2792"/>
    <w:rsid w:val="6F1CD74C"/>
    <w:rsid w:val="6F26D7AA"/>
    <w:rsid w:val="6F2A1931"/>
    <w:rsid w:val="6F2A71FF"/>
    <w:rsid w:val="6F2F4FC1"/>
    <w:rsid w:val="6F310CD3"/>
    <w:rsid w:val="6F333ED6"/>
    <w:rsid w:val="6F456C64"/>
    <w:rsid w:val="6F4D30B7"/>
    <w:rsid w:val="6F4F36B8"/>
    <w:rsid w:val="6F51861B"/>
    <w:rsid w:val="6F588AA5"/>
    <w:rsid w:val="6F59E614"/>
    <w:rsid w:val="6F5EFD93"/>
    <w:rsid w:val="6F607FD3"/>
    <w:rsid w:val="6F68217B"/>
    <w:rsid w:val="6F687A22"/>
    <w:rsid w:val="6F68A316"/>
    <w:rsid w:val="6F725C39"/>
    <w:rsid w:val="6F74413A"/>
    <w:rsid w:val="6F74561E"/>
    <w:rsid w:val="6F7AC73D"/>
    <w:rsid w:val="6F7B40EA"/>
    <w:rsid w:val="6F81FB2B"/>
    <w:rsid w:val="6F855A7C"/>
    <w:rsid w:val="6F890AAC"/>
    <w:rsid w:val="6F8AA124"/>
    <w:rsid w:val="6F8D5D2A"/>
    <w:rsid w:val="6F951275"/>
    <w:rsid w:val="6F9F4D42"/>
    <w:rsid w:val="6FA10024"/>
    <w:rsid w:val="6FA13C5C"/>
    <w:rsid w:val="6FA1F38D"/>
    <w:rsid w:val="6FA21A2E"/>
    <w:rsid w:val="6FA45066"/>
    <w:rsid w:val="6FA7FC39"/>
    <w:rsid w:val="6FA88BE8"/>
    <w:rsid w:val="6FA922DF"/>
    <w:rsid w:val="6FAE4AC5"/>
    <w:rsid w:val="6FB076F7"/>
    <w:rsid w:val="6FB12501"/>
    <w:rsid w:val="6FB13590"/>
    <w:rsid w:val="6FB1E8F3"/>
    <w:rsid w:val="6FB29226"/>
    <w:rsid w:val="6FB357E4"/>
    <w:rsid w:val="6FB84277"/>
    <w:rsid w:val="6FB9B6AA"/>
    <w:rsid w:val="6FBA9C4D"/>
    <w:rsid w:val="6FBE16B5"/>
    <w:rsid w:val="6FC07541"/>
    <w:rsid w:val="6FC22B32"/>
    <w:rsid w:val="6FCB78B8"/>
    <w:rsid w:val="6FCD11CF"/>
    <w:rsid w:val="6FD3F2D1"/>
    <w:rsid w:val="6FD4108B"/>
    <w:rsid w:val="6FD9D28B"/>
    <w:rsid w:val="6FDDB4DF"/>
    <w:rsid w:val="6FE15A78"/>
    <w:rsid w:val="6FE3FA2C"/>
    <w:rsid w:val="6FE4BFE1"/>
    <w:rsid w:val="6FEB8E8C"/>
    <w:rsid w:val="6FF08307"/>
    <w:rsid w:val="6FF1FDD6"/>
    <w:rsid w:val="6FF85A83"/>
    <w:rsid w:val="7002B27E"/>
    <w:rsid w:val="700735FF"/>
    <w:rsid w:val="700B7EF5"/>
    <w:rsid w:val="700D06BC"/>
    <w:rsid w:val="700D33E0"/>
    <w:rsid w:val="7015F7A1"/>
    <w:rsid w:val="701D748B"/>
    <w:rsid w:val="701E5850"/>
    <w:rsid w:val="7021A7D7"/>
    <w:rsid w:val="7021F44C"/>
    <w:rsid w:val="7023C9B2"/>
    <w:rsid w:val="7023F8D4"/>
    <w:rsid w:val="7026CAE2"/>
    <w:rsid w:val="70274491"/>
    <w:rsid w:val="70280703"/>
    <w:rsid w:val="70289B77"/>
    <w:rsid w:val="7031EA83"/>
    <w:rsid w:val="7033AB0A"/>
    <w:rsid w:val="7039ACEF"/>
    <w:rsid w:val="703A30AD"/>
    <w:rsid w:val="703BEB3E"/>
    <w:rsid w:val="704C0710"/>
    <w:rsid w:val="704C63D4"/>
    <w:rsid w:val="70524AF0"/>
    <w:rsid w:val="7052E4E7"/>
    <w:rsid w:val="70560A0F"/>
    <w:rsid w:val="70586E87"/>
    <w:rsid w:val="7058CED2"/>
    <w:rsid w:val="7059AA01"/>
    <w:rsid w:val="705D9203"/>
    <w:rsid w:val="70632DA3"/>
    <w:rsid w:val="70646482"/>
    <w:rsid w:val="7068D7FD"/>
    <w:rsid w:val="706A647C"/>
    <w:rsid w:val="706CE213"/>
    <w:rsid w:val="706D272D"/>
    <w:rsid w:val="7077E1E8"/>
    <w:rsid w:val="707844A0"/>
    <w:rsid w:val="7079ED2C"/>
    <w:rsid w:val="707F5589"/>
    <w:rsid w:val="70840705"/>
    <w:rsid w:val="7086EC9F"/>
    <w:rsid w:val="709704A1"/>
    <w:rsid w:val="7097FBE2"/>
    <w:rsid w:val="709808AA"/>
    <w:rsid w:val="70983885"/>
    <w:rsid w:val="7098BB3A"/>
    <w:rsid w:val="7099AAAA"/>
    <w:rsid w:val="7099AD5C"/>
    <w:rsid w:val="709AFC30"/>
    <w:rsid w:val="70A7E945"/>
    <w:rsid w:val="70AADD97"/>
    <w:rsid w:val="70ABED71"/>
    <w:rsid w:val="70AF9BE4"/>
    <w:rsid w:val="70AFA241"/>
    <w:rsid w:val="70AFAF80"/>
    <w:rsid w:val="70B200A9"/>
    <w:rsid w:val="70B3B9D9"/>
    <w:rsid w:val="70B3CF8D"/>
    <w:rsid w:val="70BE821B"/>
    <w:rsid w:val="70BED8D4"/>
    <w:rsid w:val="70C68BF2"/>
    <w:rsid w:val="70CC6906"/>
    <w:rsid w:val="70DB2563"/>
    <w:rsid w:val="70DF7668"/>
    <w:rsid w:val="70E75479"/>
    <w:rsid w:val="70E8CFF1"/>
    <w:rsid w:val="70EB1C18"/>
    <w:rsid w:val="70EDF91A"/>
    <w:rsid w:val="70F28D97"/>
    <w:rsid w:val="70F2D089"/>
    <w:rsid w:val="70F39A6F"/>
    <w:rsid w:val="70F4030C"/>
    <w:rsid w:val="70F6AE70"/>
    <w:rsid w:val="70F7CEA5"/>
    <w:rsid w:val="70F8544E"/>
    <w:rsid w:val="70FDEA7B"/>
    <w:rsid w:val="71025DE3"/>
    <w:rsid w:val="710BE7C9"/>
    <w:rsid w:val="7115DA91"/>
    <w:rsid w:val="711709CD"/>
    <w:rsid w:val="711AE66A"/>
    <w:rsid w:val="712187C2"/>
    <w:rsid w:val="7121FCA6"/>
    <w:rsid w:val="71259E44"/>
    <w:rsid w:val="71269B54"/>
    <w:rsid w:val="7126C165"/>
    <w:rsid w:val="712D764E"/>
    <w:rsid w:val="71318F06"/>
    <w:rsid w:val="713DA0AB"/>
    <w:rsid w:val="713E1B03"/>
    <w:rsid w:val="713E6B9F"/>
    <w:rsid w:val="7149502B"/>
    <w:rsid w:val="714B9669"/>
    <w:rsid w:val="714BCE14"/>
    <w:rsid w:val="714D1CEA"/>
    <w:rsid w:val="715098C5"/>
    <w:rsid w:val="7152C42A"/>
    <w:rsid w:val="7153386E"/>
    <w:rsid w:val="7155FED8"/>
    <w:rsid w:val="715AE775"/>
    <w:rsid w:val="715E026C"/>
    <w:rsid w:val="715EC461"/>
    <w:rsid w:val="7166129F"/>
    <w:rsid w:val="7166E15E"/>
    <w:rsid w:val="7167197B"/>
    <w:rsid w:val="716DDCD5"/>
    <w:rsid w:val="7174450F"/>
    <w:rsid w:val="717B0010"/>
    <w:rsid w:val="7189450B"/>
    <w:rsid w:val="718F3360"/>
    <w:rsid w:val="7192080B"/>
    <w:rsid w:val="7193B224"/>
    <w:rsid w:val="71978FB9"/>
    <w:rsid w:val="71A27A65"/>
    <w:rsid w:val="71A456F5"/>
    <w:rsid w:val="71A4E255"/>
    <w:rsid w:val="71A616E7"/>
    <w:rsid w:val="71ACC589"/>
    <w:rsid w:val="71B6498C"/>
    <w:rsid w:val="71B7A96F"/>
    <w:rsid w:val="71BCBA0B"/>
    <w:rsid w:val="71C3254E"/>
    <w:rsid w:val="71C4D164"/>
    <w:rsid w:val="71C76C0A"/>
    <w:rsid w:val="71C7A3E8"/>
    <w:rsid w:val="71C7A7B0"/>
    <w:rsid w:val="71D65C4A"/>
    <w:rsid w:val="71E79572"/>
    <w:rsid w:val="71E89FCF"/>
    <w:rsid w:val="71E9AE51"/>
    <w:rsid w:val="71EB1F1D"/>
    <w:rsid w:val="71EE2BFF"/>
    <w:rsid w:val="71EEBE01"/>
    <w:rsid w:val="71EFD675"/>
    <w:rsid w:val="71F291B4"/>
    <w:rsid w:val="71F868BA"/>
    <w:rsid w:val="71F9A185"/>
    <w:rsid w:val="71FCDE20"/>
    <w:rsid w:val="71FCE6BB"/>
    <w:rsid w:val="71FDB091"/>
    <w:rsid w:val="7202F15B"/>
    <w:rsid w:val="72059D88"/>
    <w:rsid w:val="72067C8E"/>
    <w:rsid w:val="7208CAF2"/>
    <w:rsid w:val="720AC3AB"/>
    <w:rsid w:val="720B0BA8"/>
    <w:rsid w:val="720ECD13"/>
    <w:rsid w:val="72115EAF"/>
    <w:rsid w:val="72151C8F"/>
    <w:rsid w:val="721BCDCD"/>
    <w:rsid w:val="721F3DAF"/>
    <w:rsid w:val="7222EE06"/>
    <w:rsid w:val="7226CD41"/>
    <w:rsid w:val="72274C67"/>
    <w:rsid w:val="7227B4EA"/>
    <w:rsid w:val="72283C16"/>
    <w:rsid w:val="722A6639"/>
    <w:rsid w:val="7231AED0"/>
    <w:rsid w:val="723D54C9"/>
    <w:rsid w:val="723E9448"/>
    <w:rsid w:val="7241E2AD"/>
    <w:rsid w:val="7247F2AA"/>
    <w:rsid w:val="724B69C4"/>
    <w:rsid w:val="724CACF0"/>
    <w:rsid w:val="725060BE"/>
    <w:rsid w:val="72509D09"/>
    <w:rsid w:val="7250C54A"/>
    <w:rsid w:val="7256B76E"/>
    <w:rsid w:val="725CFEC0"/>
    <w:rsid w:val="7265BF57"/>
    <w:rsid w:val="72675B3B"/>
    <w:rsid w:val="7270BCD0"/>
    <w:rsid w:val="7272BEB9"/>
    <w:rsid w:val="7273F56B"/>
    <w:rsid w:val="7276371B"/>
    <w:rsid w:val="7277F6A9"/>
    <w:rsid w:val="727EFEE2"/>
    <w:rsid w:val="72807334"/>
    <w:rsid w:val="728425D2"/>
    <w:rsid w:val="7284AC8C"/>
    <w:rsid w:val="72897B8B"/>
    <w:rsid w:val="728B9DD0"/>
    <w:rsid w:val="728F5E54"/>
    <w:rsid w:val="729ABB37"/>
    <w:rsid w:val="729BBF02"/>
    <w:rsid w:val="729E996A"/>
    <w:rsid w:val="72A2BBA8"/>
    <w:rsid w:val="72A93260"/>
    <w:rsid w:val="72A9EEC2"/>
    <w:rsid w:val="72AC1B32"/>
    <w:rsid w:val="72B1B4DF"/>
    <w:rsid w:val="72B1F9A2"/>
    <w:rsid w:val="72B4502D"/>
    <w:rsid w:val="72B7F878"/>
    <w:rsid w:val="72BF4348"/>
    <w:rsid w:val="72CBF8AC"/>
    <w:rsid w:val="72D04C57"/>
    <w:rsid w:val="72D22335"/>
    <w:rsid w:val="72DB9472"/>
    <w:rsid w:val="72DCA93A"/>
    <w:rsid w:val="72DD9EED"/>
    <w:rsid w:val="72E0F88E"/>
    <w:rsid w:val="72E24E67"/>
    <w:rsid w:val="72E64A34"/>
    <w:rsid w:val="72F0E732"/>
    <w:rsid w:val="72F12E27"/>
    <w:rsid w:val="72F22CAB"/>
    <w:rsid w:val="72F233AC"/>
    <w:rsid w:val="72F34A02"/>
    <w:rsid w:val="72F728F5"/>
    <w:rsid w:val="72FA44BB"/>
    <w:rsid w:val="72FA7A49"/>
    <w:rsid w:val="72FF12D7"/>
    <w:rsid w:val="73050F98"/>
    <w:rsid w:val="730714E7"/>
    <w:rsid w:val="730ADDA2"/>
    <w:rsid w:val="730B0523"/>
    <w:rsid w:val="730E5AF3"/>
    <w:rsid w:val="730F09E9"/>
    <w:rsid w:val="73106B16"/>
    <w:rsid w:val="731562D1"/>
    <w:rsid w:val="731FB738"/>
    <w:rsid w:val="731FE753"/>
    <w:rsid w:val="73260380"/>
    <w:rsid w:val="732926D9"/>
    <w:rsid w:val="732C85C4"/>
    <w:rsid w:val="732C91A0"/>
    <w:rsid w:val="732E2120"/>
    <w:rsid w:val="732F5309"/>
    <w:rsid w:val="7334CE23"/>
    <w:rsid w:val="733AC547"/>
    <w:rsid w:val="733B131B"/>
    <w:rsid w:val="733BBA69"/>
    <w:rsid w:val="733C87A1"/>
    <w:rsid w:val="734EA15F"/>
    <w:rsid w:val="7351555F"/>
    <w:rsid w:val="73566C2E"/>
    <w:rsid w:val="735DDCF9"/>
    <w:rsid w:val="735ED915"/>
    <w:rsid w:val="7362049A"/>
    <w:rsid w:val="736232E1"/>
    <w:rsid w:val="73654881"/>
    <w:rsid w:val="736604F6"/>
    <w:rsid w:val="736B1544"/>
    <w:rsid w:val="736CC5D7"/>
    <w:rsid w:val="737A434E"/>
    <w:rsid w:val="737B7886"/>
    <w:rsid w:val="737F07A8"/>
    <w:rsid w:val="73865E78"/>
    <w:rsid w:val="738A27AF"/>
    <w:rsid w:val="7395E2F9"/>
    <w:rsid w:val="7398CC48"/>
    <w:rsid w:val="7399A925"/>
    <w:rsid w:val="739B3FD9"/>
    <w:rsid w:val="73A210A3"/>
    <w:rsid w:val="73A81A6E"/>
    <w:rsid w:val="73A81C60"/>
    <w:rsid w:val="73A845E9"/>
    <w:rsid w:val="73A86D5F"/>
    <w:rsid w:val="73B07824"/>
    <w:rsid w:val="73BC7D9E"/>
    <w:rsid w:val="73BE8DB5"/>
    <w:rsid w:val="73BF6842"/>
    <w:rsid w:val="73C11A03"/>
    <w:rsid w:val="73C4E507"/>
    <w:rsid w:val="73C60A67"/>
    <w:rsid w:val="73C62FDA"/>
    <w:rsid w:val="73C734E3"/>
    <w:rsid w:val="73CA29DA"/>
    <w:rsid w:val="73CDCD46"/>
    <w:rsid w:val="73CEE561"/>
    <w:rsid w:val="73CFB333"/>
    <w:rsid w:val="73D149FC"/>
    <w:rsid w:val="73D6B03B"/>
    <w:rsid w:val="73D7C973"/>
    <w:rsid w:val="73DE0B45"/>
    <w:rsid w:val="73DEB44E"/>
    <w:rsid w:val="73DF9AB0"/>
    <w:rsid w:val="73E154CE"/>
    <w:rsid w:val="73E1CE63"/>
    <w:rsid w:val="73E487D2"/>
    <w:rsid w:val="73E81C6A"/>
    <w:rsid w:val="73F060CD"/>
    <w:rsid w:val="73F68EA4"/>
    <w:rsid w:val="73FE5C06"/>
    <w:rsid w:val="74008465"/>
    <w:rsid w:val="74031D4F"/>
    <w:rsid w:val="740671A7"/>
    <w:rsid w:val="740F1D01"/>
    <w:rsid w:val="74109E8A"/>
    <w:rsid w:val="7412FE07"/>
    <w:rsid w:val="741632DE"/>
    <w:rsid w:val="74174CA0"/>
    <w:rsid w:val="7419CCC5"/>
    <w:rsid w:val="74221C89"/>
    <w:rsid w:val="7423F159"/>
    <w:rsid w:val="7429C92B"/>
    <w:rsid w:val="742ED8A1"/>
    <w:rsid w:val="74338911"/>
    <w:rsid w:val="743F216D"/>
    <w:rsid w:val="743F9EAD"/>
    <w:rsid w:val="744148AD"/>
    <w:rsid w:val="7444B7DF"/>
    <w:rsid w:val="744BC63B"/>
    <w:rsid w:val="744E1E2B"/>
    <w:rsid w:val="744E6FD7"/>
    <w:rsid w:val="7453E57E"/>
    <w:rsid w:val="745B59C6"/>
    <w:rsid w:val="745BF457"/>
    <w:rsid w:val="745E0932"/>
    <w:rsid w:val="7463BDBA"/>
    <w:rsid w:val="746B3F76"/>
    <w:rsid w:val="746D53C7"/>
    <w:rsid w:val="746FDB70"/>
    <w:rsid w:val="74708E4D"/>
    <w:rsid w:val="74749441"/>
    <w:rsid w:val="7478181D"/>
    <w:rsid w:val="747AFC34"/>
    <w:rsid w:val="747F34A8"/>
    <w:rsid w:val="7489509B"/>
    <w:rsid w:val="749640CB"/>
    <w:rsid w:val="7496D069"/>
    <w:rsid w:val="7496E1A4"/>
    <w:rsid w:val="749D6A15"/>
    <w:rsid w:val="74A3CCEC"/>
    <w:rsid w:val="74A8D00A"/>
    <w:rsid w:val="74A950BB"/>
    <w:rsid w:val="74AA4AD4"/>
    <w:rsid w:val="74B8681E"/>
    <w:rsid w:val="74C23920"/>
    <w:rsid w:val="74CB7984"/>
    <w:rsid w:val="74CB7F02"/>
    <w:rsid w:val="74CE33F8"/>
    <w:rsid w:val="74D197B1"/>
    <w:rsid w:val="74D3E920"/>
    <w:rsid w:val="74D47F88"/>
    <w:rsid w:val="74D66515"/>
    <w:rsid w:val="74D6AFEB"/>
    <w:rsid w:val="74DA089A"/>
    <w:rsid w:val="74E42152"/>
    <w:rsid w:val="74E4BCB5"/>
    <w:rsid w:val="74E4BCFF"/>
    <w:rsid w:val="74E53A4C"/>
    <w:rsid w:val="74E581D2"/>
    <w:rsid w:val="74EFE032"/>
    <w:rsid w:val="74F1231A"/>
    <w:rsid w:val="74F1F328"/>
    <w:rsid w:val="74F20E57"/>
    <w:rsid w:val="74F26FFD"/>
    <w:rsid w:val="74F3C3E9"/>
    <w:rsid w:val="74F9CF50"/>
    <w:rsid w:val="74FAB521"/>
    <w:rsid w:val="74FB93F2"/>
    <w:rsid w:val="75027E2E"/>
    <w:rsid w:val="7502F618"/>
    <w:rsid w:val="750380E4"/>
    <w:rsid w:val="750381CF"/>
    <w:rsid w:val="750ADB7D"/>
    <w:rsid w:val="750CA3BC"/>
    <w:rsid w:val="750ED1C3"/>
    <w:rsid w:val="750FCDED"/>
    <w:rsid w:val="75111462"/>
    <w:rsid w:val="7512EB81"/>
    <w:rsid w:val="75130174"/>
    <w:rsid w:val="75150628"/>
    <w:rsid w:val="75198F9B"/>
    <w:rsid w:val="751BCB28"/>
    <w:rsid w:val="751DA060"/>
    <w:rsid w:val="751E5774"/>
    <w:rsid w:val="751EE1AB"/>
    <w:rsid w:val="752762C3"/>
    <w:rsid w:val="752B018E"/>
    <w:rsid w:val="752B0248"/>
    <w:rsid w:val="7538E718"/>
    <w:rsid w:val="753A7CAD"/>
    <w:rsid w:val="753B2DAB"/>
    <w:rsid w:val="753B35FC"/>
    <w:rsid w:val="75400AE9"/>
    <w:rsid w:val="7542C341"/>
    <w:rsid w:val="75454D7E"/>
    <w:rsid w:val="7545F85A"/>
    <w:rsid w:val="754BDD59"/>
    <w:rsid w:val="7554DCD6"/>
    <w:rsid w:val="75574A23"/>
    <w:rsid w:val="7558B405"/>
    <w:rsid w:val="756349A5"/>
    <w:rsid w:val="7564BC7D"/>
    <w:rsid w:val="7565F19B"/>
    <w:rsid w:val="7566516C"/>
    <w:rsid w:val="756D1E77"/>
    <w:rsid w:val="756D6103"/>
    <w:rsid w:val="756E9D4C"/>
    <w:rsid w:val="756F45C7"/>
    <w:rsid w:val="7572A7EF"/>
    <w:rsid w:val="757737A8"/>
    <w:rsid w:val="75863B68"/>
    <w:rsid w:val="758E4517"/>
    <w:rsid w:val="7591E406"/>
    <w:rsid w:val="7592FDBD"/>
    <w:rsid w:val="7594F180"/>
    <w:rsid w:val="759CB8B9"/>
    <w:rsid w:val="759D2BFF"/>
    <w:rsid w:val="759D7983"/>
    <w:rsid w:val="75A3788E"/>
    <w:rsid w:val="75A78132"/>
    <w:rsid w:val="75AD7307"/>
    <w:rsid w:val="75AF6D9D"/>
    <w:rsid w:val="75B38E85"/>
    <w:rsid w:val="75BA3293"/>
    <w:rsid w:val="75BB97E7"/>
    <w:rsid w:val="75BC400B"/>
    <w:rsid w:val="75BC5858"/>
    <w:rsid w:val="75BD1293"/>
    <w:rsid w:val="75BD5BF0"/>
    <w:rsid w:val="75BFEFFB"/>
    <w:rsid w:val="75C0056B"/>
    <w:rsid w:val="75C1D576"/>
    <w:rsid w:val="75C21389"/>
    <w:rsid w:val="75C4E140"/>
    <w:rsid w:val="75C5420A"/>
    <w:rsid w:val="75D08735"/>
    <w:rsid w:val="75D22220"/>
    <w:rsid w:val="75D2ABF3"/>
    <w:rsid w:val="75D4E1BD"/>
    <w:rsid w:val="75DA2C06"/>
    <w:rsid w:val="75DEDFEB"/>
    <w:rsid w:val="75DF5F5F"/>
    <w:rsid w:val="75E1759B"/>
    <w:rsid w:val="75E7F7BA"/>
    <w:rsid w:val="75EB347F"/>
    <w:rsid w:val="75ECB91B"/>
    <w:rsid w:val="75ED2443"/>
    <w:rsid w:val="75EF6790"/>
    <w:rsid w:val="75F052C6"/>
    <w:rsid w:val="75F4C11A"/>
    <w:rsid w:val="75FEDC76"/>
    <w:rsid w:val="76020FE9"/>
    <w:rsid w:val="7603C88B"/>
    <w:rsid w:val="7606D299"/>
    <w:rsid w:val="7608914F"/>
    <w:rsid w:val="760B66D3"/>
    <w:rsid w:val="76113005"/>
    <w:rsid w:val="761874DD"/>
    <w:rsid w:val="7619C700"/>
    <w:rsid w:val="761B2BA1"/>
    <w:rsid w:val="76247FFD"/>
    <w:rsid w:val="762E2992"/>
    <w:rsid w:val="76301925"/>
    <w:rsid w:val="7631587D"/>
    <w:rsid w:val="76330584"/>
    <w:rsid w:val="7633C0FE"/>
    <w:rsid w:val="763A34DD"/>
    <w:rsid w:val="763B45B9"/>
    <w:rsid w:val="76426365"/>
    <w:rsid w:val="7646971C"/>
    <w:rsid w:val="76482E1B"/>
    <w:rsid w:val="76545363"/>
    <w:rsid w:val="7654DFDF"/>
    <w:rsid w:val="765814A0"/>
    <w:rsid w:val="766396DE"/>
    <w:rsid w:val="76654669"/>
    <w:rsid w:val="76659664"/>
    <w:rsid w:val="7666D2ED"/>
    <w:rsid w:val="7668FBFD"/>
    <w:rsid w:val="766DFECD"/>
    <w:rsid w:val="766E4D78"/>
    <w:rsid w:val="766E6C21"/>
    <w:rsid w:val="767105E1"/>
    <w:rsid w:val="76739A7B"/>
    <w:rsid w:val="7674472E"/>
    <w:rsid w:val="76747813"/>
    <w:rsid w:val="767F1E61"/>
    <w:rsid w:val="7681856F"/>
    <w:rsid w:val="76824199"/>
    <w:rsid w:val="7688194F"/>
    <w:rsid w:val="7688AD89"/>
    <w:rsid w:val="768985CE"/>
    <w:rsid w:val="7689D9AA"/>
    <w:rsid w:val="768E05D2"/>
    <w:rsid w:val="768E2379"/>
    <w:rsid w:val="76901A21"/>
    <w:rsid w:val="76995C9C"/>
    <w:rsid w:val="769F37A4"/>
    <w:rsid w:val="76A4E2ED"/>
    <w:rsid w:val="76AA6716"/>
    <w:rsid w:val="76ABA0A6"/>
    <w:rsid w:val="76AD6802"/>
    <w:rsid w:val="76BA9A10"/>
    <w:rsid w:val="76BC0167"/>
    <w:rsid w:val="76BEE2AF"/>
    <w:rsid w:val="76BEFF2A"/>
    <w:rsid w:val="76BF24AB"/>
    <w:rsid w:val="76C412F7"/>
    <w:rsid w:val="76D82DB4"/>
    <w:rsid w:val="76D96E88"/>
    <w:rsid w:val="76DAECBC"/>
    <w:rsid w:val="76DBC561"/>
    <w:rsid w:val="76DBE14B"/>
    <w:rsid w:val="76DE4AD6"/>
    <w:rsid w:val="76DF7450"/>
    <w:rsid w:val="76F08B2D"/>
    <w:rsid w:val="76F77DF8"/>
    <w:rsid w:val="76F8F57F"/>
    <w:rsid w:val="76FEA125"/>
    <w:rsid w:val="76FF358D"/>
    <w:rsid w:val="7700ACD2"/>
    <w:rsid w:val="77027302"/>
    <w:rsid w:val="77086D19"/>
    <w:rsid w:val="770ACF55"/>
    <w:rsid w:val="771308B3"/>
    <w:rsid w:val="7716D804"/>
    <w:rsid w:val="7717A67F"/>
    <w:rsid w:val="7719AC1D"/>
    <w:rsid w:val="77235A58"/>
    <w:rsid w:val="77248868"/>
    <w:rsid w:val="7728E792"/>
    <w:rsid w:val="77295C60"/>
    <w:rsid w:val="772F9466"/>
    <w:rsid w:val="7738E9C5"/>
    <w:rsid w:val="773DE619"/>
    <w:rsid w:val="773FEFB8"/>
    <w:rsid w:val="7741E991"/>
    <w:rsid w:val="77484E05"/>
    <w:rsid w:val="77491314"/>
    <w:rsid w:val="7753F618"/>
    <w:rsid w:val="775F6AE1"/>
    <w:rsid w:val="77695E0F"/>
    <w:rsid w:val="776B772E"/>
    <w:rsid w:val="77710D1E"/>
    <w:rsid w:val="777197B6"/>
    <w:rsid w:val="777BCB10"/>
    <w:rsid w:val="777BCBE3"/>
    <w:rsid w:val="777CF84D"/>
    <w:rsid w:val="778192DD"/>
    <w:rsid w:val="7783A95A"/>
    <w:rsid w:val="778A6C93"/>
    <w:rsid w:val="7791FA40"/>
    <w:rsid w:val="7794423E"/>
    <w:rsid w:val="779E1DDB"/>
    <w:rsid w:val="77A422AD"/>
    <w:rsid w:val="77A4AA2D"/>
    <w:rsid w:val="77A5B62F"/>
    <w:rsid w:val="77A87125"/>
    <w:rsid w:val="77A8DA44"/>
    <w:rsid w:val="77AB18B8"/>
    <w:rsid w:val="77AF9D2B"/>
    <w:rsid w:val="77B0F355"/>
    <w:rsid w:val="77B57344"/>
    <w:rsid w:val="77B66783"/>
    <w:rsid w:val="77B6DD81"/>
    <w:rsid w:val="77B7BB4E"/>
    <w:rsid w:val="77BB34E8"/>
    <w:rsid w:val="77BE3E8E"/>
    <w:rsid w:val="77BF917D"/>
    <w:rsid w:val="77CCE6B3"/>
    <w:rsid w:val="77CD15DF"/>
    <w:rsid w:val="77D87D2C"/>
    <w:rsid w:val="77D948EE"/>
    <w:rsid w:val="77D99808"/>
    <w:rsid w:val="77DDDE9E"/>
    <w:rsid w:val="77EA8277"/>
    <w:rsid w:val="77EC46F6"/>
    <w:rsid w:val="77EDD815"/>
    <w:rsid w:val="77F29561"/>
    <w:rsid w:val="77F64EE3"/>
    <w:rsid w:val="77F6A146"/>
    <w:rsid w:val="77FB8485"/>
    <w:rsid w:val="78099AF9"/>
    <w:rsid w:val="7809F696"/>
    <w:rsid w:val="780E3C02"/>
    <w:rsid w:val="7810D99E"/>
    <w:rsid w:val="7817D7F5"/>
    <w:rsid w:val="7819E672"/>
    <w:rsid w:val="781A346A"/>
    <w:rsid w:val="781C9E1D"/>
    <w:rsid w:val="781DDB16"/>
    <w:rsid w:val="78234D4C"/>
    <w:rsid w:val="7824932A"/>
    <w:rsid w:val="782991BA"/>
    <w:rsid w:val="782DBFCC"/>
    <w:rsid w:val="782DF324"/>
    <w:rsid w:val="782FE8F5"/>
    <w:rsid w:val="78332EA5"/>
    <w:rsid w:val="783343F1"/>
    <w:rsid w:val="78379D87"/>
    <w:rsid w:val="783DC34C"/>
    <w:rsid w:val="7843C0DA"/>
    <w:rsid w:val="784DB74F"/>
    <w:rsid w:val="785325CD"/>
    <w:rsid w:val="785ED2DB"/>
    <w:rsid w:val="785FEB53"/>
    <w:rsid w:val="78696135"/>
    <w:rsid w:val="7874A4B2"/>
    <w:rsid w:val="78780136"/>
    <w:rsid w:val="787C635D"/>
    <w:rsid w:val="78809781"/>
    <w:rsid w:val="7883EFAC"/>
    <w:rsid w:val="788586DC"/>
    <w:rsid w:val="7888F441"/>
    <w:rsid w:val="788F613D"/>
    <w:rsid w:val="789655B7"/>
    <w:rsid w:val="789AD586"/>
    <w:rsid w:val="789EEDC9"/>
    <w:rsid w:val="78A8FFA7"/>
    <w:rsid w:val="78A96290"/>
    <w:rsid w:val="78AB5885"/>
    <w:rsid w:val="78AEC5FF"/>
    <w:rsid w:val="78AEE412"/>
    <w:rsid w:val="78AF1AEE"/>
    <w:rsid w:val="78B2CA95"/>
    <w:rsid w:val="78B43E14"/>
    <w:rsid w:val="78B81324"/>
    <w:rsid w:val="78BB76D0"/>
    <w:rsid w:val="78BB9BD5"/>
    <w:rsid w:val="78BF41BB"/>
    <w:rsid w:val="78C1CC5D"/>
    <w:rsid w:val="78C4701B"/>
    <w:rsid w:val="78C69C5E"/>
    <w:rsid w:val="78C84B52"/>
    <w:rsid w:val="78CCB033"/>
    <w:rsid w:val="78CD8D16"/>
    <w:rsid w:val="78D2DC7D"/>
    <w:rsid w:val="78D99271"/>
    <w:rsid w:val="78EA87B4"/>
    <w:rsid w:val="78F164C0"/>
    <w:rsid w:val="78F20DB5"/>
    <w:rsid w:val="78F21E51"/>
    <w:rsid w:val="78F2574E"/>
    <w:rsid w:val="78F496C0"/>
    <w:rsid w:val="78F67796"/>
    <w:rsid w:val="78F75CAC"/>
    <w:rsid w:val="78F91CD3"/>
    <w:rsid w:val="7901B96D"/>
    <w:rsid w:val="7905432C"/>
    <w:rsid w:val="790762E1"/>
    <w:rsid w:val="79092D37"/>
    <w:rsid w:val="790D005C"/>
    <w:rsid w:val="790F8276"/>
    <w:rsid w:val="7914804B"/>
    <w:rsid w:val="79194D96"/>
    <w:rsid w:val="791FCE40"/>
    <w:rsid w:val="7926EFB2"/>
    <w:rsid w:val="792760BC"/>
    <w:rsid w:val="792D3890"/>
    <w:rsid w:val="793230B1"/>
    <w:rsid w:val="793306F1"/>
    <w:rsid w:val="7936B0FD"/>
    <w:rsid w:val="7938AE5D"/>
    <w:rsid w:val="793C2D31"/>
    <w:rsid w:val="793F0D57"/>
    <w:rsid w:val="79402D79"/>
    <w:rsid w:val="7948D46A"/>
    <w:rsid w:val="794B1F9D"/>
    <w:rsid w:val="79500CD6"/>
    <w:rsid w:val="7958859F"/>
    <w:rsid w:val="7958A8BE"/>
    <w:rsid w:val="79642E0B"/>
    <w:rsid w:val="79646A24"/>
    <w:rsid w:val="7964E546"/>
    <w:rsid w:val="796F584D"/>
    <w:rsid w:val="7971D334"/>
    <w:rsid w:val="7975944E"/>
    <w:rsid w:val="79767DDD"/>
    <w:rsid w:val="7976FABF"/>
    <w:rsid w:val="797C5753"/>
    <w:rsid w:val="797C8A53"/>
    <w:rsid w:val="797F2CAC"/>
    <w:rsid w:val="798F1278"/>
    <w:rsid w:val="798F1359"/>
    <w:rsid w:val="79921E06"/>
    <w:rsid w:val="79A708F6"/>
    <w:rsid w:val="79A934CB"/>
    <w:rsid w:val="79AFF76A"/>
    <w:rsid w:val="79B37D70"/>
    <w:rsid w:val="79B45745"/>
    <w:rsid w:val="79B5767A"/>
    <w:rsid w:val="79BAD154"/>
    <w:rsid w:val="79BEE7DF"/>
    <w:rsid w:val="79C4D341"/>
    <w:rsid w:val="79C71290"/>
    <w:rsid w:val="79D02FB1"/>
    <w:rsid w:val="79D47147"/>
    <w:rsid w:val="79D80DF9"/>
    <w:rsid w:val="79DA3DF9"/>
    <w:rsid w:val="79E0E3EE"/>
    <w:rsid w:val="79E6E069"/>
    <w:rsid w:val="79EEDB9A"/>
    <w:rsid w:val="79F00FE8"/>
    <w:rsid w:val="79F8E0E7"/>
    <w:rsid w:val="7A025460"/>
    <w:rsid w:val="7A02D1E0"/>
    <w:rsid w:val="7A110F5B"/>
    <w:rsid w:val="7A12A444"/>
    <w:rsid w:val="7A1619F0"/>
    <w:rsid w:val="7A1BA540"/>
    <w:rsid w:val="7A218505"/>
    <w:rsid w:val="7A235638"/>
    <w:rsid w:val="7A32B49D"/>
    <w:rsid w:val="7A3521D5"/>
    <w:rsid w:val="7A354917"/>
    <w:rsid w:val="7A39FD00"/>
    <w:rsid w:val="7A3BBA75"/>
    <w:rsid w:val="7A3FD79C"/>
    <w:rsid w:val="7A431370"/>
    <w:rsid w:val="7A4815C8"/>
    <w:rsid w:val="7A4D518C"/>
    <w:rsid w:val="7A539CC9"/>
    <w:rsid w:val="7A563CD3"/>
    <w:rsid w:val="7A567097"/>
    <w:rsid w:val="7A5A4BB6"/>
    <w:rsid w:val="7A5F0969"/>
    <w:rsid w:val="7A61A166"/>
    <w:rsid w:val="7A624EF9"/>
    <w:rsid w:val="7A66245B"/>
    <w:rsid w:val="7A667E53"/>
    <w:rsid w:val="7A6929E0"/>
    <w:rsid w:val="7A69D9D8"/>
    <w:rsid w:val="7A707EF0"/>
    <w:rsid w:val="7A709A16"/>
    <w:rsid w:val="7A70F3FC"/>
    <w:rsid w:val="7A7176C3"/>
    <w:rsid w:val="7A729B94"/>
    <w:rsid w:val="7A74663D"/>
    <w:rsid w:val="7A7BD5FB"/>
    <w:rsid w:val="7A8381A0"/>
    <w:rsid w:val="7A8B750E"/>
    <w:rsid w:val="7A8BF8B9"/>
    <w:rsid w:val="7A95A83C"/>
    <w:rsid w:val="7A96C2F2"/>
    <w:rsid w:val="7A97DB28"/>
    <w:rsid w:val="7A994C0B"/>
    <w:rsid w:val="7AA081AB"/>
    <w:rsid w:val="7AA67B5B"/>
    <w:rsid w:val="7AB1EC97"/>
    <w:rsid w:val="7AB3F678"/>
    <w:rsid w:val="7AB4A319"/>
    <w:rsid w:val="7AB7D0FE"/>
    <w:rsid w:val="7AB8FC8E"/>
    <w:rsid w:val="7ABDE6FF"/>
    <w:rsid w:val="7AC10D23"/>
    <w:rsid w:val="7AC11A73"/>
    <w:rsid w:val="7AC75409"/>
    <w:rsid w:val="7AC9E9C4"/>
    <w:rsid w:val="7ACC83B7"/>
    <w:rsid w:val="7ACFE4F8"/>
    <w:rsid w:val="7AD3D5D7"/>
    <w:rsid w:val="7AD7BA32"/>
    <w:rsid w:val="7ADCDDFA"/>
    <w:rsid w:val="7ADE04F1"/>
    <w:rsid w:val="7ADFF9C5"/>
    <w:rsid w:val="7AE0F405"/>
    <w:rsid w:val="7AEA277F"/>
    <w:rsid w:val="7AEA3505"/>
    <w:rsid w:val="7AEC4804"/>
    <w:rsid w:val="7AEEF35B"/>
    <w:rsid w:val="7AF07613"/>
    <w:rsid w:val="7AF37BD4"/>
    <w:rsid w:val="7AFB4D8F"/>
    <w:rsid w:val="7AFF4986"/>
    <w:rsid w:val="7AFFE507"/>
    <w:rsid w:val="7B02D4CF"/>
    <w:rsid w:val="7B02D68D"/>
    <w:rsid w:val="7B04C1CE"/>
    <w:rsid w:val="7B0D1F16"/>
    <w:rsid w:val="7B111A52"/>
    <w:rsid w:val="7B11213B"/>
    <w:rsid w:val="7B1280C4"/>
    <w:rsid w:val="7B137391"/>
    <w:rsid w:val="7B139DFA"/>
    <w:rsid w:val="7B14428B"/>
    <w:rsid w:val="7B184173"/>
    <w:rsid w:val="7B21CE60"/>
    <w:rsid w:val="7B252D09"/>
    <w:rsid w:val="7B2C32C5"/>
    <w:rsid w:val="7B2F38D5"/>
    <w:rsid w:val="7B33626A"/>
    <w:rsid w:val="7B347D28"/>
    <w:rsid w:val="7B3816FC"/>
    <w:rsid w:val="7B3B6896"/>
    <w:rsid w:val="7B414D00"/>
    <w:rsid w:val="7B466960"/>
    <w:rsid w:val="7B485BAF"/>
    <w:rsid w:val="7B4D6CF8"/>
    <w:rsid w:val="7B4F4234"/>
    <w:rsid w:val="7B52F866"/>
    <w:rsid w:val="7B567C8C"/>
    <w:rsid w:val="7B6023BD"/>
    <w:rsid w:val="7B60D4A1"/>
    <w:rsid w:val="7B6C0023"/>
    <w:rsid w:val="7B6FA79B"/>
    <w:rsid w:val="7B716FBE"/>
    <w:rsid w:val="7B7279D6"/>
    <w:rsid w:val="7B75EADF"/>
    <w:rsid w:val="7B79595D"/>
    <w:rsid w:val="7B7A11A5"/>
    <w:rsid w:val="7B7B126F"/>
    <w:rsid w:val="7B7BA526"/>
    <w:rsid w:val="7B7C4608"/>
    <w:rsid w:val="7B7CA946"/>
    <w:rsid w:val="7B7F0774"/>
    <w:rsid w:val="7B82CE72"/>
    <w:rsid w:val="7B899E82"/>
    <w:rsid w:val="7B97FFA4"/>
    <w:rsid w:val="7B982ACC"/>
    <w:rsid w:val="7B98542A"/>
    <w:rsid w:val="7B993CA9"/>
    <w:rsid w:val="7BA0945D"/>
    <w:rsid w:val="7BA1D165"/>
    <w:rsid w:val="7BA2C8F5"/>
    <w:rsid w:val="7BA3C812"/>
    <w:rsid w:val="7BA69F57"/>
    <w:rsid w:val="7BA700A4"/>
    <w:rsid w:val="7BAF64F9"/>
    <w:rsid w:val="7BAFFF46"/>
    <w:rsid w:val="7BB02AEC"/>
    <w:rsid w:val="7BB2AB4B"/>
    <w:rsid w:val="7BB41C1F"/>
    <w:rsid w:val="7BBABACE"/>
    <w:rsid w:val="7BBD2123"/>
    <w:rsid w:val="7BBF2884"/>
    <w:rsid w:val="7BCA86A6"/>
    <w:rsid w:val="7BCA92D5"/>
    <w:rsid w:val="7BD00BF6"/>
    <w:rsid w:val="7BDEBD9F"/>
    <w:rsid w:val="7BDF2995"/>
    <w:rsid w:val="7BE29512"/>
    <w:rsid w:val="7BE6FC17"/>
    <w:rsid w:val="7BE7C72B"/>
    <w:rsid w:val="7BE91B7E"/>
    <w:rsid w:val="7BEF6024"/>
    <w:rsid w:val="7BF167C3"/>
    <w:rsid w:val="7BF5425C"/>
    <w:rsid w:val="7BF62ABC"/>
    <w:rsid w:val="7BF9E3AB"/>
    <w:rsid w:val="7BFDED3F"/>
    <w:rsid w:val="7BFFFB97"/>
    <w:rsid w:val="7C09B0AD"/>
    <w:rsid w:val="7C09DF5C"/>
    <w:rsid w:val="7C0C089D"/>
    <w:rsid w:val="7C10CAFF"/>
    <w:rsid w:val="7C1A30EC"/>
    <w:rsid w:val="7C1DB2C9"/>
    <w:rsid w:val="7C1F3E1A"/>
    <w:rsid w:val="7C281C5C"/>
    <w:rsid w:val="7C335664"/>
    <w:rsid w:val="7C3D4D2F"/>
    <w:rsid w:val="7C3EF9F6"/>
    <w:rsid w:val="7C40A06C"/>
    <w:rsid w:val="7C482516"/>
    <w:rsid w:val="7C4C69C4"/>
    <w:rsid w:val="7C4CAD9C"/>
    <w:rsid w:val="7C52857C"/>
    <w:rsid w:val="7C5300F1"/>
    <w:rsid w:val="7C564A1C"/>
    <w:rsid w:val="7C568165"/>
    <w:rsid w:val="7C572998"/>
    <w:rsid w:val="7C58A7F3"/>
    <w:rsid w:val="7C594CFC"/>
    <w:rsid w:val="7C5BE1D3"/>
    <w:rsid w:val="7C61977B"/>
    <w:rsid w:val="7C62E54A"/>
    <w:rsid w:val="7C6370AB"/>
    <w:rsid w:val="7C65DC53"/>
    <w:rsid w:val="7C6964E0"/>
    <w:rsid w:val="7C6C6DFB"/>
    <w:rsid w:val="7C6F5E63"/>
    <w:rsid w:val="7C72E36C"/>
    <w:rsid w:val="7C73DF40"/>
    <w:rsid w:val="7C7AF0F8"/>
    <w:rsid w:val="7C7AF16D"/>
    <w:rsid w:val="7C821E10"/>
    <w:rsid w:val="7C89033C"/>
    <w:rsid w:val="7C8DAA0C"/>
    <w:rsid w:val="7C8F686E"/>
    <w:rsid w:val="7C9AA47F"/>
    <w:rsid w:val="7C9AE21C"/>
    <w:rsid w:val="7C9DFADE"/>
    <w:rsid w:val="7CA23027"/>
    <w:rsid w:val="7CA4C201"/>
    <w:rsid w:val="7CA5BEBF"/>
    <w:rsid w:val="7CA93853"/>
    <w:rsid w:val="7CB11791"/>
    <w:rsid w:val="7CB34E29"/>
    <w:rsid w:val="7CB5797D"/>
    <w:rsid w:val="7CB5B537"/>
    <w:rsid w:val="7CBDE701"/>
    <w:rsid w:val="7CC04872"/>
    <w:rsid w:val="7CC25BEC"/>
    <w:rsid w:val="7CC335D1"/>
    <w:rsid w:val="7CC36E9E"/>
    <w:rsid w:val="7CC8041D"/>
    <w:rsid w:val="7CC8535E"/>
    <w:rsid w:val="7CCAD33E"/>
    <w:rsid w:val="7CCF22AE"/>
    <w:rsid w:val="7CD0BEC2"/>
    <w:rsid w:val="7CD42E0C"/>
    <w:rsid w:val="7CE2E3AD"/>
    <w:rsid w:val="7CE4DA81"/>
    <w:rsid w:val="7CEA2EA2"/>
    <w:rsid w:val="7CF35CA2"/>
    <w:rsid w:val="7CFD0BBE"/>
    <w:rsid w:val="7CFF6984"/>
    <w:rsid w:val="7D08F2CC"/>
    <w:rsid w:val="7D0C913A"/>
    <w:rsid w:val="7D0D32F4"/>
    <w:rsid w:val="7D0F43EA"/>
    <w:rsid w:val="7D132359"/>
    <w:rsid w:val="7D16F282"/>
    <w:rsid w:val="7D1812A7"/>
    <w:rsid w:val="7D1D430A"/>
    <w:rsid w:val="7D22053A"/>
    <w:rsid w:val="7D2CA11D"/>
    <w:rsid w:val="7D2D8614"/>
    <w:rsid w:val="7D2ECB41"/>
    <w:rsid w:val="7D2FF0FF"/>
    <w:rsid w:val="7D361C4A"/>
    <w:rsid w:val="7D3D851D"/>
    <w:rsid w:val="7D3E3228"/>
    <w:rsid w:val="7D43979A"/>
    <w:rsid w:val="7D45E780"/>
    <w:rsid w:val="7D480CFD"/>
    <w:rsid w:val="7D4D1D32"/>
    <w:rsid w:val="7D503D84"/>
    <w:rsid w:val="7D556964"/>
    <w:rsid w:val="7D564C82"/>
    <w:rsid w:val="7D64E01C"/>
    <w:rsid w:val="7D6A02CE"/>
    <w:rsid w:val="7D6C00E7"/>
    <w:rsid w:val="7D6E1911"/>
    <w:rsid w:val="7D6FA7C2"/>
    <w:rsid w:val="7D707019"/>
    <w:rsid w:val="7D7FC624"/>
    <w:rsid w:val="7D84DC40"/>
    <w:rsid w:val="7D920897"/>
    <w:rsid w:val="7D9AC4CB"/>
    <w:rsid w:val="7D9DB102"/>
    <w:rsid w:val="7DA08D65"/>
    <w:rsid w:val="7DA22AAE"/>
    <w:rsid w:val="7DA83D1F"/>
    <w:rsid w:val="7DA96994"/>
    <w:rsid w:val="7DB11BBB"/>
    <w:rsid w:val="7DB28548"/>
    <w:rsid w:val="7DB89A15"/>
    <w:rsid w:val="7DC31EC2"/>
    <w:rsid w:val="7DC8FAE3"/>
    <w:rsid w:val="7DCE8A91"/>
    <w:rsid w:val="7DD44C6C"/>
    <w:rsid w:val="7DD4AEAA"/>
    <w:rsid w:val="7DDDCA31"/>
    <w:rsid w:val="7DE73901"/>
    <w:rsid w:val="7DF24907"/>
    <w:rsid w:val="7DF2F1DD"/>
    <w:rsid w:val="7DF340DB"/>
    <w:rsid w:val="7DFC9F03"/>
    <w:rsid w:val="7DFD33F3"/>
    <w:rsid w:val="7DFD63D1"/>
    <w:rsid w:val="7E01B73E"/>
    <w:rsid w:val="7E140CA5"/>
    <w:rsid w:val="7E1D01D8"/>
    <w:rsid w:val="7E2447FD"/>
    <w:rsid w:val="7E262308"/>
    <w:rsid w:val="7E26EADF"/>
    <w:rsid w:val="7E31E873"/>
    <w:rsid w:val="7E326255"/>
    <w:rsid w:val="7E394095"/>
    <w:rsid w:val="7E3B492B"/>
    <w:rsid w:val="7E3E918B"/>
    <w:rsid w:val="7E427D63"/>
    <w:rsid w:val="7E4E010D"/>
    <w:rsid w:val="7E50139F"/>
    <w:rsid w:val="7E58CFC6"/>
    <w:rsid w:val="7E636FA3"/>
    <w:rsid w:val="7E63BBEB"/>
    <w:rsid w:val="7E6C50B2"/>
    <w:rsid w:val="7E7173A6"/>
    <w:rsid w:val="7E718D98"/>
    <w:rsid w:val="7E718F7B"/>
    <w:rsid w:val="7E722B44"/>
    <w:rsid w:val="7E73D40C"/>
    <w:rsid w:val="7E79174A"/>
    <w:rsid w:val="7E975659"/>
    <w:rsid w:val="7E9D29A4"/>
    <w:rsid w:val="7E9D7982"/>
    <w:rsid w:val="7EA446D1"/>
    <w:rsid w:val="7EB5C101"/>
    <w:rsid w:val="7EC18F5C"/>
    <w:rsid w:val="7ECB9417"/>
    <w:rsid w:val="7ECD2FB9"/>
    <w:rsid w:val="7ECF9A25"/>
    <w:rsid w:val="7ED06717"/>
    <w:rsid w:val="7ED23B23"/>
    <w:rsid w:val="7ED2F2C1"/>
    <w:rsid w:val="7ED6535A"/>
    <w:rsid w:val="7ED6B9DB"/>
    <w:rsid w:val="7EDF82DB"/>
    <w:rsid w:val="7EE53118"/>
    <w:rsid w:val="7EE7870D"/>
    <w:rsid w:val="7EE8250C"/>
    <w:rsid w:val="7EECC753"/>
    <w:rsid w:val="7EEDA70A"/>
    <w:rsid w:val="7EF6D3CA"/>
    <w:rsid w:val="7EFC5FDD"/>
    <w:rsid w:val="7EFE9327"/>
    <w:rsid w:val="7F003852"/>
    <w:rsid w:val="7F027105"/>
    <w:rsid w:val="7F028E8C"/>
    <w:rsid w:val="7F03E3AD"/>
    <w:rsid w:val="7F053C82"/>
    <w:rsid w:val="7F0686A6"/>
    <w:rsid w:val="7F085F6D"/>
    <w:rsid w:val="7F0D8D6A"/>
    <w:rsid w:val="7F164C94"/>
    <w:rsid w:val="7F1EFD8A"/>
    <w:rsid w:val="7F22031C"/>
    <w:rsid w:val="7F257FFF"/>
    <w:rsid w:val="7F25D475"/>
    <w:rsid w:val="7F26CF9B"/>
    <w:rsid w:val="7F2911FF"/>
    <w:rsid w:val="7F2DC3E7"/>
    <w:rsid w:val="7F3175BA"/>
    <w:rsid w:val="7F3289EC"/>
    <w:rsid w:val="7F33D05D"/>
    <w:rsid w:val="7F351B5C"/>
    <w:rsid w:val="7F3D0C81"/>
    <w:rsid w:val="7F3DB2D1"/>
    <w:rsid w:val="7F49686B"/>
    <w:rsid w:val="7F5387E3"/>
    <w:rsid w:val="7F604695"/>
    <w:rsid w:val="7F608295"/>
    <w:rsid w:val="7F614660"/>
    <w:rsid w:val="7F625010"/>
    <w:rsid w:val="7F661446"/>
    <w:rsid w:val="7F6AA1D7"/>
    <w:rsid w:val="7F6D1068"/>
    <w:rsid w:val="7F6F05BC"/>
    <w:rsid w:val="7F6FB225"/>
    <w:rsid w:val="7F7313D3"/>
    <w:rsid w:val="7F74969B"/>
    <w:rsid w:val="7F7A67EB"/>
    <w:rsid w:val="7F7C1E4F"/>
    <w:rsid w:val="7F7D4D84"/>
    <w:rsid w:val="7F7FFAE6"/>
    <w:rsid w:val="7F84F2B6"/>
    <w:rsid w:val="7F85ECA3"/>
    <w:rsid w:val="7F8BF45F"/>
    <w:rsid w:val="7F8F997E"/>
    <w:rsid w:val="7F983816"/>
    <w:rsid w:val="7F98BEFA"/>
    <w:rsid w:val="7F9C9C0F"/>
    <w:rsid w:val="7F9D675F"/>
    <w:rsid w:val="7F9EB172"/>
    <w:rsid w:val="7FA8B4B3"/>
    <w:rsid w:val="7FACB819"/>
    <w:rsid w:val="7FB0E06B"/>
    <w:rsid w:val="7FB12801"/>
    <w:rsid w:val="7FB5BDE2"/>
    <w:rsid w:val="7FBB4D35"/>
    <w:rsid w:val="7FC06B6B"/>
    <w:rsid w:val="7FC0E161"/>
    <w:rsid w:val="7FC21C73"/>
    <w:rsid w:val="7FC6EC55"/>
    <w:rsid w:val="7FCB280A"/>
    <w:rsid w:val="7FD52063"/>
    <w:rsid w:val="7FD9C642"/>
    <w:rsid w:val="7FDCF34A"/>
    <w:rsid w:val="7FE0D5A1"/>
    <w:rsid w:val="7FE8D573"/>
    <w:rsid w:val="7FEC6D7C"/>
    <w:rsid w:val="7FF15534"/>
    <w:rsid w:val="7FF536A1"/>
    <w:rsid w:val="7FFC48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D938"/>
  <w15:chartTrackingRefBased/>
  <w15:docId w15:val="{B04A9920-D056-49E0-B63D-2F5EDDD5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y-GB"/>
    </w:rPr>
  </w:style>
  <w:style w:type="paragraph" w:styleId="Heading1">
    <w:name w:val="heading 1"/>
    <w:basedOn w:val="Normal"/>
    <w:next w:val="Normal"/>
    <w:link w:val="Heading1Char"/>
    <w:uiPriority w:val="9"/>
    <w:qFormat/>
    <w:rsid w:val="00187200"/>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72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rsid w:val="5B960A7E"/>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A93"/>
    <w:rPr>
      <w:color w:val="0563C1" w:themeColor="hyperlink"/>
      <w:u w:val="single"/>
    </w:rPr>
  </w:style>
  <w:style w:type="character" w:styleId="UnresolvedMention">
    <w:name w:val="Unresolved Mention"/>
    <w:basedOn w:val="DefaultParagraphFont"/>
    <w:uiPriority w:val="99"/>
    <w:unhideWhenUsed/>
    <w:rsid w:val="00BD2A93"/>
    <w:rPr>
      <w:color w:val="605E5C"/>
      <w:shd w:val="clear" w:color="auto" w:fill="E1DFDD"/>
    </w:rPr>
  </w:style>
  <w:style w:type="table" w:styleId="TableGrid">
    <w:name w:val="Table Grid"/>
    <w:basedOn w:val="TableNormal"/>
    <w:uiPriority w:val="39"/>
    <w:rsid w:val="00C67ABE"/>
    <w:tblPr/>
  </w:style>
  <w:style w:type="paragraph" w:styleId="ListParagraph">
    <w:name w:val="List Paragraph"/>
    <w:basedOn w:val="Normal"/>
    <w:uiPriority w:val="34"/>
    <w:qFormat/>
    <w:rsid w:val="0001652B"/>
    <w:pPr>
      <w:ind w:left="720"/>
      <w:contextualSpacing/>
    </w:pPr>
  </w:style>
  <w:style w:type="character" w:customStyle="1" w:styleId="Heading1Char">
    <w:name w:val="Heading 1 Char"/>
    <w:basedOn w:val="DefaultParagraphFont"/>
    <w:link w:val="Heading1"/>
    <w:uiPriority w:val="9"/>
    <w:rsid w:val="001872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7200"/>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7671C"/>
  </w:style>
  <w:style w:type="paragraph" w:styleId="CommentSubject">
    <w:name w:val="annotation subject"/>
    <w:basedOn w:val="CommentText"/>
    <w:next w:val="CommentText"/>
    <w:link w:val="CommentSubjectChar"/>
    <w:uiPriority w:val="99"/>
    <w:semiHidden/>
    <w:unhideWhenUsed/>
    <w:rsid w:val="00111BF9"/>
    <w:rPr>
      <w:b/>
      <w:bCs/>
    </w:rPr>
  </w:style>
  <w:style w:type="character" w:customStyle="1" w:styleId="CommentSubjectChar">
    <w:name w:val="Comment Subject Char"/>
    <w:basedOn w:val="CommentTextChar"/>
    <w:link w:val="CommentSubject"/>
    <w:uiPriority w:val="99"/>
    <w:semiHidden/>
    <w:rsid w:val="00111BF9"/>
    <w:rPr>
      <w:b/>
      <w:bCs/>
      <w:sz w:val="20"/>
      <w:szCs w:val="20"/>
    </w:rPr>
  </w:style>
  <w:style w:type="paragraph" w:styleId="NoSpacing">
    <w:name w:val="No Spacing"/>
    <w:uiPriority w:val="1"/>
    <w:qFormat/>
    <w:rsid w:val="007E0182"/>
    <w:rPr>
      <w:rFonts w:ascii="Arial" w:hAnsi="Arial"/>
      <w:szCs w:val="22"/>
    </w:rPr>
  </w:style>
  <w:style w:type="character" w:styleId="Mention">
    <w:name w:val="Mention"/>
    <w:basedOn w:val="DefaultParagraphFont"/>
    <w:uiPriority w:val="99"/>
    <w:unhideWhenUsed/>
    <w:rsid w:val="00F54D5B"/>
    <w:rPr>
      <w:color w:val="2B579A"/>
      <w:shd w:val="clear" w:color="auto" w:fill="E1DFDD"/>
    </w:rPr>
  </w:style>
  <w:style w:type="paragraph" w:styleId="Header">
    <w:name w:val="header"/>
    <w:basedOn w:val="Normal"/>
    <w:link w:val="HeaderChar"/>
    <w:uiPriority w:val="99"/>
    <w:unhideWhenUsed/>
    <w:rsid w:val="0084352F"/>
    <w:pPr>
      <w:tabs>
        <w:tab w:val="center" w:pos="4513"/>
        <w:tab w:val="right" w:pos="9026"/>
      </w:tabs>
    </w:pPr>
  </w:style>
  <w:style w:type="character" w:customStyle="1" w:styleId="HeaderChar">
    <w:name w:val="Header Char"/>
    <w:basedOn w:val="DefaultParagraphFont"/>
    <w:link w:val="Header"/>
    <w:uiPriority w:val="99"/>
    <w:rsid w:val="0084352F"/>
  </w:style>
  <w:style w:type="paragraph" w:styleId="Footer">
    <w:name w:val="footer"/>
    <w:basedOn w:val="Normal"/>
    <w:link w:val="FooterChar"/>
    <w:uiPriority w:val="99"/>
    <w:unhideWhenUsed/>
    <w:rsid w:val="0084352F"/>
    <w:pPr>
      <w:tabs>
        <w:tab w:val="center" w:pos="4513"/>
        <w:tab w:val="right" w:pos="9026"/>
      </w:tabs>
    </w:pPr>
  </w:style>
  <w:style w:type="character" w:customStyle="1" w:styleId="FooterChar">
    <w:name w:val="Footer Char"/>
    <w:basedOn w:val="DefaultParagraphFont"/>
    <w:link w:val="Footer"/>
    <w:uiPriority w:val="99"/>
    <w:rsid w:val="0084352F"/>
  </w:style>
  <w:style w:type="paragraph" w:styleId="TOCHeading">
    <w:name w:val="TOC Heading"/>
    <w:basedOn w:val="Heading1"/>
    <w:next w:val="Normal"/>
    <w:uiPriority w:val="39"/>
    <w:unhideWhenUsed/>
    <w:qFormat/>
    <w:rsid w:val="00457121"/>
    <w:pPr>
      <w:spacing w:before="480" w:line="276" w:lineRule="auto"/>
      <w:jc w:val="left"/>
      <w:outlineLvl w:val="9"/>
    </w:pPr>
    <w:rPr>
      <w:b/>
      <w:bCs/>
      <w:kern w:val="0"/>
      <w:sz w:val="28"/>
      <w:szCs w:val="28"/>
      <w:lang w:val="en-US"/>
      <w14:ligatures w14:val="none"/>
    </w:rPr>
  </w:style>
  <w:style w:type="paragraph" w:styleId="TOC1">
    <w:name w:val="toc 1"/>
    <w:basedOn w:val="Normal"/>
    <w:next w:val="Normal"/>
    <w:autoRedefine/>
    <w:uiPriority w:val="39"/>
    <w:unhideWhenUsed/>
    <w:rsid w:val="00457121"/>
    <w:pPr>
      <w:spacing w:before="120"/>
    </w:pPr>
    <w:rPr>
      <w:rFonts w:cstheme="minorHAnsi"/>
      <w:b/>
      <w:bCs/>
      <w:i/>
      <w:iCs/>
    </w:rPr>
  </w:style>
  <w:style w:type="paragraph" w:styleId="TOC2">
    <w:name w:val="toc 2"/>
    <w:basedOn w:val="Normal"/>
    <w:next w:val="Normal"/>
    <w:autoRedefine/>
    <w:uiPriority w:val="39"/>
    <w:unhideWhenUsed/>
    <w:rsid w:val="00457121"/>
    <w:pPr>
      <w:spacing w:before="120"/>
      <w:ind w:left="240"/>
    </w:pPr>
    <w:rPr>
      <w:rFonts w:cstheme="minorHAnsi"/>
      <w:b/>
      <w:bCs/>
      <w:sz w:val="22"/>
      <w:szCs w:val="22"/>
    </w:rPr>
  </w:style>
  <w:style w:type="paragraph" w:styleId="TOC3">
    <w:name w:val="toc 3"/>
    <w:basedOn w:val="Normal"/>
    <w:next w:val="Normal"/>
    <w:autoRedefine/>
    <w:uiPriority w:val="39"/>
    <w:unhideWhenUsed/>
    <w:rsid w:val="00457121"/>
    <w:pPr>
      <w:ind w:left="480"/>
    </w:pPr>
    <w:rPr>
      <w:rFonts w:cstheme="minorHAnsi"/>
      <w:sz w:val="20"/>
      <w:szCs w:val="20"/>
    </w:rPr>
  </w:style>
  <w:style w:type="paragraph" w:styleId="TOC4">
    <w:name w:val="toc 4"/>
    <w:basedOn w:val="Normal"/>
    <w:next w:val="Normal"/>
    <w:autoRedefine/>
    <w:uiPriority w:val="39"/>
    <w:semiHidden/>
    <w:unhideWhenUsed/>
    <w:rsid w:val="00457121"/>
    <w:pPr>
      <w:ind w:left="720"/>
    </w:pPr>
    <w:rPr>
      <w:rFonts w:cstheme="minorHAnsi"/>
      <w:sz w:val="20"/>
      <w:szCs w:val="20"/>
    </w:rPr>
  </w:style>
  <w:style w:type="paragraph" w:styleId="TOC5">
    <w:name w:val="toc 5"/>
    <w:basedOn w:val="Normal"/>
    <w:next w:val="Normal"/>
    <w:autoRedefine/>
    <w:uiPriority w:val="39"/>
    <w:semiHidden/>
    <w:unhideWhenUsed/>
    <w:rsid w:val="00457121"/>
    <w:pPr>
      <w:ind w:left="960"/>
    </w:pPr>
    <w:rPr>
      <w:rFonts w:cstheme="minorHAnsi"/>
      <w:sz w:val="20"/>
      <w:szCs w:val="20"/>
    </w:rPr>
  </w:style>
  <w:style w:type="paragraph" w:styleId="TOC6">
    <w:name w:val="toc 6"/>
    <w:basedOn w:val="Normal"/>
    <w:next w:val="Normal"/>
    <w:autoRedefine/>
    <w:uiPriority w:val="39"/>
    <w:semiHidden/>
    <w:unhideWhenUsed/>
    <w:rsid w:val="00457121"/>
    <w:pPr>
      <w:ind w:left="1200"/>
    </w:pPr>
    <w:rPr>
      <w:rFonts w:cstheme="minorHAnsi"/>
      <w:sz w:val="20"/>
      <w:szCs w:val="20"/>
    </w:rPr>
  </w:style>
  <w:style w:type="paragraph" w:styleId="TOC7">
    <w:name w:val="toc 7"/>
    <w:basedOn w:val="Normal"/>
    <w:next w:val="Normal"/>
    <w:autoRedefine/>
    <w:uiPriority w:val="39"/>
    <w:semiHidden/>
    <w:unhideWhenUsed/>
    <w:rsid w:val="00457121"/>
    <w:pPr>
      <w:ind w:left="1440"/>
    </w:pPr>
    <w:rPr>
      <w:rFonts w:cstheme="minorHAnsi"/>
      <w:sz w:val="20"/>
      <w:szCs w:val="20"/>
    </w:rPr>
  </w:style>
  <w:style w:type="paragraph" w:styleId="TOC8">
    <w:name w:val="toc 8"/>
    <w:basedOn w:val="Normal"/>
    <w:next w:val="Normal"/>
    <w:autoRedefine/>
    <w:uiPriority w:val="39"/>
    <w:semiHidden/>
    <w:unhideWhenUsed/>
    <w:rsid w:val="00457121"/>
    <w:pPr>
      <w:ind w:left="1680"/>
    </w:pPr>
    <w:rPr>
      <w:rFonts w:cstheme="minorHAnsi"/>
      <w:sz w:val="20"/>
      <w:szCs w:val="20"/>
    </w:rPr>
  </w:style>
  <w:style w:type="paragraph" w:styleId="TOC9">
    <w:name w:val="toc 9"/>
    <w:basedOn w:val="Normal"/>
    <w:next w:val="Normal"/>
    <w:autoRedefine/>
    <w:uiPriority w:val="39"/>
    <w:semiHidden/>
    <w:unhideWhenUsed/>
    <w:rsid w:val="00457121"/>
    <w:pPr>
      <w:ind w:left="1920"/>
    </w:pPr>
    <w:rPr>
      <w:rFonts w:cstheme="minorHAnsi"/>
      <w:sz w:val="20"/>
      <w:szCs w:val="20"/>
    </w:rPr>
  </w:style>
  <w:style w:type="character" w:styleId="FollowedHyperlink">
    <w:name w:val="FollowedHyperlink"/>
    <w:basedOn w:val="DefaultParagraphFont"/>
    <w:uiPriority w:val="99"/>
    <w:semiHidden/>
    <w:unhideWhenUsed/>
    <w:rsid w:val="000B4858"/>
    <w:rPr>
      <w:color w:val="954F72" w:themeColor="followedHyperlink"/>
      <w:u w:val="single"/>
    </w:rPr>
  </w:style>
  <w:style w:type="paragraph" w:styleId="FootnoteText">
    <w:name w:val="footnote text"/>
    <w:basedOn w:val="Normal"/>
    <w:link w:val="FootnoteTextChar"/>
    <w:uiPriority w:val="99"/>
    <w:semiHidden/>
    <w:unhideWhenUsed/>
    <w:rsid w:val="007208DB"/>
    <w:rPr>
      <w:sz w:val="20"/>
      <w:szCs w:val="20"/>
    </w:rPr>
  </w:style>
  <w:style w:type="character" w:customStyle="1" w:styleId="FootnoteTextChar">
    <w:name w:val="Footnote Text Char"/>
    <w:basedOn w:val="DefaultParagraphFont"/>
    <w:link w:val="FootnoteText"/>
    <w:uiPriority w:val="99"/>
    <w:semiHidden/>
    <w:rsid w:val="007208DB"/>
    <w:rPr>
      <w:sz w:val="20"/>
      <w:szCs w:val="20"/>
    </w:rPr>
  </w:style>
  <w:style w:type="character" w:styleId="FootnoteReference">
    <w:name w:val="footnote reference"/>
    <w:basedOn w:val="DefaultParagraphFont"/>
    <w:uiPriority w:val="99"/>
    <w:semiHidden/>
    <w:unhideWhenUsed/>
    <w:rsid w:val="007208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9573">
      <w:bodyDiv w:val="1"/>
      <w:marLeft w:val="0"/>
      <w:marRight w:val="0"/>
      <w:marTop w:val="0"/>
      <w:marBottom w:val="0"/>
      <w:divBdr>
        <w:top w:val="none" w:sz="0" w:space="0" w:color="auto"/>
        <w:left w:val="none" w:sz="0" w:space="0" w:color="auto"/>
        <w:bottom w:val="none" w:sz="0" w:space="0" w:color="auto"/>
        <w:right w:val="none" w:sz="0" w:space="0" w:color="auto"/>
      </w:divBdr>
    </w:div>
    <w:div w:id="144469251">
      <w:bodyDiv w:val="1"/>
      <w:marLeft w:val="0"/>
      <w:marRight w:val="0"/>
      <w:marTop w:val="0"/>
      <w:marBottom w:val="0"/>
      <w:divBdr>
        <w:top w:val="none" w:sz="0" w:space="0" w:color="auto"/>
        <w:left w:val="none" w:sz="0" w:space="0" w:color="auto"/>
        <w:bottom w:val="none" w:sz="0" w:space="0" w:color="auto"/>
        <w:right w:val="none" w:sz="0" w:space="0" w:color="auto"/>
      </w:divBdr>
    </w:div>
    <w:div w:id="286666955">
      <w:bodyDiv w:val="1"/>
      <w:marLeft w:val="0"/>
      <w:marRight w:val="0"/>
      <w:marTop w:val="0"/>
      <w:marBottom w:val="0"/>
      <w:divBdr>
        <w:top w:val="none" w:sz="0" w:space="0" w:color="auto"/>
        <w:left w:val="none" w:sz="0" w:space="0" w:color="auto"/>
        <w:bottom w:val="none" w:sz="0" w:space="0" w:color="auto"/>
        <w:right w:val="none" w:sz="0" w:space="0" w:color="auto"/>
      </w:divBdr>
      <w:divsChild>
        <w:div w:id="2132717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47876003">
      <w:bodyDiv w:val="1"/>
      <w:marLeft w:val="0"/>
      <w:marRight w:val="0"/>
      <w:marTop w:val="0"/>
      <w:marBottom w:val="0"/>
      <w:divBdr>
        <w:top w:val="none" w:sz="0" w:space="0" w:color="auto"/>
        <w:left w:val="none" w:sz="0" w:space="0" w:color="auto"/>
        <w:bottom w:val="none" w:sz="0" w:space="0" w:color="auto"/>
        <w:right w:val="none" w:sz="0" w:space="0" w:color="auto"/>
      </w:divBdr>
    </w:div>
    <w:div w:id="374892790">
      <w:bodyDiv w:val="1"/>
      <w:marLeft w:val="0"/>
      <w:marRight w:val="0"/>
      <w:marTop w:val="0"/>
      <w:marBottom w:val="0"/>
      <w:divBdr>
        <w:top w:val="none" w:sz="0" w:space="0" w:color="auto"/>
        <w:left w:val="none" w:sz="0" w:space="0" w:color="auto"/>
        <w:bottom w:val="none" w:sz="0" w:space="0" w:color="auto"/>
        <w:right w:val="none" w:sz="0" w:space="0" w:color="auto"/>
      </w:divBdr>
      <w:divsChild>
        <w:div w:id="4475468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84720795">
      <w:bodyDiv w:val="1"/>
      <w:marLeft w:val="0"/>
      <w:marRight w:val="0"/>
      <w:marTop w:val="0"/>
      <w:marBottom w:val="0"/>
      <w:divBdr>
        <w:top w:val="none" w:sz="0" w:space="0" w:color="auto"/>
        <w:left w:val="none" w:sz="0" w:space="0" w:color="auto"/>
        <w:bottom w:val="none" w:sz="0" w:space="0" w:color="auto"/>
        <w:right w:val="none" w:sz="0" w:space="0" w:color="auto"/>
      </w:divBdr>
    </w:div>
    <w:div w:id="386759846">
      <w:bodyDiv w:val="1"/>
      <w:marLeft w:val="0"/>
      <w:marRight w:val="0"/>
      <w:marTop w:val="0"/>
      <w:marBottom w:val="0"/>
      <w:divBdr>
        <w:top w:val="none" w:sz="0" w:space="0" w:color="auto"/>
        <w:left w:val="none" w:sz="0" w:space="0" w:color="auto"/>
        <w:bottom w:val="none" w:sz="0" w:space="0" w:color="auto"/>
        <w:right w:val="none" w:sz="0" w:space="0" w:color="auto"/>
      </w:divBdr>
    </w:div>
    <w:div w:id="407919487">
      <w:bodyDiv w:val="1"/>
      <w:marLeft w:val="0"/>
      <w:marRight w:val="0"/>
      <w:marTop w:val="0"/>
      <w:marBottom w:val="0"/>
      <w:divBdr>
        <w:top w:val="none" w:sz="0" w:space="0" w:color="auto"/>
        <w:left w:val="none" w:sz="0" w:space="0" w:color="auto"/>
        <w:bottom w:val="none" w:sz="0" w:space="0" w:color="auto"/>
        <w:right w:val="none" w:sz="0" w:space="0" w:color="auto"/>
      </w:divBdr>
      <w:divsChild>
        <w:div w:id="5786358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58183792">
      <w:bodyDiv w:val="1"/>
      <w:marLeft w:val="0"/>
      <w:marRight w:val="0"/>
      <w:marTop w:val="0"/>
      <w:marBottom w:val="0"/>
      <w:divBdr>
        <w:top w:val="none" w:sz="0" w:space="0" w:color="auto"/>
        <w:left w:val="none" w:sz="0" w:space="0" w:color="auto"/>
        <w:bottom w:val="none" w:sz="0" w:space="0" w:color="auto"/>
        <w:right w:val="none" w:sz="0" w:space="0" w:color="auto"/>
      </w:divBdr>
    </w:div>
    <w:div w:id="460653685">
      <w:bodyDiv w:val="1"/>
      <w:marLeft w:val="0"/>
      <w:marRight w:val="0"/>
      <w:marTop w:val="0"/>
      <w:marBottom w:val="0"/>
      <w:divBdr>
        <w:top w:val="none" w:sz="0" w:space="0" w:color="auto"/>
        <w:left w:val="none" w:sz="0" w:space="0" w:color="auto"/>
        <w:bottom w:val="none" w:sz="0" w:space="0" w:color="auto"/>
        <w:right w:val="none" w:sz="0" w:space="0" w:color="auto"/>
      </w:divBdr>
    </w:div>
    <w:div w:id="543103304">
      <w:bodyDiv w:val="1"/>
      <w:marLeft w:val="0"/>
      <w:marRight w:val="0"/>
      <w:marTop w:val="0"/>
      <w:marBottom w:val="0"/>
      <w:divBdr>
        <w:top w:val="none" w:sz="0" w:space="0" w:color="auto"/>
        <w:left w:val="none" w:sz="0" w:space="0" w:color="auto"/>
        <w:bottom w:val="none" w:sz="0" w:space="0" w:color="auto"/>
        <w:right w:val="none" w:sz="0" w:space="0" w:color="auto"/>
      </w:divBdr>
    </w:div>
    <w:div w:id="620261486">
      <w:bodyDiv w:val="1"/>
      <w:marLeft w:val="0"/>
      <w:marRight w:val="0"/>
      <w:marTop w:val="0"/>
      <w:marBottom w:val="0"/>
      <w:divBdr>
        <w:top w:val="none" w:sz="0" w:space="0" w:color="auto"/>
        <w:left w:val="none" w:sz="0" w:space="0" w:color="auto"/>
        <w:bottom w:val="none" w:sz="0" w:space="0" w:color="auto"/>
        <w:right w:val="none" w:sz="0" w:space="0" w:color="auto"/>
      </w:divBdr>
    </w:div>
    <w:div w:id="625738738">
      <w:bodyDiv w:val="1"/>
      <w:marLeft w:val="0"/>
      <w:marRight w:val="0"/>
      <w:marTop w:val="0"/>
      <w:marBottom w:val="0"/>
      <w:divBdr>
        <w:top w:val="none" w:sz="0" w:space="0" w:color="auto"/>
        <w:left w:val="none" w:sz="0" w:space="0" w:color="auto"/>
        <w:bottom w:val="none" w:sz="0" w:space="0" w:color="auto"/>
        <w:right w:val="none" w:sz="0" w:space="0" w:color="auto"/>
      </w:divBdr>
    </w:div>
    <w:div w:id="655300752">
      <w:bodyDiv w:val="1"/>
      <w:marLeft w:val="0"/>
      <w:marRight w:val="0"/>
      <w:marTop w:val="0"/>
      <w:marBottom w:val="0"/>
      <w:divBdr>
        <w:top w:val="none" w:sz="0" w:space="0" w:color="auto"/>
        <w:left w:val="none" w:sz="0" w:space="0" w:color="auto"/>
        <w:bottom w:val="none" w:sz="0" w:space="0" w:color="auto"/>
        <w:right w:val="none" w:sz="0" w:space="0" w:color="auto"/>
      </w:divBdr>
    </w:div>
    <w:div w:id="682820254">
      <w:bodyDiv w:val="1"/>
      <w:marLeft w:val="0"/>
      <w:marRight w:val="0"/>
      <w:marTop w:val="0"/>
      <w:marBottom w:val="0"/>
      <w:divBdr>
        <w:top w:val="none" w:sz="0" w:space="0" w:color="auto"/>
        <w:left w:val="none" w:sz="0" w:space="0" w:color="auto"/>
        <w:bottom w:val="none" w:sz="0" w:space="0" w:color="auto"/>
        <w:right w:val="none" w:sz="0" w:space="0" w:color="auto"/>
      </w:divBdr>
    </w:div>
    <w:div w:id="747270230">
      <w:bodyDiv w:val="1"/>
      <w:marLeft w:val="0"/>
      <w:marRight w:val="0"/>
      <w:marTop w:val="0"/>
      <w:marBottom w:val="0"/>
      <w:divBdr>
        <w:top w:val="none" w:sz="0" w:space="0" w:color="auto"/>
        <w:left w:val="none" w:sz="0" w:space="0" w:color="auto"/>
        <w:bottom w:val="none" w:sz="0" w:space="0" w:color="auto"/>
        <w:right w:val="none" w:sz="0" w:space="0" w:color="auto"/>
      </w:divBdr>
    </w:div>
    <w:div w:id="771708421">
      <w:bodyDiv w:val="1"/>
      <w:marLeft w:val="0"/>
      <w:marRight w:val="0"/>
      <w:marTop w:val="0"/>
      <w:marBottom w:val="0"/>
      <w:divBdr>
        <w:top w:val="none" w:sz="0" w:space="0" w:color="auto"/>
        <w:left w:val="none" w:sz="0" w:space="0" w:color="auto"/>
        <w:bottom w:val="none" w:sz="0" w:space="0" w:color="auto"/>
        <w:right w:val="none" w:sz="0" w:space="0" w:color="auto"/>
      </w:divBdr>
    </w:div>
    <w:div w:id="817497421">
      <w:bodyDiv w:val="1"/>
      <w:marLeft w:val="0"/>
      <w:marRight w:val="0"/>
      <w:marTop w:val="0"/>
      <w:marBottom w:val="0"/>
      <w:divBdr>
        <w:top w:val="none" w:sz="0" w:space="0" w:color="auto"/>
        <w:left w:val="none" w:sz="0" w:space="0" w:color="auto"/>
        <w:bottom w:val="none" w:sz="0" w:space="0" w:color="auto"/>
        <w:right w:val="none" w:sz="0" w:space="0" w:color="auto"/>
      </w:divBdr>
    </w:div>
    <w:div w:id="858541628">
      <w:bodyDiv w:val="1"/>
      <w:marLeft w:val="0"/>
      <w:marRight w:val="0"/>
      <w:marTop w:val="0"/>
      <w:marBottom w:val="0"/>
      <w:divBdr>
        <w:top w:val="none" w:sz="0" w:space="0" w:color="auto"/>
        <w:left w:val="none" w:sz="0" w:space="0" w:color="auto"/>
        <w:bottom w:val="none" w:sz="0" w:space="0" w:color="auto"/>
        <w:right w:val="none" w:sz="0" w:space="0" w:color="auto"/>
      </w:divBdr>
    </w:div>
    <w:div w:id="913852739">
      <w:bodyDiv w:val="1"/>
      <w:marLeft w:val="0"/>
      <w:marRight w:val="0"/>
      <w:marTop w:val="0"/>
      <w:marBottom w:val="0"/>
      <w:divBdr>
        <w:top w:val="none" w:sz="0" w:space="0" w:color="auto"/>
        <w:left w:val="none" w:sz="0" w:space="0" w:color="auto"/>
        <w:bottom w:val="none" w:sz="0" w:space="0" w:color="auto"/>
        <w:right w:val="none" w:sz="0" w:space="0" w:color="auto"/>
      </w:divBdr>
    </w:div>
    <w:div w:id="923731933">
      <w:bodyDiv w:val="1"/>
      <w:marLeft w:val="0"/>
      <w:marRight w:val="0"/>
      <w:marTop w:val="0"/>
      <w:marBottom w:val="0"/>
      <w:divBdr>
        <w:top w:val="none" w:sz="0" w:space="0" w:color="auto"/>
        <w:left w:val="none" w:sz="0" w:space="0" w:color="auto"/>
        <w:bottom w:val="none" w:sz="0" w:space="0" w:color="auto"/>
        <w:right w:val="none" w:sz="0" w:space="0" w:color="auto"/>
      </w:divBdr>
    </w:div>
    <w:div w:id="927153710">
      <w:bodyDiv w:val="1"/>
      <w:marLeft w:val="0"/>
      <w:marRight w:val="0"/>
      <w:marTop w:val="0"/>
      <w:marBottom w:val="0"/>
      <w:divBdr>
        <w:top w:val="none" w:sz="0" w:space="0" w:color="auto"/>
        <w:left w:val="none" w:sz="0" w:space="0" w:color="auto"/>
        <w:bottom w:val="none" w:sz="0" w:space="0" w:color="auto"/>
        <w:right w:val="none" w:sz="0" w:space="0" w:color="auto"/>
      </w:divBdr>
    </w:div>
    <w:div w:id="934751985">
      <w:bodyDiv w:val="1"/>
      <w:marLeft w:val="0"/>
      <w:marRight w:val="0"/>
      <w:marTop w:val="0"/>
      <w:marBottom w:val="0"/>
      <w:divBdr>
        <w:top w:val="none" w:sz="0" w:space="0" w:color="auto"/>
        <w:left w:val="none" w:sz="0" w:space="0" w:color="auto"/>
        <w:bottom w:val="none" w:sz="0" w:space="0" w:color="auto"/>
        <w:right w:val="none" w:sz="0" w:space="0" w:color="auto"/>
      </w:divBdr>
    </w:div>
    <w:div w:id="944773061">
      <w:bodyDiv w:val="1"/>
      <w:marLeft w:val="0"/>
      <w:marRight w:val="0"/>
      <w:marTop w:val="0"/>
      <w:marBottom w:val="0"/>
      <w:divBdr>
        <w:top w:val="none" w:sz="0" w:space="0" w:color="auto"/>
        <w:left w:val="none" w:sz="0" w:space="0" w:color="auto"/>
        <w:bottom w:val="none" w:sz="0" w:space="0" w:color="auto"/>
        <w:right w:val="none" w:sz="0" w:space="0" w:color="auto"/>
      </w:divBdr>
    </w:div>
    <w:div w:id="1026827176">
      <w:bodyDiv w:val="1"/>
      <w:marLeft w:val="0"/>
      <w:marRight w:val="0"/>
      <w:marTop w:val="0"/>
      <w:marBottom w:val="0"/>
      <w:divBdr>
        <w:top w:val="none" w:sz="0" w:space="0" w:color="auto"/>
        <w:left w:val="none" w:sz="0" w:space="0" w:color="auto"/>
        <w:bottom w:val="none" w:sz="0" w:space="0" w:color="auto"/>
        <w:right w:val="none" w:sz="0" w:space="0" w:color="auto"/>
      </w:divBdr>
    </w:div>
    <w:div w:id="1053505468">
      <w:bodyDiv w:val="1"/>
      <w:marLeft w:val="0"/>
      <w:marRight w:val="0"/>
      <w:marTop w:val="0"/>
      <w:marBottom w:val="0"/>
      <w:divBdr>
        <w:top w:val="none" w:sz="0" w:space="0" w:color="auto"/>
        <w:left w:val="none" w:sz="0" w:space="0" w:color="auto"/>
        <w:bottom w:val="none" w:sz="0" w:space="0" w:color="auto"/>
        <w:right w:val="none" w:sz="0" w:space="0" w:color="auto"/>
      </w:divBdr>
    </w:div>
    <w:div w:id="1087533333">
      <w:bodyDiv w:val="1"/>
      <w:marLeft w:val="0"/>
      <w:marRight w:val="0"/>
      <w:marTop w:val="0"/>
      <w:marBottom w:val="0"/>
      <w:divBdr>
        <w:top w:val="none" w:sz="0" w:space="0" w:color="auto"/>
        <w:left w:val="none" w:sz="0" w:space="0" w:color="auto"/>
        <w:bottom w:val="none" w:sz="0" w:space="0" w:color="auto"/>
        <w:right w:val="none" w:sz="0" w:space="0" w:color="auto"/>
      </w:divBdr>
    </w:div>
    <w:div w:id="1168324671">
      <w:bodyDiv w:val="1"/>
      <w:marLeft w:val="0"/>
      <w:marRight w:val="0"/>
      <w:marTop w:val="0"/>
      <w:marBottom w:val="0"/>
      <w:divBdr>
        <w:top w:val="none" w:sz="0" w:space="0" w:color="auto"/>
        <w:left w:val="none" w:sz="0" w:space="0" w:color="auto"/>
        <w:bottom w:val="none" w:sz="0" w:space="0" w:color="auto"/>
        <w:right w:val="none" w:sz="0" w:space="0" w:color="auto"/>
      </w:divBdr>
    </w:div>
    <w:div w:id="1217666410">
      <w:bodyDiv w:val="1"/>
      <w:marLeft w:val="0"/>
      <w:marRight w:val="0"/>
      <w:marTop w:val="0"/>
      <w:marBottom w:val="0"/>
      <w:divBdr>
        <w:top w:val="none" w:sz="0" w:space="0" w:color="auto"/>
        <w:left w:val="none" w:sz="0" w:space="0" w:color="auto"/>
        <w:bottom w:val="none" w:sz="0" w:space="0" w:color="auto"/>
        <w:right w:val="none" w:sz="0" w:space="0" w:color="auto"/>
      </w:divBdr>
    </w:div>
    <w:div w:id="1249196195">
      <w:bodyDiv w:val="1"/>
      <w:marLeft w:val="0"/>
      <w:marRight w:val="0"/>
      <w:marTop w:val="0"/>
      <w:marBottom w:val="0"/>
      <w:divBdr>
        <w:top w:val="none" w:sz="0" w:space="0" w:color="auto"/>
        <w:left w:val="none" w:sz="0" w:space="0" w:color="auto"/>
        <w:bottom w:val="none" w:sz="0" w:space="0" w:color="auto"/>
        <w:right w:val="none" w:sz="0" w:space="0" w:color="auto"/>
      </w:divBdr>
    </w:div>
    <w:div w:id="1254705900">
      <w:bodyDiv w:val="1"/>
      <w:marLeft w:val="0"/>
      <w:marRight w:val="0"/>
      <w:marTop w:val="0"/>
      <w:marBottom w:val="0"/>
      <w:divBdr>
        <w:top w:val="none" w:sz="0" w:space="0" w:color="auto"/>
        <w:left w:val="none" w:sz="0" w:space="0" w:color="auto"/>
        <w:bottom w:val="none" w:sz="0" w:space="0" w:color="auto"/>
        <w:right w:val="none" w:sz="0" w:space="0" w:color="auto"/>
      </w:divBdr>
    </w:div>
    <w:div w:id="1292394246">
      <w:bodyDiv w:val="1"/>
      <w:marLeft w:val="0"/>
      <w:marRight w:val="0"/>
      <w:marTop w:val="0"/>
      <w:marBottom w:val="0"/>
      <w:divBdr>
        <w:top w:val="none" w:sz="0" w:space="0" w:color="auto"/>
        <w:left w:val="none" w:sz="0" w:space="0" w:color="auto"/>
        <w:bottom w:val="none" w:sz="0" w:space="0" w:color="auto"/>
        <w:right w:val="none" w:sz="0" w:space="0" w:color="auto"/>
      </w:divBdr>
    </w:div>
    <w:div w:id="1399476841">
      <w:bodyDiv w:val="1"/>
      <w:marLeft w:val="0"/>
      <w:marRight w:val="0"/>
      <w:marTop w:val="0"/>
      <w:marBottom w:val="0"/>
      <w:divBdr>
        <w:top w:val="none" w:sz="0" w:space="0" w:color="auto"/>
        <w:left w:val="none" w:sz="0" w:space="0" w:color="auto"/>
        <w:bottom w:val="none" w:sz="0" w:space="0" w:color="auto"/>
        <w:right w:val="none" w:sz="0" w:space="0" w:color="auto"/>
      </w:divBdr>
    </w:div>
    <w:div w:id="1414625215">
      <w:bodyDiv w:val="1"/>
      <w:marLeft w:val="0"/>
      <w:marRight w:val="0"/>
      <w:marTop w:val="0"/>
      <w:marBottom w:val="0"/>
      <w:divBdr>
        <w:top w:val="none" w:sz="0" w:space="0" w:color="auto"/>
        <w:left w:val="none" w:sz="0" w:space="0" w:color="auto"/>
        <w:bottom w:val="none" w:sz="0" w:space="0" w:color="auto"/>
        <w:right w:val="none" w:sz="0" w:space="0" w:color="auto"/>
      </w:divBdr>
    </w:div>
    <w:div w:id="1443190009">
      <w:bodyDiv w:val="1"/>
      <w:marLeft w:val="0"/>
      <w:marRight w:val="0"/>
      <w:marTop w:val="0"/>
      <w:marBottom w:val="0"/>
      <w:divBdr>
        <w:top w:val="none" w:sz="0" w:space="0" w:color="auto"/>
        <w:left w:val="none" w:sz="0" w:space="0" w:color="auto"/>
        <w:bottom w:val="none" w:sz="0" w:space="0" w:color="auto"/>
        <w:right w:val="none" w:sz="0" w:space="0" w:color="auto"/>
      </w:divBdr>
    </w:div>
    <w:div w:id="1480463698">
      <w:bodyDiv w:val="1"/>
      <w:marLeft w:val="0"/>
      <w:marRight w:val="0"/>
      <w:marTop w:val="0"/>
      <w:marBottom w:val="0"/>
      <w:divBdr>
        <w:top w:val="none" w:sz="0" w:space="0" w:color="auto"/>
        <w:left w:val="none" w:sz="0" w:space="0" w:color="auto"/>
        <w:bottom w:val="none" w:sz="0" w:space="0" w:color="auto"/>
        <w:right w:val="none" w:sz="0" w:space="0" w:color="auto"/>
      </w:divBdr>
    </w:div>
    <w:div w:id="1503398052">
      <w:bodyDiv w:val="1"/>
      <w:marLeft w:val="0"/>
      <w:marRight w:val="0"/>
      <w:marTop w:val="0"/>
      <w:marBottom w:val="0"/>
      <w:divBdr>
        <w:top w:val="none" w:sz="0" w:space="0" w:color="auto"/>
        <w:left w:val="none" w:sz="0" w:space="0" w:color="auto"/>
        <w:bottom w:val="none" w:sz="0" w:space="0" w:color="auto"/>
        <w:right w:val="none" w:sz="0" w:space="0" w:color="auto"/>
      </w:divBdr>
      <w:divsChild>
        <w:div w:id="19329324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35000690">
      <w:bodyDiv w:val="1"/>
      <w:marLeft w:val="0"/>
      <w:marRight w:val="0"/>
      <w:marTop w:val="0"/>
      <w:marBottom w:val="0"/>
      <w:divBdr>
        <w:top w:val="none" w:sz="0" w:space="0" w:color="auto"/>
        <w:left w:val="none" w:sz="0" w:space="0" w:color="auto"/>
        <w:bottom w:val="none" w:sz="0" w:space="0" w:color="auto"/>
        <w:right w:val="none" w:sz="0" w:space="0" w:color="auto"/>
      </w:divBdr>
    </w:div>
    <w:div w:id="1618637896">
      <w:bodyDiv w:val="1"/>
      <w:marLeft w:val="0"/>
      <w:marRight w:val="0"/>
      <w:marTop w:val="0"/>
      <w:marBottom w:val="0"/>
      <w:divBdr>
        <w:top w:val="none" w:sz="0" w:space="0" w:color="auto"/>
        <w:left w:val="none" w:sz="0" w:space="0" w:color="auto"/>
        <w:bottom w:val="none" w:sz="0" w:space="0" w:color="auto"/>
        <w:right w:val="none" w:sz="0" w:space="0" w:color="auto"/>
      </w:divBdr>
    </w:div>
    <w:div w:id="1678996668">
      <w:bodyDiv w:val="1"/>
      <w:marLeft w:val="0"/>
      <w:marRight w:val="0"/>
      <w:marTop w:val="0"/>
      <w:marBottom w:val="0"/>
      <w:divBdr>
        <w:top w:val="none" w:sz="0" w:space="0" w:color="auto"/>
        <w:left w:val="none" w:sz="0" w:space="0" w:color="auto"/>
        <w:bottom w:val="none" w:sz="0" w:space="0" w:color="auto"/>
        <w:right w:val="none" w:sz="0" w:space="0" w:color="auto"/>
      </w:divBdr>
      <w:divsChild>
        <w:div w:id="76777500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88602362">
      <w:bodyDiv w:val="1"/>
      <w:marLeft w:val="0"/>
      <w:marRight w:val="0"/>
      <w:marTop w:val="0"/>
      <w:marBottom w:val="0"/>
      <w:divBdr>
        <w:top w:val="none" w:sz="0" w:space="0" w:color="auto"/>
        <w:left w:val="none" w:sz="0" w:space="0" w:color="auto"/>
        <w:bottom w:val="none" w:sz="0" w:space="0" w:color="auto"/>
        <w:right w:val="none" w:sz="0" w:space="0" w:color="auto"/>
      </w:divBdr>
      <w:divsChild>
        <w:div w:id="45514954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6530680">
      <w:bodyDiv w:val="1"/>
      <w:marLeft w:val="0"/>
      <w:marRight w:val="0"/>
      <w:marTop w:val="0"/>
      <w:marBottom w:val="0"/>
      <w:divBdr>
        <w:top w:val="none" w:sz="0" w:space="0" w:color="auto"/>
        <w:left w:val="none" w:sz="0" w:space="0" w:color="auto"/>
        <w:bottom w:val="none" w:sz="0" w:space="0" w:color="auto"/>
        <w:right w:val="none" w:sz="0" w:space="0" w:color="auto"/>
      </w:divBdr>
    </w:div>
    <w:div w:id="1808626466">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77444877">
      <w:bodyDiv w:val="1"/>
      <w:marLeft w:val="0"/>
      <w:marRight w:val="0"/>
      <w:marTop w:val="0"/>
      <w:marBottom w:val="0"/>
      <w:divBdr>
        <w:top w:val="none" w:sz="0" w:space="0" w:color="auto"/>
        <w:left w:val="none" w:sz="0" w:space="0" w:color="auto"/>
        <w:bottom w:val="none" w:sz="0" w:space="0" w:color="auto"/>
        <w:right w:val="none" w:sz="0" w:space="0" w:color="auto"/>
      </w:divBdr>
    </w:div>
    <w:div w:id="2101216556">
      <w:bodyDiv w:val="1"/>
      <w:marLeft w:val="0"/>
      <w:marRight w:val="0"/>
      <w:marTop w:val="0"/>
      <w:marBottom w:val="0"/>
      <w:divBdr>
        <w:top w:val="none" w:sz="0" w:space="0" w:color="auto"/>
        <w:left w:val="none" w:sz="0" w:space="0" w:color="auto"/>
        <w:bottom w:val="none" w:sz="0" w:space="0" w:color="auto"/>
        <w:right w:val="none" w:sz="0" w:space="0" w:color="auto"/>
      </w:divBdr>
    </w:div>
    <w:div w:id="21054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191/1478088706qp063oa"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ons.gov.uk/peoplepopulationandcommunity/wellbeing/methodologies/personalwellbeingsurveyuserguide"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1177/1049732305276687"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canopi.nhs.wales/cy/hafan/" TargetMode="External"/><Relationship Id="rId28" Type="http://schemas.openxmlformats.org/officeDocument/2006/relationships/fontTable" Target="fontTable.xml"/><Relationship Id="rId10" Type="http://schemas.openxmlformats.org/officeDocument/2006/relationships/hyperlink" Target="https://gofalcymdeithasol.cymru/straeon-newyddion/canfyddiadau-arolwg-dweud-eich-dweud-y-gweithlu-2024"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https://gofalcymdeithasol.cymru/straeon-newyddion/arolwg-yn-canfod-bod-gweithwyr-gofal-cymdeithasol-yn-teimlo-eu-bod-yn-cael-eu-gwerthfawrogi-ond-nid-trwy-eu-cyflog" TargetMode="External"/><Relationship Id="rId14" Type="http://schemas.openxmlformats.org/officeDocument/2006/relationships/chart" Target="charts/chart4.xml"/><Relationship Id="rId22" Type="http://schemas.openxmlformats.org/officeDocument/2006/relationships/hyperlink" Target="https://doi.org/10.1080/2159676X.2019.1628806"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bucksnuniversity-my.sharepoint.com/personal/jermaine_ravalier_bucks_ac_uk/Documents/BNU/Research/Research/06.%20SCW%20Bid/2025/6A.%202025%20SCW%20Dataset%20ELLIE%20COP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katdeerfield\AppData\Local\Microsoft\Windows\INetCache\Content.Outlook\6W1YFLJP\English%20%20Welsh%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633674021606903"/>
          <c:y val="1.0554615252532686E-2"/>
          <c:w val="0.59595336954527445"/>
          <c:h val="0.8579511205959068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1'!$A$25:$A$41</c:f>
              <c:strCache>
                <c:ptCount val="17"/>
                <c:pt idx="0">
                  <c:v>Rheolwr cartref gofal i oedolion</c:v>
                </c:pt>
                <c:pt idx="1">
                  <c:v>Rheolwr gofal cartref</c:v>
                </c:pt>
                <c:pt idx="2">
                  <c:v>Gweithiwr gofal arall</c:v>
                </c:pt>
                <c:pt idx="3">
                  <c:v>Gweithiwr cymdeithasol – oedolion</c:v>
                </c:pt>
                <c:pt idx="4">
                  <c:v>Arall</c:v>
                </c:pt>
                <c:pt idx="5">
                  <c:v>Gweithiwr gofal plant preswyl</c:v>
                </c:pt>
                <c:pt idx="6">
                  <c:v>Gweithiwr cymdeithasol – plant a theuluoedd</c:v>
                </c:pt>
                <c:pt idx="7">
                  <c:v>Rheolwr cartref gofal i oedolion</c:v>
                </c:pt>
                <c:pt idx="8">
                  <c:v>Rheolwr gofal cartref</c:v>
                </c:pt>
                <c:pt idx="9">
                  <c:v>Rheolwr gwaith cymdeithasol arall</c:v>
                </c:pt>
                <c:pt idx="10">
                  <c:v>Gweithiwr cymdeithasol – plant ac oedolion</c:v>
                </c:pt>
                <c:pt idx="11">
                  <c:v>Rheolwr gofal cymdeithasol arall</c:v>
                </c:pt>
                <c:pt idx="12">
                  <c:v>Unigolyn cyfrifol</c:v>
                </c:pt>
                <c:pt idx="13">
                  <c:v>Myfyriwr gwaith cymdeithasol</c:v>
                </c:pt>
                <c:pt idx="14">
                  <c:v>Gweithiwr cymdeithasol arall</c:v>
                </c:pt>
                <c:pt idx="15">
                  <c:v>Rheolwr gofal preswyl i blant</c:v>
                </c:pt>
                <c:pt idx="16">
                  <c:v>Cynorthwyydd personol</c:v>
                </c:pt>
              </c:strCache>
            </c:strRef>
          </c:cat>
          <c:val>
            <c:numRef>
              <c:f>'Chart 1'!$B$25:$B$41</c:f>
              <c:numCache>
                <c:formatCode>0.00%</c:formatCode>
                <c:ptCount val="17"/>
                <c:pt idx="0">
                  <c:v>0.31769999999999998</c:v>
                </c:pt>
                <c:pt idx="1">
                  <c:v>0.2319</c:v>
                </c:pt>
                <c:pt idx="2">
                  <c:v>9.0499999999999997E-2</c:v>
                </c:pt>
                <c:pt idx="3">
                  <c:v>5.9299999999999999E-2</c:v>
                </c:pt>
                <c:pt idx="4">
                  <c:v>5.6500000000000002E-2</c:v>
                </c:pt>
                <c:pt idx="5">
                  <c:v>4.2999999999999997E-2</c:v>
                </c:pt>
                <c:pt idx="6">
                  <c:v>3.0099999999999998E-2</c:v>
                </c:pt>
                <c:pt idx="7">
                  <c:v>3.5400000000000001E-2</c:v>
                </c:pt>
                <c:pt idx="8">
                  <c:v>3.49E-2</c:v>
                </c:pt>
                <c:pt idx="9">
                  <c:v>1.8499999999999999E-2</c:v>
                </c:pt>
                <c:pt idx="10">
                  <c:v>1.8100000000000002E-2</c:v>
                </c:pt>
                <c:pt idx="11">
                  <c:v>1.66E-2</c:v>
                </c:pt>
                <c:pt idx="12">
                  <c:v>9.4000000000000004E-3</c:v>
                </c:pt>
                <c:pt idx="13">
                  <c:v>9.1999999999999998E-3</c:v>
                </c:pt>
                <c:pt idx="14">
                  <c:v>9.1999999999999998E-3</c:v>
                </c:pt>
                <c:pt idx="15">
                  <c:v>7.9000000000000008E-3</c:v>
                </c:pt>
                <c:pt idx="16">
                  <c:v>6.7000000000000002E-3</c:v>
                </c:pt>
              </c:numCache>
            </c:numRef>
          </c:val>
          <c:extLst>
            <c:ext xmlns:c16="http://schemas.microsoft.com/office/drawing/2014/chart" uri="{C3380CC4-5D6E-409C-BE32-E72D297353CC}">
              <c16:uniqueId val="{00000000-93E0-4D4B-BCA7-57B3C1A3D33C}"/>
            </c:ext>
          </c:extLst>
        </c:ser>
        <c:dLbls>
          <c:dLblPos val="outEnd"/>
          <c:showLegendKey val="0"/>
          <c:showVal val="1"/>
          <c:showCatName val="0"/>
          <c:showSerName val="0"/>
          <c:showPercent val="0"/>
          <c:showBubbleSize val="0"/>
        </c:dLbls>
        <c:gapWidth val="182"/>
        <c:axId val="387369872"/>
        <c:axId val="387372144"/>
      </c:barChart>
      <c:catAx>
        <c:axId val="38736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372144"/>
        <c:crosses val="autoZero"/>
        <c:auto val="1"/>
        <c:lblAlgn val="ctr"/>
        <c:lblOffset val="100"/>
        <c:noMultiLvlLbl val="0"/>
      </c:catAx>
      <c:valAx>
        <c:axId val="38737214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369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9'!$A$12:$A$18</c:f>
              <c:strCache>
                <c:ptCount val="7"/>
                <c:pt idx="0">
                  <c:v>28 diwrnod neu fwy o wyliau â thâl (neu pro rata ar gyfer staff rhan-amser)</c:v>
                </c:pt>
                <c:pt idx="1">
                  <c:v>Absenoldeb salwch gyda thâl (y tu hwnt i dâl salwch statudol)</c:v>
                </c:pt>
                <c:pt idx="2">
                  <c:v>Mynediad at gyfraniad cynllun pensiwn gweithle neu gwmni gan eich cyflogwr</c:v>
                </c:pt>
                <c:pt idx="3">
                  <c:v>Mynediad at bolisïau sy'n gyfeillgar i deuluoedd fel gweithio hyblyg, absenoldeb gofalwyr, absenoldeb rhiant gwell</c:v>
                </c:pt>
                <c:pt idx="4">
                  <c:v>Digon o arian i dalu eich treuliau teithio sy'n gysylltiedig â gwaith</c:v>
                </c:pt>
                <c:pt idx="5">
                  <c:v>Mynediad at gar cwmni</c:v>
                </c:pt>
                <c:pt idx="6">
                  <c:v>Dim o'r uchod</c:v>
                </c:pt>
              </c:strCache>
            </c:strRef>
          </c:cat>
          <c:val>
            <c:numRef>
              <c:f>'Chart 9'!$B$12:$B$18</c:f>
              <c:numCache>
                <c:formatCode>0.00%</c:formatCode>
                <c:ptCount val="7"/>
                <c:pt idx="0">
                  <c:v>0.76319999999999999</c:v>
                </c:pt>
                <c:pt idx="1">
                  <c:v>0.38109999999999999</c:v>
                </c:pt>
                <c:pt idx="2">
                  <c:v>0.63719999999999999</c:v>
                </c:pt>
                <c:pt idx="3">
                  <c:v>0.23580000000000001</c:v>
                </c:pt>
                <c:pt idx="4">
                  <c:v>0.18459999999999999</c:v>
                </c:pt>
                <c:pt idx="5">
                  <c:v>6.6299999999999998E-2</c:v>
                </c:pt>
                <c:pt idx="6">
                  <c:v>5.4699999999999999E-2</c:v>
                </c:pt>
              </c:numCache>
            </c:numRef>
          </c:val>
          <c:extLst>
            <c:ext xmlns:c16="http://schemas.microsoft.com/office/drawing/2014/chart" uri="{C3380CC4-5D6E-409C-BE32-E72D297353CC}">
              <c16:uniqueId val="{00000000-C5E4-41DA-A9AF-2B2EB46DF0FC}"/>
            </c:ext>
          </c:extLst>
        </c:ser>
        <c:dLbls>
          <c:dLblPos val="outEnd"/>
          <c:showLegendKey val="0"/>
          <c:showVal val="1"/>
          <c:showCatName val="0"/>
          <c:showSerName val="0"/>
          <c:showPercent val="0"/>
          <c:showBubbleSize val="0"/>
        </c:dLbls>
        <c:gapWidth val="182"/>
        <c:axId val="1561533759"/>
        <c:axId val="1561535487"/>
      </c:barChart>
      <c:catAx>
        <c:axId val="15615337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1535487"/>
        <c:crosses val="autoZero"/>
        <c:auto val="1"/>
        <c:lblAlgn val="ctr"/>
        <c:lblOffset val="100"/>
        <c:noMultiLvlLbl val="0"/>
      </c:catAx>
      <c:valAx>
        <c:axId val="156153548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15337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2'!$A$22:$A$38</c:f>
              <c:strCache>
                <c:ptCount val="17"/>
                <c:pt idx="0">
                  <c:v>Carchardai</c:v>
                </c:pt>
                <c:pt idx="1">
                  <c:v>Troseddau ieuenctid</c:v>
                </c:pt>
                <c:pt idx="2">
                  <c:v>Digartrefedd</c:v>
                </c:pt>
                <c:pt idx="3">
                  <c:v>Trais domestig</c:v>
                </c:pt>
                <c:pt idx="4">
                  <c:v>Maethu a mabwysiadu</c:v>
                </c:pt>
                <c:pt idx="5">
                  <c:v>Arall</c:v>
                </c:pt>
                <c:pt idx="6">
                  <c:v>Amddiffyn plant</c:v>
                </c:pt>
                <c:pt idx="7">
                  <c:v>Cefnogaeth i deuluoedd</c:v>
                </c:pt>
                <c:pt idx="8">
                  <c:v>Camddefnyddio sylweddau</c:v>
                </c:pt>
                <c:pt idx="9">
                  <c:v>Ail-alluogi</c:v>
                </c:pt>
                <c:pt idx="10">
                  <c:v>Niwroamrywiaeth</c:v>
                </c:pt>
                <c:pt idx="11">
                  <c:v>Cefnogaeth i ofalwyr</c:v>
                </c:pt>
                <c:pt idx="12">
                  <c:v>Anabledd corfforol</c:v>
                </c:pt>
                <c:pt idx="13">
                  <c:v>Iechyd meddwl</c:v>
                </c:pt>
                <c:pt idx="14">
                  <c:v>Anabledd dysgu</c:v>
                </c:pt>
                <c:pt idx="15">
                  <c:v>Dementia</c:v>
                </c:pt>
                <c:pt idx="16">
                  <c:v>Pobl hŷn</c:v>
                </c:pt>
              </c:strCache>
            </c:strRef>
          </c:cat>
          <c:val>
            <c:numRef>
              <c:f>'Chart 2'!$B$22:$B$38</c:f>
              <c:numCache>
                <c:formatCode>0.00%</c:formatCode>
                <c:ptCount val="17"/>
                <c:pt idx="0">
                  <c:v>7.1999999999999998E-3</c:v>
                </c:pt>
                <c:pt idx="1">
                  <c:v>1.54E-2</c:v>
                </c:pt>
                <c:pt idx="2">
                  <c:v>1.8800000000000001E-2</c:v>
                </c:pt>
                <c:pt idx="3">
                  <c:v>1.9300000000000001E-2</c:v>
                </c:pt>
                <c:pt idx="4">
                  <c:v>1.9800000000000002E-2</c:v>
                </c:pt>
                <c:pt idx="5">
                  <c:v>4.1200000000000001E-2</c:v>
                </c:pt>
                <c:pt idx="6">
                  <c:v>5.2900000000000003E-2</c:v>
                </c:pt>
                <c:pt idx="7">
                  <c:v>5.3800000000000001E-2</c:v>
                </c:pt>
                <c:pt idx="8">
                  <c:v>5.5599999999999997E-2</c:v>
                </c:pt>
                <c:pt idx="9">
                  <c:v>6.4799999999999996E-2</c:v>
                </c:pt>
                <c:pt idx="10">
                  <c:v>6.9099999999999995E-2</c:v>
                </c:pt>
                <c:pt idx="11">
                  <c:v>0.20280000000000001</c:v>
                </c:pt>
                <c:pt idx="12">
                  <c:v>0.31669999999999998</c:v>
                </c:pt>
                <c:pt idx="13">
                  <c:v>0.35880000000000001</c:v>
                </c:pt>
                <c:pt idx="14">
                  <c:v>0.39910000000000001</c:v>
                </c:pt>
                <c:pt idx="15">
                  <c:v>0.41749999999999998</c:v>
                </c:pt>
                <c:pt idx="16">
                  <c:v>0.48409999999999997</c:v>
                </c:pt>
              </c:numCache>
            </c:numRef>
          </c:val>
          <c:extLst>
            <c:ext xmlns:c16="http://schemas.microsoft.com/office/drawing/2014/chart" uri="{C3380CC4-5D6E-409C-BE32-E72D297353CC}">
              <c16:uniqueId val="{00000000-3B54-4770-9E09-9F2C9D6454C9}"/>
            </c:ext>
          </c:extLst>
        </c:ser>
        <c:dLbls>
          <c:dLblPos val="outEnd"/>
          <c:showLegendKey val="0"/>
          <c:showVal val="1"/>
          <c:showCatName val="0"/>
          <c:showSerName val="0"/>
          <c:showPercent val="0"/>
          <c:showBubbleSize val="0"/>
        </c:dLbls>
        <c:gapWidth val="182"/>
        <c:axId val="2131416815"/>
        <c:axId val="2131524815"/>
      </c:barChart>
      <c:catAx>
        <c:axId val="2131416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524815"/>
        <c:crosses val="autoZero"/>
        <c:auto val="1"/>
        <c:lblAlgn val="ctr"/>
        <c:lblOffset val="100"/>
        <c:noMultiLvlLbl val="0"/>
      </c:catAx>
      <c:valAx>
        <c:axId val="2131524815"/>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416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3'!$A$25:$A$28</c:f>
              <c:strCache>
                <c:ptCount val="4"/>
                <c:pt idx="0">
                  <c:v>Llawn amser</c:v>
                </c:pt>
                <c:pt idx="1">
                  <c:v>Rhan amser</c:v>
                </c:pt>
                <c:pt idx="2">
                  <c:v>Oriau hyblyg</c:v>
                </c:pt>
                <c:pt idx="3">
                  <c:v>Arall</c:v>
                </c:pt>
              </c:strCache>
            </c:strRef>
          </c:cat>
          <c:val>
            <c:numRef>
              <c:f>'Chart 3'!$B$25:$B$28</c:f>
              <c:numCache>
                <c:formatCode>0.00%</c:formatCode>
                <c:ptCount val="4"/>
                <c:pt idx="0">
                  <c:v>0.66690000000000005</c:v>
                </c:pt>
                <c:pt idx="1">
                  <c:v>0.17369999999999999</c:v>
                </c:pt>
                <c:pt idx="2">
                  <c:v>0.10829999999999999</c:v>
                </c:pt>
                <c:pt idx="3">
                  <c:v>5.0999999999999997E-2</c:v>
                </c:pt>
              </c:numCache>
            </c:numRef>
          </c:val>
          <c:extLst>
            <c:ext xmlns:c16="http://schemas.microsoft.com/office/drawing/2014/chart" uri="{C3380CC4-5D6E-409C-BE32-E72D297353CC}">
              <c16:uniqueId val="{00000000-76BD-4C42-874C-08605C0CCCF4}"/>
            </c:ext>
          </c:extLst>
        </c:ser>
        <c:dLbls>
          <c:dLblPos val="outEnd"/>
          <c:showLegendKey val="0"/>
          <c:showVal val="1"/>
          <c:showCatName val="0"/>
          <c:showSerName val="0"/>
          <c:showPercent val="0"/>
          <c:showBubbleSize val="0"/>
        </c:dLbls>
        <c:gapWidth val="219"/>
        <c:overlap val="-27"/>
        <c:axId val="2078435791"/>
        <c:axId val="2078438063"/>
      </c:barChart>
      <c:catAx>
        <c:axId val="2078435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438063"/>
        <c:crosses val="autoZero"/>
        <c:auto val="1"/>
        <c:lblAlgn val="ctr"/>
        <c:lblOffset val="100"/>
        <c:noMultiLvlLbl val="0"/>
      </c:catAx>
      <c:valAx>
        <c:axId val="207843806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4357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4'!$A$23:$A$29</c:f>
              <c:strCache>
                <c:ptCount val="7"/>
                <c:pt idx="0">
                  <c:v>Awdurdod lleol</c:v>
                </c:pt>
                <c:pt idx="1">
                  <c:v>Cwmni preifat</c:v>
                </c:pt>
                <c:pt idx="2">
                  <c:v>Sefydliad gwirfoddol / trydydd sector</c:v>
                </c:pt>
                <c:pt idx="3">
                  <c:v>Asiantaeth</c:v>
                </c:pt>
                <c:pt idx="4">
                  <c:v>Hunangyflogedig</c:v>
                </c:pt>
                <c:pt idx="5">
                  <c:v>Gofalwr di-dâl</c:v>
                </c:pt>
                <c:pt idx="6">
                  <c:v>Carchardai</c:v>
                </c:pt>
              </c:strCache>
            </c:strRef>
          </c:cat>
          <c:val>
            <c:numRef>
              <c:f>'Chart 4'!$B$23:$B$29</c:f>
              <c:numCache>
                <c:formatCode>0.00%</c:formatCode>
                <c:ptCount val="7"/>
                <c:pt idx="0">
                  <c:v>0.27060000000000001</c:v>
                </c:pt>
                <c:pt idx="1">
                  <c:v>0.58320000000000005</c:v>
                </c:pt>
                <c:pt idx="2">
                  <c:v>3.8399999999999997E-2</c:v>
                </c:pt>
                <c:pt idx="3">
                  <c:v>5.3100000000000001E-2</c:v>
                </c:pt>
                <c:pt idx="4">
                  <c:v>8.0999999999999996E-3</c:v>
                </c:pt>
                <c:pt idx="5">
                  <c:v>8.3999999999999995E-3</c:v>
                </c:pt>
                <c:pt idx="6">
                  <c:v>7.1999999999999998E-3</c:v>
                </c:pt>
              </c:numCache>
            </c:numRef>
          </c:val>
          <c:extLst>
            <c:ext xmlns:c16="http://schemas.microsoft.com/office/drawing/2014/chart" uri="{C3380CC4-5D6E-409C-BE32-E72D297353CC}">
              <c16:uniqueId val="{00000000-869D-4276-B2B3-90CF7BAF4DAF}"/>
            </c:ext>
          </c:extLst>
        </c:ser>
        <c:dLbls>
          <c:dLblPos val="outEnd"/>
          <c:showLegendKey val="0"/>
          <c:showVal val="1"/>
          <c:showCatName val="0"/>
          <c:showSerName val="0"/>
          <c:showPercent val="0"/>
          <c:showBubbleSize val="0"/>
        </c:dLbls>
        <c:gapWidth val="219"/>
        <c:overlap val="-27"/>
        <c:axId val="2131597263"/>
        <c:axId val="2131659391"/>
      </c:barChart>
      <c:catAx>
        <c:axId val="21315972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659391"/>
        <c:crosses val="autoZero"/>
        <c:auto val="1"/>
        <c:lblAlgn val="ctr"/>
        <c:lblOffset val="100"/>
        <c:noMultiLvlLbl val="0"/>
      </c:catAx>
      <c:valAx>
        <c:axId val="21316593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597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5'!$A$25:$A$35</c:f>
              <c:strCache>
                <c:ptCount val="11"/>
                <c:pt idx="0">
                  <c:v>Gwneud gwahaniaeth i fywydau pobl</c:v>
                </c:pt>
                <c:pt idx="1">
                  <c:v>Byddwn wrth fy modd / yn ei fwynhau</c:v>
                </c:pt>
                <c:pt idx="2">
                  <c:v>Yn addas i'm sgiliau / bod yn dda am ei wneud</c:v>
                </c:pt>
                <c:pt idx="3">
                  <c:v>Profiad personol o ofalu</c:v>
                </c:pt>
                <c:pt idx="4">
                  <c:v>Newid gyrfa</c:v>
                </c:pt>
                <c:pt idx="5">
                  <c:v>Rhagolygon / datblygiad gyrfa da</c:v>
                </c:pt>
                <c:pt idx="6">
                  <c:v>Dim byd arall yn addas / ar gael</c:v>
                </c:pt>
                <c:pt idx="7">
                  <c:v>Arall</c:v>
                </c:pt>
                <c:pt idx="8">
                  <c:v>Patrwm gwaith yn addas i'm ffordd o fyw</c:v>
                </c:pt>
                <c:pt idx="9">
                  <c:v>Teimlwn y byddai'n sefydlog / diogel</c:v>
                </c:pt>
                <c:pt idx="10">
                  <c:v>Ddim yn siŵr / alla i ddim cofio</c:v>
                </c:pt>
              </c:strCache>
            </c:strRef>
          </c:cat>
          <c:val>
            <c:numRef>
              <c:f>'Chart 5'!$B$25:$B$35</c:f>
              <c:numCache>
                <c:formatCode>0.00%</c:formatCode>
                <c:ptCount val="11"/>
                <c:pt idx="0">
                  <c:v>0.50109999999999999</c:v>
                </c:pt>
                <c:pt idx="1">
                  <c:v>0.1183</c:v>
                </c:pt>
                <c:pt idx="2">
                  <c:v>0.10630000000000001</c:v>
                </c:pt>
                <c:pt idx="3">
                  <c:v>9.0700000000000003E-2</c:v>
                </c:pt>
                <c:pt idx="4">
                  <c:v>5.6599999999999998E-2</c:v>
                </c:pt>
                <c:pt idx="5">
                  <c:v>2.58E-2</c:v>
                </c:pt>
                <c:pt idx="6">
                  <c:v>2.5399999999999999E-2</c:v>
                </c:pt>
                <c:pt idx="7">
                  <c:v>2.24E-2</c:v>
                </c:pt>
                <c:pt idx="8">
                  <c:v>2.0199999999999999E-2</c:v>
                </c:pt>
                <c:pt idx="9">
                  <c:v>1.5900000000000001E-2</c:v>
                </c:pt>
                <c:pt idx="10">
                  <c:v>1.4999999999999999E-2</c:v>
                </c:pt>
              </c:numCache>
            </c:numRef>
          </c:val>
          <c:extLst>
            <c:ext xmlns:c16="http://schemas.microsoft.com/office/drawing/2014/chart" uri="{C3380CC4-5D6E-409C-BE32-E72D297353CC}">
              <c16:uniqueId val="{00000000-0BF3-4600-A70C-0E312708CB33}"/>
            </c:ext>
          </c:extLst>
        </c:ser>
        <c:dLbls>
          <c:dLblPos val="outEnd"/>
          <c:showLegendKey val="0"/>
          <c:showVal val="1"/>
          <c:showCatName val="0"/>
          <c:showSerName val="0"/>
          <c:showPercent val="0"/>
          <c:showBubbleSize val="0"/>
        </c:dLbls>
        <c:gapWidth val="182"/>
        <c:axId val="2111917695"/>
        <c:axId val="2019435055"/>
      </c:barChart>
      <c:catAx>
        <c:axId val="211191769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9435055"/>
        <c:crosses val="autoZero"/>
        <c:auto val="1"/>
        <c:lblAlgn val="ctr"/>
        <c:lblOffset val="100"/>
        <c:noMultiLvlLbl val="0"/>
      </c:catAx>
      <c:valAx>
        <c:axId val="2019435055"/>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19176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'Graph 6'!$B$2</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6'!$A$3:$A$16</c:f>
              <c:strCache>
                <c:ptCount val="14"/>
                <c:pt idx="0">
                  <c:v>Workload</c:v>
                </c:pt>
                <c:pt idx="1">
                  <c:v>Paperwork and bureaucracy</c:v>
                </c:pt>
                <c:pt idx="2">
                  <c:v>Worrying about things outside work</c:v>
                </c:pt>
                <c:pt idx="3">
                  <c:v>No, nothing</c:v>
                </c:pt>
                <c:pt idx="4">
                  <c:v>Lack of managerial/peer support</c:v>
                </c:pt>
                <c:pt idx="5">
                  <c:v>Costs, such as travel</c:v>
                </c:pt>
                <c:pt idx="6">
                  <c:v>Too much responsibility</c:v>
                </c:pt>
                <c:pt idx="7">
                  <c:v>Difficulties colleague relationships</c:v>
                </c:pt>
                <c:pt idx="8">
                  <c:v>Working alone</c:v>
                </c:pt>
                <c:pt idx="9">
                  <c:v>Working with vulnerable children/adults</c:v>
                </c:pt>
                <c:pt idx="10">
                  <c:v>Not enough independence to job</c:v>
                </c:pt>
                <c:pt idx="11">
                  <c:v>Not sure/Don’t know</c:v>
                </c:pt>
                <c:pt idx="12">
                  <c:v>Other</c:v>
                </c:pt>
                <c:pt idx="13">
                  <c:v>Impact on the climate/environment</c:v>
                </c:pt>
              </c:strCache>
            </c:strRef>
          </c:cat>
          <c:val>
            <c:numRef>
              <c:f>'Graph 6'!$B$3:$B$16</c:f>
              <c:numCache>
                <c:formatCode>0%</c:formatCode>
                <c:ptCount val="14"/>
                <c:pt idx="0">
                  <c:v>0.35</c:v>
                </c:pt>
                <c:pt idx="1">
                  <c:v>0.27</c:v>
                </c:pt>
                <c:pt idx="2">
                  <c:v>0.24</c:v>
                </c:pt>
                <c:pt idx="3">
                  <c:v>0.23</c:v>
                </c:pt>
                <c:pt idx="4">
                  <c:v>0.17</c:v>
                </c:pt>
                <c:pt idx="5">
                  <c:v>0.15</c:v>
                </c:pt>
                <c:pt idx="6">
                  <c:v>0.14000000000000001</c:v>
                </c:pt>
                <c:pt idx="7">
                  <c:v>0.12</c:v>
                </c:pt>
                <c:pt idx="8">
                  <c:v>0.09</c:v>
                </c:pt>
                <c:pt idx="9">
                  <c:v>0.08</c:v>
                </c:pt>
                <c:pt idx="10">
                  <c:v>7.0000000000000007E-2</c:v>
                </c:pt>
                <c:pt idx="11">
                  <c:v>7.0000000000000007E-2</c:v>
                </c:pt>
                <c:pt idx="12">
                  <c:v>0.04</c:v>
                </c:pt>
                <c:pt idx="13">
                  <c:v>0.04</c:v>
                </c:pt>
              </c:numCache>
            </c:numRef>
          </c:val>
          <c:extLst>
            <c:ext xmlns:c16="http://schemas.microsoft.com/office/drawing/2014/chart" uri="{C3380CC4-5D6E-409C-BE32-E72D297353CC}">
              <c16:uniqueId val="{00000000-2F6E-43B5-8D68-E1B0516403E7}"/>
            </c:ext>
          </c:extLst>
        </c:ser>
        <c:ser>
          <c:idx val="1"/>
          <c:order val="1"/>
          <c:tx>
            <c:strRef>
              <c:f>'Graph 6'!$C$2</c:f>
              <c:strCache>
                <c:ptCount val="1"/>
                <c:pt idx="0">
                  <c:v>2024</c:v>
                </c:pt>
              </c:strCache>
            </c:strRef>
          </c:tx>
          <c:spPr>
            <a:solidFill>
              <a:schemeClr val="accent2"/>
            </a:solidFill>
            <a:ln>
              <a:noFill/>
            </a:ln>
            <a:effectLst/>
          </c:spPr>
          <c:invertIfNegative val="0"/>
          <c:dLbls>
            <c:dLbl>
              <c:idx val="2"/>
              <c:layout>
                <c:manualLayout>
                  <c:x val="1.8097909691430307E-3"/>
                  <c:y val="-4.42299959790912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6E-43B5-8D68-E1B0516403E7}"/>
                </c:ext>
              </c:extLst>
            </c:dLbl>
            <c:dLbl>
              <c:idx val="6"/>
              <c:layout>
                <c:manualLayout>
                  <c:x val="1.8097909691431303E-3"/>
                  <c:y val="-3.6188178528347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F6E-43B5-8D68-E1B0516403E7}"/>
                </c:ext>
              </c:extLst>
            </c:dLbl>
            <c:dLbl>
              <c:idx val="7"/>
              <c:layout>
                <c:manualLayout>
                  <c:x val="-6.6358235625911829E-17"/>
                  <c:y val="-3.216726980297551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6E-43B5-8D68-E1B0516403E7}"/>
                </c:ext>
              </c:extLst>
            </c:dLbl>
            <c:dLbl>
              <c:idx val="8"/>
              <c:layout>
                <c:manualLayout>
                  <c:x val="0"/>
                  <c:y val="-1.60836349014877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6E-43B5-8D68-E1B0516403E7}"/>
                </c:ext>
              </c:extLst>
            </c:dLbl>
            <c:dLbl>
              <c:idx val="9"/>
              <c:layout>
                <c:manualLayout>
                  <c:x val="1.8097909691430639E-3"/>
                  <c:y val="-4.422999597909127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6E-43B5-8D68-E1B0516403E7}"/>
                </c:ext>
              </c:extLst>
            </c:dLbl>
            <c:dLbl>
              <c:idx val="11"/>
              <c:layout>
                <c:manualLayout>
                  <c:x val="5.4293729074291917E-3"/>
                  <c:y val="-2.412545235223164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6E-43B5-8D68-E1B0516403E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 6'!$A$3:$A$16</c:f>
              <c:strCache>
                <c:ptCount val="14"/>
                <c:pt idx="0">
                  <c:v>Workload</c:v>
                </c:pt>
                <c:pt idx="1">
                  <c:v>Paperwork and bureaucracy</c:v>
                </c:pt>
                <c:pt idx="2">
                  <c:v>Worrying about things outside work</c:v>
                </c:pt>
                <c:pt idx="3">
                  <c:v>No, nothing</c:v>
                </c:pt>
                <c:pt idx="4">
                  <c:v>Lack of managerial/peer support</c:v>
                </c:pt>
                <c:pt idx="5">
                  <c:v>Costs, such as travel</c:v>
                </c:pt>
                <c:pt idx="6">
                  <c:v>Too much responsibility</c:v>
                </c:pt>
                <c:pt idx="7">
                  <c:v>Difficulties colleague relationships</c:v>
                </c:pt>
                <c:pt idx="8">
                  <c:v>Working alone</c:v>
                </c:pt>
                <c:pt idx="9">
                  <c:v>Working with vulnerable children/adults</c:v>
                </c:pt>
                <c:pt idx="10">
                  <c:v>Not enough independence to job</c:v>
                </c:pt>
                <c:pt idx="11">
                  <c:v>Not sure/Don’t know</c:v>
                </c:pt>
                <c:pt idx="12">
                  <c:v>Other</c:v>
                </c:pt>
                <c:pt idx="13">
                  <c:v>Impact on the climate/environment</c:v>
                </c:pt>
              </c:strCache>
            </c:strRef>
          </c:cat>
          <c:val>
            <c:numRef>
              <c:f>'Graph 6'!$C$3:$C$16</c:f>
              <c:numCache>
                <c:formatCode>0%</c:formatCode>
                <c:ptCount val="14"/>
                <c:pt idx="0">
                  <c:v>0.39</c:v>
                </c:pt>
                <c:pt idx="1">
                  <c:v>0.33</c:v>
                </c:pt>
                <c:pt idx="2">
                  <c:v>0.25</c:v>
                </c:pt>
                <c:pt idx="3">
                  <c:v>0.19</c:v>
                </c:pt>
                <c:pt idx="4">
                  <c:v>0.2</c:v>
                </c:pt>
                <c:pt idx="5">
                  <c:v>0.2</c:v>
                </c:pt>
                <c:pt idx="6">
                  <c:v>0.15</c:v>
                </c:pt>
                <c:pt idx="7">
                  <c:v>0.13</c:v>
                </c:pt>
                <c:pt idx="8">
                  <c:v>0.11</c:v>
                </c:pt>
                <c:pt idx="9">
                  <c:v>0.09</c:v>
                </c:pt>
                <c:pt idx="10">
                  <c:v>0.05</c:v>
                </c:pt>
                <c:pt idx="11">
                  <c:v>0.08</c:v>
                </c:pt>
                <c:pt idx="12">
                  <c:v>0.03</c:v>
                </c:pt>
                <c:pt idx="13">
                  <c:v>0.03</c:v>
                </c:pt>
              </c:numCache>
            </c:numRef>
          </c:val>
          <c:extLst>
            <c:ext xmlns:c16="http://schemas.microsoft.com/office/drawing/2014/chart" uri="{C3380CC4-5D6E-409C-BE32-E72D297353CC}">
              <c16:uniqueId val="{00000001-2F6E-43B5-8D68-E1B0516403E7}"/>
            </c:ext>
          </c:extLst>
        </c:ser>
        <c:dLbls>
          <c:dLblPos val="outEnd"/>
          <c:showLegendKey val="0"/>
          <c:showVal val="1"/>
          <c:showCatName val="0"/>
          <c:showSerName val="0"/>
          <c:showPercent val="0"/>
          <c:showBubbleSize val="0"/>
        </c:dLbls>
        <c:gapWidth val="219"/>
        <c:overlap val="-27"/>
        <c:axId val="809802528"/>
        <c:axId val="809804168"/>
      </c:barChart>
      <c:catAx>
        <c:axId val="809802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9804168"/>
        <c:crosses val="autoZero"/>
        <c:auto val="1"/>
        <c:lblAlgn val="ctr"/>
        <c:lblOffset val="100"/>
        <c:noMultiLvlLbl val="0"/>
      </c:catAx>
      <c:valAx>
        <c:axId val="809804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980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6'!$B$31</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6'!$A$32:$A$45</c:f>
              <c:strCache>
                <c:ptCount val="14"/>
                <c:pt idx="0">
                  <c:v>Llwyth gwaith</c:v>
                </c:pt>
                <c:pt idx="1">
                  <c:v>Gwaith papur a biwrocratiaeth</c:v>
                </c:pt>
                <c:pt idx="2">
                  <c:v>Poeni am bethau y tu allan i'r gwaith</c:v>
                </c:pt>
                <c:pt idx="3">
                  <c:v>Na, dim byd</c:v>
                </c:pt>
                <c:pt idx="4">
                  <c:v>Diffyg cefnogaeth rheolwyr / cyfoedion</c:v>
                </c:pt>
                <c:pt idx="5">
                  <c:v>Costau, fel teithio</c:v>
                </c:pt>
                <c:pt idx="6">
                  <c:v>Gormod o gyfrifoldeb</c:v>
                </c:pt>
                <c:pt idx="7">
                  <c:v>Anhawsterau perthnasoedd cydweithwyr</c:v>
                </c:pt>
                <c:pt idx="8">
                  <c:v>Gweithio ar eich pen eich hun</c:v>
                </c:pt>
                <c:pt idx="9">
                  <c:v>Gweithio gyda phobl agored i niwed</c:v>
                </c:pt>
                <c:pt idx="10">
                  <c:v>Dim digon o annibyniaeth i'r swydd</c:v>
                </c:pt>
                <c:pt idx="11">
                  <c:v>Ddim yn siŵr / Ddim yn gwybod</c:v>
                </c:pt>
                <c:pt idx="12">
                  <c:v>Arall</c:v>
                </c:pt>
                <c:pt idx="13">
                  <c:v>Effaith ar yr hinsawdd / amgylchedd</c:v>
                </c:pt>
              </c:strCache>
            </c:strRef>
          </c:cat>
          <c:val>
            <c:numRef>
              <c:f>'Chart 6'!$B$32:$B$45</c:f>
              <c:numCache>
                <c:formatCode>0%</c:formatCode>
                <c:ptCount val="14"/>
                <c:pt idx="0">
                  <c:v>0.35</c:v>
                </c:pt>
                <c:pt idx="1">
                  <c:v>0.27</c:v>
                </c:pt>
                <c:pt idx="2">
                  <c:v>0.24</c:v>
                </c:pt>
                <c:pt idx="3">
                  <c:v>0.23</c:v>
                </c:pt>
                <c:pt idx="4">
                  <c:v>0.17</c:v>
                </c:pt>
                <c:pt idx="5">
                  <c:v>0.15</c:v>
                </c:pt>
                <c:pt idx="6">
                  <c:v>0.14000000000000001</c:v>
                </c:pt>
                <c:pt idx="7">
                  <c:v>0.12</c:v>
                </c:pt>
                <c:pt idx="8">
                  <c:v>0.09</c:v>
                </c:pt>
                <c:pt idx="9">
                  <c:v>0.08</c:v>
                </c:pt>
                <c:pt idx="10">
                  <c:v>7.0000000000000007E-2</c:v>
                </c:pt>
                <c:pt idx="11">
                  <c:v>7.0000000000000007E-2</c:v>
                </c:pt>
                <c:pt idx="12">
                  <c:v>0.04</c:v>
                </c:pt>
                <c:pt idx="13">
                  <c:v>0.03</c:v>
                </c:pt>
              </c:numCache>
            </c:numRef>
          </c:val>
          <c:extLst>
            <c:ext xmlns:c16="http://schemas.microsoft.com/office/drawing/2014/chart" uri="{C3380CC4-5D6E-409C-BE32-E72D297353CC}">
              <c16:uniqueId val="{00000000-1F5F-4258-8F1F-B38262519569}"/>
            </c:ext>
          </c:extLst>
        </c:ser>
        <c:ser>
          <c:idx val="1"/>
          <c:order val="1"/>
          <c:tx>
            <c:strRef>
              <c:f>'Chart 6'!$C$31</c:f>
              <c:strCache>
                <c:ptCount val="1"/>
                <c:pt idx="0">
                  <c:v>2024</c:v>
                </c:pt>
              </c:strCache>
            </c:strRef>
          </c:tx>
          <c:spPr>
            <a:solidFill>
              <a:schemeClr val="accent2"/>
            </a:solidFill>
            <a:ln>
              <a:noFill/>
            </a:ln>
            <a:effectLst/>
          </c:spPr>
          <c:invertIfNegative val="0"/>
          <c:dLbls>
            <c:dLbl>
              <c:idx val="2"/>
              <c:layout>
                <c:manualLayout>
                  <c:x val="1.0869565217391304E-2"/>
                  <c:y val="-2.462938968072032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5F-4258-8F1F-B38262519569}"/>
                </c:ext>
              </c:extLst>
            </c:dLbl>
            <c:dLbl>
              <c:idx val="6"/>
              <c:layout>
                <c:manualLayout>
                  <c:x val="0"/>
                  <c:y val="-2.70042194092827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5F-4258-8F1F-B38262519569}"/>
                </c:ext>
              </c:extLst>
            </c:dLbl>
            <c:dLbl>
              <c:idx val="7"/>
              <c:layout>
                <c:manualLayout>
                  <c:x val="1.8115942028985507E-3"/>
                  <c:y val="-2.02531645569620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F5F-4258-8F1F-B38262519569}"/>
                </c:ext>
              </c:extLst>
            </c:dLbl>
            <c:dLbl>
              <c:idx val="8"/>
              <c:layout>
                <c:manualLayout>
                  <c:x val="3.6231884057969688E-3"/>
                  <c:y val="-6.751054852320675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5F-4258-8F1F-B38262519569}"/>
                </c:ext>
              </c:extLst>
            </c:dLbl>
            <c:dLbl>
              <c:idx val="9"/>
              <c:layout>
                <c:manualLayout>
                  <c:x val="0"/>
                  <c:y val="-2.025316455696202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5F-4258-8F1F-B38262519569}"/>
                </c:ext>
              </c:extLst>
            </c:dLbl>
            <c:dLbl>
              <c:idx val="11"/>
              <c:layout>
                <c:manualLayout>
                  <c:x val="0"/>
                  <c:y val="-1.68776371308016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5F-4258-8F1F-B382625195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6'!$A$32:$A$45</c:f>
              <c:strCache>
                <c:ptCount val="14"/>
                <c:pt idx="0">
                  <c:v>Llwyth gwaith</c:v>
                </c:pt>
                <c:pt idx="1">
                  <c:v>Gwaith papur a biwrocratiaeth</c:v>
                </c:pt>
                <c:pt idx="2">
                  <c:v>Poeni am bethau y tu allan i'r gwaith</c:v>
                </c:pt>
                <c:pt idx="3">
                  <c:v>Na, dim byd</c:v>
                </c:pt>
                <c:pt idx="4">
                  <c:v>Diffyg cefnogaeth rheolwyr / cyfoedion</c:v>
                </c:pt>
                <c:pt idx="5">
                  <c:v>Costau, fel teithio</c:v>
                </c:pt>
                <c:pt idx="6">
                  <c:v>Gormod o gyfrifoldeb</c:v>
                </c:pt>
                <c:pt idx="7">
                  <c:v>Anhawsterau perthnasoedd cydweithwyr</c:v>
                </c:pt>
                <c:pt idx="8">
                  <c:v>Gweithio ar eich pen eich hun</c:v>
                </c:pt>
                <c:pt idx="9">
                  <c:v>Gweithio gyda phobl agored i niwed</c:v>
                </c:pt>
                <c:pt idx="10">
                  <c:v>Dim digon o annibyniaeth i'r swydd</c:v>
                </c:pt>
                <c:pt idx="11">
                  <c:v>Ddim yn siŵr / Ddim yn gwybod</c:v>
                </c:pt>
                <c:pt idx="12">
                  <c:v>Arall</c:v>
                </c:pt>
                <c:pt idx="13">
                  <c:v>Effaith ar yr hinsawdd / amgylchedd</c:v>
                </c:pt>
              </c:strCache>
            </c:strRef>
          </c:cat>
          <c:val>
            <c:numRef>
              <c:f>'Chart 6'!$C$32:$C$45</c:f>
              <c:numCache>
                <c:formatCode>0%</c:formatCode>
                <c:ptCount val="14"/>
                <c:pt idx="0">
                  <c:v>0.39</c:v>
                </c:pt>
                <c:pt idx="1">
                  <c:v>0.33</c:v>
                </c:pt>
                <c:pt idx="2">
                  <c:v>0.25</c:v>
                </c:pt>
                <c:pt idx="3">
                  <c:v>0.19</c:v>
                </c:pt>
                <c:pt idx="4">
                  <c:v>0.2</c:v>
                </c:pt>
                <c:pt idx="5">
                  <c:v>0.2</c:v>
                </c:pt>
                <c:pt idx="6">
                  <c:v>0.15</c:v>
                </c:pt>
                <c:pt idx="7">
                  <c:v>0.13</c:v>
                </c:pt>
                <c:pt idx="8">
                  <c:v>0.11</c:v>
                </c:pt>
                <c:pt idx="9">
                  <c:v>0.09</c:v>
                </c:pt>
                <c:pt idx="10">
                  <c:v>0.05</c:v>
                </c:pt>
                <c:pt idx="11">
                  <c:v>0.08</c:v>
                </c:pt>
                <c:pt idx="12">
                  <c:v>0.03</c:v>
                </c:pt>
                <c:pt idx="13">
                  <c:v>0.03</c:v>
                </c:pt>
              </c:numCache>
            </c:numRef>
          </c:val>
          <c:extLst>
            <c:ext xmlns:c16="http://schemas.microsoft.com/office/drawing/2014/chart" uri="{C3380CC4-5D6E-409C-BE32-E72D297353CC}">
              <c16:uniqueId val="{00000001-1F5F-4258-8F1F-B38262519569}"/>
            </c:ext>
          </c:extLst>
        </c:ser>
        <c:dLbls>
          <c:dLblPos val="outEnd"/>
          <c:showLegendKey val="0"/>
          <c:showVal val="1"/>
          <c:showCatName val="0"/>
          <c:showSerName val="0"/>
          <c:showPercent val="0"/>
          <c:showBubbleSize val="0"/>
        </c:dLbls>
        <c:gapWidth val="219"/>
        <c:overlap val="-27"/>
        <c:axId val="2017678751"/>
        <c:axId val="2017681023"/>
      </c:barChart>
      <c:catAx>
        <c:axId val="2017678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681023"/>
        <c:crosses val="autoZero"/>
        <c:auto val="1"/>
        <c:lblAlgn val="ctr"/>
        <c:lblOffset val="100"/>
        <c:noMultiLvlLbl val="0"/>
      </c:catAx>
      <c:valAx>
        <c:axId val="2017681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678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7'!$A$16:$A$26</c:f>
              <c:strCache>
                <c:ptCount val="11"/>
                <c:pt idx="0">
                  <c:v>Meddyg Teulu</c:v>
                </c:pt>
                <c:pt idx="1">
                  <c:v>Fy nghyflogwr / AD</c:v>
                </c:pt>
                <c:pt idx="2">
                  <c:v>NHS 111</c:v>
                </c:pt>
                <c:pt idx="3">
                  <c:v>Rhaglenni cymorth i weithwyr</c:v>
                </c:pt>
                <c:pt idx="4">
                  <c:v>Canopi </c:v>
                </c:pt>
                <c:pt idx="5">
                  <c:v>Ddim yn siŵr / ddim yn gwybod</c:v>
                </c:pt>
                <c:pt idx="6">
                  <c:v>Elusen iechyd meddwl</c:v>
                </c:pt>
                <c:pt idx="7">
                  <c:v>Dim o'r uchod</c:v>
                </c:pt>
                <c:pt idx="8">
                  <c:v>Gwasanaeth Cymorth Proffesiynol BASW</c:v>
                </c:pt>
                <c:pt idx="9">
                  <c:v>Arall</c:v>
                </c:pt>
                <c:pt idx="10">
                  <c:v>Able Futures</c:v>
                </c:pt>
              </c:strCache>
            </c:strRef>
          </c:cat>
          <c:val>
            <c:numRef>
              <c:f>'Chart 7'!$B$16:$B$26</c:f>
              <c:numCache>
                <c:formatCode>0.00%</c:formatCode>
                <c:ptCount val="11"/>
                <c:pt idx="0">
                  <c:v>0.745</c:v>
                </c:pt>
                <c:pt idx="1">
                  <c:v>0.28589999999999999</c:v>
                </c:pt>
                <c:pt idx="2">
                  <c:v>0.12130000000000001</c:v>
                </c:pt>
                <c:pt idx="3">
                  <c:v>0.1176</c:v>
                </c:pt>
                <c:pt idx="4">
                  <c:v>0.1066</c:v>
                </c:pt>
                <c:pt idx="5">
                  <c:v>8.4699999999999998E-2</c:v>
                </c:pt>
                <c:pt idx="6">
                  <c:v>6.2600000000000003E-2</c:v>
                </c:pt>
                <c:pt idx="7">
                  <c:v>4.0500000000000001E-2</c:v>
                </c:pt>
                <c:pt idx="8">
                  <c:v>4.0300000000000002E-2</c:v>
                </c:pt>
                <c:pt idx="9">
                  <c:v>2.5899999999999999E-2</c:v>
                </c:pt>
                <c:pt idx="10">
                  <c:v>2.1000000000000001E-2</c:v>
                </c:pt>
              </c:numCache>
            </c:numRef>
          </c:val>
          <c:extLst>
            <c:ext xmlns:c16="http://schemas.microsoft.com/office/drawing/2014/chart" uri="{C3380CC4-5D6E-409C-BE32-E72D297353CC}">
              <c16:uniqueId val="{00000000-2E8E-403F-9FE2-D24BEB729188}"/>
            </c:ext>
          </c:extLst>
        </c:ser>
        <c:dLbls>
          <c:dLblPos val="outEnd"/>
          <c:showLegendKey val="0"/>
          <c:showVal val="1"/>
          <c:showCatName val="0"/>
          <c:showSerName val="0"/>
          <c:showPercent val="0"/>
          <c:showBubbleSize val="0"/>
        </c:dLbls>
        <c:gapWidth val="182"/>
        <c:axId val="2078784815"/>
        <c:axId val="2078786543"/>
      </c:barChart>
      <c:catAx>
        <c:axId val="20787848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786543"/>
        <c:crosses val="autoZero"/>
        <c:auto val="1"/>
        <c:lblAlgn val="ctr"/>
        <c:lblOffset val="100"/>
        <c:noMultiLvlLbl val="0"/>
      </c:catAx>
      <c:valAx>
        <c:axId val="2078786543"/>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87848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'Chart 8'!$B$24</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8'!$A$25:$A$33</c:f>
              <c:strCache>
                <c:ptCount val="9"/>
                <c:pt idx="0">
                  <c:v>Gwefan y cyflogwr / intranet</c:v>
                </c:pt>
                <c:pt idx="1">
                  <c:v>Chwilio Google / rhyngrwyd</c:v>
                </c:pt>
                <c:pt idx="2">
                  <c:v>Adnoddau Dynol (AD)</c:v>
                </c:pt>
                <c:pt idx="3">
                  <c:v>Fy rheolwr</c:v>
                </c:pt>
                <c:pt idx="4">
                  <c:v>Cydweithwyr / cyfoedion</c:v>
                </c:pt>
                <c:pt idx="5">
                  <c:v>Gofal Cymdeithasol Cymru</c:v>
                </c:pt>
                <c:pt idx="6">
                  <c:v>Fy nghynrychiolydd(ion) undeb llafur</c:v>
                </c:pt>
                <c:pt idx="7">
                  <c:v>Ddim yn siŵr / ddim yn gwybod</c:v>
                </c:pt>
                <c:pt idx="8">
                  <c:v>Arall</c:v>
                </c:pt>
              </c:strCache>
            </c:strRef>
          </c:cat>
          <c:val>
            <c:numRef>
              <c:f>'Chart 8'!$B$25:$B$33</c:f>
              <c:numCache>
                <c:formatCode>0%</c:formatCode>
                <c:ptCount val="9"/>
                <c:pt idx="0">
                  <c:v>0.44</c:v>
                </c:pt>
                <c:pt idx="1">
                  <c:v>0.28999999999999998</c:v>
                </c:pt>
                <c:pt idx="2">
                  <c:v>0.28000000000000003</c:v>
                </c:pt>
                <c:pt idx="3">
                  <c:v>0.51</c:v>
                </c:pt>
                <c:pt idx="4">
                  <c:v>0.23</c:v>
                </c:pt>
                <c:pt idx="5">
                  <c:v>0.28999999999999998</c:v>
                </c:pt>
                <c:pt idx="6">
                  <c:v>0.09</c:v>
                </c:pt>
                <c:pt idx="7">
                  <c:v>0.09</c:v>
                </c:pt>
                <c:pt idx="8">
                  <c:v>0.02</c:v>
                </c:pt>
              </c:numCache>
            </c:numRef>
          </c:val>
          <c:extLst>
            <c:ext xmlns:c16="http://schemas.microsoft.com/office/drawing/2014/chart" uri="{C3380CC4-5D6E-409C-BE32-E72D297353CC}">
              <c16:uniqueId val="{00000000-ECCF-4476-96C6-11AB8A131E69}"/>
            </c:ext>
          </c:extLst>
        </c:ser>
        <c:ser>
          <c:idx val="1"/>
          <c:order val="1"/>
          <c:tx>
            <c:strRef>
              <c:f>'Chart 8'!$C$24</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8'!$A$25:$A$33</c:f>
              <c:strCache>
                <c:ptCount val="9"/>
                <c:pt idx="0">
                  <c:v>Gwefan y cyflogwr / intranet</c:v>
                </c:pt>
                <c:pt idx="1">
                  <c:v>Chwilio Google / rhyngrwyd</c:v>
                </c:pt>
                <c:pt idx="2">
                  <c:v>Adnoddau Dynol (AD)</c:v>
                </c:pt>
                <c:pt idx="3">
                  <c:v>Fy rheolwr</c:v>
                </c:pt>
                <c:pt idx="4">
                  <c:v>Cydweithwyr / cyfoedion</c:v>
                </c:pt>
                <c:pt idx="5">
                  <c:v>Gofal Cymdeithasol Cymru</c:v>
                </c:pt>
                <c:pt idx="6">
                  <c:v>Fy nghynrychiolydd(ion) undeb llafur</c:v>
                </c:pt>
                <c:pt idx="7">
                  <c:v>Ddim yn siŵr / ddim yn gwybod</c:v>
                </c:pt>
                <c:pt idx="8">
                  <c:v>Arall</c:v>
                </c:pt>
              </c:strCache>
            </c:strRef>
          </c:cat>
          <c:val>
            <c:numRef>
              <c:f>'Chart 8'!$C$25:$C$33</c:f>
              <c:numCache>
                <c:formatCode>0%</c:formatCode>
                <c:ptCount val="9"/>
                <c:pt idx="0">
                  <c:v>0.43</c:v>
                </c:pt>
                <c:pt idx="1">
                  <c:v>0.28000000000000003</c:v>
                </c:pt>
                <c:pt idx="2">
                  <c:v>0.26</c:v>
                </c:pt>
                <c:pt idx="3">
                  <c:v>0.46</c:v>
                </c:pt>
                <c:pt idx="4">
                  <c:v>0.25</c:v>
                </c:pt>
                <c:pt idx="5">
                  <c:v>0.26</c:v>
                </c:pt>
                <c:pt idx="6">
                  <c:v>7.0000000000000007E-2</c:v>
                </c:pt>
                <c:pt idx="7">
                  <c:v>0.1</c:v>
                </c:pt>
                <c:pt idx="8">
                  <c:v>0.02</c:v>
                </c:pt>
              </c:numCache>
            </c:numRef>
          </c:val>
          <c:extLst>
            <c:ext xmlns:c16="http://schemas.microsoft.com/office/drawing/2014/chart" uri="{C3380CC4-5D6E-409C-BE32-E72D297353CC}">
              <c16:uniqueId val="{00000001-ECCF-4476-96C6-11AB8A131E69}"/>
            </c:ext>
          </c:extLst>
        </c:ser>
        <c:dLbls>
          <c:dLblPos val="outEnd"/>
          <c:showLegendKey val="0"/>
          <c:showVal val="1"/>
          <c:showCatName val="0"/>
          <c:showSerName val="0"/>
          <c:showPercent val="0"/>
          <c:showBubbleSize val="0"/>
        </c:dLbls>
        <c:gapWidth val="182"/>
        <c:axId val="387611792"/>
        <c:axId val="387614064"/>
      </c:barChart>
      <c:catAx>
        <c:axId val="3876117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614064"/>
        <c:crosses val="autoZero"/>
        <c:auto val="1"/>
        <c:lblAlgn val="ctr"/>
        <c:lblOffset val="100"/>
        <c:noMultiLvlLbl val="0"/>
      </c:catAx>
      <c:valAx>
        <c:axId val="3876140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761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59819-9D0F-7245-9ADE-3D3AA910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23356</Words>
  <Characters>116118</Characters>
  <Application>Microsoft Office Word</Application>
  <DocSecurity>0</DocSecurity>
  <Lines>3991</Lines>
  <Paragraphs>1970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137903</CharactersWithSpaces>
  <SharedDoc>false</SharedDoc>
  <HLinks>
    <vt:vector size="210" baseType="variant">
      <vt:variant>
        <vt:i4>1572884</vt:i4>
      </vt:variant>
      <vt:variant>
        <vt:i4>189</vt:i4>
      </vt:variant>
      <vt:variant>
        <vt:i4>0</vt:i4>
      </vt:variant>
      <vt:variant>
        <vt:i4>5</vt:i4>
      </vt:variant>
      <vt:variant>
        <vt:lpwstr>https://www.ons.gov.uk/peoplepopulationandcommunity/wellbeing/methodologies/personalwellbeingsurveyuserguide</vt:lpwstr>
      </vt:variant>
      <vt:variant>
        <vt:lpwstr/>
      </vt:variant>
      <vt:variant>
        <vt:i4>1966160</vt:i4>
      </vt:variant>
      <vt:variant>
        <vt:i4>186</vt:i4>
      </vt:variant>
      <vt:variant>
        <vt:i4>0</vt:i4>
      </vt:variant>
      <vt:variant>
        <vt:i4>5</vt:i4>
      </vt:variant>
      <vt:variant>
        <vt:lpwstr>https://doi.org/10.1177/1049732305276687</vt:lpwstr>
      </vt:variant>
      <vt:variant>
        <vt:lpwstr/>
      </vt:variant>
      <vt:variant>
        <vt:i4>6291559</vt:i4>
      </vt:variant>
      <vt:variant>
        <vt:i4>183</vt:i4>
      </vt:variant>
      <vt:variant>
        <vt:i4>0</vt:i4>
      </vt:variant>
      <vt:variant>
        <vt:i4>5</vt:i4>
      </vt:variant>
      <vt:variant>
        <vt:lpwstr>https://canopi.nhs.wales/cy/hafan/</vt:lpwstr>
      </vt:variant>
      <vt:variant>
        <vt:lpwstr/>
      </vt:variant>
      <vt:variant>
        <vt:i4>5177409</vt:i4>
      </vt:variant>
      <vt:variant>
        <vt:i4>180</vt:i4>
      </vt:variant>
      <vt:variant>
        <vt:i4>0</vt:i4>
      </vt:variant>
      <vt:variant>
        <vt:i4>5</vt:i4>
      </vt:variant>
      <vt:variant>
        <vt:lpwstr>https://doi.org/10.1080/2159676X.2019.1628806</vt:lpwstr>
      </vt:variant>
      <vt:variant>
        <vt:lpwstr/>
      </vt:variant>
      <vt:variant>
        <vt:i4>393238</vt:i4>
      </vt:variant>
      <vt:variant>
        <vt:i4>177</vt:i4>
      </vt:variant>
      <vt:variant>
        <vt:i4>0</vt:i4>
      </vt:variant>
      <vt:variant>
        <vt:i4>5</vt:i4>
      </vt:variant>
      <vt:variant>
        <vt:lpwstr>https://doi.org/10.1191/1478088706qp063oa</vt:lpwstr>
      </vt:variant>
      <vt:variant>
        <vt:lpwstr/>
      </vt:variant>
      <vt:variant>
        <vt:i4>2424878</vt:i4>
      </vt:variant>
      <vt:variant>
        <vt:i4>174</vt:i4>
      </vt:variant>
      <vt:variant>
        <vt:i4>0</vt:i4>
      </vt:variant>
      <vt:variant>
        <vt:i4>5</vt:i4>
      </vt:variant>
      <vt:variant>
        <vt:lpwstr>https://gofalcymdeithasol.cymru/straeon-newyddion/canfyddiadau-arolwg-dweud-eich-dweud-y-gweithlu-2024</vt:lpwstr>
      </vt:variant>
      <vt:variant>
        <vt:lpwstr/>
      </vt:variant>
      <vt:variant>
        <vt:i4>5439560</vt:i4>
      </vt:variant>
      <vt:variant>
        <vt:i4>171</vt:i4>
      </vt:variant>
      <vt:variant>
        <vt:i4>0</vt:i4>
      </vt:variant>
      <vt:variant>
        <vt:i4>5</vt:i4>
      </vt:variant>
      <vt:variant>
        <vt:lpwstr>https://gofalcymdeithasol.cymru/straeon-newyddion/arolwg-yn-canfod-bod-gweithwyr-gofal-cymdeithasol-yn-teimlo-eu-bod-yn-cael-eu-gwerthfawrogi-ond-nid-trwy-eu-cyflog</vt:lpwstr>
      </vt:variant>
      <vt:variant>
        <vt:lpwstr/>
      </vt:variant>
      <vt:variant>
        <vt:i4>1048631</vt:i4>
      </vt:variant>
      <vt:variant>
        <vt:i4>164</vt:i4>
      </vt:variant>
      <vt:variant>
        <vt:i4>0</vt:i4>
      </vt:variant>
      <vt:variant>
        <vt:i4>5</vt:i4>
      </vt:variant>
      <vt:variant>
        <vt:lpwstr/>
      </vt:variant>
      <vt:variant>
        <vt:lpwstr>_Toc213423410</vt:lpwstr>
      </vt:variant>
      <vt:variant>
        <vt:i4>1114167</vt:i4>
      </vt:variant>
      <vt:variant>
        <vt:i4>158</vt:i4>
      </vt:variant>
      <vt:variant>
        <vt:i4>0</vt:i4>
      </vt:variant>
      <vt:variant>
        <vt:i4>5</vt:i4>
      </vt:variant>
      <vt:variant>
        <vt:lpwstr/>
      </vt:variant>
      <vt:variant>
        <vt:lpwstr>_Toc213423409</vt:lpwstr>
      </vt:variant>
      <vt:variant>
        <vt:i4>1114167</vt:i4>
      </vt:variant>
      <vt:variant>
        <vt:i4>152</vt:i4>
      </vt:variant>
      <vt:variant>
        <vt:i4>0</vt:i4>
      </vt:variant>
      <vt:variant>
        <vt:i4>5</vt:i4>
      </vt:variant>
      <vt:variant>
        <vt:lpwstr/>
      </vt:variant>
      <vt:variant>
        <vt:lpwstr>_Toc213423408</vt:lpwstr>
      </vt:variant>
      <vt:variant>
        <vt:i4>1114167</vt:i4>
      </vt:variant>
      <vt:variant>
        <vt:i4>146</vt:i4>
      </vt:variant>
      <vt:variant>
        <vt:i4>0</vt:i4>
      </vt:variant>
      <vt:variant>
        <vt:i4>5</vt:i4>
      </vt:variant>
      <vt:variant>
        <vt:lpwstr/>
      </vt:variant>
      <vt:variant>
        <vt:lpwstr>_Toc213423407</vt:lpwstr>
      </vt:variant>
      <vt:variant>
        <vt:i4>1114167</vt:i4>
      </vt:variant>
      <vt:variant>
        <vt:i4>140</vt:i4>
      </vt:variant>
      <vt:variant>
        <vt:i4>0</vt:i4>
      </vt:variant>
      <vt:variant>
        <vt:i4>5</vt:i4>
      </vt:variant>
      <vt:variant>
        <vt:lpwstr/>
      </vt:variant>
      <vt:variant>
        <vt:lpwstr>_Toc213423406</vt:lpwstr>
      </vt:variant>
      <vt:variant>
        <vt:i4>1114167</vt:i4>
      </vt:variant>
      <vt:variant>
        <vt:i4>134</vt:i4>
      </vt:variant>
      <vt:variant>
        <vt:i4>0</vt:i4>
      </vt:variant>
      <vt:variant>
        <vt:i4>5</vt:i4>
      </vt:variant>
      <vt:variant>
        <vt:lpwstr/>
      </vt:variant>
      <vt:variant>
        <vt:lpwstr>_Toc213423405</vt:lpwstr>
      </vt:variant>
      <vt:variant>
        <vt:i4>1114167</vt:i4>
      </vt:variant>
      <vt:variant>
        <vt:i4>128</vt:i4>
      </vt:variant>
      <vt:variant>
        <vt:i4>0</vt:i4>
      </vt:variant>
      <vt:variant>
        <vt:i4>5</vt:i4>
      </vt:variant>
      <vt:variant>
        <vt:lpwstr/>
      </vt:variant>
      <vt:variant>
        <vt:lpwstr>_Toc213423404</vt:lpwstr>
      </vt:variant>
      <vt:variant>
        <vt:i4>1114167</vt:i4>
      </vt:variant>
      <vt:variant>
        <vt:i4>122</vt:i4>
      </vt:variant>
      <vt:variant>
        <vt:i4>0</vt:i4>
      </vt:variant>
      <vt:variant>
        <vt:i4>5</vt:i4>
      </vt:variant>
      <vt:variant>
        <vt:lpwstr/>
      </vt:variant>
      <vt:variant>
        <vt:lpwstr>_Toc213423403</vt:lpwstr>
      </vt:variant>
      <vt:variant>
        <vt:i4>1114167</vt:i4>
      </vt:variant>
      <vt:variant>
        <vt:i4>116</vt:i4>
      </vt:variant>
      <vt:variant>
        <vt:i4>0</vt:i4>
      </vt:variant>
      <vt:variant>
        <vt:i4>5</vt:i4>
      </vt:variant>
      <vt:variant>
        <vt:lpwstr/>
      </vt:variant>
      <vt:variant>
        <vt:lpwstr>_Toc213423402</vt:lpwstr>
      </vt:variant>
      <vt:variant>
        <vt:i4>1114167</vt:i4>
      </vt:variant>
      <vt:variant>
        <vt:i4>110</vt:i4>
      </vt:variant>
      <vt:variant>
        <vt:i4>0</vt:i4>
      </vt:variant>
      <vt:variant>
        <vt:i4>5</vt:i4>
      </vt:variant>
      <vt:variant>
        <vt:lpwstr/>
      </vt:variant>
      <vt:variant>
        <vt:lpwstr>_Toc213423401</vt:lpwstr>
      </vt:variant>
      <vt:variant>
        <vt:i4>1114167</vt:i4>
      </vt:variant>
      <vt:variant>
        <vt:i4>104</vt:i4>
      </vt:variant>
      <vt:variant>
        <vt:i4>0</vt:i4>
      </vt:variant>
      <vt:variant>
        <vt:i4>5</vt:i4>
      </vt:variant>
      <vt:variant>
        <vt:lpwstr/>
      </vt:variant>
      <vt:variant>
        <vt:lpwstr>_Toc213423400</vt:lpwstr>
      </vt:variant>
      <vt:variant>
        <vt:i4>1572912</vt:i4>
      </vt:variant>
      <vt:variant>
        <vt:i4>98</vt:i4>
      </vt:variant>
      <vt:variant>
        <vt:i4>0</vt:i4>
      </vt:variant>
      <vt:variant>
        <vt:i4>5</vt:i4>
      </vt:variant>
      <vt:variant>
        <vt:lpwstr/>
      </vt:variant>
      <vt:variant>
        <vt:lpwstr>_Toc213423399</vt:lpwstr>
      </vt:variant>
      <vt:variant>
        <vt:i4>1572912</vt:i4>
      </vt:variant>
      <vt:variant>
        <vt:i4>92</vt:i4>
      </vt:variant>
      <vt:variant>
        <vt:i4>0</vt:i4>
      </vt:variant>
      <vt:variant>
        <vt:i4>5</vt:i4>
      </vt:variant>
      <vt:variant>
        <vt:lpwstr/>
      </vt:variant>
      <vt:variant>
        <vt:lpwstr>_Toc213423398</vt:lpwstr>
      </vt:variant>
      <vt:variant>
        <vt:i4>1572912</vt:i4>
      </vt:variant>
      <vt:variant>
        <vt:i4>86</vt:i4>
      </vt:variant>
      <vt:variant>
        <vt:i4>0</vt:i4>
      </vt:variant>
      <vt:variant>
        <vt:i4>5</vt:i4>
      </vt:variant>
      <vt:variant>
        <vt:lpwstr/>
      </vt:variant>
      <vt:variant>
        <vt:lpwstr>_Toc213423397</vt:lpwstr>
      </vt:variant>
      <vt:variant>
        <vt:i4>1572912</vt:i4>
      </vt:variant>
      <vt:variant>
        <vt:i4>80</vt:i4>
      </vt:variant>
      <vt:variant>
        <vt:i4>0</vt:i4>
      </vt:variant>
      <vt:variant>
        <vt:i4>5</vt:i4>
      </vt:variant>
      <vt:variant>
        <vt:lpwstr/>
      </vt:variant>
      <vt:variant>
        <vt:lpwstr>_Toc213423396</vt:lpwstr>
      </vt:variant>
      <vt:variant>
        <vt:i4>1572912</vt:i4>
      </vt:variant>
      <vt:variant>
        <vt:i4>74</vt:i4>
      </vt:variant>
      <vt:variant>
        <vt:i4>0</vt:i4>
      </vt:variant>
      <vt:variant>
        <vt:i4>5</vt:i4>
      </vt:variant>
      <vt:variant>
        <vt:lpwstr/>
      </vt:variant>
      <vt:variant>
        <vt:lpwstr>_Toc213423395</vt:lpwstr>
      </vt:variant>
      <vt:variant>
        <vt:i4>1572912</vt:i4>
      </vt:variant>
      <vt:variant>
        <vt:i4>68</vt:i4>
      </vt:variant>
      <vt:variant>
        <vt:i4>0</vt:i4>
      </vt:variant>
      <vt:variant>
        <vt:i4>5</vt:i4>
      </vt:variant>
      <vt:variant>
        <vt:lpwstr/>
      </vt:variant>
      <vt:variant>
        <vt:lpwstr>_Toc213423394</vt:lpwstr>
      </vt:variant>
      <vt:variant>
        <vt:i4>1572912</vt:i4>
      </vt:variant>
      <vt:variant>
        <vt:i4>62</vt:i4>
      </vt:variant>
      <vt:variant>
        <vt:i4>0</vt:i4>
      </vt:variant>
      <vt:variant>
        <vt:i4>5</vt:i4>
      </vt:variant>
      <vt:variant>
        <vt:lpwstr/>
      </vt:variant>
      <vt:variant>
        <vt:lpwstr>_Toc213423393</vt:lpwstr>
      </vt:variant>
      <vt:variant>
        <vt:i4>1572912</vt:i4>
      </vt:variant>
      <vt:variant>
        <vt:i4>56</vt:i4>
      </vt:variant>
      <vt:variant>
        <vt:i4>0</vt:i4>
      </vt:variant>
      <vt:variant>
        <vt:i4>5</vt:i4>
      </vt:variant>
      <vt:variant>
        <vt:lpwstr/>
      </vt:variant>
      <vt:variant>
        <vt:lpwstr>_Toc213423392</vt:lpwstr>
      </vt:variant>
      <vt:variant>
        <vt:i4>1572912</vt:i4>
      </vt:variant>
      <vt:variant>
        <vt:i4>50</vt:i4>
      </vt:variant>
      <vt:variant>
        <vt:i4>0</vt:i4>
      </vt:variant>
      <vt:variant>
        <vt:i4>5</vt:i4>
      </vt:variant>
      <vt:variant>
        <vt:lpwstr/>
      </vt:variant>
      <vt:variant>
        <vt:lpwstr>_Toc213423391</vt:lpwstr>
      </vt:variant>
      <vt:variant>
        <vt:i4>1572912</vt:i4>
      </vt:variant>
      <vt:variant>
        <vt:i4>44</vt:i4>
      </vt:variant>
      <vt:variant>
        <vt:i4>0</vt:i4>
      </vt:variant>
      <vt:variant>
        <vt:i4>5</vt:i4>
      </vt:variant>
      <vt:variant>
        <vt:lpwstr/>
      </vt:variant>
      <vt:variant>
        <vt:lpwstr>_Toc213423390</vt:lpwstr>
      </vt:variant>
      <vt:variant>
        <vt:i4>1638448</vt:i4>
      </vt:variant>
      <vt:variant>
        <vt:i4>38</vt:i4>
      </vt:variant>
      <vt:variant>
        <vt:i4>0</vt:i4>
      </vt:variant>
      <vt:variant>
        <vt:i4>5</vt:i4>
      </vt:variant>
      <vt:variant>
        <vt:lpwstr/>
      </vt:variant>
      <vt:variant>
        <vt:lpwstr>_Toc213423389</vt:lpwstr>
      </vt:variant>
      <vt:variant>
        <vt:i4>1638448</vt:i4>
      </vt:variant>
      <vt:variant>
        <vt:i4>32</vt:i4>
      </vt:variant>
      <vt:variant>
        <vt:i4>0</vt:i4>
      </vt:variant>
      <vt:variant>
        <vt:i4>5</vt:i4>
      </vt:variant>
      <vt:variant>
        <vt:lpwstr/>
      </vt:variant>
      <vt:variant>
        <vt:lpwstr>_Toc213423388</vt:lpwstr>
      </vt:variant>
      <vt:variant>
        <vt:i4>1638448</vt:i4>
      </vt:variant>
      <vt:variant>
        <vt:i4>26</vt:i4>
      </vt:variant>
      <vt:variant>
        <vt:i4>0</vt:i4>
      </vt:variant>
      <vt:variant>
        <vt:i4>5</vt:i4>
      </vt:variant>
      <vt:variant>
        <vt:lpwstr/>
      </vt:variant>
      <vt:variant>
        <vt:lpwstr>_Toc213423387</vt:lpwstr>
      </vt:variant>
      <vt:variant>
        <vt:i4>1638448</vt:i4>
      </vt:variant>
      <vt:variant>
        <vt:i4>20</vt:i4>
      </vt:variant>
      <vt:variant>
        <vt:i4>0</vt:i4>
      </vt:variant>
      <vt:variant>
        <vt:i4>5</vt:i4>
      </vt:variant>
      <vt:variant>
        <vt:lpwstr/>
      </vt:variant>
      <vt:variant>
        <vt:lpwstr>_Toc213423386</vt:lpwstr>
      </vt:variant>
      <vt:variant>
        <vt:i4>1638448</vt:i4>
      </vt:variant>
      <vt:variant>
        <vt:i4>14</vt:i4>
      </vt:variant>
      <vt:variant>
        <vt:i4>0</vt:i4>
      </vt:variant>
      <vt:variant>
        <vt:i4>5</vt:i4>
      </vt:variant>
      <vt:variant>
        <vt:lpwstr/>
      </vt:variant>
      <vt:variant>
        <vt:lpwstr>_Toc213423385</vt:lpwstr>
      </vt:variant>
      <vt:variant>
        <vt:i4>1638448</vt:i4>
      </vt:variant>
      <vt:variant>
        <vt:i4>8</vt:i4>
      </vt:variant>
      <vt:variant>
        <vt:i4>0</vt:i4>
      </vt:variant>
      <vt:variant>
        <vt:i4>5</vt:i4>
      </vt:variant>
      <vt:variant>
        <vt:lpwstr/>
      </vt:variant>
      <vt:variant>
        <vt:lpwstr>_Toc213423384</vt:lpwstr>
      </vt:variant>
      <vt:variant>
        <vt:i4>1638448</vt:i4>
      </vt:variant>
      <vt:variant>
        <vt:i4>2</vt:i4>
      </vt:variant>
      <vt:variant>
        <vt:i4>0</vt:i4>
      </vt:variant>
      <vt:variant>
        <vt:i4>5</vt:i4>
      </vt:variant>
      <vt:variant>
        <vt:lpwstr/>
      </vt:variant>
      <vt:variant>
        <vt:lpwstr>_Toc213423383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Johnson</dc:creator>
  <cp:keywords/>
  <dc:description/>
  <cp:lastModifiedBy>Jack Davies</cp:lastModifiedBy>
  <cp:revision>448</cp:revision>
  <dcterms:created xsi:type="dcterms:W3CDTF">2025-10-27T13:12:00Z</dcterms:created>
  <dcterms:modified xsi:type="dcterms:W3CDTF">2025-11-11T16:36:00Z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2025-06-06T13:15:49Z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f8208f92-d9f4-43d4-a525-838209bd37d2</vt:lpwstr>
  </property>
  <property fmtid="{D5CDD505-2E9C-101B-9397-08002B2CF9AE}" pid="8" name="MSIP_Label_d3f1612d-fb9f-4910-9745-3218a93e4acc_ContentBits">
    <vt:lpwstr>0</vt:lpwstr>
  </property>
  <property fmtid="{D5CDD505-2E9C-101B-9397-08002B2CF9AE}" pid="9" name="MSIP_Label_d3f1612d-fb9f-4910-9745-3218a93e4acc_Tag">
    <vt:lpwstr>10, 3, 0, 1</vt:lpwstr>
  </property>
</Properties>
</file>