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32038" w14:textId="7831DAF3" w:rsidR="007A13E9" w:rsidRPr="006435F8" w:rsidRDefault="007A13E9" w:rsidP="00591C71">
      <w:pPr>
        <w:jc w:val="both"/>
        <w:rPr>
          <w:rFonts w:asciiTheme="minorBidi" w:hAnsiTheme="minorBidi" w:cstheme="minorBidi"/>
          <w:color w:val="000000"/>
          <w:lang w:val="cy-GB"/>
        </w:rPr>
      </w:pPr>
    </w:p>
    <w:p w14:paraId="3ADDCB1E" w14:textId="27066606" w:rsidR="00AA6795" w:rsidRPr="006435F8" w:rsidRDefault="00AA6795" w:rsidP="00591C71">
      <w:pPr>
        <w:jc w:val="both"/>
        <w:rPr>
          <w:rFonts w:asciiTheme="minorBidi" w:hAnsiTheme="minorBidi" w:cstheme="minorBidi"/>
          <w:color w:val="000000"/>
          <w:lang w:val="cy-GB"/>
        </w:rPr>
      </w:pPr>
    </w:p>
    <w:p w14:paraId="31B7E17B" w14:textId="1501221C" w:rsidR="007A13E9" w:rsidRPr="006435F8" w:rsidRDefault="007A13E9" w:rsidP="00591C71">
      <w:pPr>
        <w:jc w:val="both"/>
        <w:rPr>
          <w:rFonts w:asciiTheme="minorBidi" w:hAnsiTheme="minorBidi" w:cstheme="minorBidi"/>
          <w:color w:val="000000"/>
          <w:lang w:val="cy-GB"/>
        </w:rPr>
      </w:pPr>
    </w:p>
    <w:p w14:paraId="7651FD0D" w14:textId="77777777" w:rsidR="007A13E9" w:rsidRPr="006435F8" w:rsidRDefault="007A13E9" w:rsidP="00591C71">
      <w:pPr>
        <w:jc w:val="both"/>
        <w:rPr>
          <w:rFonts w:asciiTheme="minorBidi" w:hAnsiTheme="minorBidi" w:cstheme="minorBidi"/>
          <w:color w:val="000000"/>
          <w:lang w:val="cy-GB"/>
        </w:rPr>
      </w:pPr>
    </w:p>
    <w:p w14:paraId="4265E5F7" w14:textId="77777777" w:rsidR="007A13E9" w:rsidRPr="006435F8" w:rsidRDefault="007A13E9" w:rsidP="00591C71">
      <w:pPr>
        <w:jc w:val="both"/>
        <w:rPr>
          <w:rFonts w:asciiTheme="minorBidi" w:hAnsiTheme="minorBidi" w:cstheme="minorBidi"/>
          <w:color w:val="000000"/>
          <w:lang w:val="cy-GB"/>
        </w:rPr>
      </w:pPr>
    </w:p>
    <w:p w14:paraId="5A341383" w14:textId="2E1A5D82" w:rsidR="007A13E9" w:rsidRPr="006435F8" w:rsidRDefault="007A13E9" w:rsidP="00591C71">
      <w:pPr>
        <w:jc w:val="both"/>
        <w:rPr>
          <w:rFonts w:asciiTheme="minorBidi" w:hAnsiTheme="minorBidi" w:cstheme="minorBidi"/>
          <w:color w:val="000000"/>
          <w:lang w:val="cy-GB"/>
        </w:rPr>
      </w:pPr>
    </w:p>
    <w:p w14:paraId="1ADD802E" w14:textId="77777777" w:rsidR="0009506D" w:rsidRPr="006435F8" w:rsidRDefault="0009506D" w:rsidP="00591C71">
      <w:pPr>
        <w:jc w:val="both"/>
        <w:rPr>
          <w:rFonts w:asciiTheme="minorBidi" w:hAnsiTheme="minorBidi" w:cstheme="minorBidi"/>
          <w:color w:val="000000"/>
          <w:lang w:val="cy-GB"/>
        </w:rPr>
      </w:pPr>
    </w:p>
    <w:p w14:paraId="3E8B144A" w14:textId="77777777" w:rsidR="0009506D" w:rsidRPr="006435F8" w:rsidRDefault="0009506D" w:rsidP="00591C71">
      <w:pPr>
        <w:jc w:val="both"/>
        <w:rPr>
          <w:rFonts w:asciiTheme="minorBidi" w:hAnsiTheme="minorBidi" w:cstheme="minorBidi"/>
          <w:color w:val="000000"/>
          <w:lang w:val="cy-GB"/>
        </w:rPr>
      </w:pPr>
    </w:p>
    <w:p w14:paraId="789641D5" w14:textId="4B7A5662" w:rsidR="007A13E9" w:rsidRPr="006435F8" w:rsidRDefault="007A13E9" w:rsidP="00591C71">
      <w:pPr>
        <w:jc w:val="both"/>
        <w:rPr>
          <w:rFonts w:asciiTheme="minorBidi" w:hAnsiTheme="minorBidi" w:cstheme="minorBidi"/>
          <w:color w:val="000000"/>
          <w:lang w:val="cy-GB"/>
        </w:rPr>
      </w:pPr>
    </w:p>
    <w:p w14:paraId="3768783F" w14:textId="77777777" w:rsidR="007A13E9" w:rsidRPr="006435F8" w:rsidRDefault="007A13E9" w:rsidP="00591C71">
      <w:pPr>
        <w:jc w:val="both"/>
        <w:rPr>
          <w:rFonts w:asciiTheme="minorBidi" w:hAnsiTheme="minorBidi" w:cstheme="minorBidi"/>
          <w:color w:val="000000"/>
          <w:lang w:val="cy-GB"/>
        </w:rPr>
      </w:pPr>
    </w:p>
    <w:p w14:paraId="3DD9EA12" w14:textId="77777777" w:rsidR="005C4AD3" w:rsidRPr="006435F8" w:rsidRDefault="005C4AD3" w:rsidP="00591C71">
      <w:pPr>
        <w:jc w:val="both"/>
        <w:rPr>
          <w:rFonts w:asciiTheme="minorBidi" w:hAnsiTheme="minorBidi" w:cstheme="minorBidi"/>
          <w:color w:val="000000"/>
          <w:lang w:val="cy-GB"/>
        </w:rPr>
      </w:pPr>
    </w:p>
    <w:p w14:paraId="6BF57E91" w14:textId="77777777" w:rsidR="005C4AD3" w:rsidRPr="006435F8" w:rsidRDefault="005C4AD3" w:rsidP="00591C71">
      <w:pPr>
        <w:jc w:val="both"/>
        <w:rPr>
          <w:rFonts w:asciiTheme="minorBidi" w:hAnsiTheme="minorBidi" w:cstheme="minorBidi"/>
          <w:color w:val="000000"/>
          <w:lang w:val="cy-GB"/>
        </w:rPr>
      </w:pPr>
    </w:p>
    <w:p w14:paraId="44056C33" w14:textId="77777777" w:rsidR="005C4AD3" w:rsidRPr="006435F8" w:rsidRDefault="005C4AD3" w:rsidP="00591C71">
      <w:pPr>
        <w:jc w:val="both"/>
        <w:rPr>
          <w:rFonts w:asciiTheme="minorBidi" w:hAnsiTheme="minorBidi" w:cstheme="minorBidi"/>
          <w:color w:val="000000"/>
          <w:lang w:val="cy-GB"/>
        </w:rPr>
      </w:pPr>
    </w:p>
    <w:p w14:paraId="1F14AD2E" w14:textId="490205C7" w:rsidR="005C4AD3" w:rsidRPr="006435F8" w:rsidRDefault="005C4AD3" w:rsidP="00591C71">
      <w:pPr>
        <w:jc w:val="both"/>
        <w:rPr>
          <w:rFonts w:asciiTheme="minorBidi" w:hAnsiTheme="minorBidi" w:cstheme="minorBidi"/>
          <w:color w:val="000000"/>
          <w:lang w:val="cy-GB"/>
        </w:rPr>
      </w:pPr>
    </w:p>
    <w:p w14:paraId="77449094" w14:textId="77777777" w:rsidR="005C4AD3" w:rsidRPr="006435F8" w:rsidRDefault="005C4AD3" w:rsidP="00591C71">
      <w:pPr>
        <w:jc w:val="both"/>
        <w:rPr>
          <w:rFonts w:asciiTheme="minorBidi" w:hAnsiTheme="minorBidi" w:cstheme="minorBidi"/>
          <w:color w:val="000000"/>
          <w:lang w:val="cy-GB"/>
        </w:rPr>
      </w:pPr>
    </w:p>
    <w:p w14:paraId="0914D066" w14:textId="77777777" w:rsidR="00CF1DE9" w:rsidRPr="006435F8" w:rsidRDefault="00CF1DE9" w:rsidP="00591C71">
      <w:pPr>
        <w:jc w:val="both"/>
        <w:rPr>
          <w:rFonts w:asciiTheme="minorBidi" w:hAnsiTheme="minorBidi" w:cstheme="minorBidi"/>
          <w:color w:val="000000"/>
          <w:lang w:val="cy-GB"/>
        </w:rPr>
      </w:pPr>
    </w:p>
    <w:p w14:paraId="6E9C0C17" w14:textId="77777777" w:rsidR="00CF1DE9" w:rsidRPr="006435F8" w:rsidRDefault="00CF1DE9" w:rsidP="00591C71">
      <w:pPr>
        <w:jc w:val="both"/>
        <w:rPr>
          <w:rFonts w:asciiTheme="minorBidi" w:hAnsiTheme="minorBidi" w:cstheme="minorBidi"/>
          <w:color w:val="000000"/>
          <w:lang w:val="cy-GB"/>
        </w:rPr>
      </w:pPr>
    </w:p>
    <w:p w14:paraId="5FABB540" w14:textId="58BC84F5" w:rsidR="00CF1DE9" w:rsidRPr="006435F8" w:rsidRDefault="00CF1DE9" w:rsidP="00591C71">
      <w:pPr>
        <w:jc w:val="both"/>
        <w:rPr>
          <w:rFonts w:asciiTheme="minorBidi" w:hAnsiTheme="minorBidi" w:cstheme="minorBidi"/>
          <w:color w:val="000000"/>
          <w:lang w:val="cy-GB"/>
        </w:rPr>
      </w:pPr>
    </w:p>
    <w:p w14:paraId="36A2D4AE" w14:textId="77777777" w:rsidR="00CF1DE9" w:rsidRPr="006435F8" w:rsidRDefault="00CF1DE9" w:rsidP="00591C71">
      <w:pPr>
        <w:jc w:val="both"/>
        <w:rPr>
          <w:rFonts w:asciiTheme="minorBidi" w:hAnsiTheme="minorBidi" w:cstheme="minorBidi"/>
          <w:color w:val="000000"/>
          <w:lang w:val="cy-GB"/>
        </w:rPr>
      </w:pPr>
    </w:p>
    <w:p w14:paraId="075B95CC" w14:textId="77777777" w:rsidR="00CF1DE9" w:rsidRPr="006435F8" w:rsidRDefault="00CF1DE9" w:rsidP="00591C71">
      <w:pPr>
        <w:jc w:val="both"/>
        <w:rPr>
          <w:rFonts w:asciiTheme="minorBidi" w:hAnsiTheme="minorBidi" w:cstheme="minorBidi"/>
          <w:color w:val="000000"/>
          <w:lang w:val="cy-GB"/>
        </w:rPr>
      </w:pPr>
    </w:p>
    <w:p w14:paraId="2686A5FE" w14:textId="79989F2C" w:rsidR="00CF1DE9" w:rsidRPr="006435F8" w:rsidRDefault="002E7B1D" w:rsidP="005B33B9">
      <w:pPr>
        <w:pBdr>
          <w:top w:val="dotted" w:sz="4" w:space="6" w:color="003366"/>
          <w:bottom w:val="dotted" w:sz="4" w:space="6" w:color="003366"/>
        </w:pBdr>
        <w:spacing w:before="120" w:after="120"/>
        <w:outlineLvl w:val="2"/>
        <w:rPr>
          <w:rFonts w:asciiTheme="minorBidi" w:hAnsiTheme="minorBidi" w:cstheme="minorBidi"/>
          <w:b/>
          <w:bCs/>
          <w:caps/>
          <w:color w:val="C00000"/>
          <w:sz w:val="36"/>
          <w:szCs w:val="36"/>
          <w:lang w:val="cy-GB" w:bidi="en-US"/>
        </w:rPr>
      </w:pPr>
      <w:bookmarkStart w:id="0" w:name="_Toc225165117"/>
      <w:bookmarkStart w:id="1" w:name="_Toc227656948"/>
      <w:bookmarkStart w:id="2" w:name="_Toc229572026"/>
      <w:r w:rsidRPr="006435F8">
        <w:rPr>
          <w:rFonts w:asciiTheme="minorBidi" w:hAnsiTheme="minorBidi" w:cstheme="minorBidi"/>
          <w:b/>
          <w:bCs/>
          <w:color w:val="C00000"/>
          <w:sz w:val="36"/>
          <w:szCs w:val="36"/>
          <w:lang w:val="cy-GB" w:bidi="en-US"/>
        </w:rPr>
        <w:t>Siwrnai’r Gwirfoddolwr</w:t>
      </w:r>
      <w:bookmarkEnd w:id="0"/>
      <w:bookmarkEnd w:id="1"/>
      <w:bookmarkEnd w:id="2"/>
    </w:p>
    <w:p w14:paraId="1894F1A1" w14:textId="315BEBC8" w:rsidR="00D944C1" w:rsidRPr="006435F8" w:rsidRDefault="002F046C" w:rsidP="005B33B9">
      <w:pPr>
        <w:pBdr>
          <w:top w:val="dotted" w:sz="4" w:space="6" w:color="003366"/>
          <w:bottom w:val="dotted" w:sz="4" w:space="6" w:color="003366"/>
        </w:pBdr>
        <w:overflowPunct/>
        <w:spacing w:before="120" w:after="120" w:line="252" w:lineRule="auto"/>
        <w:outlineLvl w:val="2"/>
        <w:rPr>
          <w:rFonts w:asciiTheme="minorBidi" w:hAnsiTheme="minorBidi" w:cstheme="minorBidi"/>
          <w:bCs/>
          <w:caps/>
          <w:color w:val="C00000"/>
          <w:sz w:val="30"/>
          <w:szCs w:val="30"/>
          <w:lang w:val="cy-GB" w:eastAsia="en-US" w:bidi="en-US"/>
        </w:rPr>
      </w:pPr>
      <w:bookmarkStart w:id="3" w:name="_Toc225165118"/>
      <w:bookmarkStart w:id="4" w:name="_Toc227656949"/>
      <w:bookmarkStart w:id="5" w:name="_Toc229572027"/>
      <w:r w:rsidRPr="006435F8">
        <w:rPr>
          <w:rFonts w:asciiTheme="minorBidi" w:hAnsiTheme="minorBidi" w:cstheme="minorBidi"/>
          <w:bCs/>
          <w:color w:val="C00000"/>
          <w:sz w:val="30"/>
          <w:szCs w:val="30"/>
          <w:lang w:val="cy-GB" w:eastAsia="en-US" w:bidi="en-US"/>
        </w:rPr>
        <w:t>Troedio tir anwastad gwirfoddoli fel llwybr i waith am dâl mewn gwasanaethau gofal cymdeithasol sy’n cael eu rheoleiddio</w:t>
      </w:r>
      <w:bookmarkEnd w:id="3"/>
      <w:bookmarkEnd w:id="4"/>
      <w:bookmarkEnd w:id="5"/>
    </w:p>
    <w:p w14:paraId="3C863600" w14:textId="235DAD17" w:rsidR="00CF1DE9" w:rsidRPr="006435F8" w:rsidRDefault="002F046C" w:rsidP="005B33B9">
      <w:pPr>
        <w:widowControl/>
        <w:pBdr>
          <w:top w:val="dotted" w:sz="4" w:space="6" w:color="003366"/>
          <w:bottom w:val="dotted" w:sz="4" w:space="6" w:color="003366"/>
        </w:pBdr>
        <w:overflowPunct/>
        <w:autoSpaceDE/>
        <w:autoSpaceDN/>
        <w:adjustRightInd/>
        <w:spacing w:before="120" w:after="200" w:line="252" w:lineRule="auto"/>
        <w:textAlignment w:val="auto"/>
        <w:outlineLvl w:val="2"/>
        <w:rPr>
          <w:rFonts w:asciiTheme="minorBidi" w:hAnsiTheme="minorBidi" w:cstheme="minorBidi"/>
          <w:b/>
          <w:bCs/>
          <w:caps/>
          <w:color w:val="C00000"/>
          <w:sz w:val="36"/>
          <w:szCs w:val="36"/>
          <w:lang w:val="cy-GB" w:bidi="en-US"/>
        </w:rPr>
      </w:pPr>
      <w:bookmarkStart w:id="6" w:name="_Toc188512680"/>
      <w:bookmarkStart w:id="7" w:name="_Toc189112639"/>
      <w:bookmarkStart w:id="8" w:name="_Toc189112707"/>
      <w:bookmarkStart w:id="9" w:name="_Toc189124928"/>
      <w:bookmarkStart w:id="10" w:name="_Toc189132257"/>
      <w:bookmarkStart w:id="11" w:name="_Toc189143668"/>
      <w:bookmarkStart w:id="12" w:name="_Toc189143796"/>
      <w:bookmarkStart w:id="13" w:name="_Toc189143900"/>
      <w:bookmarkStart w:id="14" w:name="_Toc192085637"/>
      <w:bookmarkStart w:id="15" w:name="_Toc193793245"/>
      <w:bookmarkStart w:id="16" w:name="_Toc225165120"/>
      <w:bookmarkStart w:id="17" w:name="_Toc227656950"/>
      <w:bookmarkStart w:id="18" w:name="_Toc229572028"/>
      <w:r w:rsidRPr="006435F8">
        <w:rPr>
          <w:rFonts w:asciiTheme="minorBidi" w:hAnsiTheme="minorBidi" w:cstheme="minorBidi"/>
          <w:sz w:val="30"/>
          <w:szCs w:val="32"/>
          <w:lang w:val="cy-GB" w:eastAsia="en-US" w:bidi="en-US"/>
        </w:rPr>
        <w:t>Adroddiad i Gofal Cymdeithasol Cymru</w:t>
      </w:r>
      <w:bookmarkEnd w:id="6"/>
      <w:bookmarkEnd w:id="7"/>
      <w:bookmarkEnd w:id="8"/>
      <w:bookmarkEnd w:id="9"/>
      <w:bookmarkEnd w:id="10"/>
      <w:bookmarkEnd w:id="11"/>
      <w:bookmarkEnd w:id="12"/>
      <w:bookmarkEnd w:id="13"/>
      <w:bookmarkEnd w:id="14"/>
      <w:bookmarkEnd w:id="15"/>
      <w:bookmarkEnd w:id="16"/>
      <w:bookmarkEnd w:id="17"/>
      <w:bookmarkEnd w:id="18"/>
    </w:p>
    <w:p w14:paraId="028BEF97" w14:textId="77777777" w:rsidR="00CF1DE9" w:rsidRPr="006435F8" w:rsidRDefault="00CF1DE9" w:rsidP="00591C71">
      <w:pPr>
        <w:spacing w:before="240"/>
        <w:rPr>
          <w:rFonts w:asciiTheme="minorBidi" w:hAnsiTheme="minorBidi" w:cstheme="minorBidi"/>
          <w:lang w:val="cy-GB"/>
        </w:rPr>
      </w:pPr>
    </w:p>
    <w:p w14:paraId="4D731F50" w14:textId="067EA852" w:rsidR="00CF1DE9" w:rsidRPr="006435F8" w:rsidRDefault="00CF1DE9" w:rsidP="005B33B9">
      <w:pPr>
        <w:widowControl/>
        <w:overflowPunct/>
        <w:autoSpaceDE/>
        <w:autoSpaceDN/>
        <w:adjustRightInd/>
        <w:spacing w:before="120" w:after="120" w:line="252" w:lineRule="auto"/>
        <w:textAlignment w:val="auto"/>
        <w:rPr>
          <w:rFonts w:asciiTheme="minorBidi" w:hAnsiTheme="minorBidi" w:cstheme="minorBidi"/>
          <w:sz w:val="30"/>
          <w:szCs w:val="30"/>
          <w:lang w:val="cy-GB" w:eastAsia="en-US" w:bidi="en-US"/>
        </w:rPr>
      </w:pPr>
      <w:r w:rsidRPr="006435F8">
        <w:rPr>
          <w:rFonts w:asciiTheme="minorBidi" w:hAnsiTheme="minorBidi" w:cstheme="minorBidi"/>
          <w:sz w:val="30"/>
          <w:szCs w:val="30"/>
          <w:lang w:val="cy-GB" w:eastAsia="en-US" w:bidi="en-US"/>
        </w:rPr>
        <w:t xml:space="preserve">Helen Timbrell, </w:t>
      </w:r>
      <w:r w:rsidR="00423F22" w:rsidRPr="006435F8">
        <w:rPr>
          <w:rFonts w:asciiTheme="minorBidi" w:hAnsiTheme="minorBidi" w:cstheme="minorBidi"/>
          <w:sz w:val="30"/>
          <w:szCs w:val="30"/>
          <w:lang w:val="cy-GB" w:eastAsia="en-US" w:bidi="en-US"/>
        </w:rPr>
        <w:t>Jo Stuart, Mark Llewellyn</w:t>
      </w:r>
      <w:r w:rsidR="70A237C1" w:rsidRPr="006435F8">
        <w:rPr>
          <w:rFonts w:asciiTheme="minorBidi" w:hAnsiTheme="minorBidi" w:cstheme="minorBidi"/>
          <w:sz w:val="30"/>
          <w:szCs w:val="30"/>
          <w:lang w:val="cy-GB" w:eastAsia="en-US" w:bidi="en-US"/>
        </w:rPr>
        <w:t xml:space="preserve"> a</w:t>
      </w:r>
      <w:r w:rsidR="002E7B1D" w:rsidRPr="006435F8">
        <w:rPr>
          <w:rFonts w:asciiTheme="minorBidi" w:hAnsiTheme="minorBidi" w:cstheme="minorBidi"/>
          <w:sz w:val="30"/>
          <w:szCs w:val="30"/>
          <w:lang w:val="cy-GB" w:eastAsia="en-US" w:bidi="en-US"/>
        </w:rPr>
        <w:t>c</w:t>
      </w:r>
      <w:r w:rsidR="70A237C1" w:rsidRPr="006435F8">
        <w:rPr>
          <w:rFonts w:asciiTheme="minorBidi" w:hAnsiTheme="minorBidi" w:cstheme="minorBidi"/>
          <w:sz w:val="30"/>
          <w:szCs w:val="30"/>
          <w:lang w:val="cy-GB" w:eastAsia="en-US" w:bidi="en-US"/>
        </w:rPr>
        <w:t xml:space="preserve"> Angela Ellis Paine</w:t>
      </w:r>
    </w:p>
    <w:p w14:paraId="54852764" w14:textId="6DB7B370" w:rsidR="00CF1DE9" w:rsidRPr="006435F8" w:rsidRDefault="00CF1DE9" w:rsidP="005B33B9">
      <w:pPr>
        <w:spacing w:before="120"/>
        <w:rPr>
          <w:rFonts w:asciiTheme="minorBidi" w:hAnsiTheme="minorBidi" w:cstheme="minorBidi"/>
          <w:sz w:val="30"/>
          <w:szCs w:val="18"/>
          <w:lang w:val="cy-GB" w:bidi="en-US"/>
        </w:rPr>
      </w:pPr>
    </w:p>
    <w:p w14:paraId="59C35ADC" w14:textId="35AFB314" w:rsidR="00CF1DE9" w:rsidRPr="006435F8" w:rsidRDefault="00CF1DE9" w:rsidP="005B33B9">
      <w:pPr>
        <w:spacing w:before="60"/>
        <w:rPr>
          <w:rFonts w:asciiTheme="minorBidi" w:hAnsiTheme="minorBidi" w:cstheme="minorBidi"/>
          <w:sz w:val="25"/>
          <w:szCs w:val="25"/>
          <w:lang w:val="cy-GB" w:bidi="en-US"/>
        </w:rPr>
      </w:pPr>
      <w:r w:rsidRPr="006435F8">
        <w:rPr>
          <w:rFonts w:asciiTheme="minorBidi" w:hAnsiTheme="minorBidi" w:cstheme="minorBidi"/>
          <w:sz w:val="25"/>
          <w:szCs w:val="25"/>
          <w:lang w:val="cy-GB" w:bidi="en-US"/>
        </w:rPr>
        <w:t>Centre for Charity Effectiveness, Bayes Business School · City St George’s, University of London</w:t>
      </w:r>
      <w:r w:rsidR="00A35D7A" w:rsidRPr="006435F8">
        <w:rPr>
          <w:rFonts w:asciiTheme="minorBidi" w:hAnsiTheme="minorBidi" w:cstheme="minorBidi"/>
          <w:sz w:val="25"/>
          <w:szCs w:val="25"/>
          <w:lang w:val="cy-GB" w:bidi="en-US"/>
        </w:rPr>
        <w:t xml:space="preserve"> </w:t>
      </w:r>
    </w:p>
    <w:p w14:paraId="3BC09486" w14:textId="0D0FB0F5" w:rsidR="00423F22" w:rsidRPr="006435F8" w:rsidRDefault="002E7B1D" w:rsidP="005B33B9">
      <w:pPr>
        <w:spacing w:before="60"/>
        <w:rPr>
          <w:rFonts w:asciiTheme="minorBidi" w:hAnsiTheme="minorBidi" w:cstheme="minorBidi"/>
          <w:sz w:val="25"/>
          <w:szCs w:val="25"/>
          <w:lang w:val="cy-GB" w:bidi="en-US"/>
        </w:rPr>
      </w:pPr>
      <w:r w:rsidRPr="006435F8">
        <w:rPr>
          <w:rFonts w:asciiTheme="minorBidi" w:hAnsiTheme="minorBidi" w:cstheme="minorBidi"/>
          <w:sz w:val="25"/>
          <w:szCs w:val="25"/>
          <w:lang w:val="cy-GB" w:bidi="en-US"/>
        </w:rPr>
        <w:t xml:space="preserve">Sefydliad Iechyd a Gofal Cymdeithasol Cymru </w:t>
      </w:r>
      <w:r w:rsidR="00423F22" w:rsidRPr="006435F8">
        <w:rPr>
          <w:rFonts w:asciiTheme="minorBidi" w:hAnsiTheme="minorBidi" w:cstheme="minorBidi"/>
          <w:sz w:val="25"/>
          <w:szCs w:val="25"/>
          <w:lang w:val="cy-GB" w:bidi="en-US"/>
        </w:rPr>
        <w:t>·</w:t>
      </w:r>
      <w:r w:rsidR="00423F22" w:rsidRPr="006435F8">
        <w:rPr>
          <w:rFonts w:asciiTheme="minorBidi" w:hAnsiTheme="minorBidi" w:cstheme="minorBidi"/>
          <w:color w:val="003366"/>
          <w:sz w:val="25"/>
          <w:szCs w:val="25"/>
          <w:lang w:val="cy-GB" w:bidi="en-US"/>
        </w:rPr>
        <w:t xml:space="preserve"> </w:t>
      </w:r>
      <w:r w:rsidRPr="006435F8">
        <w:rPr>
          <w:rFonts w:asciiTheme="minorBidi" w:hAnsiTheme="minorBidi" w:cstheme="minorBidi"/>
          <w:sz w:val="25"/>
          <w:szCs w:val="25"/>
          <w:lang w:val="cy-GB" w:bidi="en-US"/>
        </w:rPr>
        <w:t>Prifysgol De Cymru</w:t>
      </w:r>
    </w:p>
    <w:p w14:paraId="3681960B" w14:textId="67A1781F" w:rsidR="00CF1DE9" w:rsidRPr="006435F8" w:rsidRDefault="00CF1DE9" w:rsidP="005B33B9">
      <w:pPr>
        <w:spacing w:before="120"/>
        <w:rPr>
          <w:rFonts w:asciiTheme="minorBidi" w:hAnsiTheme="minorBidi" w:cstheme="minorBidi"/>
          <w:sz w:val="26"/>
          <w:szCs w:val="26"/>
          <w:lang w:val="cy-GB" w:bidi="en-US"/>
        </w:rPr>
      </w:pPr>
    </w:p>
    <w:p w14:paraId="246601F5" w14:textId="75742D75" w:rsidR="00CF1DE9" w:rsidRPr="006435F8" w:rsidRDefault="002E7B1D" w:rsidP="005B33B9">
      <w:pPr>
        <w:spacing w:before="120"/>
        <w:rPr>
          <w:rFonts w:asciiTheme="minorBidi" w:hAnsiTheme="minorBidi" w:cstheme="minorBidi"/>
          <w:b/>
          <w:lang w:val="cy-GB" w:bidi="en-US"/>
        </w:rPr>
      </w:pPr>
      <w:r w:rsidRPr="006435F8">
        <w:rPr>
          <w:rFonts w:asciiTheme="minorBidi" w:hAnsiTheme="minorBidi" w:cstheme="minorBidi"/>
          <w:sz w:val="24"/>
          <w:lang w:val="cy-GB" w:bidi="en-US"/>
        </w:rPr>
        <w:t xml:space="preserve">Ebrill </w:t>
      </w:r>
      <w:r w:rsidR="00CF1DE9" w:rsidRPr="006435F8">
        <w:rPr>
          <w:rFonts w:asciiTheme="minorBidi" w:hAnsiTheme="minorBidi" w:cstheme="minorBidi"/>
          <w:sz w:val="24"/>
          <w:lang w:val="cy-GB" w:bidi="en-US"/>
        </w:rPr>
        <w:t>202</w:t>
      </w:r>
      <w:r w:rsidR="002B65DD" w:rsidRPr="006435F8">
        <w:rPr>
          <w:rFonts w:asciiTheme="minorBidi" w:hAnsiTheme="minorBidi" w:cstheme="minorBidi"/>
          <w:sz w:val="24"/>
          <w:lang w:val="cy-GB" w:bidi="en-US"/>
        </w:rPr>
        <w:t>6</w:t>
      </w:r>
    </w:p>
    <w:p w14:paraId="7865E54C" w14:textId="1274A72C" w:rsidR="00CF1DE9" w:rsidRPr="006435F8" w:rsidRDefault="00CF1DE9" w:rsidP="00591C71">
      <w:pPr>
        <w:ind w:left="426"/>
        <w:jc w:val="both"/>
        <w:rPr>
          <w:rFonts w:asciiTheme="minorBidi" w:hAnsiTheme="minorBidi" w:cstheme="minorBidi"/>
          <w:i/>
          <w:lang w:val="cy-GB" w:bidi="en-US"/>
        </w:rPr>
      </w:pPr>
    </w:p>
    <w:p w14:paraId="781A97E1" w14:textId="788C20C7" w:rsidR="00CF1DE9" w:rsidRPr="006435F8" w:rsidRDefault="00CF1DE9" w:rsidP="00591C71">
      <w:pPr>
        <w:ind w:left="426"/>
        <w:jc w:val="both"/>
        <w:rPr>
          <w:rFonts w:asciiTheme="minorBidi" w:hAnsiTheme="minorBidi" w:cstheme="minorBidi"/>
          <w:i/>
          <w:lang w:val="cy-GB" w:bidi="en-US"/>
        </w:rPr>
      </w:pPr>
    </w:p>
    <w:p w14:paraId="2F419BEF" w14:textId="5CDE3F74" w:rsidR="00CF1DE9" w:rsidRPr="006435F8" w:rsidRDefault="00CF1DE9" w:rsidP="00591C71">
      <w:pPr>
        <w:ind w:left="426"/>
        <w:jc w:val="both"/>
        <w:rPr>
          <w:rFonts w:asciiTheme="minorBidi" w:hAnsiTheme="minorBidi" w:cstheme="minorBidi"/>
          <w:i/>
          <w:lang w:val="cy-GB" w:bidi="en-US"/>
        </w:rPr>
      </w:pPr>
    </w:p>
    <w:p w14:paraId="61A05BD8" w14:textId="690D45D0" w:rsidR="00CF1DE9" w:rsidRPr="006435F8" w:rsidRDefault="00CF1DE9" w:rsidP="00591C71">
      <w:pPr>
        <w:ind w:left="426"/>
        <w:jc w:val="both"/>
        <w:rPr>
          <w:rFonts w:asciiTheme="minorBidi" w:hAnsiTheme="minorBidi" w:cstheme="minorBidi"/>
          <w:i/>
          <w:lang w:val="cy-GB" w:bidi="en-US"/>
        </w:rPr>
      </w:pPr>
    </w:p>
    <w:p w14:paraId="5FF06488" w14:textId="1E09DB39" w:rsidR="00CF1DE9" w:rsidRPr="006435F8" w:rsidRDefault="00CF1DE9" w:rsidP="00591C71">
      <w:pPr>
        <w:ind w:left="426"/>
        <w:jc w:val="both"/>
        <w:rPr>
          <w:rFonts w:asciiTheme="minorBidi" w:hAnsiTheme="minorBidi" w:cstheme="minorBidi"/>
          <w:i/>
          <w:lang w:val="cy-GB" w:bidi="en-US"/>
        </w:rPr>
      </w:pPr>
    </w:p>
    <w:p w14:paraId="7BC8A33A" w14:textId="77AB95C1" w:rsidR="00766378" w:rsidRPr="006435F8" w:rsidRDefault="00766378" w:rsidP="00591C71">
      <w:pPr>
        <w:ind w:left="426"/>
        <w:jc w:val="both"/>
        <w:rPr>
          <w:rFonts w:asciiTheme="minorBidi" w:hAnsiTheme="minorBidi" w:cstheme="minorBidi"/>
          <w:i/>
          <w:lang w:val="cy-GB" w:bidi="en-US"/>
        </w:rPr>
      </w:pPr>
    </w:p>
    <w:p w14:paraId="244D97F0" w14:textId="6576C2B6" w:rsidR="00CF1DE9" w:rsidRPr="006435F8" w:rsidRDefault="00CF1DE9" w:rsidP="00591C71">
      <w:pPr>
        <w:ind w:left="426"/>
        <w:jc w:val="both"/>
        <w:rPr>
          <w:rFonts w:asciiTheme="minorBidi" w:hAnsiTheme="minorBidi" w:cstheme="minorBidi"/>
          <w:i/>
          <w:lang w:val="cy-GB" w:bidi="en-US"/>
        </w:rPr>
      </w:pPr>
    </w:p>
    <w:p w14:paraId="4FCAA68E" w14:textId="61947E36" w:rsidR="00CF1DE9" w:rsidRPr="006435F8" w:rsidRDefault="00CF1DE9" w:rsidP="00591C71">
      <w:pPr>
        <w:ind w:left="426"/>
        <w:jc w:val="both"/>
        <w:rPr>
          <w:rFonts w:asciiTheme="minorBidi" w:hAnsiTheme="minorBidi" w:cstheme="minorBidi"/>
          <w:i/>
          <w:lang w:val="cy-GB" w:bidi="en-US"/>
        </w:rPr>
      </w:pPr>
    </w:p>
    <w:p w14:paraId="2C6483A8" w14:textId="74CDACB1" w:rsidR="00CF1DE9" w:rsidRPr="006435F8" w:rsidRDefault="00CF1DE9" w:rsidP="00591C71">
      <w:pPr>
        <w:ind w:left="426"/>
        <w:jc w:val="both"/>
        <w:rPr>
          <w:rFonts w:asciiTheme="minorBidi" w:hAnsiTheme="minorBidi" w:cstheme="minorBidi"/>
          <w:i/>
          <w:lang w:val="cy-GB" w:bidi="en-US"/>
        </w:rPr>
      </w:pPr>
    </w:p>
    <w:p w14:paraId="271B975A" w14:textId="40E35C0F" w:rsidR="00CF1DE9" w:rsidRPr="006435F8" w:rsidRDefault="00CF1DE9" w:rsidP="00591C71">
      <w:pPr>
        <w:ind w:left="426"/>
        <w:jc w:val="both"/>
        <w:rPr>
          <w:rFonts w:asciiTheme="minorBidi" w:hAnsiTheme="minorBidi" w:cstheme="minorBidi"/>
          <w:i/>
          <w:iCs/>
          <w:lang w:val="cy-GB" w:bidi="en-US"/>
        </w:rPr>
      </w:pPr>
    </w:p>
    <w:p w14:paraId="688A30EF" w14:textId="633BD0EE" w:rsidR="00CF1DE9" w:rsidRPr="006435F8" w:rsidRDefault="00CF1DE9" w:rsidP="00591C71">
      <w:pPr>
        <w:jc w:val="both"/>
        <w:rPr>
          <w:rFonts w:asciiTheme="minorBidi" w:hAnsiTheme="minorBidi" w:cstheme="minorBidi"/>
          <w:i/>
          <w:iCs/>
          <w:lang w:val="cy-GB" w:bidi="en-US"/>
        </w:rPr>
      </w:pPr>
    </w:p>
    <w:p w14:paraId="1884277B" w14:textId="1644F7C7" w:rsidR="00CF1DE9" w:rsidRPr="006435F8" w:rsidRDefault="00CF1DE9" w:rsidP="00591C71">
      <w:pPr>
        <w:spacing w:before="240"/>
        <w:rPr>
          <w:rFonts w:asciiTheme="minorBidi" w:hAnsiTheme="minorBidi" w:cstheme="minorBidi"/>
          <w:lang w:val="cy-GB"/>
        </w:rPr>
      </w:pPr>
    </w:p>
    <w:p w14:paraId="20EB4751" w14:textId="2D04F333" w:rsidR="00CF1DE9" w:rsidRPr="006435F8" w:rsidRDefault="00380F88" w:rsidP="00591C71">
      <w:pPr>
        <w:spacing w:before="240"/>
        <w:rPr>
          <w:rFonts w:asciiTheme="minorBidi" w:hAnsiTheme="minorBidi" w:cstheme="minorBidi"/>
          <w:lang w:val="cy-GB"/>
        </w:rPr>
      </w:pPr>
      <w:r w:rsidRPr="006435F8">
        <w:rPr>
          <w:noProof/>
          <w:lang w:val="cy-GB"/>
        </w:rPr>
        <w:drawing>
          <wp:anchor distT="0" distB="0" distL="114300" distR="114300" simplePos="0" relativeHeight="251658245" behindDoc="0" locked="0" layoutInCell="1" allowOverlap="1" wp14:anchorId="6101E738" wp14:editId="4821D4E9">
            <wp:simplePos x="0" y="0"/>
            <wp:positionH relativeFrom="column">
              <wp:posOffset>981075</wp:posOffset>
            </wp:positionH>
            <wp:positionV relativeFrom="paragraph">
              <wp:posOffset>151765</wp:posOffset>
            </wp:positionV>
            <wp:extent cx="1649095" cy="1097280"/>
            <wp:effectExtent l="0" t="0" r="8255" b="7620"/>
            <wp:wrapNone/>
            <wp:docPr id="1413320847" name="Picture 23" descr="Logo Bayes Business School, City St George's, University of Lon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320847" name="Picture 23" descr="Logo Bayes Business School, City St George's, University of London."/>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49095" cy="1097280"/>
                    </a:xfrm>
                    <a:prstGeom prst="rect">
                      <a:avLst/>
                    </a:prstGeom>
                    <a:noFill/>
                  </pic:spPr>
                </pic:pic>
              </a:graphicData>
            </a:graphic>
            <wp14:sizeRelH relativeFrom="page">
              <wp14:pctWidth>0</wp14:pctWidth>
            </wp14:sizeRelH>
            <wp14:sizeRelV relativeFrom="page">
              <wp14:pctHeight>0</wp14:pctHeight>
            </wp14:sizeRelV>
          </wp:anchor>
        </w:drawing>
      </w:r>
      <w:r w:rsidRPr="006435F8">
        <w:rPr>
          <w:rFonts w:asciiTheme="minorBidi" w:hAnsiTheme="minorBidi" w:cstheme="minorBidi"/>
          <w:i/>
          <w:noProof/>
          <w:lang w:val="cy-GB" w:bidi="en-US"/>
        </w:rPr>
        <w:drawing>
          <wp:anchor distT="0" distB="0" distL="114300" distR="114300" simplePos="0" relativeHeight="251658244" behindDoc="0" locked="0" layoutInCell="1" allowOverlap="1" wp14:anchorId="5D0F7C6D" wp14:editId="4EA254C3">
            <wp:simplePos x="0" y="0"/>
            <wp:positionH relativeFrom="column">
              <wp:posOffset>3145790</wp:posOffset>
            </wp:positionH>
            <wp:positionV relativeFrom="paragraph">
              <wp:posOffset>149422</wp:posOffset>
            </wp:positionV>
            <wp:extent cx="2701290" cy="1124585"/>
            <wp:effectExtent l="0" t="0" r="3810" b="0"/>
            <wp:wrapNone/>
            <wp:docPr id="1478084926" name="Picture 25" descr="Logo Sefydliad Iechyd a Gofal Cymdeithasol Cymru (WIHSC), Prifysgol De Cym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084926" name="Picture 25" descr="Logo Sefydliad Iechyd a Gofal Cymdeithasol Cymru (WIHSC), Prifysgol De Cymru."/>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01290" cy="1124585"/>
                    </a:xfrm>
                    <a:prstGeom prst="rect">
                      <a:avLst/>
                    </a:prstGeom>
                    <a:noFill/>
                    <a:ln>
                      <a:noFill/>
                    </a:ln>
                  </pic:spPr>
                </pic:pic>
              </a:graphicData>
            </a:graphic>
          </wp:anchor>
        </w:drawing>
      </w:r>
    </w:p>
    <w:p w14:paraId="0E45F063" w14:textId="77777777" w:rsidR="007A13E9" w:rsidRPr="006435F8" w:rsidRDefault="007A13E9" w:rsidP="00591C71">
      <w:pPr>
        <w:jc w:val="both"/>
        <w:rPr>
          <w:rFonts w:asciiTheme="minorBidi" w:hAnsiTheme="minorBidi" w:cstheme="minorBidi"/>
          <w:color w:val="000000"/>
          <w:lang w:val="cy-GB"/>
        </w:rPr>
      </w:pPr>
    </w:p>
    <w:p w14:paraId="047B83F3" w14:textId="5F29794F" w:rsidR="00753285" w:rsidRPr="006435F8" w:rsidRDefault="00753285" w:rsidP="00591C71">
      <w:pPr>
        <w:jc w:val="center"/>
        <w:rPr>
          <w:rFonts w:asciiTheme="minorBidi" w:hAnsiTheme="minorBidi" w:cstheme="minorBidi"/>
          <w:sz w:val="24"/>
          <w:szCs w:val="22"/>
          <w:lang w:val="cy-GB"/>
        </w:rPr>
      </w:pPr>
    </w:p>
    <w:p w14:paraId="5E49204D" w14:textId="40167954" w:rsidR="000B13CC" w:rsidRPr="006435F8" w:rsidRDefault="000B13CC" w:rsidP="00591C71">
      <w:pPr>
        <w:jc w:val="center"/>
        <w:rPr>
          <w:rFonts w:asciiTheme="minorBidi" w:hAnsiTheme="minorBidi" w:cstheme="minorBidi"/>
          <w:sz w:val="24"/>
          <w:szCs w:val="22"/>
          <w:lang w:val="cy-GB"/>
        </w:rPr>
        <w:sectPr w:rsidR="000B13CC" w:rsidRPr="006435F8" w:rsidSect="00005986">
          <w:headerReference w:type="even" r:id="rId14"/>
          <w:headerReference w:type="default" r:id="rId15"/>
          <w:footerReference w:type="default" r:id="rId16"/>
          <w:headerReference w:type="first" r:id="rId17"/>
          <w:footerReference w:type="first" r:id="rId18"/>
          <w:type w:val="continuous"/>
          <w:pgSz w:w="11906" w:h="16838"/>
          <w:pgMar w:top="851" w:right="849" w:bottom="709" w:left="851" w:header="568" w:footer="291" w:gutter="0"/>
          <w:pgNumType w:start="0"/>
          <w:cols w:space="708"/>
          <w:titlePg/>
          <w:docGrid w:linePitch="360"/>
        </w:sectPr>
      </w:pPr>
    </w:p>
    <w:p w14:paraId="36690D67" w14:textId="076FB7DA" w:rsidR="00837FC9" w:rsidRPr="006435F8" w:rsidRDefault="00DD70E9" w:rsidP="00380F88">
      <w:pPr>
        <w:pStyle w:val="Heading1"/>
        <w:pBdr>
          <w:top w:val="dotted" w:sz="4" w:space="6" w:color="auto"/>
          <w:bottom w:val="dotted" w:sz="4" w:space="6" w:color="auto"/>
        </w:pBdr>
        <w:tabs>
          <w:tab w:val="clear" w:pos="6480"/>
          <w:tab w:val="num" w:pos="284"/>
        </w:tabs>
        <w:spacing w:before="0" w:after="240" w:line="252" w:lineRule="auto"/>
        <w:rPr>
          <w:rFonts w:asciiTheme="minorBidi" w:hAnsiTheme="minorBidi" w:cstheme="minorBidi"/>
          <w:caps/>
          <w:color w:val="C00000"/>
          <w:sz w:val="28"/>
          <w:szCs w:val="28"/>
          <w:lang w:val="cy-GB"/>
        </w:rPr>
      </w:pPr>
      <w:bookmarkStart w:id="19" w:name="_Toc367129611"/>
      <w:bookmarkStart w:id="20" w:name="_Toc367131684"/>
      <w:bookmarkStart w:id="21" w:name="_Toc386201102"/>
      <w:bookmarkStart w:id="22" w:name="_Toc402520083"/>
      <w:bookmarkStart w:id="23" w:name="_Toc402520386"/>
      <w:bookmarkStart w:id="24" w:name="_Toc402520445"/>
      <w:bookmarkStart w:id="25" w:name="_Toc402561694"/>
      <w:bookmarkStart w:id="26" w:name="_Toc402631988"/>
      <w:bookmarkStart w:id="27" w:name="_Toc467752617"/>
      <w:bookmarkStart w:id="28" w:name="_Toc467852319"/>
      <w:bookmarkStart w:id="29" w:name="_Toc468195407"/>
      <w:bookmarkStart w:id="30" w:name="_Toc468274313"/>
      <w:bookmarkStart w:id="31" w:name="_Toc7785153"/>
      <w:bookmarkStart w:id="32" w:name="_Toc8359893"/>
      <w:bookmarkStart w:id="33" w:name="_Toc58390235"/>
      <w:bookmarkStart w:id="34" w:name="_Toc58427005"/>
      <w:bookmarkStart w:id="35" w:name="_Toc139363118"/>
      <w:bookmarkStart w:id="36" w:name="_Toc139363547"/>
      <w:bookmarkStart w:id="37" w:name="_Toc139363692"/>
      <w:bookmarkStart w:id="38" w:name="_Toc139428509"/>
      <w:bookmarkStart w:id="39" w:name="_Toc156218127"/>
      <w:bookmarkStart w:id="40" w:name="_Toc156220983"/>
      <w:bookmarkStart w:id="41" w:name="_Toc188512681"/>
      <w:bookmarkStart w:id="42" w:name="_Toc189112640"/>
      <w:bookmarkStart w:id="43" w:name="_Toc189112708"/>
      <w:bookmarkStart w:id="44" w:name="_Toc189124929"/>
      <w:bookmarkStart w:id="45" w:name="_Toc189132258"/>
      <w:bookmarkStart w:id="46" w:name="_Toc189143669"/>
      <w:bookmarkStart w:id="47" w:name="_Toc189143797"/>
      <w:bookmarkStart w:id="48" w:name="_Toc189143901"/>
      <w:bookmarkStart w:id="49" w:name="_Toc192085638"/>
      <w:bookmarkStart w:id="50" w:name="_Toc193793246"/>
      <w:bookmarkStart w:id="51" w:name="_Toc225165121"/>
      <w:bookmarkStart w:id="52" w:name="_Toc227656951"/>
      <w:bookmarkStart w:id="53" w:name="_Toc229572029"/>
      <w:r w:rsidRPr="006435F8">
        <w:rPr>
          <w:rFonts w:asciiTheme="minorBidi" w:hAnsiTheme="minorBidi" w:cstheme="minorBidi"/>
          <w:color w:val="C00000"/>
          <w:sz w:val="28"/>
          <w:szCs w:val="28"/>
          <w:lang w:val="cy-GB"/>
        </w:rPr>
        <w:lastRenderedPageBreak/>
        <w:t>C</w:t>
      </w:r>
      <w:r w:rsidR="002E7B1D" w:rsidRPr="006435F8">
        <w:rPr>
          <w:rFonts w:asciiTheme="minorBidi" w:hAnsiTheme="minorBidi" w:cstheme="minorBidi"/>
          <w:color w:val="C00000"/>
          <w:sz w:val="28"/>
          <w:szCs w:val="28"/>
          <w:lang w:val="cy-GB"/>
        </w:rPr>
        <w:t>ynnwys</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75FEB5C9" w14:textId="1428717B" w:rsidR="002F046C" w:rsidRPr="006435F8" w:rsidRDefault="001D3201" w:rsidP="002F046C">
      <w:pPr>
        <w:pStyle w:val="TOC3"/>
        <w:tabs>
          <w:tab w:val="right" w:leader="dot" w:pos="9486"/>
        </w:tabs>
        <w:rPr>
          <w:rFonts w:asciiTheme="minorHAnsi" w:eastAsiaTheme="minorEastAsia" w:hAnsiTheme="minorHAnsi" w:cstheme="minorBidi"/>
          <w:noProof/>
          <w:kern w:val="2"/>
          <w:sz w:val="24"/>
          <w:szCs w:val="24"/>
          <w:lang w:val="cy-GB" w:eastAsia="cy-GB"/>
          <w14:ligatures w14:val="standardContextual"/>
        </w:rPr>
      </w:pPr>
      <w:r w:rsidRPr="006435F8">
        <w:rPr>
          <w:rStyle w:val="Hyperlink"/>
          <w:caps/>
          <w:noProof/>
          <w:sz w:val="24"/>
          <w:szCs w:val="24"/>
          <w:lang w:val="cy-GB"/>
        </w:rPr>
        <w:fldChar w:fldCharType="begin"/>
      </w:r>
      <w:r w:rsidR="00837FC9" w:rsidRPr="006435F8">
        <w:rPr>
          <w:rStyle w:val="Hyperlink"/>
          <w:sz w:val="23"/>
          <w:szCs w:val="23"/>
          <w:lang w:val="cy-GB"/>
        </w:rPr>
        <w:instrText xml:space="preserve"> TOC \o "1-3" \h \z \u </w:instrText>
      </w:r>
      <w:r w:rsidRPr="006435F8">
        <w:rPr>
          <w:rStyle w:val="Hyperlink"/>
          <w:caps/>
          <w:noProof/>
          <w:sz w:val="24"/>
          <w:szCs w:val="24"/>
          <w:lang w:val="cy-GB"/>
        </w:rPr>
        <w:fldChar w:fldCharType="separate"/>
      </w:r>
    </w:p>
    <w:p w14:paraId="4790E325" w14:textId="4CC55EE8" w:rsidR="002F046C" w:rsidRPr="006435F8" w:rsidRDefault="002F046C">
      <w:pPr>
        <w:pStyle w:val="TOC1"/>
        <w:rPr>
          <w:rFonts w:asciiTheme="minorHAnsi" w:eastAsiaTheme="minorEastAsia" w:hAnsiTheme="minorHAnsi"/>
          <w:caps w:val="0"/>
          <w:color w:val="auto"/>
          <w:kern w:val="2"/>
          <w:lang w:val="cy-GB" w:eastAsia="cy-GB"/>
          <w14:ligatures w14:val="standardContextual"/>
        </w:rPr>
      </w:pPr>
      <w:hyperlink w:anchor="_Toc229572029" w:history="1">
        <w:r w:rsidRPr="006435F8">
          <w:rPr>
            <w:rStyle w:val="Hyperlink"/>
            <w:lang w:val="cy-GB"/>
          </w:rPr>
          <w:t>C</w:t>
        </w:r>
        <w:r w:rsidR="00E74CD0" w:rsidRPr="006435F8">
          <w:rPr>
            <w:rStyle w:val="Hyperlink"/>
            <w:caps w:val="0"/>
            <w:lang w:val="cy-GB"/>
          </w:rPr>
          <w:t>ynnwys</w:t>
        </w:r>
        <w:r w:rsidRPr="006435F8">
          <w:rPr>
            <w:webHidden/>
            <w:lang w:val="cy-GB"/>
          </w:rPr>
          <w:tab/>
        </w:r>
        <w:r w:rsidRPr="006435F8">
          <w:rPr>
            <w:webHidden/>
            <w:lang w:val="cy-GB"/>
          </w:rPr>
          <w:fldChar w:fldCharType="begin"/>
        </w:r>
        <w:r w:rsidRPr="006435F8">
          <w:rPr>
            <w:webHidden/>
            <w:lang w:val="cy-GB"/>
          </w:rPr>
          <w:instrText xml:space="preserve"> PAGEREF _Toc229572029 \h </w:instrText>
        </w:r>
        <w:r w:rsidRPr="006435F8">
          <w:rPr>
            <w:webHidden/>
            <w:lang w:val="cy-GB"/>
          </w:rPr>
        </w:r>
        <w:r w:rsidRPr="006435F8">
          <w:rPr>
            <w:webHidden/>
            <w:lang w:val="cy-GB"/>
          </w:rPr>
          <w:fldChar w:fldCharType="separate"/>
        </w:r>
        <w:r w:rsidRPr="006435F8">
          <w:rPr>
            <w:webHidden/>
            <w:lang w:val="cy-GB"/>
          </w:rPr>
          <w:t>1</w:t>
        </w:r>
        <w:r w:rsidRPr="006435F8">
          <w:rPr>
            <w:webHidden/>
            <w:lang w:val="cy-GB"/>
          </w:rPr>
          <w:fldChar w:fldCharType="end"/>
        </w:r>
      </w:hyperlink>
    </w:p>
    <w:p w14:paraId="1C66D77D" w14:textId="499C4375" w:rsidR="002F046C" w:rsidRPr="006435F8" w:rsidRDefault="002F046C">
      <w:pPr>
        <w:pStyle w:val="TOC1"/>
        <w:rPr>
          <w:rFonts w:asciiTheme="minorHAnsi" w:eastAsiaTheme="minorEastAsia" w:hAnsiTheme="minorHAnsi"/>
          <w:caps w:val="0"/>
          <w:color w:val="auto"/>
          <w:kern w:val="2"/>
          <w:lang w:val="cy-GB" w:eastAsia="cy-GB"/>
          <w14:ligatures w14:val="standardContextual"/>
        </w:rPr>
      </w:pPr>
      <w:hyperlink w:anchor="_Toc229572030" w:history="1">
        <w:r w:rsidRPr="006435F8">
          <w:rPr>
            <w:rStyle w:val="Hyperlink"/>
            <w:lang w:val="cy-GB"/>
          </w:rPr>
          <w:t>C</w:t>
        </w:r>
        <w:r w:rsidR="008E0192" w:rsidRPr="006435F8">
          <w:rPr>
            <w:rStyle w:val="Hyperlink"/>
            <w:caps w:val="0"/>
            <w:lang w:val="cy-GB"/>
          </w:rPr>
          <w:t>rynodeb gweithredol</w:t>
        </w:r>
        <w:r w:rsidRPr="006435F8">
          <w:rPr>
            <w:webHidden/>
            <w:lang w:val="cy-GB"/>
          </w:rPr>
          <w:tab/>
        </w:r>
        <w:r w:rsidRPr="006435F8">
          <w:rPr>
            <w:webHidden/>
            <w:lang w:val="cy-GB"/>
          </w:rPr>
          <w:fldChar w:fldCharType="begin"/>
        </w:r>
        <w:r w:rsidRPr="006435F8">
          <w:rPr>
            <w:webHidden/>
            <w:lang w:val="cy-GB"/>
          </w:rPr>
          <w:instrText xml:space="preserve"> PAGEREF _Toc229572030 \h </w:instrText>
        </w:r>
        <w:r w:rsidRPr="006435F8">
          <w:rPr>
            <w:webHidden/>
            <w:lang w:val="cy-GB"/>
          </w:rPr>
        </w:r>
        <w:r w:rsidRPr="006435F8">
          <w:rPr>
            <w:webHidden/>
            <w:lang w:val="cy-GB"/>
          </w:rPr>
          <w:fldChar w:fldCharType="separate"/>
        </w:r>
        <w:r w:rsidRPr="006435F8">
          <w:rPr>
            <w:webHidden/>
            <w:lang w:val="cy-GB"/>
          </w:rPr>
          <w:t>4</w:t>
        </w:r>
        <w:r w:rsidRPr="006435F8">
          <w:rPr>
            <w:webHidden/>
            <w:lang w:val="cy-GB"/>
          </w:rPr>
          <w:fldChar w:fldCharType="end"/>
        </w:r>
      </w:hyperlink>
    </w:p>
    <w:p w14:paraId="3065901B" w14:textId="1BAC6F9A" w:rsidR="002F046C" w:rsidRPr="006435F8" w:rsidRDefault="002F046C">
      <w:pPr>
        <w:pStyle w:val="TOC1"/>
        <w:rPr>
          <w:rFonts w:asciiTheme="minorHAnsi" w:eastAsiaTheme="minorEastAsia" w:hAnsiTheme="minorHAnsi"/>
          <w:caps w:val="0"/>
          <w:color w:val="auto"/>
          <w:kern w:val="2"/>
          <w:lang w:val="cy-GB" w:eastAsia="cy-GB"/>
          <w14:ligatures w14:val="standardContextual"/>
        </w:rPr>
      </w:pPr>
      <w:hyperlink w:anchor="_Toc229572031" w:history="1">
        <w:r w:rsidRPr="006435F8">
          <w:rPr>
            <w:rStyle w:val="Hyperlink"/>
            <w:lang w:val="cy-GB"/>
          </w:rPr>
          <w:t>1.</w:t>
        </w:r>
        <w:r w:rsidRPr="006435F8">
          <w:rPr>
            <w:rFonts w:asciiTheme="minorHAnsi" w:eastAsiaTheme="minorEastAsia" w:hAnsiTheme="minorHAnsi"/>
            <w:caps w:val="0"/>
            <w:color w:val="auto"/>
            <w:kern w:val="2"/>
            <w:lang w:val="cy-GB" w:eastAsia="cy-GB"/>
            <w14:ligatures w14:val="standardContextual"/>
          </w:rPr>
          <w:tab/>
        </w:r>
        <w:r w:rsidRPr="006435F8">
          <w:rPr>
            <w:rStyle w:val="Hyperlink"/>
            <w:lang w:val="cy-GB"/>
          </w:rPr>
          <w:t>C</w:t>
        </w:r>
        <w:r w:rsidR="008E0192" w:rsidRPr="006435F8">
          <w:rPr>
            <w:rStyle w:val="Hyperlink"/>
            <w:caps w:val="0"/>
            <w:lang w:val="cy-GB"/>
          </w:rPr>
          <w:t>yflwyniad a chyd-destun</w:t>
        </w:r>
        <w:r w:rsidRPr="006435F8">
          <w:rPr>
            <w:webHidden/>
            <w:lang w:val="cy-GB"/>
          </w:rPr>
          <w:tab/>
        </w:r>
        <w:r w:rsidRPr="006435F8">
          <w:rPr>
            <w:webHidden/>
            <w:lang w:val="cy-GB"/>
          </w:rPr>
          <w:fldChar w:fldCharType="begin"/>
        </w:r>
        <w:r w:rsidRPr="006435F8">
          <w:rPr>
            <w:webHidden/>
            <w:lang w:val="cy-GB"/>
          </w:rPr>
          <w:instrText xml:space="preserve"> PAGEREF _Toc229572031 \h </w:instrText>
        </w:r>
        <w:r w:rsidRPr="006435F8">
          <w:rPr>
            <w:webHidden/>
            <w:lang w:val="cy-GB"/>
          </w:rPr>
        </w:r>
        <w:r w:rsidRPr="006435F8">
          <w:rPr>
            <w:webHidden/>
            <w:lang w:val="cy-GB"/>
          </w:rPr>
          <w:fldChar w:fldCharType="separate"/>
        </w:r>
        <w:r w:rsidRPr="006435F8">
          <w:rPr>
            <w:webHidden/>
            <w:lang w:val="cy-GB"/>
          </w:rPr>
          <w:t>11</w:t>
        </w:r>
        <w:r w:rsidRPr="006435F8">
          <w:rPr>
            <w:webHidden/>
            <w:lang w:val="cy-GB"/>
          </w:rPr>
          <w:fldChar w:fldCharType="end"/>
        </w:r>
      </w:hyperlink>
    </w:p>
    <w:p w14:paraId="43563067" w14:textId="24212330" w:rsidR="002F046C" w:rsidRPr="008E0192" w:rsidRDefault="002F046C">
      <w:pPr>
        <w:pStyle w:val="TOC2"/>
        <w:rPr>
          <w:rFonts w:asciiTheme="minorHAnsi" w:eastAsiaTheme="minorEastAsia" w:hAnsiTheme="minorHAnsi"/>
          <w:caps w:val="0"/>
          <w:spacing w:val="0"/>
          <w:kern w:val="2"/>
          <w:sz w:val="24"/>
          <w:szCs w:val="24"/>
          <w:lang w:val="cy-GB" w:eastAsia="cy-GB" w:bidi="ar-SA"/>
          <w14:ligatures w14:val="standardContextual"/>
        </w:rPr>
      </w:pPr>
      <w:hyperlink w:anchor="_Toc229572032" w:history="1">
        <w:r w:rsidRPr="008E0192">
          <w:rPr>
            <w:rStyle w:val="Hyperlink"/>
            <w:rFonts w:ascii="Arial" w:hAnsi="Arial" w:cs="Arial"/>
            <w:lang w:val="cy-GB" w:eastAsia="en-US"/>
          </w:rPr>
          <w:t>1.1</w:t>
        </w:r>
        <w:r w:rsidRPr="008E0192">
          <w:rPr>
            <w:rFonts w:asciiTheme="minorHAnsi" w:eastAsiaTheme="minorEastAsia" w:hAnsiTheme="minorHAnsi"/>
            <w:caps w:val="0"/>
            <w:spacing w:val="0"/>
            <w:kern w:val="2"/>
            <w:sz w:val="24"/>
            <w:szCs w:val="24"/>
            <w:lang w:val="cy-GB" w:eastAsia="cy-GB" w:bidi="ar-SA"/>
            <w14:ligatures w14:val="standardContextual"/>
          </w:rPr>
          <w:tab/>
        </w:r>
        <w:r w:rsidRPr="008E0192">
          <w:rPr>
            <w:rStyle w:val="Hyperlink"/>
            <w:rFonts w:ascii="Arial" w:hAnsi="Arial" w:cs="Arial"/>
            <w:lang w:val="cy-GB" w:eastAsia="en-US"/>
          </w:rPr>
          <w:t xml:space="preserve">Y </w:t>
        </w:r>
        <w:r w:rsidR="008E0192" w:rsidRPr="008E0192">
          <w:rPr>
            <w:rStyle w:val="Hyperlink"/>
            <w:rFonts w:ascii="Arial" w:hAnsi="Arial" w:cs="Arial"/>
            <w:caps w:val="0"/>
            <w:lang w:val="cy-GB" w:eastAsia="en-US"/>
          </w:rPr>
          <w:t>cefndir</w:t>
        </w:r>
        <w:r w:rsidRPr="008E0192">
          <w:rPr>
            <w:webHidden/>
            <w:lang w:val="cy-GB"/>
          </w:rPr>
          <w:tab/>
        </w:r>
        <w:r w:rsidRPr="008E0192">
          <w:rPr>
            <w:webHidden/>
            <w:lang w:val="cy-GB"/>
          </w:rPr>
          <w:fldChar w:fldCharType="begin"/>
        </w:r>
        <w:r w:rsidRPr="008E0192">
          <w:rPr>
            <w:webHidden/>
            <w:lang w:val="cy-GB"/>
          </w:rPr>
          <w:instrText xml:space="preserve"> PAGEREF _Toc229572032 \h </w:instrText>
        </w:r>
        <w:r w:rsidRPr="008E0192">
          <w:rPr>
            <w:webHidden/>
            <w:lang w:val="cy-GB"/>
          </w:rPr>
        </w:r>
        <w:r w:rsidRPr="008E0192">
          <w:rPr>
            <w:webHidden/>
            <w:lang w:val="cy-GB"/>
          </w:rPr>
          <w:fldChar w:fldCharType="separate"/>
        </w:r>
        <w:r w:rsidRPr="008E0192">
          <w:rPr>
            <w:webHidden/>
            <w:lang w:val="cy-GB"/>
          </w:rPr>
          <w:t>11</w:t>
        </w:r>
        <w:r w:rsidRPr="008E0192">
          <w:rPr>
            <w:webHidden/>
            <w:lang w:val="cy-GB"/>
          </w:rPr>
          <w:fldChar w:fldCharType="end"/>
        </w:r>
      </w:hyperlink>
    </w:p>
    <w:p w14:paraId="5C8BBC07" w14:textId="5AB42876" w:rsidR="002F046C" w:rsidRPr="008E0192" w:rsidRDefault="002F046C">
      <w:pPr>
        <w:pStyle w:val="TOC2"/>
        <w:rPr>
          <w:rFonts w:asciiTheme="minorHAnsi" w:eastAsiaTheme="minorEastAsia" w:hAnsiTheme="minorHAnsi"/>
          <w:caps w:val="0"/>
          <w:spacing w:val="0"/>
          <w:kern w:val="2"/>
          <w:sz w:val="24"/>
          <w:szCs w:val="24"/>
          <w:lang w:val="cy-GB" w:eastAsia="cy-GB" w:bidi="ar-SA"/>
          <w14:ligatures w14:val="standardContextual"/>
        </w:rPr>
      </w:pPr>
      <w:hyperlink w:anchor="_Toc229572033" w:history="1">
        <w:r w:rsidRPr="008E0192">
          <w:rPr>
            <w:rStyle w:val="Hyperlink"/>
            <w:rFonts w:ascii="Arial" w:hAnsi="Arial" w:cs="Arial"/>
            <w:lang w:val="cy-GB" w:eastAsia="en-US"/>
          </w:rPr>
          <w:t>1.2</w:t>
        </w:r>
        <w:r w:rsidRPr="008E0192">
          <w:rPr>
            <w:rFonts w:asciiTheme="minorHAnsi" w:eastAsiaTheme="minorEastAsia" w:hAnsiTheme="minorHAnsi"/>
            <w:caps w:val="0"/>
            <w:spacing w:val="0"/>
            <w:kern w:val="2"/>
            <w:sz w:val="24"/>
            <w:szCs w:val="24"/>
            <w:lang w:val="cy-GB" w:eastAsia="cy-GB" w:bidi="ar-SA"/>
            <w14:ligatures w14:val="standardContextual"/>
          </w:rPr>
          <w:tab/>
        </w:r>
        <w:r w:rsidRPr="008E0192">
          <w:rPr>
            <w:rStyle w:val="Hyperlink"/>
            <w:rFonts w:ascii="Arial" w:hAnsi="Arial" w:cs="Arial"/>
            <w:lang w:val="cy-GB" w:eastAsia="en-US"/>
          </w:rPr>
          <w:t xml:space="preserve">Y </w:t>
        </w:r>
        <w:r w:rsidR="008E0192" w:rsidRPr="008E0192">
          <w:rPr>
            <w:rStyle w:val="Hyperlink"/>
            <w:rFonts w:ascii="Arial" w:hAnsi="Arial" w:cs="Arial"/>
            <w:caps w:val="0"/>
            <w:lang w:val="cy-GB" w:eastAsia="en-US"/>
          </w:rPr>
          <w:t>cyd-destun – gofal cymdeithasol yng</w:t>
        </w:r>
        <w:r w:rsidRPr="008E0192">
          <w:rPr>
            <w:rStyle w:val="Hyperlink"/>
            <w:rFonts w:ascii="Arial" w:hAnsi="Arial" w:cs="Arial"/>
            <w:lang w:val="cy-GB" w:eastAsia="en-US"/>
          </w:rPr>
          <w:t xml:space="preserve"> N</w:t>
        </w:r>
        <w:r w:rsidR="008E0192" w:rsidRPr="008E0192">
          <w:rPr>
            <w:rStyle w:val="Hyperlink"/>
            <w:rFonts w:ascii="Arial" w:hAnsi="Arial" w:cs="Arial"/>
            <w:caps w:val="0"/>
            <w:lang w:val="cy-GB" w:eastAsia="en-US"/>
          </w:rPr>
          <w:t>ghymru</w:t>
        </w:r>
        <w:r w:rsidRPr="008E0192">
          <w:rPr>
            <w:webHidden/>
            <w:lang w:val="cy-GB"/>
          </w:rPr>
          <w:tab/>
        </w:r>
        <w:r w:rsidRPr="008E0192">
          <w:rPr>
            <w:webHidden/>
            <w:lang w:val="cy-GB"/>
          </w:rPr>
          <w:fldChar w:fldCharType="begin"/>
        </w:r>
        <w:r w:rsidRPr="008E0192">
          <w:rPr>
            <w:webHidden/>
            <w:lang w:val="cy-GB"/>
          </w:rPr>
          <w:instrText xml:space="preserve"> PAGEREF _Toc229572033 \h </w:instrText>
        </w:r>
        <w:r w:rsidRPr="008E0192">
          <w:rPr>
            <w:webHidden/>
            <w:lang w:val="cy-GB"/>
          </w:rPr>
        </w:r>
        <w:r w:rsidRPr="008E0192">
          <w:rPr>
            <w:webHidden/>
            <w:lang w:val="cy-GB"/>
          </w:rPr>
          <w:fldChar w:fldCharType="separate"/>
        </w:r>
        <w:r w:rsidRPr="008E0192">
          <w:rPr>
            <w:webHidden/>
            <w:lang w:val="cy-GB"/>
          </w:rPr>
          <w:t>12</w:t>
        </w:r>
        <w:r w:rsidRPr="008E0192">
          <w:rPr>
            <w:webHidden/>
            <w:lang w:val="cy-GB"/>
          </w:rPr>
          <w:fldChar w:fldCharType="end"/>
        </w:r>
      </w:hyperlink>
    </w:p>
    <w:p w14:paraId="77B945DC" w14:textId="104237AF" w:rsidR="002F046C" w:rsidRPr="008E0192" w:rsidRDefault="002F046C">
      <w:pPr>
        <w:pStyle w:val="TOC2"/>
        <w:rPr>
          <w:rFonts w:asciiTheme="minorHAnsi" w:eastAsiaTheme="minorEastAsia" w:hAnsiTheme="minorHAnsi"/>
          <w:caps w:val="0"/>
          <w:spacing w:val="0"/>
          <w:kern w:val="2"/>
          <w:sz w:val="24"/>
          <w:szCs w:val="24"/>
          <w:lang w:val="cy-GB" w:eastAsia="cy-GB" w:bidi="ar-SA"/>
          <w14:ligatures w14:val="standardContextual"/>
        </w:rPr>
      </w:pPr>
      <w:hyperlink w:anchor="_Toc229572034" w:history="1">
        <w:r w:rsidRPr="008E0192">
          <w:rPr>
            <w:rStyle w:val="Hyperlink"/>
            <w:rFonts w:ascii="Arial" w:hAnsi="Arial" w:cs="Arial"/>
            <w:lang w:val="cy-GB" w:eastAsia="en-US"/>
          </w:rPr>
          <w:t>1.3</w:t>
        </w:r>
        <w:r w:rsidRPr="008E0192">
          <w:rPr>
            <w:rFonts w:asciiTheme="minorHAnsi" w:eastAsiaTheme="minorEastAsia" w:hAnsiTheme="minorHAnsi"/>
            <w:caps w:val="0"/>
            <w:spacing w:val="0"/>
            <w:kern w:val="2"/>
            <w:sz w:val="24"/>
            <w:szCs w:val="24"/>
            <w:lang w:val="cy-GB" w:eastAsia="cy-GB" w:bidi="ar-SA"/>
            <w14:ligatures w14:val="standardContextual"/>
          </w:rPr>
          <w:tab/>
        </w:r>
        <w:r w:rsidRPr="008E0192">
          <w:rPr>
            <w:rStyle w:val="Hyperlink"/>
            <w:rFonts w:ascii="Arial" w:hAnsi="Arial" w:cs="Arial"/>
            <w:lang w:val="cy-GB" w:eastAsia="en-US"/>
          </w:rPr>
          <w:t>D</w:t>
        </w:r>
        <w:r w:rsidR="008E0192" w:rsidRPr="008E0192">
          <w:rPr>
            <w:rStyle w:val="Hyperlink"/>
            <w:rFonts w:ascii="Arial" w:hAnsi="Arial" w:cs="Arial"/>
            <w:caps w:val="0"/>
            <w:lang w:val="cy-GB" w:eastAsia="en-US"/>
          </w:rPr>
          <w:t>iffiniadau</w:t>
        </w:r>
        <w:r w:rsidRPr="008E0192">
          <w:rPr>
            <w:webHidden/>
            <w:lang w:val="cy-GB"/>
          </w:rPr>
          <w:tab/>
        </w:r>
        <w:r w:rsidRPr="008E0192">
          <w:rPr>
            <w:webHidden/>
            <w:lang w:val="cy-GB"/>
          </w:rPr>
          <w:fldChar w:fldCharType="begin"/>
        </w:r>
        <w:r w:rsidRPr="008E0192">
          <w:rPr>
            <w:webHidden/>
            <w:lang w:val="cy-GB"/>
          </w:rPr>
          <w:instrText xml:space="preserve"> PAGEREF _Toc229572034 \h </w:instrText>
        </w:r>
        <w:r w:rsidRPr="008E0192">
          <w:rPr>
            <w:webHidden/>
            <w:lang w:val="cy-GB"/>
          </w:rPr>
        </w:r>
        <w:r w:rsidRPr="008E0192">
          <w:rPr>
            <w:webHidden/>
            <w:lang w:val="cy-GB"/>
          </w:rPr>
          <w:fldChar w:fldCharType="separate"/>
        </w:r>
        <w:r w:rsidRPr="008E0192">
          <w:rPr>
            <w:webHidden/>
            <w:lang w:val="cy-GB"/>
          </w:rPr>
          <w:t>13</w:t>
        </w:r>
        <w:r w:rsidRPr="008E0192">
          <w:rPr>
            <w:webHidden/>
            <w:lang w:val="cy-GB"/>
          </w:rPr>
          <w:fldChar w:fldCharType="end"/>
        </w:r>
      </w:hyperlink>
    </w:p>
    <w:p w14:paraId="19BA09A7" w14:textId="20C6ECB0" w:rsidR="002F046C" w:rsidRPr="008E0192" w:rsidRDefault="002F046C">
      <w:pPr>
        <w:pStyle w:val="TOC2"/>
        <w:rPr>
          <w:rFonts w:asciiTheme="minorHAnsi" w:eastAsiaTheme="minorEastAsia" w:hAnsiTheme="minorHAnsi"/>
          <w:caps w:val="0"/>
          <w:spacing w:val="0"/>
          <w:kern w:val="2"/>
          <w:sz w:val="24"/>
          <w:szCs w:val="24"/>
          <w:lang w:val="cy-GB" w:eastAsia="cy-GB" w:bidi="ar-SA"/>
          <w14:ligatures w14:val="standardContextual"/>
        </w:rPr>
      </w:pPr>
      <w:hyperlink w:anchor="_Toc229572035" w:history="1">
        <w:r w:rsidRPr="008E0192">
          <w:rPr>
            <w:rStyle w:val="Hyperlink"/>
            <w:rFonts w:ascii="Arial" w:hAnsi="Arial" w:cs="Arial"/>
            <w:lang w:val="cy-GB" w:eastAsia="en-US"/>
          </w:rPr>
          <w:t>1.4</w:t>
        </w:r>
        <w:r w:rsidRPr="008E0192">
          <w:rPr>
            <w:rFonts w:asciiTheme="minorHAnsi" w:eastAsiaTheme="minorEastAsia" w:hAnsiTheme="minorHAnsi"/>
            <w:caps w:val="0"/>
            <w:spacing w:val="0"/>
            <w:kern w:val="2"/>
            <w:sz w:val="24"/>
            <w:szCs w:val="24"/>
            <w:lang w:val="cy-GB" w:eastAsia="cy-GB" w:bidi="ar-SA"/>
            <w14:ligatures w14:val="standardContextual"/>
          </w:rPr>
          <w:tab/>
        </w:r>
        <w:r w:rsidRPr="008E0192">
          <w:rPr>
            <w:rStyle w:val="Hyperlink"/>
            <w:rFonts w:ascii="Arial" w:hAnsi="Arial" w:cs="Arial"/>
            <w:lang w:val="cy-GB" w:eastAsia="en-US"/>
          </w:rPr>
          <w:t>H</w:t>
        </w:r>
        <w:r w:rsidR="008E0192" w:rsidRPr="008E0192">
          <w:rPr>
            <w:rStyle w:val="Hyperlink"/>
            <w:rFonts w:ascii="Arial" w:hAnsi="Arial" w:cs="Arial"/>
            <w:caps w:val="0"/>
            <w:lang w:val="cy-GB" w:eastAsia="en-US"/>
          </w:rPr>
          <w:t>yd a lled gwirfoddoli mewn gofal cymdeithasol yng</w:t>
        </w:r>
        <w:r w:rsidRPr="008E0192">
          <w:rPr>
            <w:rStyle w:val="Hyperlink"/>
            <w:rFonts w:ascii="Arial" w:hAnsi="Arial" w:cs="Arial"/>
            <w:lang w:val="cy-GB" w:eastAsia="en-US"/>
          </w:rPr>
          <w:t xml:space="preserve"> N</w:t>
        </w:r>
        <w:r w:rsidR="008E0192" w:rsidRPr="008E0192">
          <w:rPr>
            <w:rStyle w:val="Hyperlink"/>
            <w:rFonts w:ascii="Arial" w:hAnsi="Arial" w:cs="Arial"/>
            <w:caps w:val="0"/>
            <w:lang w:val="cy-GB" w:eastAsia="en-US"/>
          </w:rPr>
          <w:t>ghymru</w:t>
        </w:r>
        <w:r w:rsidRPr="008E0192">
          <w:rPr>
            <w:webHidden/>
            <w:lang w:val="cy-GB"/>
          </w:rPr>
          <w:tab/>
        </w:r>
        <w:r w:rsidRPr="008E0192">
          <w:rPr>
            <w:webHidden/>
            <w:lang w:val="cy-GB"/>
          </w:rPr>
          <w:fldChar w:fldCharType="begin"/>
        </w:r>
        <w:r w:rsidRPr="008E0192">
          <w:rPr>
            <w:webHidden/>
            <w:lang w:val="cy-GB"/>
          </w:rPr>
          <w:instrText xml:space="preserve"> PAGEREF _Toc229572035 \h </w:instrText>
        </w:r>
        <w:r w:rsidRPr="008E0192">
          <w:rPr>
            <w:webHidden/>
            <w:lang w:val="cy-GB"/>
          </w:rPr>
        </w:r>
        <w:r w:rsidRPr="008E0192">
          <w:rPr>
            <w:webHidden/>
            <w:lang w:val="cy-GB"/>
          </w:rPr>
          <w:fldChar w:fldCharType="separate"/>
        </w:r>
        <w:r w:rsidRPr="008E0192">
          <w:rPr>
            <w:webHidden/>
            <w:lang w:val="cy-GB"/>
          </w:rPr>
          <w:t>15</w:t>
        </w:r>
        <w:r w:rsidRPr="008E0192">
          <w:rPr>
            <w:webHidden/>
            <w:lang w:val="cy-GB"/>
          </w:rPr>
          <w:fldChar w:fldCharType="end"/>
        </w:r>
      </w:hyperlink>
    </w:p>
    <w:p w14:paraId="1111018B" w14:textId="71A00646" w:rsidR="002F046C" w:rsidRPr="008E0192" w:rsidRDefault="002F046C">
      <w:pPr>
        <w:pStyle w:val="TOC2"/>
        <w:rPr>
          <w:rFonts w:asciiTheme="minorHAnsi" w:eastAsiaTheme="minorEastAsia" w:hAnsiTheme="minorHAnsi"/>
          <w:caps w:val="0"/>
          <w:spacing w:val="0"/>
          <w:kern w:val="2"/>
          <w:sz w:val="24"/>
          <w:szCs w:val="24"/>
          <w:lang w:val="cy-GB" w:eastAsia="cy-GB" w:bidi="ar-SA"/>
          <w14:ligatures w14:val="standardContextual"/>
        </w:rPr>
      </w:pPr>
      <w:hyperlink w:anchor="_Toc229572036" w:history="1">
        <w:r w:rsidRPr="008E0192">
          <w:rPr>
            <w:rStyle w:val="Hyperlink"/>
            <w:rFonts w:ascii="Arial" w:hAnsi="Arial" w:cs="Arial"/>
            <w:lang w:val="cy-GB" w:eastAsia="en-US"/>
          </w:rPr>
          <w:t>1.5</w:t>
        </w:r>
        <w:r w:rsidRPr="008E0192">
          <w:rPr>
            <w:rFonts w:asciiTheme="minorHAnsi" w:eastAsiaTheme="minorEastAsia" w:hAnsiTheme="minorHAnsi"/>
            <w:caps w:val="0"/>
            <w:spacing w:val="0"/>
            <w:kern w:val="2"/>
            <w:sz w:val="24"/>
            <w:szCs w:val="24"/>
            <w:lang w:val="cy-GB" w:eastAsia="cy-GB" w:bidi="ar-SA"/>
            <w14:ligatures w14:val="standardContextual"/>
          </w:rPr>
          <w:tab/>
        </w:r>
        <w:r w:rsidRPr="008E0192">
          <w:rPr>
            <w:rStyle w:val="Hyperlink"/>
            <w:rFonts w:ascii="Arial" w:hAnsi="Arial" w:cs="Arial"/>
            <w:lang w:val="cy-GB" w:eastAsia="en-US"/>
          </w:rPr>
          <w:t>S</w:t>
        </w:r>
        <w:r w:rsidR="008E0192" w:rsidRPr="008E0192">
          <w:rPr>
            <w:rStyle w:val="Hyperlink"/>
            <w:rFonts w:ascii="Arial" w:hAnsi="Arial" w:cs="Arial"/>
            <w:caps w:val="0"/>
            <w:lang w:val="cy-GB" w:eastAsia="en-US"/>
          </w:rPr>
          <w:t>trwythur yr adroddiad</w:t>
        </w:r>
        <w:r w:rsidRPr="008E0192">
          <w:rPr>
            <w:webHidden/>
            <w:lang w:val="cy-GB"/>
          </w:rPr>
          <w:tab/>
        </w:r>
        <w:r w:rsidRPr="008E0192">
          <w:rPr>
            <w:webHidden/>
            <w:lang w:val="cy-GB"/>
          </w:rPr>
          <w:fldChar w:fldCharType="begin"/>
        </w:r>
        <w:r w:rsidRPr="008E0192">
          <w:rPr>
            <w:webHidden/>
            <w:lang w:val="cy-GB"/>
          </w:rPr>
          <w:instrText xml:space="preserve"> PAGEREF _Toc229572036 \h </w:instrText>
        </w:r>
        <w:r w:rsidRPr="008E0192">
          <w:rPr>
            <w:webHidden/>
            <w:lang w:val="cy-GB"/>
          </w:rPr>
        </w:r>
        <w:r w:rsidRPr="008E0192">
          <w:rPr>
            <w:webHidden/>
            <w:lang w:val="cy-GB"/>
          </w:rPr>
          <w:fldChar w:fldCharType="separate"/>
        </w:r>
        <w:r w:rsidRPr="008E0192">
          <w:rPr>
            <w:webHidden/>
            <w:lang w:val="cy-GB"/>
          </w:rPr>
          <w:t>17</w:t>
        </w:r>
        <w:r w:rsidRPr="008E0192">
          <w:rPr>
            <w:webHidden/>
            <w:lang w:val="cy-GB"/>
          </w:rPr>
          <w:fldChar w:fldCharType="end"/>
        </w:r>
      </w:hyperlink>
    </w:p>
    <w:p w14:paraId="5474FBF9" w14:textId="053F4762" w:rsidR="002F046C" w:rsidRPr="006435F8" w:rsidRDefault="002F046C">
      <w:pPr>
        <w:pStyle w:val="TOC1"/>
        <w:rPr>
          <w:rFonts w:asciiTheme="minorHAnsi" w:eastAsiaTheme="minorEastAsia" w:hAnsiTheme="minorHAnsi"/>
          <w:caps w:val="0"/>
          <w:color w:val="auto"/>
          <w:kern w:val="2"/>
          <w:lang w:val="cy-GB" w:eastAsia="cy-GB"/>
          <w14:ligatures w14:val="standardContextual"/>
        </w:rPr>
      </w:pPr>
      <w:hyperlink w:anchor="_Toc229572037" w:history="1">
        <w:r w:rsidRPr="006435F8">
          <w:rPr>
            <w:rStyle w:val="Hyperlink"/>
            <w:lang w:val="cy-GB"/>
          </w:rPr>
          <w:t>2.</w:t>
        </w:r>
        <w:r w:rsidRPr="006435F8">
          <w:rPr>
            <w:rFonts w:asciiTheme="minorHAnsi" w:eastAsiaTheme="minorEastAsia" w:hAnsiTheme="minorHAnsi"/>
            <w:caps w:val="0"/>
            <w:color w:val="auto"/>
            <w:kern w:val="2"/>
            <w:lang w:val="cy-GB" w:eastAsia="cy-GB"/>
            <w14:ligatures w14:val="standardContextual"/>
          </w:rPr>
          <w:tab/>
        </w:r>
        <w:r w:rsidRPr="006435F8">
          <w:rPr>
            <w:rStyle w:val="Hyperlink"/>
            <w:lang w:val="cy-GB"/>
          </w:rPr>
          <w:t xml:space="preserve">Y </w:t>
        </w:r>
        <w:r w:rsidR="008E0192" w:rsidRPr="006435F8">
          <w:rPr>
            <w:rStyle w:val="Hyperlink"/>
            <w:caps w:val="0"/>
            <w:lang w:val="cy-GB"/>
          </w:rPr>
          <w:t>fethodoleg</w:t>
        </w:r>
        <w:r w:rsidRPr="006435F8">
          <w:rPr>
            <w:webHidden/>
            <w:lang w:val="cy-GB"/>
          </w:rPr>
          <w:tab/>
        </w:r>
        <w:r w:rsidRPr="006435F8">
          <w:rPr>
            <w:webHidden/>
            <w:lang w:val="cy-GB"/>
          </w:rPr>
          <w:fldChar w:fldCharType="begin"/>
        </w:r>
        <w:r w:rsidRPr="006435F8">
          <w:rPr>
            <w:webHidden/>
            <w:lang w:val="cy-GB"/>
          </w:rPr>
          <w:instrText xml:space="preserve"> PAGEREF _Toc229572037 \h </w:instrText>
        </w:r>
        <w:r w:rsidRPr="006435F8">
          <w:rPr>
            <w:webHidden/>
            <w:lang w:val="cy-GB"/>
          </w:rPr>
        </w:r>
        <w:r w:rsidRPr="006435F8">
          <w:rPr>
            <w:webHidden/>
            <w:lang w:val="cy-GB"/>
          </w:rPr>
          <w:fldChar w:fldCharType="separate"/>
        </w:r>
        <w:r w:rsidRPr="006435F8">
          <w:rPr>
            <w:webHidden/>
            <w:lang w:val="cy-GB"/>
          </w:rPr>
          <w:t>18</w:t>
        </w:r>
        <w:r w:rsidRPr="006435F8">
          <w:rPr>
            <w:webHidden/>
            <w:lang w:val="cy-GB"/>
          </w:rPr>
          <w:fldChar w:fldCharType="end"/>
        </w:r>
      </w:hyperlink>
    </w:p>
    <w:p w14:paraId="26F36E6D" w14:textId="53950986" w:rsidR="002F046C" w:rsidRPr="006435F8" w:rsidRDefault="002F046C">
      <w:pPr>
        <w:pStyle w:val="TOC2"/>
        <w:rPr>
          <w:rFonts w:asciiTheme="minorHAnsi" w:eastAsiaTheme="minorEastAsia" w:hAnsiTheme="minorHAnsi"/>
          <w:caps w:val="0"/>
          <w:spacing w:val="0"/>
          <w:kern w:val="2"/>
          <w:sz w:val="24"/>
          <w:szCs w:val="24"/>
          <w:lang w:val="cy-GB" w:eastAsia="cy-GB" w:bidi="ar-SA"/>
          <w14:ligatures w14:val="standardContextual"/>
        </w:rPr>
      </w:pPr>
      <w:hyperlink w:anchor="_Toc229572038" w:history="1">
        <w:r w:rsidRPr="006435F8">
          <w:rPr>
            <w:rStyle w:val="Hyperlink"/>
            <w:lang w:val="cy-GB"/>
          </w:rPr>
          <w:t>2.1</w:t>
        </w:r>
        <w:r w:rsidRPr="006435F8">
          <w:rPr>
            <w:rFonts w:asciiTheme="minorHAnsi" w:eastAsiaTheme="minorEastAsia" w:hAnsiTheme="minorHAnsi"/>
            <w:caps w:val="0"/>
            <w:spacing w:val="0"/>
            <w:kern w:val="2"/>
            <w:sz w:val="24"/>
            <w:szCs w:val="24"/>
            <w:lang w:val="cy-GB" w:eastAsia="cy-GB" w:bidi="ar-SA"/>
            <w14:ligatures w14:val="standardContextual"/>
          </w:rPr>
          <w:tab/>
        </w:r>
        <w:r w:rsidRPr="006435F8">
          <w:rPr>
            <w:rStyle w:val="Hyperlink"/>
            <w:lang w:val="cy-GB"/>
          </w:rPr>
          <w:t xml:space="preserve">Y </w:t>
        </w:r>
        <w:r w:rsidR="008E0192" w:rsidRPr="006435F8">
          <w:rPr>
            <w:rStyle w:val="Hyperlink"/>
            <w:caps w:val="0"/>
            <w:lang w:val="cy-GB"/>
          </w:rPr>
          <w:t>dulliau ymchwil a maint y sampl</w:t>
        </w:r>
        <w:r w:rsidRPr="006435F8">
          <w:rPr>
            <w:webHidden/>
            <w:lang w:val="cy-GB"/>
          </w:rPr>
          <w:tab/>
        </w:r>
        <w:r w:rsidRPr="006435F8">
          <w:rPr>
            <w:webHidden/>
            <w:lang w:val="cy-GB"/>
          </w:rPr>
          <w:fldChar w:fldCharType="begin"/>
        </w:r>
        <w:r w:rsidRPr="006435F8">
          <w:rPr>
            <w:webHidden/>
            <w:lang w:val="cy-GB"/>
          </w:rPr>
          <w:instrText xml:space="preserve"> PAGEREF _Toc229572038 \h </w:instrText>
        </w:r>
        <w:r w:rsidRPr="006435F8">
          <w:rPr>
            <w:webHidden/>
            <w:lang w:val="cy-GB"/>
          </w:rPr>
        </w:r>
        <w:r w:rsidRPr="006435F8">
          <w:rPr>
            <w:webHidden/>
            <w:lang w:val="cy-GB"/>
          </w:rPr>
          <w:fldChar w:fldCharType="separate"/>
        </w:r>
        <w:r w:rsidRPr="006435F8">
          <w:rPr>
            <w:webHidden/>
            <w:lang w:val="cy-GB"/>
          </w:rPr>
          <w:t>18</w:t>
        </w:r>
        <w:r w:rsidRPr="006435F8">
          <w:rPr>
            <w:webHidden/>
            <w:lang w:val="cy-GB"/>
          </w:rPr>
          <w:fldChar w:fldCharType="end"/>
        </w:r>
      </w:hyperlink>
    </w:p>
    <w:p w14:paraId="63E025CF" w14:textId="01CC11D5" w:rsidR="002F046C" w:rsidRPr="006435F8" w:rsidRDefault="002F046C">
      <w:pPr>
        <w:pStyle w:val="TOC2"/>
        <w:rPr>
          <w:rFonts w:asciiTheme="minorHAnsi" w:eastAsiaTheme="minorEastAsia" w:hAnsiTheme="minorHAnsi"/>
          <w:caps w:val="0"/>
          <w:spacing w:val="0"/>
          <w:kern w:val="2"/>
          <w:sz w:val="24"/>
          <w:szCs w:val="24"/>
          <w:lang w:val="cy-GB" w:eastAsia="cy-GB" w:bidi="ar-SA"/>
          <w14:ligatures w14:val="standardContextual"/>
        </w:rPr>
      </w:pPr>
      <w:hyperlink w:anchor="_Toc229572039" w:history="1">
        <w:r w:rsidRPr="006435F8">
          <w:rPr>
            <w:rStyle w:val="Hyperlink"/>
            <w:lang w:val="cy-GB"/>
          </w:rPr>
          <w:t>2.2</w:t>
        </w:r>
        <w:r w:rsidRPr="006435F8">
          <w:rPr>
            <w:rFonts w:asciiTheme="minorHAnsi" w:eastAsiaTheme="minorEastAsia" w:hAnsiTheme="minorHAnsi"/>
            <w:caps w:val="0"/>
            <w:spacing w:val="0"/>
            <w:kern w:val="2"/>
            <w:sz w:val="24"/>
            <w:szCs w:val="24"/>
            <w:lang w:val="cy-GB" w:eastAsia="cy-GB" w:bidi="ar-SA"/>
            <w14:ligatures w14:val="standardContextual"/>
          </w:rPr>
          <w:tab/>
        </w:r>
        <w:r w:rsidRPr="006435F8">
          <w:rPr>
            <w:rStyle w:val="Hyperlink"/>
            <w:lang w:val="cy-GB"/>
          </w:rPr>
          <w:t>H</w:t>
        </w:r>
        <w:r w:rsidR="008E0192" w:rsidRPr="006435F8">
          <w:rPr>
            <w:rStyle w:val="Hyperlink"/>
            <w:caps w:val="0"/>
            <w:lang w:val="cy-GB"/>
          </w:rPr>
          <w:t>eriau wrth gasglu data</w:t>
        </w:r>
        <w:r w:rsidRPr="006435F8">
          <w:rPr>
            <w:webHidden/>
            <w:lang w:val="cy-GB"/>
          </w:rPr>
          <w:tab/>
        </w:r>
        <w:r w:rsidRPr="006435F8">
          <w:rPr>
            <w:webHidden/>
            <w:lang w:val="cy-GB"/>
          </w:rPr>
          <w:fldChar w:fldCharType="begin"/>
        </w:r>
        <w:r w:rsidRPr="006435F8">
          <w:rPr>
            <w:webHidden/>
            <w:lang w:val="cy-GB"/>
          </w:rPr>
          <w:instrText xml:space="preserve"> PAGEREF _Toc229572039 \h </w:instrText>
        </w:r>
        <w:r w:rsidRPr="006435F8">
          <w:rPr>
            <w:webHidden/>
            <w:lang w:val="cy-GB"/>
          </w:rPr>
        </w:r>
        <w:r w:rsidRPr="006435F8">
          <w:rPr>
            <w:webHidden/>
            <w:lang w:val="cy-GB"/>
          </w:rPr>
          <w:fldChar w:fldCharType="separate"/>
        </w:r>
        <w:r w:rsidRPr="006435F8">
          <w:rPr>
            <w:webHidden/>
            <w:lang w:val="cy-GB"/>
          </w:rPr>
          <w:t>18</w:t>
        </w:r>
        <w:r w:rsidRPr="006435F8">
          <w:rPr>
            <w:webHidden/>
            <w:lang w:val="cy-GB"/>
          </w:rPr>
          <w:fldChar w:fldCharType="end"/>
        </w:r>
      </w:hyperlink>
    </w:p>
    <w:p w14:paraId="29176AB7" w14:textId="5B9A56DA" w:rsidR="002F046C" w:rsidRPr="006435F8" w:rsidRDefault="002F046C">
      <w:pPr>
        <w:pStyle w:val="TOC1"/>
        <w:rPr>
          <w:rFonts w:asciiTheme="minorHAnsi" w:eastAsiaTheme="minorEastAsia" w:hAnsiTheme="minorHAnsi"/>
          <w:caps w:val="0"/>
          <w:color w:val="auto"/>
          <w:kern w:val="2"/>
          <w:lang w:val="cy-GB" w:eastAsia="cy-GB"/>
          <w14:ligatures w14:val="standardContextual"/>
        </w:rPr>
      </w:pPr>
      <w:hyperlink w:anchor="_Toc229572040" w:history="1">
        <w:r w:rsidRPr="006435F8">
          <w:rPr>
            <w:rStyle w:val="Hyperlink"/>
            <w:lang w:val="cy-GB"/>
          </w:rPr>
          <w:t>3.</w:t>
        </w:r>
        <w:r w:rsidRPr="006435F8">
          <w:rPr>
            <w:rFonts w:asciiTheme="minorHAnsi" w:eastAsiaTheme="minorEastAsia" w:hAnsiTheme="minorHAnsi"/>
            <w:caps w:val="0"/>
            <w:color w:val="auto"/>
            <w:kern w:val="2"/>
            <w:lang w:val="cy-GB" w:eastAsia="cy-GB"/>
            <w14:ligatures w14:val="standardContextual"/>
          </w:rPr>
          <w:tab/>
        </w:r>
        <w:r w:rsidRPr="006435F8">
          <w:rPr>
            <w:rStyle w:val="Hyperlink"/>
            <w:lang w:val="cy-GB"/>
          </w:rPr>
          <w:t>A</w:t>
        </w:r>
        <w:r w:rsidR="008E0192" w:rsidRPr="006435F8">
          <w:rPr>
            <w:rStyle w:val="Hyperlink"/>
            <w:caps w:val="0"/>
            <w:lang w:val="cy-GB"/>
          </w:rPr>
          <w:t>dolygu’r dystiolaeth</w:t>
        </w:r>
        <w:r w:rsidRPr="006435F8">
          <w:rPr>
            <w:webHidden/>
            <w:lang w:val="cy-GB"/>
          </w:rPr>
          <w:tab/>
        </w:r>
        <w:r w:rsidRPr="006435F8">
          <w:rPr>
            <w:webHidden/>
            <w:lang w:val="cy-GB"/>
          </w:rPr>
          <w:fldChar w:fldCharType="begin"/>
        </w:r>
        <w:r w:rsidRPr="006435F8">
          <w:rPr>
            <w:webHidden/>
            <w:lang w:val="cy-GB"/>
          </w:rPr>
          <w:instrText xml:space="preserve"> PAGEREF _Toc229572040 \h </w:instrText>
        </w:r>
        <w:r w:rsidRPr="006435F8">
          <w:rPr>
            <w:webHidden/>
            <w:lang w:val="cy-GB"/>
          </w:rPr>
        </w:r>
        <w:r w:rsidRPr="006435F8">
          <w:rPr>
            <w:webHidden/>
            <w:lang w:val="cy-GB"/>
          </w:rPr>
          <w:fldChar w:fldCharType="separate"/>
        </w:r>
        <w:r w:rsidRPr="006435F8">
          <w:rPr>
            <w:webHidden/>
            <w:lang w:val="cy-GB"/>
          </w:rPr>
          <w:t>21</w:t>
        </w:r>
        <w:r w:rsidRPr="006435F8">
          <w:rPr>
            <w:webHidden/>
            <w:lang w:val="cy-GB"/>
          </w:rPr>
          <w:fldChar w:fldCharType="end"/>
        </w:r>
      </w:hyperlink>
    </w:p>
    <w:p w14:paraId="0265B345" w14:textId="44C6FD02" w:rsidR="002F046C" w:rsidRPr="006435F8" w:rsidRDefault="002F046C">
      <w:pPr>
        <w:pStyle w:val="TOC1"/>
        <w:rPr>
          <w:rFonts w:asciiTheme="minorHAnsi" w:eastAsiaTheme="minorEastAsia" w:hAnsiTheme="minorHAnsi"/>
          <w:caps w:val="0"/>
          <w:color w:val="auto"/>
          <w:kern w:val="2"/>
          <w:lang w:val="cy-GB" w:eastAsia="cy-GB"/>
          <w14:ligatures w14:val="standardContextual"/>
        </w:rPr>
      </w:pPr>
      <w:hyperlink w:anchor="_Toc229572041" w:history="1">
        <w:r w:rsidRPr="006435F8">
          <w:rPr>
            <w:rStyle w:val="Hyperlink"/>
            <w:lang w:val="cy-GB"/>
          </w:rPr>
          <w:t>4.</w:t>
        </w:r>
        <w:r w:rsidRPr="006435F8">
          <w:rPr>
            <w:rFonts w:asciiTheme="minorHAnsi" w:eastAsiaTheme="minorEastAsia" w:hAnsiTheme="minorHAnsi"/>
            <w:caps w:val="0"/>
            <w:color w:val="auto"/>
            <w:kern w:val="2"/>
            <w:lang w:val="cy-GB" w:eastAsia="cy-GB"/>
            <w14:ligatures w14:val="standardContextual"/>
          </w:rPr>
          <w:tab/>
        </w:r>
        <w:r w:rsidRPr="006435F8">
          <w:rPr>
            <w:rStyle w:val="Hyperlink"/>
            <w:rFonts w:ascii="Arial" w:eastAsia="Arial" w:hAnsi="Arial"/>
            <w:lang w:val="cy-GB"/>
          </w:rPr>
          <w:t>C</w:t>
        </w:r>
        <w:r w:rsidR="008E0192" w:rsidRPr="006435F8">
          <w:rPr>
            <w:rStyle w:val="Hyperlink"/>
            <w:rFonts w:ascii="Arial" w:eastAsia="Arial" w:hAnsi="Arial"/>
            <w:caps w:val="0"/>
            <w:lang w:val="cy-GB"/>
          </w:rPr>
          <w:t>reu’r cysylltiadau rhwng gwirfoddoli a gwaith am dâl</w:t>
        </w:r>
        <w:r w:rsidRPr="006435F8">
          <w:rPr>
            <w:webHidden/>
            <w:lang w:val="cy-GB"/>
          </w:rPr>
          <w:tab/>
        </w:r>
        <w:r w:rsidRPr="006435F8">
          <w:rPr>
            <w:webHidden/>
            <w:lang w:val="cy-GB"/>
          </w:rPr>
          <w:fldChar w:fldCharType="begin"/>
        </w:r>
        <w:r w:rsidRPr="006435F8">
          <w:rPr>
            <w:webHidden/>
            <w:lang w:val="cy-GB"/>
          </w:rPr>
          <w:instrText xml:space="preserve"> PAGEREF _Toc229572041 \h </w:instrText>
        </w:r>
        <w:r w:rsidRPr="006435F8">
          <w:rPr>
            <w:webHidden/>
            <w:lang w:val="cy-GB"/>
          </w:rPr>
        </w:r>
        <w:r w:rsidRPr="006435F8">
          <w:rPr>
            <w:webHidden/>
            <w:lang w:val="cy-GB"/>
          </w:rPr>
          <w:fldChar w:fldCharType="separate"/>
        </w:r>
        <w:r w:rsidRPr="006435F8">
          <w:rPr>
            <w:webHidden/>
            <w:lang w:val="cy-GB"/>
          </w:rPr>
          <w:t>23</w:t>
        </w:r>
        <w:r w:rsidRPr="006435F8">
          <w:rPr>
            <w:webHidden/>
            <w:lang w:val="cy-GB"/>
          </w:rPr>
          <w:fldChar w:fldCharType="end"/>
        </w:r>
      </w:hyperlink>
    </w:p>
    <w:p w14:paraId="129B07CE" w14:textId="55C2BC72" w:rsidR="002F046C" w:rsidRPr="006435F8" w:rsidRDefault="002F046C">
      <w:pPr>
        <w:pStyle w:val="TOC2"/>
        <w:rPr>
          <w:rFonts w:asciiTheme="minorHAnsi" w:eastAsiaTheme="minorEastAsia" w:hAnsiTheme="minorHAnsi"/>
          <w:caps w:val="0"/>
          <w:spacing w:val="0"/>
          <w:kern w:val="2"/>
          <w:sz w:val="24"/>
          <w:szCs w:val="24"/>
          <w:lang w:val="cy-GB" w:eastAsia="cy-GB" w:bidi="ar-SA"/>
          <w14:ligatures w14:val="standardContextual"/>
        </w:rPr>
      </w:pPr>
      <w:hyperlink w:anchor="_Toc229572042" w:history="1">
        <w:r w:rsidRPr="006435F8">
          <w:rPr>
            <w:rStyle w:val="Hyperlink"/>
            <w:lang w:val="cy-GB"/>
          </w:rPr>
          <w:t>4.1</w:t>
        </w:r>
        <w:r w:rsidRPr="006435F8">
          <w:rPr>
            <w:rFonts w:asciiTheme="minorHAnsi" w:eastAsiaTheme="minorEastAsia" w:hAnsiTheme="minorHAnsi"/>
            <w:caps w:val="0"/>
            <w:spacing w:val="0"/>
            <w:kern w:val="2"/>
            <w:sz w:val="24"/>
            <w:szCs w:val="24"/>
            <w:lang w:val="cy-GB" w:eastAsia="cy-GB" w:bidi="ar-SA"/>
            <w14:ligatures w14:val="standardContextual"/>
          </w:rPr>
          <w:tab/>
        </w:r>
        <w:r w:rsidRPr="006435F8">
          <w:rPr>
            <w:rStyle w:val="Hyperlink"/>
            <w:lang w:val="cy-GB"/>
          </w:rPr>
          <w:t>D</w:t>
        </w:r>
        <w:r w:rsidR="008E0192" w:rsidRPr="006435F8">
          <w:rPr>
            <w:rStyle w:val="Hyperlink"/>
            <w:caps w:val="0"/>
            <w:lang w:val="cy-GB"/>
          </w:rPr>
          <w:t>eall y cysylltiadau</w:t>
        </w:r>
        <w:r w:rsidRPr="006435F8">
          <w:rPr>
            <w:webHidden/>
            <w:lang w:val="cy-GB"/>
          </w:rPr>
          <w:tab/>
        </w:r>
        <w:r w:rsidRPr="006435F8">
          <w:rPr>
            <w:webHidden/>
            <w:lang w:val="cy-GB"/>
          </w:rPr>
          <w:fldChar w:fldCharType="begin"/>
        </w:r>
        <w:r w:rsidRPr="006435F8">
          <w:rPr>
            <w:webHidden/>
            <w:lang w:val="cy-GB"/>
          </w:rPr>
          <w:instrText xml:space="preserve"> PAGEREF _Toc229572042 \h </w:instrText>
        </w:r>
        <w:r w:rsidRPr="006435F8">
          <w:rPr>
            <w:webHidden/>
            <w:lang w:val="cy-GB"/>
          </w:rPr>
        </w:r>
        <w:r w:rsidRPr="006435F8">
          <w:rPr>
            <w:webHidden/>
            <w:lang w:val="cy-GB"/>
          </w:rPr>
          <w:fldChar w:fldCharType="separate"/>
        </w:r>
        <w:r w:rsidRPr="006435F8">
          <w:rPr>
            <w:webHidden/>
            <w:lang w:val="cy-GB"/>
          </w:rPr>
          <w:t>23</w:t>
        </w:r>
        <w:r w:rsidRPr="006435F8">
          <w:rPr>
            <w:webHidden/>
            <w:lang w:val="cy-GB"/>
          </w:rPr>
          <w:fldChar w:fldCharType="end"/>
        </w:r>
      </w:hyperlink>
    </w:p>
    <w:p w14:paraId="608723FB" w14:textId="45D71623" w:rsidR="002F046C" w:rsidRPr="006435F8" w:rsidRDefault="002F046C">
      <w:pPr>
        <w:pStyle w:val="TOC2"/>
        <w:rPr>
          <w:rFonts w:asciiTheme="minorHAnsi" w:eastAsiaTheme="minorEastAsia" w:hAnsiTheme="minorHAnsi"/>
          <w:caps w:val="0"/>
          <w:spacing w:val="0"/>
          <w:kern w:val="2"/>
          <w:sz w:val="24"/>
          <w:szCs w:val="24"/>
          <w:lang w:val="cy-GB" w:eastAsia="cy-GB" w:bidi="ar-SA"/>
          <w14:ligatures w14:val="standardContextual"/>
        </w:rPr>
      </w:pPr>
      <w:hyperlink w:anchor="_Toc229572043" w:history="1">
        <w:r w:rsidRPr="006435F8">
          <w:rPr>
            <w:rStyle w:val="Hyperlink"/>
            <w:lang w:val="cy-GB"/>
          </w:rPr>
          <w:t>4.2</w:t>
        </w:r>
        <w:r w:rsidRPr="006435F8">
          <w:rPr>
            <w:rFonts w:asciiTheme="minorHAnsi" w:eastAsiaTheme="minorEastAsia" w:hAnsiTheme="minorHAnsi"/>
            <w:caps w:val="0"/>
            <w:spacing w:val="0"/>
            <w:kern w:val="2"/>
            <w:sz w:val="24"/>
            <w:szCs w:val="24"/>
            <w:lang w:val="cy-GB" w:eastAsia="cy-GB" w:bidi="ar-SA"/>
            <w14:ligatures w14:val="standardContextual"/>
          </w:rPr>
          <w:tab/>
        </w:r>
        <w:r w:rsidRPr="006435F8">
          <w:rPr>
            <w:rStyle w:val="Hyperlink"/>
            <w:lang w:val="cy-GB"/>
          </w:rPr>
          <w:t>C</w:t>
        </w:r>
        <w:r w:rsidR="008E0192" w:rsidRPr="006435F8">
          <w:rPr>
            <w:rStyle w:val="Hyperlink"/>
            <w:caps w:val="0"/>
            <w:lang w:val="cy-GB"/>
          </w:rPr>
          <w:t>ymhellion pobl dros wirfoddoli yn y maes gofal cymdeithasol</w:t>
        </w:r>
        <w:r w:rsidRPr="006435F8">
          <w:rPr>
            <w:webHidden/>
            <w:lang w:val="cy-GB"/>
          </w:rPr>
          <w:tab/>
        </w:r>
        <w:r w:rsidRPr="006435F8">
          <w:rPr>
            <w:webHidden/>
            <w:lang w:val="cy-GB"/>
          </w:rPr>
          <w:fldChar w:fldCharType="begin"/>
        </w:r>
        <w:r w:rsidRPr="006435F8">
          <w:rPr>
            <w:webHidden/>
            <w:lang w:val="cy-GB"/>
          </w:rPr>
          <w:instrText xml:space="preserve"> PAGEREF _Toc229572043 \h </w:instrText>
        </w:r>
        <w:r w:rsidRPr="006435F8">
          <w:rPr>
            <w:webHidden/>
            <w:lang w:val="cy-GB"/>
          </w:rPr>
        </w:r>
        <w:r w:rsidRPr="006435F8">
          <w:rPr>
            <w:webHidden/>
            <w:lang w:val="cy-GB"/>
          </w:rPr>
          <w:fldChar w:fldCharType="separate"/>
        </w:r>
        <w:r w:rsidRPr="006435F8">
          <w:rPr>
            <w:webHidden/>
            <w:lang w:val="cy-GB"/>
          </w:rPr>
          <w:t>23</w:t>
        </w:r>
        <w:r w:rsidRPr="006435F8">
          <w:rPr>
            <w:webHidden/>
            <w:lang w:val="cy-GB"/>
          </w:rPr>
          <w:fldChar w:fldCharType="end"/>
        </w:r>
      </w:hyperlink>
    </w:p>
    <w:p w14:paraId="3B7C433A" w14:textId="2CA7E8A5" w:rsidR="002F046C" w:rsidRPr="006435F8" w:rsidRDefault="002F046C">
      <w:pPr>
        <w:pStyle w:val="TOC2"/>
        <w:rPr>
          <w:rFonts w:asciiTheme="minorHAnsi" w:eastAsiaTheme="minorEastAsia" w:hAnsiTheme="minorHAnsi"/>
          <w:caps w:val="0"/>
          <w:spacing w:val="0"/>
          <w:kern w:val="2"/>
          <w:sz w:val="24"/>
          <w:szCs w:val="24"/>
          <w:lang w:val="cy-GB" w:eastAsia="cy-GB" w:bidi="ar-SA"/>
          <w14:ligatures w14:val="standardContextual"/>
        </w:rPr>
      </w:pPr>
      <w:hyperlink w:anchor="_Toc229572044" w:history="1">
        <w:r w:rsidRPr="006435F8">
          <w:rPr>
            <w:rStyle w:val="Hyperlink"/>
            <w:lang w:val="cy-GB"/>
          </w:rPr>
          <w:t>4.3</w:t>
        </w:r>
        <w:r w:rsidRPr="006435F8">
          <w:rPr>
            <w:rFonts w:asciiTheme="minorHAnsi" w:eastAsiaTheme="minorEastAsia" w:hAnsiTheme="minorHAnsi"/>
            <w:caps w:val="0"/>
            <w:spacing w:val="0"/>
            <w:kern w:val="2"/>
            <w:sz w:val="24"/>
            <w:szCs w:val="24"/>
            <w:lang w:val="cy-GB" w:eastAsia="cy-GB" w:bidi="ar-SA"/>
            <w14:ligatures w14:val="standardContextual"/>
          </w:rPr>
          <w:tab/>
        </w:r>
        <w:r w:rsidRPr="006435F8">
          <w:rPr>
            <w:rStyle w:val="Hyperlink"/>
            <w:lang w:val="cy-GB"/>
          </w:rPr>
          <w:t>S</w:t>
        </w:r>
        <w:r w:rsidR="008E0192" w:rsidRPr="006435F8">
          <w:rPr>
            <w:rStyle w:val="Hyperlink"/>
            <w:caps w:val="0"/>
            <w:lang w:val="cy-GB"/>
          </w:rPr>
          <w:t>giliau trosglwyddadwy a phrofiadau ‘ymarferol</w:t>
        </w:r>
        <w:r w:rsidRPr="006435F8">
          <w:rPr>
            <w:rStyle w:val="Hyperlink"/>
            <w:lang w:val="cy-GB"/>
          </w:rPr>
          <w:t>’</w:t>
        </w:r>
        <w:r w:rsidRPr="006435F8">
          <w:rPr>
            <w:webHidden/>
            <w:lang w:val="cy-GB"/>
          </w:rPr>
          <w:tab/>
        </w:r>
        <w:r w:rsidRPr="006435F8">
          <w:rPr>
            <w:webHidden/>
            <w:lang w:val="cy-GB"/>
          </w:rPr>
          <w:fldChar w:fldCharType="begin"/>
        </w:r>
        <w:r w:rsidRPr="006435F8">
          <w:rPr>
            <w:webHidden/>
            <w:lang w:val="cy-GB"/>
          </w:rPr>
          <w:instrText xml:space="preserve"> PAGEREF _Toc229572044 \h </w:instrText>
        </w:r>
        <w:r w:rsidRPr="006435F8">
          <w:rPr>
            <w:webHidden/>
            <w:lang w:val="cy-GB"/>
          </w:rPr>
        </w:r>
        <w:r w:rsidRPr="006435F8">
          <w:rPr>
            <w:webHidden/>
            <w:lang w:val="cy-GB"/>
          </w:rPr>
          <w:fldChar w:fldCharType="separate"/>
        </w:r>
        <w:r w:rsidRPr="006435F8">
          <w:rPr>
            <w:webHidden/>
            <w:lang w:val="cy-GB"/>
          </w:rPr>
          <w:t>24</w:t>
        </w:r>
        <w:r w:rsidRPr="006435F8">
          <w:rPr>
            <w:webHidden/>
            <w:lang w:val="cy-GB"/>
          </w:rPr>
          <w:fldChar w:fldCharType="end"/>
        </w:r>
      </w:hyperlink>
    </w:p>
    <w:p w14:paraId="292BE941" w14:textId="28E3034A" w:rsidR="002F046C" w:rsidRPr="006435F8" w:rsidRDefault="002F046C">
      <w:pPr>
        <w:pStyle w:val="TOC2"/>
        <w:rPr>
          <w:rFonts w:asciiTheme="minorHAnsi" w:eastAsiaTheme="minorEastAsia" w:hAnsiTheme="minorHAnsi"/>
          <w:caps w:val="0"/>
          <w:spacing w:val="0"/>
          <w:kern w:val="2"/>
          <w:sz w:val="24"/>
          <w:szCs w:val="24"/>
          <w:lang w:val="cy-GB" w:eastAsia="cy-GB" w:bidi="ar-SA"/>
          <w14:ligatures w14:val="standardContextual"/>
        </w:rPr>
      </w:pPr>
      <w:hyperlink w:anchor="_Toc229572045" w:history="1">
        <w:r w:rsidRPr="006435F8">
          <w:rPr>
            <w:rStyle w:val="Hyperlink"/>
            <w:lang w:val="cy-GB"/>
          </w:rPr>
          <w:t>4.4</w:t>
        </w:r>
        <w:r w:rsidRPr="006435F8">
          <w:rPr>
            <w:rFonts w:asciiTheme="minorHAnsi" w:eastAsiaTheme="minorEastAsia" w:hAnsiTheme="minorHAnsi"/>
            <w:caps w:val="0"/>
            <w:spacing w:val="0"/>
            <w:kern w:val="2"/>
            <w:sz w:val="24"/>
            <w:szCs w:val="24"/>
            <w:lang w:val="cy-GB" w:eastAsia="cy-GB" w:bidi="ar-SA"/>
            <w14:ligatures w14:val="standardContextual"/>
          </w:rPr>
          <w:tab/>
        </w:r>
        <w:r w:rsidRPr="006435F8">
          <w:rPr>
            <w:rStyle w:val="Hyperlink"/>
            <w:lang w:val="cy-GB"/>
          </w:rPr>
          <w:t>G</w:t>
        </w:r>
        <w:r w:rsidR="008E0192" w:rsidRPr="006435F8">
          <w:rPr>
            <w:rStyle w:val="Hyperlink"/>
            <w:caps w:val="0"/>
            <w:lang w:val="cy-GB"/>
          </w:rPr>
          <w:t>wirfoddoli yn dylanwadu ar lwybrau gyrfa</w:t>
        </w:r>
        <w:r w:rsidRPr="006435F8">
          <w:rPr>
            <w:webHidden/>
            <w:lang w:val="cy-GB"/>
          </w:rPr>
          <w:tab/>
        </w:r>
        <w:r w:rsidRPr="006435F8">
          <w:rPr>
            <w:webHidden/>
            <w:lang w:val="cy-GB"/>
          </w:rPr>
          <w:fldChar w:fldCharType="begin"/>
        </w:r>
        <w:r w:rsidRPr="006435F8">
          <w:rPr>
            <w:webHidden/>
            <w:lang w:val="cy-GB"/>
          </w:rPr>
          <w:instrText xml:space="preserve"> PAGEREF _Toc229572045 \h </w:instrText>
        </w:r>
        <w:r w:rsidRPr="006435F8">
          <w:rPr>
            <w:webHidden/>
            <w:lang w:val="cy-GB"/>
          </w:rPr>
        </w:r>
        <w:r w:rsidRPr="006435F8">
          <w:rPr>
            <w:webHidden/>
            <w:lang w:val="cy-GB"/>
          </w:rPr>
          <w:fldChar w:fldCharType="separate"/>
        </w:r>
        <w:r w:rsidRPr="006435F8">
          <w:rPr>
            <w:webHidden/>
            <w:lang w:val="cy-GB"/>
          </w:rPr>
          <w:t>26</w:t>
        </w:r>
        <w:r w:rsidRPr="006435F8">
          <w:rPr>
            <w:webHidden/>
            <w:lang w:val="cy-GB"/>
          </w:rPr>
          <w:fldChar w:fldCharType="end"/>
        </w:r>
      </w:hyperlink>
    </w:p>
    <w:p w14:paraId="14A02CA5" w14:textId="6CADA6E4" w:rsidR="002F046C" w:rsidRPr="006435F8" w:rsidRDefault="002F046C">
      <w:pPr>
        <w:pStyle w:val="TOC2"/>
        <w:rPr>
          <w:rFonts w:asciiTheme="minorHAnsi" w:eastAsiaTheme="minorEastAsia" w:hAnsiTheme="minorHAnsi"/>
          <w:caps w:val="0"/>
          <w:spacing w:val="0"/>
          <w:kern w:val="2"/>
          <w:sz w:val="24"/>
          <w:szCs w:val="24"/>
          <w:lang w:val="cy-GB" w:eastAsia="cy-GB" w:bidi="ar-SA"/>
          <w14:ligatures w14:val="standardContextual"/>
        </w:rPr>
      </w:pPr>
      <w:hyperlink w:anchor="_Toc229572046" w:history="1">
        <w:r w:rsidRPr="006435F8">
          <w:rPr>
            <w:rStyle w:val="Hyperlink"/>
            <w:lang w:val="cy-GB"/>
          </w:rPr>
          <w:t>4.5</w:t>
        </w:r>
        <w:r w:rsidRPr="006435F8">
          <w:rPr>
            <w:rFonts w:asciiTheme="minorHAnsi" w:eastAsiaTheme="minorEastAsia" w:hAnsiTheme="minorHAnsi"/>
            <w:caps w:val="0"/>
            <w:spacing w:val="0"/>
            <w:kern w:val="2"/>
            <w:sz w:val="24"/>
            <w:szCs w:val="24"/>
            <w:lang w:val="cy-GB" w:eastAsia="cy-GB" w:bidi="ar-SA"/>
            <w14:ligatures w14:val="standardContextual"/>
          </w:rPr>
          <w:tab/>
        </w:r>
        <w:r w:rsidRPr="006435F8">
          <w:rPr>
            <w:rStyle w:val="Hyperlink"/>
            <w:lang w:val="cy-GB"/>
          </w:rPr>
          <w:t>D</w:t>
        </w:r>
        <w:r w:rsidR="008E0192" w:rsidRPr="006435F8">
          <w:rPr>
            <w:rStyle w:val="Hyperlink"/>
            <w:caps w:val="0"/>
            <w:lang w:val="cy-GB"/>
          </w:rPr>
          <w:t>efnyddio gwirfoddoli i ddod o hyd i waith am dâl</w:t>
        </w:r>
        <w:r w:rsidRPr="006435F8">
          <w:rPr>
            <w:webHidden/>
            <w:lang w:val="cy-GB"/>
          </w:rPr>
          <w:tab/>
        </w:r>
        <w:r w:rsidRPr="006435F8">
          <w:rPr>
            <w:webHidden/>
            <w:lang w:val="cy-GB"/>
          </w:rPr>
          <w:fldChar w:fldCharType="begin"/>
        </w:r>
        <w:r w:rsidRPr="006435F8">
          <w:rPr>
            <w:webHidden/>
            <w:lang w:val="cy-GB"/>
          </w:rPr>
          <w:instrText xml:space="preserve"> PAGEREF _Toc229572046 \h </w:instrText>
        </w:r>
        <w:r w:rsidRPr="006435F8">
          <w:rPr>
            <w:webHidden/>
            <w:lang w:val="cy-GB"/>
          </w:rPr>
        </w:r>
        <w:r w:rsidRPr="006435F8">
          <w:rPr>
            <w:webHidden/>
            <w:lang w:val="cy-GB"/>
          </w:rPr>
          <w:fldChar w:fldCharType="separate"/>
        </w:r>
        <w:r w:rsidRPr="006435F8">
          <w:rPr>
            <w:webHidden/>
            <w:lang w:val="cy-GB"/>
          </w:rPr>
          <w:t>27</w:t>
        </w:r>
        <w:r w:rsidRPr="006435F8">
          <w:rPr>
            <w:webHidden/>
            <w:lang w:val="cy-GB"/>
          </w:rPr>
          <w:fldChar w:fldCharType="end"/>
        </w:r>
      </w:hyperlink>
    </w:p>
    <w:p w14:paraId="5FDD7B19" w14:textId="5BC02D83" w:rsidR="002F046C" w:rsidRPr="006435F8" w:rsidRDefault="002F046C">
      <w:pPr>
        <w:pStyle w:val="TOC1"/>
        <w:rPr>
          <w:rFonts w:asciiTheme="minorHAnsi" w:eastAsiaTheme="minorEastAsia" w:hAnsiTheme="minorHAnsi"/>
          <w:caps w:val="0"/>
          <w:color w:val="auto"/>
          <w:kern w:val="2"/>
          <w:lang w:val="cy-GB" w:eastAsia="cy-GB"/>
          <w14:ligatures w14:val="standardContextual"/>
        </w:rPr>
      </w:pPr>
      <w:hyperlink w:anchor="_Toc229572047" w:history="1">
        <w:r w:rsidRPr="006435F8">
          <w:rPr>
            <w:rStyle w:val="Hyperlink"/>
            <w:lang w:val="cy-GB"/>
          </w:rPr>
          <w:t>5.</w:t>
        </w:r>
        <w:r w:rsidRPr="006435F8">
          <w:rPr>
            <w:rFonts w:asciiTheme="minorHAnsi" w:eastAsiaTheme="minorEastAsia" w:hAnsiTheme="minorHAnsi"/>
            <w:caps w:val="0"/>
            <w:color w:val="auto"/>
            <w:kern w:val="2"/>
            <w:lang w:val="cy-GB" w:eastAsia="cy-GB"/>
            <w14:ligatures w14:val="standardContextual"/>
          </w:rPr>
          <w:tab/>
        </w:r>
        <w:r w:rsidRPr="006435F8">
          <w:rPr>
            <w:rStyle w:val="Hyperlink"/>
            <w:rFonts w:ascii="Arial" w:eastAsia="Arial" w:hAnsi="Arial"/>
            <w:lang w:val="cy-GB"/>
          </w:rPr>
          <w:t>G</w:t>
        </w:r>
        <w:r w:rsidR="008E0192" w:rsidRPr="006435F8">
          <w:rPr>
            <w:rStyle w:val="Hyperlink"/>
            <w:rFonts w:ascii="Arial" w:eastAsia="Arial" w:hAnsi="Arial"/>
            <w:caps w:val="0"/>
            <w:lang w:val="cy-GB"/>
          </w:rPr>
          <w:t>alluogi gwirfoddolwyr i symud i waith am dâl mewn gofal cymdeithasol</w:t>
        </w:r>
        <w:r w:rsidRPr="006435F8">
          <w:rPr>
            <w:webHidden/>
            <w:lang w:val="cy-GB"/>
          </w:rPr>
          <w:tab/>
        </w:r>
        <w:r w:rsidRPr="006435F8">
          <w:rPr>
            <w:webHidden/>
            <w:lang w:val="cy-GB"/>
          </w:rPr>
          <w:fldChar w:fldCharType="begin"/>
        </w:r>
        <w:r w:rsidRPr="006435F8">
          <w:rPr>
            <w:webHidden/>
            <w:lang w:val="cy-GB"/>
          </w:rPr>
          <w:instrText xml:space="preserve"> PAGEREF _Toc229572047 \h </w:instrText>
        </w:r>
        <w:r w:rsidRPr="006435F8">
          <w:rPr>
            <w:webHidden/>
            <w:lang w:val="cy-GB"/>
          </w:rPr>
        </w:r>
        <w:r w:rsidRPr="006435F8">
          <w:rPr>
            <w:webHidden/>
            <w:lang w:val="cy-GB"/>
          </w:rPr>
          <w:fldChar w:fldCharType="separate"/>
        </w:r>
        <w:r w:rsidRPr="006435F8">
          <w:rPr>
            <w:webHidden/>
            <w:lang w:val="cy-GB"/>
          </w:rPr>
          <w:t>30</w:t>
        </w:r>
        <w:r w:rsidRPr="006435F8">
          <w:rPr>
            <w:webHidden/>
            <w:lang w:val="cy-GB"/>
          </w:rPr>
          <w:fldChar w:fldCharType="end"/>
        </w:r>
      </w:hyperlink>
    </w:p>
    <w:p w14:paraId="4EC86105" w14:textId="4ACEBD84" w:rsidR="002F046C" w:rsidRPr="006435F8" w:rsidRDefault="002F046C">
      <w:pPr>
        <w:pStyle w:val="TOC2"/>
        <w:rPr>
          <w:rFonts w:asciiTheme="minorHAnsi" w:eastAsiaTheme="minorEastAsia" w:hAnsiTheme="minorHAnsi"/>
          <w:caps w:val="0"/>
          <w:spacing w:val="0"/>
          <w:kern w:val="2"/>
          <w:sz w:val="24"/>
          <w:szCs w:val="24"/>
          <w:lang w:val="cy-GB" w:eastAsia="cy-GB" w:bidi="ar-SA"/>
          <w14:ligatures w14:val="standardContextual"/>
        </w:rPr>
      </w:pPr>
      <w:hyperlink w:anchor="_Toc229572048" w:history="1">
        <w:r w:rsidRPr="006435F8">
          <w:rPr>
            <w:rStyle w:val="Hyperlink"/>
            <w:lang w:val="cy-GB"/>
          </w:rPr>
          <w:t>5.1</w:t>
        </w:r>
        <w:r w:rsidRPr="006435F8">
          <w:rPr>
            <w:rFonts w:asciiTheme="minorHAnsi" w:eastAsiaTheme="minorEastAsia" w:hAnsiTheme="minorHAnsi"/>
            <w:caps w:val="0"/>
            <w:spacing w:val="0"/>
            <w:kern w:val="2"/>
            <w:sz w:val="24"/>
            <w:szCs w:val="24"/>
            <w:lang w:val="cy-GB" w:eastAsia="cy-GB" w:bidi="ar-SA"/>
            <w14:ligatures w14:val="standardContextual"/>
          </w:rPr>
          <w:tab/>
        </w:r>
        <w:r w:rsidRPr="006435F8">
          <w:rPr>
            <w:rStyle w:val="Hyperlink"/>
            <w:lang w:val="cy-GB"/>
          </w:rPr>
          <w:t>D</w:t>
        </w:r>
        <w:r w:rsidR="008E0192" w:rsidRPr="006435F8">
          <w:rPr>
            <w:rStyle w:val="Hyperlink"/>
            <w:caps w:val="0"/>
            <w:lang w:val="cy-GB"/>
          </w:rPr>
          <w:t>ulliau ac arferion sefydliadol</w:t>
        </w:r>
        <w:r w:rsidRPr="006435F8">
          <w:rPr>
            <w:webHidden/>
            <w:lang w:val="cy-GB"/>
          </w:rPr>
          <w:tab/>
        </w:r>
        <w:r w:rsidRPr="006435F8">
          <w:rPr>
            <w:webHidden/>
            <w:lang w:val="cy-GB"/>
          </w:rPr>
          <w:fldChar w:fldCharType="begin"/>
        </w:r>
        <w:r w:rsidRPr="006435F8">
          <w:rPr>
            <w:webHidden/>
            <w:lang w:val="cy-GB"/>
          </w:rPr>
          <w:instrText xml:space="preserve"> PAGEREF _Toc229572048 \h </w:instrText>
        </w:r>
        <w:r w:rsidRPr="006435F8">
          <w:rPr>
            <w:webHidden/>
            <w:lang w:val="cy-GB"/>
          </w:rPr>
        </w:r>
        <w:r w:rsidRPr="006435F8">
          <w:rPr>
            <w:webHidden/>
            <w:lang w:val="cy-GB"/>
          </w:rPr>
          <w:fldChar w:fldCharType="separate"/>
        </w:r>
        <w:r w:rsidRPr="006435F8">
          <w:rPr>
            <w:webHidden/>
            <w:lang w:val="cy-GB"/>
          </w:rPr>
          <w:t>30</w:t>
        </w:r>
        <w:r w:rsidRPr="006435F8">
          <w:rPr>
            <w:webHidden/>
            <w:lang w:val="cy-GB"/>
          </w:rPr>
          <w:fldChar w:fldCharType="end"/>
        </w:r>
      </w:hyperlink>
    </w:p>
    <w:p w14:paraId="783EEF14" w14:textId="2D0C7356" w:rsidR="002F046C" w:rsidRPr="006435F8" w:rsidRDefault="002F046C">
      <w:pPr>
        <w:pStyle w:val="TOC2"/>
        <w:rPr>
          <w:rFonts w:asciiTheme="minorHAnsi" w:eastAsiaTheme="minorEastAsia" w:hAnsiTheme="minorHAnsi"/>
          <w:caps w:val="0"/>
          <w:spacing w:val="0"/>
          <w:kern w:val="2"/>
          <w:sz w:val="24"/>
          <w:szCs w:val="24"/>
          <w:lang w:val="cy-GB" w:eastAsia="cy-GB" w:bidi="ar-SA"/>
          <w14:ligatures w14:val="standardContextual"/>
        </w:rPr>
      </w:pPr>
      <w:hyperlink w:anchor="_Toc229572049" w:history="1">
        <w:r w:rsidRPr="006435F8">
          <w:rPr>
            <w:rStyle w:val="Hyperlink"/>
            <w:lang w:val="cy-GB"/>
          </w:rPr>
          <w:t>5.2</w:t>
        </w:r>
        <w:r w:rsidRPr="006435F8">
          <w:rPr>
            <w:rFonts w:asciiTheme="minorHAnsi" w:eastAsiaTheme="minorEastAsia" w:hAnsiTheme="minorHAnsi"/>
            <w:caps w:val="0"/>
            <w:spacing w:val="0"/>
            <w:kern w:val="2"/>
            <w:sz w:val="24"/>
            <w:szCs w:val="24"/>
            <w:lang w:val="cy-GB" w:eastAsia="cy-GB" w:bidi="ar-SA"/>
            <w14:ligatures w14:val="standardContextual"/>
          </w:rPr>
          <w:tab/>
        </w:r>
        <w:r w:rsidRPr="006435F8">
          <w:rPr>
            <w:rStyle w:val="Hyperlink"/>
            <w:lang w:val="cy-GB"/>
          </w:rPr>
          <w:t>C</w:t>
        </w:r>
        <w:r w:rsidR="008E0192" w:rsidRPr="006435F8">
          <w:rPr>
            <w:rStyle w:val="Hyperlink"/>
            <w:caps w:val="0"/>
            <w:lang w:val="cy-GB"/>
          </w:rPr>
          <w:t>ydweithio, partneriaethau a rhaglenni</w:t>
        </w:r>
        <w:r w:rsidRPr="006435F8">
          <w:rPr>
            <w:webHidden/>
            <w:lang w:val="cy-GB"/>
          </w:rPr>
          <w:tab/>
        </w:r>
        <w:r w:rsidRPr="006435F8">
          <w:rPr>
            <w:webHidden/>
            <w:lang w:val="cy-GB"/>
          </w:rPr>
          <w:fldChar w:fldCharType="begin"/>
        </w:r>
        <w:r w:rsidRPr="006435F8">
          <w:rPr>
            <w:webHidden/>
            <w:lang w:val="cy-GB"/>
          </w:rPr>
          <w:instrText xml:space="preserve"> PAGEREF _Toc229572049 \h </w:instrText>
        </w:r>
        <w:r w:rsidRPr="006435F8">
          <w:rPr>
            <w:webHidden/>
            <w:lang w:val="cy-GB"/>
          </w:rPr>
        </w:r>
        <w:r w:rsidRPr="006435F8">
          <w:rPr>
            <w:webHidden/>
            <w:lang w:val="cy-GB"/>
          </w:rPr>
          <w:fldChar w:fldCharType="separate"/>
        </w:r>
        <w:r w:rsidRPr="006435F8">
          <w:rPr>
            <w:webHidden/>
            <w:lang w:val="cy-GB"/>
          </w:rPr>
          <w:t>31</w:t>
        </w:r>
        <w:r w:rsidRPr="006435F8">
          <w:rPr>
            <w:webHidden/>
            <w:lang w:val="cy-GB"/>
          </w:rPr>
          <w:fldChar w:fldCharType="end"/>
        </w:r>
      </w:hyperlink>
    </w:p>
    <w:p w14:paraId="2166D28C" w14:textId="1F730A57" w:rsidR="002F046C" w:rsidRPr="006435F8" w:rsidRDefault="002F046C">
      <w:pPr>
        <w:pStyle w:val="TOC1"/>
        <w:rPr>
          <w:rFonts w:asciiTheme="minorHAnsi" w:eastAsiaTheme="minorEastAsia" w:hAnsiTheme="minorHAnsi"/>
          <w:caps w:val="0"/>
          <w:color w:val="auto"/>
          <w:kern w:val="2"/>
          <w:lang w:val="cy-GB" w:eastAsia="cy-GB"/>
          <w14:ligatures w14:val="standardContextual"/>
        </w:rPr>
      </w:pPr>
      <w:hyperlink w:anchor="_Toc229572050" w:history="1">
        <w:r w:rsidRPr="006435F8">
          <w:rPr>
            <w:rStyle w:val="Hyperlink"/>
            <w:lang w:val="cy-GB"/>
          </w:rPr>
          <w:t>6.</w:t>
        </w:r>
        <w:r w:rsidRPr="006435F8">
          <w:rPr>
            <w:rFonts w:asciiTheme="minorHAnsi" w:eastAsiaTheme="minorEastAsia" w:hAnsiTheme="minorHAnsi"/>
            <w:caps w:val="0"/>
            <w:color w:val="auto"/>
            <w:kern w:val="2"/>
            <w:lang w:val="cy-GB" w:eastAsia="cy-GB"/>
            <w14:ligatures w14:val="standardContextual"/>
          </w:rPr>
          <w:tab/>
        </w:r>
        <w:r w:rsidRPr="006435F8">
          <w:rPr>
            <w:rStyle w:val="Hyperlink"/>
            <w:rFonts w:ascii="Arial" w:hAnsi="Arial"/>
            <w:lang w:val="cy-GB"/>
          </w:rPr>
          <w:t>C</w:t>
        </w:r>
        <w:r w:rsidR="008E0192" w:rsidRPr="006435F8">
          <w:rPr>
            <w:rStyle w:val="Hyperlink"/>
            <w:rFonts w:ascii="Arial" w:hAnsi="Arial"/>
            <w:caps w:val="0"/>
            <w:lang w:val="cy-GB"/>
          </w:rPr>
          <w:t>amddealltwriaeth a diffyg cysylltiadau: system dameidiog</w:t>
        </w:r>
        <w:r w:rsidRPr="006435F8">
          <w:rPr>
            <w:webHidden/>
            <w:lang w:val="cy-GB"/>
          </w:rPr>
          <w:tab/>
        </w:r>
        <w:r w:rsidRPr="006435F8">
          <w:rPr>
            <w:webHidden/>
            <w:lang w:val="cy-GB"/>
          </w:rPr>
          <w:fldChar w:fldCharType="begin"/>
        </w:r>
        <w:r w:rsidRPr="006435F8">
          <w:rPr>
            <w:webHidden/>
            <w:lang w:val="cy-GB"/>
          </w:rPr>
          <w:instrText xml:space="preserve"> PAGEREF _Toc229572050 \h </w:instrText>
        </w:r>
        <w:r w:rsidRPr="006435F8">
          <w:rPr>
            <w:webHidden/>
            <w:lang w:val="cy-GB"/>
          </w:rPr>
        </w:r>
        <w:r w:rsidRPr="006435F8">
          <w:rPr>
            <w:webHidden/>
            <w:lang w:val="cy-GB"/>
          </w:rPr>
          <w:fldChar w:fldCharType="separate"/>
        </w:r>
        <w:r w:rsidRPr="006435F8">
          <w:rPr>
            <w:webHidden/>
            <w:lang w:val="cy-GB"/>
          </w:rPr>
          <w:t>33</w:t>
        </w:r>
        <w:r w:rsidRPr="006435F8">
          <w:rPr>
            <w:webHidden/>
            <w:lang w:val="cy-GB"/>
          </w:rPr>
          <w:fldChar w:fldCharType="end"/>
        </w:r>
      </w:hyperlink>
    </w:p>
    <w:p w14:paraId="00A7F724" w14:textId="5F990758" w:rsidR="002F046C" w:rsidRPr="006435F8" w:rsidRDefault="002F046C">
      <w:pPr>
        <w:pStyle w:val="TOC2"/>
        <w:rPr>
          <w:rFonts w:asciiTheme="minorHAnsi" w:eastAsiaTheme="minorEastAsia" w:hAnsiTheme="minorHAnsi"/>
          <w:caps w:val="0"/>
          <w:spacing w:val="0"/>
          <w:kern w:val="2"/>
          <w:sz w:val="24"/>
          <w:szCs w:val="24"/>
          <w:lang w:val="cy-GB" w:eastAsia="cy-GB" w:bidi="ar-SA"/>
          <w14:ligatures w14:val="standardContextual"/>
        </w:rPr>
      </w:pPr>
      <w:hyperlink w:anchor="_Toc229572051" w:history="1">
        <w:r w:rsidRPr="006435F8">
          <w:rPr>
            <w:rStyle w:val="Hyperlink"/>
            <w:lang w:val="cy-GB"/>
          </w:rPr>
          <w:t>6.1</w:t>
        </w:r>
        <w:r w:rsidRPr="006435F8">
          <w:rPr>
            <w:rFonts w:asciiTheme="minorHAnsi" w:eastAsiaTheme="minorEastAsia" w:hAnsiTheme="minorHAnsi"/>
            <w:caps w:val="0"/>
            <w:spacing w:val="0"/>
            <w:kern w:val="2"/>
            <w:sz w:val="24"/>
            <w:szCs w:val="24"/>
            <w:lang w:val="cy-GB" w:eastAsia="cy-GB" w:bidi="ar-SA"/>
            <w14:ligatures w14:val="standardContextual"/>
          </w:rPr>
          <w:tab/>
        </w:r>
        <w:r w:rsidRPr="006435F8">
          <w:rPr>
            <w:rStyle w:val="Hyperlink"/>
            <w:lang w:val="cy-GB"/>
          </w:rPr>
          <w:t>A</w:t>
        </w:r>
        <w:r w:rsidR="008E0192" w:rsidRPr="006435F8">
          <w:rPr>
            <w:rStyle w:val="Hyperlink"/>
            <w:caps w:val="0"/>
            <w:lang w:val="cy-GB"/>
          </w:rPr>
          <w:t>bsenoldeb iaith a dealltwriaeth gyffredin</w:t>
        </w:r>
        <w:r w:rsidRPr="006435F8">
          <w:rPr>
            <w:webHidden/>
            <w:lang w:val="cy-GB"/>
          </w:rPr>
          <w:tab/>
        </w:r>
        <w:r w:rsidRPr="006435F8">
          <w:rPr>
            <w:webHidden/>
            <w:lang w:val="cy-GB"/>
          </w:rPr>
          <w:fldChar w:fldCharType="begin"/>
        </w:r>
        <w:r w:rsidRPr="006435F8">
          <w:rPr>
            <w:webHidden/>
            <w:lang w:val="cy-GB"/>
          </w:rPr>
          <w:instrText xml:space="preserve"> PAGEREF _Toc229572051 \h </w:instrText>
        </w:r>
        <w:r w:rsidRPr="006435F8">
          <w:rPr>
            <w:webHidden/>
            <w:lang w:val="cy-GB"/>
          </w:rPr>
        </w:r>
        <w:r w:rsidRPr="006435F8">
          <w:rPr>
            <w:webHidden/>
            <w:lang w:val="cy-GB"/>
          </w:rPr>
          <w:fldChar w:fldCharType="separate"/>
        </w:r>
        <w:r w:rsidRPr="006435F8">
          <w:rPr>
            <w:webHidden/>
            <w:lang w:val="cy-GB"/>
          </w:rPr>
          <w:t>33</w:t>
        </w:r>
        <w:r w:rsidRPr="006435F8">
          <w:rPr>
            <w:webHidden/>
            <w:lang w:val="cy-GB"/>
          </w:rPr>
          <w:fldChar w:fldCharType="end"/>
        </w:r>
      </w:hyperlink>
    </w:p>
    <w:p w14:paraId="46C0CEFC" w14:textId="1719EEE7" w:rsidR="002F046C" w:rsidRDefault="002F046C">
      <w:pPr>
        <w:pStyle w:val="TOC2"/>
      </w:pPr>
      <w:hyperlink w:anchor="_Toc229572052" w:history="1">
        <w:r w:rsidRPr="006435F8">
          <w:rPr>
            <w:rStyle w:val="Hyperlink"/>
            <w:lang w:val="cy-GB"/>
          </w:rPr>
          <w:t>6.2</w:t>
        </w:r>
        <w:r w:rsidRPr="006435F8">
          <w:rPr>
            <w:rFonts w:asciiTheme="minorHAnsi" w:eastAsiaTheme="minorEastAsia" w:hAnsiTheme="minorHAnsi"/>
            <w:caps w:val="0"/>
            <w:spacing w:val="0"/>
            <w:kern w:val="2"/>
            <w:sz w:val="24"/>
            <w:szCs w:val="24"/>
            <w:lang w:val="cy-GB" w:eastAsia="cy-GB" w:bidi="ar-SA"/>
            <w14:ligatures w14:val="standardContextual"/>
          </w:rPr>
          <w:tab/>
        </w:r>
        <w:r w:rsidRPr="006435F8">
          <w:rPr>
            <w:rStyle w:val="Hyperlink"/>
            <w:lang w:val="cy-GB"/>
          </w:rPr>
          <w:t>A</w:t>
        </w:r>
        <w:r w:rsidR="008E0192" w:rsidRPr="006435F8">
          <w:rPr>
            <w:rStyle w:val="Hyperlink"/>
            <w:caps w:val="0"/>
            <w:lang w:val="cy-GB"/>
          </w:rPr>
          <w:t>rgraffiadau negyddol o ofal cymdeithasol</w:t>
        </w:r>
        <w:r w:rsidRPr="006435F8">
          <w:rPr>
            <w:webHidden/>
            <w:lang w:val="cy-GB"/>
          </w:rPr>
          <w:tab/>
        </w:r>
        <w:r w:rsidRPr="006435F8">
          <w:rPr>
            <w:webHidden/>
            <w:lang w:val="cy-GB"/>
          </w:rPr>
          <w:fldChar w:fldCharType="begin"/>
        </w:r>
        <w:r w:rsidRPr="006435F8">
          <w:rPr>
            <w:webHidden/>
            <w:lang w:val="cy-GB"/>
          </w:rPr>
          <w:instrText xml:space="preserve"> PAGEREF _Toc229572052 \h </w:instrText>
        </w:r>
        <w:r w:rsidRPr="006435F8">
          <w:rPr>
            <w:webHidden/>
            <w:lang w:val="cy-GB"/>
          </w:rPr>
        </w:r>
        <w:r w:rsidRPr="006435F8">
          <w:rPr>
            <w:webHidden/>
            <w:lang w:val="cy-GB"/>
          </w:rPr>
          <w:fldChar w:fldCharType="separate"/>
        </w:r>
        <w:r w:rsidRPr="006435F8">
          <w:rPr>
            <w:webHidden/>
            <w:lang w:val="cy-GB"/>
          </w:rPr>
          <w:t>36</w:t>
        </w:r>
        <w:r w:rsidRPr="006435F8">
          <w:rPr>
            <w:webHidden/>
            <w:lang w:val="cy-GB"/>
          </w:rPr>
          <w:fldChar w:fldCharType="end"/>
        </w:r>
      </w:hyperlink>
    </w:p>
    <w:p w14:paraId="58DB365F" w14:textId="77777777" w:rsidR="00996219" w:rsidRPr="00996219" w:rsidRDefault="00996219" w:rsidP="00996219">
      <w:pPr>
        <w:rPr>
          <w:lang w:bidi="en-US"/>
        </w:rPr>
      </w:pPr>
    </w:p>
    <w:p w14:paraId="4A92EC66" w14:textId="6DBF73D5" w:rsidR="00151F6E" w:rsidRPr="00996219" w:rsidRDefault="00996219" w:rsidP="00996219">
      <w:pPr>
        <w:ind w:firstLine="567"/>
        <w:rPr>
          <w:rFonts w:ascii="Arial" w:hAnsi="Arial" w:cs="Arial"/>
          <w:sz w:val="23"/>
          <w:szCs w:val="23"/>
          <w:lang w:bidi="en-US"/>
        </w:rPr>
      </w:pPr>
      <w:r w:rsidRPr="00996219">
        <w:rPr>
          <w:rFonts w:ascii="Arial" w:hAnsi="Arial" w:cs="Arial"/>
          <w:sz w:val="23"/>
          <w:szCs w:val="23"/>
          <w:lang w:bidi="en-US"/>
        </w:rPr>
        <w:t>6.3     Argraffiadau negyddol o wirfoddoli</w:t>
      </w:r>
      <w:r>
        <w:rPr>
          <w:rFonts w:ascii="Arial" w:hAnsi="Arial" w:cs="Arial"/>
          <w:sz w:val="23"/>
          <w:szCs w:val="23"/>
          <w:lang w:bidi="en-US"/>
        </w:rPr>
        <w:tab/>
      </w:r>
      <w:r>
        <w:rPr>
          <w:rFonts w:ascii="Arial" w:hAnsi="Arial" w:cs="Arial"/>
          <w:sz w:val="23"/>
          <w:szCs w:val="23"/>
          <w:lang w:bidi="en-US"/>
        </w:rPr>
        <w:tab/>
      </w:r>
      <w:r>
        <w:rPr>
          <w:rFonts w:ascii="Arial" w:hAnsi="Arial" w:cs="Arial"/>
          <w:sz w:val="23"/>
          <w:szCs w:val="23"/>
          <w:lang w:bidi="en-US"/>
        </w:rPr>
        <w:tab/>
      </w:r>
      <w:r>
        <w:rPr>
          <w:rFonts w:ascii="Arial" w:hAnsi="Arial" w:cs="Arial"/>
          <w:sz w:val="23"/>
          <w:szCs w:val="23"/>
          <w:lang w:bidi="en-US"/>
        </w:rPr>
        <w:tab/>
      </w:r>
      <w:r>
        <w:rPr>
          <w:rFonts w:ascii="Arial" w:hAnsi="Arial" w:cs="Arial"/>
          <w:sz w:val="23"/>
          <w:szCs w:val="23"/>
          <w:lang w:bidi="en-US"/>
        </w:rPr>
        <w:tab/>
      </w:r>
      <w:r>
        <w:rPr>
          <w:rFonts w:ascii="Arial" w:hAnsi="Arial" w:cs="Arial"/>
          <w:sz w:val="23"/>
          <w:szCs w:val="23"/>
          <w:lang w:bidi="en-US"/>
        </w:rPr>
        <w:tab/>
        <w:t xml:space="preserve">       34</w:t>
      </w:r>
    </w:p>
    <w:p w14:paraId="6DD16825" w14:textId="7F69D98B" w:rsidR="002F046C" w:rsidRPr="006435F8" w:rsidRDefault="002F046C">
      <w:pPr>
        <w:pStyle w:val="TOC2"/>
        <w:rPr>
          <w:rFonts w:asciiTheme="minorHAnsi" w:eastAsiaTheme="minorEastAsia" w:hAnsiTheme="minorHAnsi"/>
          <w:caps w:val="0"/>
          <w:spacing w:val="0"/>
          <w:kern w:val="2"/>
          <w:sz w:val="24"/>
          <w:szCs w:val="24"/>
          <w:lang w:val="cy-GB" w:eastAsia="cy-GB" w:bidi="ar-SA"/>
          <w14:ligatures w14:val="standardContextual"/>
        </w:rPr>
      </w:pPr>
      <w:hyperlink w:anchor="_Toc229572053" w:history="1">
        <w:r w:rsidRPr="006435F8">
          <w:rPr>
            <w:rStyle w:val="Hyperlink"/>
            <w:lang w:val="cy-GB"/>
          </w:rPr>
          <w:t>6.</w:t>
        </w:r>
        <w:r w:rsidR="00CB1062">
          <w:rPr>
            <w:rStyle w:val="Hyperlink"/>
            <w:lang w:val="cy-GB"/>
          </w:rPr>
          <w:t>4</w:t>
        </w:r>
        <w:r w:rsidRPr="006435F8">
          <w:rPr>
            <w:rFonts w:asciiTheme="minorHAnsi" w:eastAsiaTheme="minorEastAsia" w:hAnsiTheme="minorHAnsi"/>
            <w:caps w:val="0"/>
            <w:spacing w:val="0"/>
            <w:kern w:val="2"/>
            <w:sz w:val="24"/>
            <w:szCs w:val="24"/>
            <w:lang w:val="cy-GB" w:eastAsia="cy-GB" w:bidi="ar-SA"/>
            <w14:ligatures w14:val="standardContextual"/>
          </w:rPr>
          <w:tab/>
        </w:r>
        <w:r w:rsidRPr="006435F8">
          <w:rPr>
            <w:rStyle w:val="Hyperlink"/>
            <w:lang w:val="cy-GB"/>
          </w:rPr>
          <w:t>P</w:t>
        </w:r>
        <w:r w:rsidR="008E0192" w:rsidRPr="006435F8">
          <w:rPr>
            <w:rStyle w:val="Hyperlink"/>
            <w:caps w:val="0"/>
            <w:lang w:val="cy-GB"/>
          </w:rPr>
          <w:t>rofiad o wirfoddoli: perthnasol, angenrheidiol neu ddiangen?</w:t>
        </w:r>
        <w:r w:rsidRPr="006435F8">
          <w:rPr>
            <w:webHidden/>
            <w:lang w:val="cy-GB"/>
          </w:rPr>
          <w:tab/>
        </w:r>
        <w:r w:rsidRPr="006435F8">
          <w:rPr>
            <w:webHidden/>
            <w:lang w:val="cy-GB"/>
          </w:rPr>
          <w:fldChar w:fldCharType="begin"/>
        </w:r>
        <w:r w:rsidRPr="006435F8">
          <w:rPr>
            <w:webHidden/>
            <w:lang w:val="cy-GB"/>
          </w:rPr>
          <w:instrText xml:space="preserve"> PAGEREF _Toc229572053 \h </w:instrText>
        </w:r>
        <w:r w:rsidRPr="006435F8">
          <w:rPr>
            <w:webHidden/>
            <w:lang w:val="cy-GB"/>
          </w:rPr>
        </w:r>
        <w:r w:rsidRPr="006435F8">
          <w:rPr>
            <w:webHidden/>
            <w:lang w:val="cy-GB"/>
          </w:rPr>
          <w:fldChar w:fldCharType="separate"/>
        </w:r>
        <w:r w:rsidRPr="006435F8">
          <w:rPr>
            <w:webHidden/>
            <w:lang w:val="cy-GB"/>
          </w:rPr>
          <w:t>37</w:t>
        </w:r>
        <w:r w:rsidRPr="006435F8">
          <w:rPr>
            <w:webHidden/>
            <w:lang w:val="cy-GB"/>
          </w:rPr>
          <w:fldChar w:fldCharType="end"/>
        </w:r>
      </w:hyperlink>
    </w:p>
    <w:p w14:paraId="15954D81" w14:textId="66075F28" w:rsidR="002F046C" w:rsidRPr="006435F8" w:rsidRDefault="002F046C">
      <w:pPr>
        <w:pStyle w:val="TOC2"/>
        <w:rPr>
          <w:rFonts w:asciiTheme="minorHAnsi" w:eastAsiaTheme="minorEastAsia" w:hAnsiTheme="minorHAnsi"/>
          <w:caps w:val="0"/>
          <w:spacing w:val="0"/>
          <w:kern w:val="2"/>
          <w:sz w:val="24"/>
          <w:szCs w:val="24"/>
          <w:lang w:val="cy-GB" w:eastAsia="cy-GB" w:bidi="ar-SA"/>
          <w14:ligatures w14:val="standardContextual"/>
        </w:rPr>
      </w:pPr>
      <w:hyperlink w:anchor="_Toc229572054" w:history="1">
        <w:r w:rsidRPr="006435F8">
          <w:rPr>
            <w:rStyle w:val="Hyperlink"/>
            <w:lang w:val="cy-GB"/>
          </w:rPr>
          <w:t>6.</w:t>
        </w:r>
        <w:r w:rsidR="001427E0">
          <w:rPr>
            <w:rStyle w:val="Hyperlink"/>
            <w:lang w:val="cy-GB"/>
          </w:rPr>
          <w:t>5</w:t>
        </w:r>
        <w:r w:rsidRPr="006435F8">
          <w:rPr>
            <w:rFonts w:asciiTheme="minorHAnsi" w:eastAsiaTheme="minorEastAsia" w:hAnsiTheme="minorHAnsi"/>
            <w:caps w:val="0"/>
            <w:spacing w:val="0"/>
            <w:kern w:val="2"/>
            <w:sz w:val="24"/>
            <w:szCs w:val="24"/>
            <w:lang w:val="cy-GB" w:eastAsia="cy-GB" w:bidi="ar-SA"/>
            <w14:ligatures w14:val="standardContextual"/>
          </w:rPr>
          <w:tab/>
        </w:r>
        <w:r w:rsidRPr="006435F8">
          <w:rPr>
            <w:rStyle w:val="Hyperlink"/>
            <w:lang w:val="cy-GB"/>
          </w:rPr>
          <w:t>D</w:t>
        </w:r>
        <w:r w:rsidR="008E0192" w:rsidRPr="006435F8">
          <w:rPr>
            <w:rStyle w:val="Hyperlink"/>
            <w:caps w:val="0"/>
            <w:lang w:val="cy-GB"/>
          </w:rPr>
          <w:t>iffyg cysylltiadau yn y system</w:t>
        </w:r>
        <w:r w:rsidRPr="006435F8">
          <w:rPr>
            <w:webHidden/>
            <w:lang w:val="cy-GB"/>
          </w:rPr>
          <w:tab/>
        </w:r>
        <w:r w:rsidRPr="006435F8">
          <w:rPr>
            <w:webHidden/>
            <w:lang w:val="cy-GB"/>
          </w:rPr>
          <w:fldChar w:fldCharType="begin"/>
        </w:r>
        <w:r w:rsidRPr="006435F8">
          <w:rPr>
            <w:webHidden/>
            <w:lang w:val="cy-GB"/>
          </w:rPr>
          <w:instrText xml:space="preserve"> PAGEREF _Toc229572054 \h </w:instrText>
        </w:r>
        <w:r w:rsidRPr="006435F8">
          <w:rPr>
            <w:webHidden/>
            <w:lang w:val="cy-GB"/>
          </w:rPr>
        </w:r>
        <w:r w:rsidRPr="006435F8">
          <w:rPr>
            <w:webHidden/>
            <w:lang w:val="cy-GB"/>
          </w:rPr>
          <w:fldChar w:fldCharType="separate"/>
        </w:r>
        <w:r w:rsidRPr="006435F8">
          <w:rPr>
            <w:webHidden/>
            <w:lang w:val="cy-GB"/>
          </w:rPr>
          <w:t>37</w:t>
        </w:r>
        <w:r w:rsidRPr="006435F8">
          <w:rPr>
            <w:webHidden/>
            <w:lang w:val="cy-GB"/>
          </w:rPr>
          <w:fldChar w:fldCharType="end"/>
        </w:r>
      </w:hyperlink>
    </w:p>
    <w:p w14:paraId="1BCAFD4C" w14:textId="6E03E661" w:rsidR="002F046C" w:rsidRPr="006435F8" w:rsidRDefault="002F046C">
      <w:pPr>
        <w:pStyle w:val="TOC2"/>
        <w:rPr>
          <w:rFonts w:asciiTheme="minorHAnsi" w:eastAsiaTheme="minorEastAsia" w:hAnsiTheme="minorHAnsi"/>
          <w:caps w:val="0"/>
          <w:spacing w:val="0"/>
          <w:kern w:val="2"/>
          <w:sz w:val="24"/>
          <w:szCs w:val="24"/>
          <w:lang w:val="cy-GB" w:eastAsia="cy-GB" w:bidi="ar-SA"/>
          <w14:ligatures w14:val="standardContextual"/>
        </w:rPr>
      </w:pPr>
      <w:hyperlink w:anchor="_Toc229572055" w:history="1">
        <w:r w:rsidRPr="006435F8">
          <w:rPr>
            <w:rStyle w:val="Hyperlink"/>
            <w:lang w:val="cy-GB"/>
          </w:rPr>
          <w:t>6.</w:t>
        </w:r>
        <w:r w:rsidR="001427E0">
          <w:rPr>
            <w:rStyle w:val="Hyperlink"/>
            <w:lang w:val="cy-GB"/>
          </w:rPr>
          <w:t>6</w:t>
        </w:r>
        <w:r w:rsidRPr="006435F8">
          <w:rPr>
            <w:rFonts w:asciiTheme="minorHAnsi" w:eastAsiaTheme="minorEastAsia" w:hAnsiTheme="minorHAnsi"/>
            <w:caps w:val="0"/>
            <w:spacing w:val="0"/>
            <w:kern w:val="2"/>
            <w:sz w:val="24"/>
            <w:szCs w:val="24"/>
            <w:lang w:val="cy-GB" w:eastAsia="cy-GB" w:bidi="ar-SA"/>
            <w14:ligatures w14:val="standardContextual"/>
          </w:rPr>
          <w:tab/>
        </w:r>
        <w:r w:rsidRPr="006435F8">
          <w:rPr>
            <w:rStyle w:val="Hyperlink"/>
            <w:lang w:val="cy-GB"/>
          </w:rPr>
          <w:t>C</w:t>
        </w:r>
        <w:r w:rsidR="008E0192" w:rsidRPr="006435F8">
          <w:rPr>
            <w:rStyle w:val="Hyperlink"/>
            <w:caps w:val="0"/>
            <w:lang w:val="cy-GB"/>
          </w:rPr>
          <w:t xml:space="preserve">ofrestr </w:t>
        </w:r>
        <w:r w:rsidR="00511E76">
          <w:rPr>
            <w:rStyle w:val="Hyperlink"/>
            <w:caps w:val="0"/>
            <w:lang w:val="cy-GB"/>
          </w:rPr>
          <w:t>G</w:t>
        </w:r>
        <w:r w:rsidR="008E0192" w:rsidRPr="006435F8">
          <w:rPr>
            <w:rStyle w:val="Hyperlink"/>
            <w:caps w:val="0"/>
            <w:lang w:val="cy-GB"/>
          </w:rPr>
          <w:t xml:space="preserve">ofal </w:t>
        </w:r>
        <w:r w:rsidR="00511E76">
          <w:rPr>
            <w:rStyle w:val="Hyperlink"/>
            <w:caps w:val="0"/>
            <w:lang w:val="cy-GB"/>
          </w:rPr>
          <w:t>C</w:t>
        </w:r>
        <w:r w:rsidR="008E0192" w:rsidRPr="006435F8">
          <w:rPr>
            <w:rStyle w:val="Hyperlink"/>
            <w:caps w:val="0"/>
            <w:lang w:val="cy-GB"/>
          </w:rPr>
          <w:t xml:space="preserve">ymdeithasol </w:t>
        </w:r>
        <w:r w:rsidR="00511E76">
          <w:rPr>
            <w:rStyle w:val="Hyperlink"/>
            <w:caps w:val="0"/>
            <w:lang w:val="cy-GB"/>
          </w:rPr>
          <w:t>C</w:t>
        </w:r>
        <w:r w:rsidR="008E0192" w:rsidRPr="006435F8">
          <w:rPr>
            <w:rStyle w:val="Hyperlink"/>
            <w:caps w:val="0"/>
            <w:lang w:val="cy-GB"/>
          </w:rPr>
          <w:t>ymru – diffyg cysylltiad penodol ag addysg</w:t>
        </w:r>
        <w:r w:rsidRPr="006435F8">
          <w:rPr>
            <w:webHidden/>
            <w:lang w:val="cy-GB"/>
          </w:rPr>
          <w:tab/>
        </w:r>
        <w:r w:rsidRPr="006435F8">
          <w:rPr>
            <w:webHidden/>
            <w:lang w:val="cy-GB"/>
          </w:rPr>
          <w:fldChar w:fldCharType="begin"/>
        </w:r>
        <w:r w:rsidRPr="006435F8">
          <w:rPr>
            <w:webHidden/>
            <w:lang w:val="cy-GB"/>
          </w:rPr>
          <w:instrText xml:space="preserve"> PAGEREF _Toc229572055 \h </w:instrText>
        </w:r>
        <w:r w:rsidRPr="006435F8">
          <w:rPr>
            <w:webHidden/>
            <w:lang w:val="cy-GB"/>
          </w:rPr>
        </w:r>
        <w:r w:rsidRPr="006435F8">
          <w:rPr>
            <w:webHidden/>
            <w:lang w:val="cy-GB"/>
          </w:rPr>
          <w:fldChar w:fldCharType="separate"/>
        </w:r>
        <w:r w:rsidRPr="006435F8">
          <w:rPr>
            <w:webHidden/>
            <w:lang w:val="cy-GB"/>
          </w:rPr>
          <w:t>41</w:t>
        </w:r>
        <w:r w:rsidRPr="006435F8">
          <w:rPr>
            <w:webHidden/>
            <w:lang w:val="cy-GB"/>
          </w:rPr>
          <w:fldChar w:fldCharType="end"/>
        </w:r>
      </w:hyperlink>
    </w:p>
    <w:p w14:paraId="5563FF43" w14:textId="04436F07" w:rsidR="002F046C" w:rsidRPr="006435F8" w:rsidRDefault="002F046C">
      <w:pPr>
        <w:pStyle w:val="TOC2"/>
        <w:rPr>
          <w:rFonts w:asciiTheme="minorHAnsi" w:eastAsiaTheme="minorEastAsia" w:hAnsiTheme="minorHAnsi"/>
          <w:caps w:val="0"/>
          <w:spacing w:val="0"/>
          <w:kern w:val="2"/>
          <w:sz w:val="24"/>
          <w:szCs w:val="24"/>
          <w:lang w:val="cy-GB" w:eastAsia="cy-GB" w:bidi="ar-SA"/>
          <w14:ligatures w14:val="standardContextual"/>
        </w:rPr>
      </w:pPr>
      <w:hyperlink w:anchor="_Toc229572056" w:history="1">
        <w:r w:rsidRPr="006435F8">
          <w:rPr>
            <w:rStyle w:val="Hyperlink"/>
            <w:lang w:val="cy-GB"/>
          </w:rPr>
          <w:t>6.</w:t>
        </w:r>
        <w:r w:rsidR="001427E0">
          <w:rPr>
            <w:rStyle w:val="Hyperlink"/>
            <w:lang w:val="cy-GB"/>
          </w:rPr>
          <w:t>7</w:t>
        </w:r>
        <w:r w:rsidRPr="006435F8">
          <w:rPr>
            <w:rFonts w:asciiTheme="minorHAnsi" w:eastAsiaTheme="minorEastAsia" w:hAnsiTheme="minorHAnsi"/>
            <w:caps w:val="0"/>
            <w:spacing w:val="0"/>
            <w:kern w:val="2"/>
            <w:sz w:val="24"/>
            <w:szCs w:val="24"/>
            <w:lang w:val="cy-GB" w:eastAsia="cy-GB" w:bidi="ar-SA"/>
            <w14:ligatures w14:val="standardContextual"/>
          </w:rPr>
          <w:tab/>
        </w:r>
        <w:r w:rsidRPr="006435F8">
          <w:rPr>
            <w:rStyle w:val="Hyperlink"/>
            <w:lang w:val="cy-GB"/>
          </w:rPr>
          <w:t>T</w:t>
        </w:r>
        <w:r w:rsidR="008E0192" w:rsidRPr="006435F8">
          <w:rPr>
            <w:rStyle w:val="Hyperlink"/>
            <w:caps w:val="0"/>
            <w:lang w:val="cy-GB"/>
          </w:rPr>
          <w:t>ensiynau rhwng sectorau</w:t>
        </w:r>
        <w:r w:rsidRPr="006435F8">
          <w:rPr>
            <w:webHidden/>
            <w:lang w:val="cy-GB"/>
          </w:rPr>
          <w:tab/>
        </w:r>
        <w:r w:rsidRPr="006435F8">
          <w:rPr>
            <w:webHidden/>
            <w:lang w:val="cy-GB"/>
          </w:rPr>
          <w:fldChar w:fldCharType="begin"/>
        </w:r>
        <w:r w:rsidRPr="006435F8">
          <w:rPr>
            <w:webHidden/>
            <w:lang w:val="cy-GB"/>
          </w:rPr>
          <w:instrText xml:space="preserve"> PAGEREF _Toc229572056 \h </w:instrText>
        </w:r>
        <w:r w:rsidRPr="006435F8">
          <w:rPr>
            <w:webHidden/>
            <w:lang w:val="cy-GB"/>
          </w:rPr>
        </w:r>
        <w:r w:rsidRPr="006435F8">
          <w:rPr>
            <w:webHidden/>
            <w:lang w:val="cy-GB"/>
          </w:rPr>
          <w:fldChar w:fldCharType="separate"/>
        </w:r>
        <w:r w:rsidRPr="006435F8">
          <w:rPr>
            <w:webHidden/>
            <w:lang w:val="cy-GB"/>
          </w:rPr>
          <w:t>42</w:t>
        </w:r>
        <w:r w:rsidRPr="006435F8">
          <w:rPr>
            <w:webHidden/>
            <w:lang w:val="cy-GB"/>
          </w:rPr>
          <w:fldChar w:fldCharType="end"/>
        </w:r>
      </w:hyperlink>
    </w:p>
    <w:p w14:paraId="78447F15" w14:textId="4777EF35" w:rsidR="002F046C" w:rsidRPr="006435F8" w:rsidRDefault="002F046C">
      <w:pPr>
        <w:pStyle w:val="TOC2"/>
        <w:rPr>
          <w:rFonts w:asciiTheme="minorHAnsi" w:eastAsiaTheme="minorEastAsia" w:hAnsiTheme="minorHAnsi"/>
          <w:caps w:val="0"/>
          <w:spacing w:val="0"/>
          <w:kern w:val="2"/>
          <w:sz w:val="24"/>
          <w:szCs w:val="24"/>
          <w:lang w:val="cy-GB" w:eastAsia="cy-GB" w:bidi="ar-SA"/>
          <w14:ligatures w14:val="standardContextual"/>
        </w:rPr>
      </w:pPr>
      <w:hyperlink w:anchor="_Toc229572057" w:history="1">
        <w:r w:rsidRPr="006435F8">
          <w:rPr>
            <w:rStyle w:val="Hyperlink"/>
            <w:lang w:val="cy-GB"/>
          </w:rPr>
          <w:t>6.</w:t>
        </w:r>
        <w:r w:rsidR="001427E0">
          <w:rPr>
            <w:rStyle w:val="Hyperlink"/>
            <w:lang w:val="cy-GB"/>
          </w:rPr>
          <w:t>8</w:t>
        </w:r>
        <w:r w:rsidRPr="006435F8">
          <w:rPr>
            <w:rFonts w:asciiTheme="minorHAnsi" w:eastAsiaTheme="minorEastAsia" w:hAnsiTheme="minorHAnsi"/>
            <w:caps w:val="0"/>
            <w:spacing w:val="0"/>
            <w:kern w:val="2"/>
            <w:sz w:val="24"/>
            <w:szCs w:val="24"/>
            <w:lang w:val="cy-GB" w:eastAsia="cy-GB" w:bidi="ar-SA"/>
            <w14:ligatures w14:val="standardContextual"/>
          </w:rPr>
          <w:tab/>
        </w:r>
        <w:r w:rsidRPr="006435F8">
          <w:rPr>
            <w:rStyle w:val="Hyperlink"/>
            <w:lang w:val="cy-GB"/>
          </w:rPr>
          <w:t>C</w:t>
        </w:r>
        <w:r w:rsidR="008E0192" w:rsidRPr="006435F8">
          <w:rPr>
            <w:rStyle w:val="Hyperlink"/>
            <w:caps w:val="0"/>
            <w:lang w:val="cy-GB"/>
          </w:rPr>
          <w:t>yllid am gyfnod cyfyngedig, effaith am gyfnod cyfyngedig</w:t>
        </w:r>
        <w:r w:rsidRPr="006435F8">
          <w:rPr>
            <w:webHidden/>
            <w:lang w:val="cy-GB"/>
          </w:rPr>
          <w:tab/>
        </w:r>
        <w:r w:rsidRPr="006435F8">
          <w:rPr>
            <w:webHidden/>
            <w:lang w:val="cy-GB"/>
          </w:rPr>
          <w:fldChar w:fldCharType="begin"/>
        </w:r>
        <w:r w:rsidRPr="006435F8">
          <w:rPr>
            <w:webHidden/>
            <w:lang w:val="cy-GB"/>
          </w:rPr>
          <w:instrText xml:space="preserve"> PAGEREF _Toc229572057 \h </w:instrText>
        </w:r>
        <w:r w:rsidRPr="006435F8">
          <w:rPr>
            <w:webHidden/>
            <w:lang w:val="cy-GB"/>
          </w:rPr>
        </w:r>
        <w:r w:rsidRPr="006435F8">
          <w:rPr>
            <w:webHidden/>
            <w:lang w:val="cy-GB"/>
          </w:rPr>
          <w:fldChar w:fldCharType="separate"/>
        </w:r>
        <w:r w:rsidRPr="006435F8">
          <w:rPr>
            <w:webHidden/>
            <w:lang w:val="cy-GB"/>
          </w:rPr>
          <w:t>43</w:t>
        </w:r>
        <w:r w:rsidRPr="006435F8">
          <w:rPr>
            <w:webHidden/>
            <w:lang w:val="cy-GB"/>
          </w:rPr>
          <w:fldChar w:fldCharType="end"/>
        </w:r>
      </w:hyperlink>
    </w:p>
    <w:p w14:paraId="76CC4F59" w14:textId="0E0CA26E" w:rsidR="002F046C" w:rsidRPr="006435F8" w:rsidRDefault="002F046C">
      <w:pPr>
        <w:pStyle w:val="TOC1"/>
        <w:rPr>
          <w:rFonts w:asciiTheme="minorHAnsi" w:eastAsiaTheme="minorEastAsia" w:hAnsiTheme="minorHAnsi"/>
          <w:caps w:val="0"/>
          <w:color w:val="auto"/>
          <w:kern w:val="2"/>
          <w:lang w:val="cy-GB" w:eastAsia="cy-GB"/>
          <w14:ligatures w14:val="standardContextual"/>
        </w:rPr>
      </w:pPr>
      <w:hyperlink w:anchor="_Toc229572058" w:history="1">
        <w:r w:rsidRPr="006435F8">
          <w:rPr>
            <w:rStyle w:val="Hyperlink"/>
            <w:lang w:val="cy-GB"/>
          </w:rPr>
          <w:t>7.</w:t>
        </w:r>
        <w:r w:rsidRPr="006435F8">
          <w:rPr>
            <w:rFonts w:asciiTheme="minorHAnsi" w:eastAsiaTheme="minorEastAsia" w:hAnsiTheme="minorHAnsi"/>
            <w:caps w:val="0"/>
            <w:color w:val="auto"/>
            <w:kern w:val="2"/>
            <w:lang w:val="cy-GB" w:eastAsia="cy-GB"/>
            <w14:ligatures w14:val="standardContextual"/>
          </w:rPr>
          <w:tab/>
        </w:r>
        <w:r w:rsidR="008C1736">
          <w:rPr>
            <w:rStyle w:val="Hyperlink"/>
            <w:lang w:val="cy-GB"/>
          </w:rPr>
          <w:t>C</w:t>
        </w:r>
        <w:r w:rsidR="008E0192" w:rsidRPr="006435F8">
          <w:rPr>
            <w:rStyle w:val="Hyperlink"/>
            <w:caps w:val="0"/>
            <w:lang w:val="cy-GB"/>
          </w:rPr>
          <w:t>asgliadau a’r goblygiadau</w:t>
        </w:r>
        <w:r w:rsidRPr="006435F8">
          <w:rPr>
            <w:webHidden/>
            <w:lang w:val="cy-GB"/>
          </w:rPr>
          <w:tab/>
        </w:r>
        <w:r w:rsidRPr="006435F8">
          <w:rPr>
            <w:webHidden/>
            <w:lang w:val="cy-GB"/>
          </w:rPr>
          <w:fldChar w:fldCharType="begin"/>
        </w:r>
        <w:r w:rsidRPr="006435F8">
          <w:rPr>
            <w:webHidden/>
            <w:lang w:val="cy-GB"/>
          </w:rPr>
          <w:instrText xml:space="preserve"> PAGEREF _Toc229572058 \h </w:instrText>
        </w:r>
        <w:r w:rsidRPr="006435F8">
          <w:rPr>
            <w:webHidden/>
            <w:lang w:val="cy-GB"/>
          </w:rPr>
        </w:r>
        <w:r w:rsidRPr="006435F8">
          <w:rPr>
            <w:webHidden/>
            <w:lang w:val="cy-GB"/>
          </w:rPr>
          <w:fldChar w:fldCharType="separate"/>
        </w:r>
        <w:r w:rsidRPr="006435F8">
          <w:rPr>
            <w:webHidden/>
            <w:lang w:val="cy-GB"/>
          </w:rPr>
          <w:t>45</w:t>
        </w:r>
        <w:r w:rsidRPr="006435F8">
          <w:rPr>
            <w:webHidden/>
            <w:lang w:val="cy-GB"/>
          </w:rPr>
          <w:fldChar w:fldCharType="end"/>
        </w:r>
      </w:hyperlink>
    </w:p>
    <w:p w14:paraId="170CF9F4" w14:textId="1F183419" w:rsidR="002F046C" w:rsidRPr="006435F8" w:rsidRDefault="002F046C">
      <w:pPr>
        <w:pStyle w:val="TOC2"/>
        <w:rPr>
          <w:rFonts w:asciiTheme="minorHAnsi" w:eastAsiaTheme="minorEastAsia" w:hAnsiTheme="minorHAnsi"/>
          <w:caps w:val="0"/>
          <w:spacing w:val="0"/>
          <w:kern w:val="2"/>
          <w:sz w:val="24"/>
          <w:szCs w:val="24"/>
          <w:lang w:val="cy-GB" w:eastAsia="cy-GB" w:bidi="ar-SA"/>
          <w14:ligatures w14:val="standardContextual"/>
        </w:rPr>
      </w:pPr>
      <w:hyperlink w:anchor="_Toc229572059" w:history="1">
        <w:r w:rsidRPr="006435F8">
          <w:rPr>
            <w:rStyle w:val="Hyperlink"/>
            <w:lang w:val="cy-GB"/>
          </w:rPr>
          <w:t>7.1</w:t>
        </w:r>
        <w:r w:rsidRPr="006435F8">
          <w:rPr>
            <w:rFonts w:asciiTheme="minorHAnsi" w:eastAsiaTheme="minorEastAsia" w:hAnsiTheme="minorHAnsi"/>
            <w:caps w:val="0"/>
            <w:spacing w:val="0"/>
            <w:kern w:val="2"/>
            <w:sz w:val="24"/>
            <w:szCs w:val="24"/>
            <w:lang w:val="cy-GB" w:eastAsia="cy-GB" w:bidi="ar-SA"/>
            <w14:ligatures w14:val="standardContextual"/>
          </w:rPr>
          <w:tab/>
        </w:r>
        <w:r w:rsidRPr="006435F8">
          <w:rPr>
            <w:rStyle w:val="Hyperlink"/>
            <w:lang w:val="cy-GB"/>
          </w:rPr>
          <w:t>G</w:t>
        </w:r>
        <w:r w:rsidR="008E0192" w:rsidRPr="006435F8">
          <w:rPr>
            <w:rStyle w:val="Hyperlink"/>
            <w:caps w:val="0"/>
            <w:lang w:val="cy-GB"/>
          </w:rPr>
          <w:t>wirfoddoli fel llwybr i waith am dâl</w:t>
        </w:r>
        <w:r w:rsidRPr="006435F8">
          <w:rPr>
            <w:webHidden/>
            <w:lang w:val="cy-GB"/>
          </w:rPr>
          <w:tab/>
        </w:r>
        <w:r w:rsidRPr="006435F8">
          <w:rPr>
            <w:webHidden/>
            <w:lang w:val="cy-GB"/>
          </w:rPr>
          <w:fldChar w:fldCharType="begin"/>
        </w:r>
        <w:r w:rsidRPr="006435F8">
          <w:rPr>
            <w:webHidden/>
            <w:lang w:val="cy-GB"/>
          </w:rPr>
          <w:instrText xml:space="preserve"> PAGEREF _Toc229572059 \h </w:instrText>
        </w:r>
        <w:r w:rsidRPr="006435F8">
          <w:rPr>
            <w:webHidden/>
            <w:lang w:val="cy-GB"/>
          </w:rPr>
        </w:r>
        <w:r w:rsidRPr="006435F8">
          <w:rPr>
            <w:webHidden/>
            <w:lang w:val="cy-GB"/>
          </w:rPr>
          <w:fldChar w:fldCharType="separate"/>
        </w:r>
        <w:r w:rsidRPr="006435F8">
          <w:rPr>
            <w:webHidden/>
            <w:lang w:val="cy-GB"/>
          </w:rPr>
          <w:t>45</w:t>
        </w:r>
        <w:r w:rsidRPr="006435F8">
          <w:rPr>
            <w:webHidden/>
            <w:lang w:val="cy-GB"/>
          </w:rPr>
          <w:fldChar w:fldCharType="end"/>
        </w:r>
      </w:hyperlink>
    </w:p>
    <w:p w14:paraId="67DDB96A" w14:textId="74E563B2" w:rsidR="002F046C" w:rsidRPr="006435F8" w:rsidRDefault="002F046C">
      <w:pPr>
        <w:pStyle w:val="TOC2"/>
        <w:rPr>
          <w:rFonts w:asciiTheme="minorHAnsi" w:eastAsiaTheme="minorEastAsia" w:hAnsiTheme="minorHAnsi"/>
          <w:caps w:val="0"/>
          <w:spacing w:val="0"/>
          <w:kern w:val="2"/>
          <w:sz w:val="24"/>
          <w:szCs w:val="24"/>
          <w:lang w:val="cy-GB" w:eastAsia="cy-GB" w:bidi="ar-SA"/>
          <w14:ligatures w14:val="standardContextual"/>
        </w:rPr>
      </w:pPr>
      <w:hyperlink w:anchor="_Toc229572060" w:history="1">
        <w:r w:rsidRPr="006435F8">
          <w:rPr>
            <w:rStyle w:val="Hyperlink"/>
            <w:lang w:val="cy-GB"/>
          </w:rPr>
          <w:t>7.2</w:t>
        </w:r>
        <w:r w:rsidRPr="006435F8">
          <w:rPr>
            <w:rFonts w:asciiTheme="minorHAnsi" w:eastAsiaTheme="minorEastAsia" w:hAnsiTheme="minorHAnsi"/>
            <w:caps w:val="0"/>
            <w:spacing w:val="0"/>
            <w:kern w:val="2"/>
            <w:sz w:val="24"/>
            <w:szCs w:val="24"/>
            <w:lang w:val="cy-GB" w:eastAsia="cy-GB" w:bidi="ar-SA"/>
            <w14:ligatures w14:val="standardContextual"/>
          </w:rPr>
          <w:tab/>
        </w:r>
        <w:r w:rsidRPr="006435F8">
          <w:rPr>
            <w:rStyle w:val="Hyperlink"/>
            <w:lang w:val="cy-GB"/>
          </w:rPr>
          <w:t>P</w:t>
        </w:r>
        <w:r w:rsidR="008E0192" w:rsidRPr="006435F8">
          <w:rPr>
            <w:rStyle w:val="Hyperlink"/>
            <w:caps w:val="0"/>
            <w:lang w:val="cy-GB"/>
          </w:rPr>
          <w:t>arodrwydd y system ar gyfer gwneud gwirfoddoli’n llwyddiant</w:t>
        </w:r>
        <w:r w:rsidRPr="006435F8">
          <w:rPr>
            <w:webHidden/>
            <w:lang w:val="cy-GB"/>
          </w:rPr>
          <w:tab/>
        </w:r>
        <w:r w:rsidRPr="006435F8">
          <w:rPr>
            <w:webHidden/>
            <w:lang w:val="cy-GB"/>
          </w:rPr>
          <w:fldChar w:fldCharType="begin"/>
        </w:r>
        <w:r w:rsidRPr="006435F8">
          <w:rPr>
            <w:webHidden/>
            <w:lang w:val="cy-GB"/>
          </w:rPr>
          <w:instrText xml:space="preserve"> PAGEREF _Toc229572060 \h </w:instrText>
        </w:r>
        <w:r w:rsidRPr="006435F8">
          <w:rPr>
            <w:webHidden/>
            <w:lang w:val="cy-GB"/>
          </w:rPr>
        </w:r>
        <w:r w:rsidRPr="006435F8">
          <w:rPr>
            <w:webHidden/>
            <w:lang w:val="cy-GB"/>
          </w:rPr>
          <w:fldChar w:fldCharType="separate"/>
        </w:r>
        <w:r w:rsidRPr="006435F8">
          <w:rPr>
            <w:webHidden/>
            <w:lang w:val="cy-GB"/>
          </w:rPr>
          <w:t>46</w:t>
        </w:r>
        <w:r w:rsidRPr="006435F8">
          <w:rPr>
            <w:webHidden/>
            <w:lang w:val="cy-GB"/>
          </w:rPr>
          <w:fldChar w:fldCharType="end"/>
        </w:r>
      </w:hyperlink>
    </w:p>
    <w:p w14:paraId="401F050E" w14:textId="5B8ACACF" w:rsidR="002F046C" w:rsidRPr="006435F8" w:rsidRDefault="002F046C">
      <w:pPr>
        <w:pStyle w:val="TOC2"/>
        <w:rPr>
          <w:rFonts w:asciiTheme="minorHAnsi" w:eastAsiaTheme="minorEastAsia" w:hAnsiTheme="minorHAnsi"/>
          <w:caps w:val="0"/>
          <w:spacing w:val="0"/>
          <w:kern w:val="2"/>
          <w:sz w:val="24"/>
          <w:szCs w:val="24"/>
          <w:lang w:val="cy-GB" w:eastAsia="cy-GB" w:bidi="ar-SA"/>
          <w14:ligatures w14:val="standardContextual"/>
        </w:rPr>
      </w:pPr>
      <w:hyperlink w:anchor="_Toc229572061" w:history="1">
        <w:r w:rsidRPr="006435F8">
          <w:rPr>
            <w:rStyle w:val="Hyperlink"/>
            <w:lang w:val="cy-GB"/>
          </w:rPr>
          <w:t>7.3</w:t>
        </w:r>
        <w:r w:rsidRPr="006435F8">
          <w:rPr>
            <w:rFonts w:asciiTheme="minorHAnsi" w:eastAsiaTheme="minorEastAsia" w:hAnsiTheme="minorHAnsi"/>
            <w:caps w:val="0"/>
            <w:spacing w:val="0"/>
            <w:kern w:val="2"/>
            <w:sz w:val="24"/>
            <w:szCs w:val="24"/>
            <w:lang w:val="cy-GB" w:eastAsia="cy-GB" w:bidi="ar-SA"/>
            <w14:ligatures w14:val="standardContextual"/>
          </w:rPr>
          <w:tab/>
        </w:r>
        <w:r w:rsidRPr="006435F8">
          <w:rPr>
            <w:rStyle w:val="Hyperlink"/>
            <w:lang w:val="cy-GB"/>
          </w:rPr>
          <w:t>P</w:t>
        </w:r>
        <w:r w:rsidR="008E0192" w:rsidRPr="006435F8">
          <w:rPr>
            <w:rStyle w:val="Hyperlink"/>
            <w:caps w:val="0"/>
            <w:lang w:val="cy-GB"/>
          </w:rPr>
          <w:t>wyntiau dadleuol</w:t>
        </w:r>
        <w:r w:rsidRPr="006435F8">
          <w:rPr>
            <w:webHidden/>
            <w:lang w:val="cy-GB"/>
          </w:rPr>
          <w:tab/>
        </w:r>
        <w:r w:rsidRPr="006435F8">
          <w:rPr>
            <w:webHidden/>
            <w:lang w:val="cy-GB"/>
          </w:rPr>
          <w:fldChar w:fldCharType="begin"/>
        </w:r>
        <w:r w:rsidRPr="006435F8">
          <w:rPr>
            <w:webHidden/>
            <w:lang w:val="cy-GB"/>
          </w:rPr>
          <w:instrText xml:space="preserve"> PAGEREF _Toc229572061 \h </w:instrText>
        </w:r>
        <w:r w:rsidRPr="006435F8">
          <w:rPr>
            <w:webHidden/>
            <w:lang w:val="cy-GB"/>
          </w:rPr>
        </w:r>
        <w:r w:rsidRPr="006435F8">
          <w:rPr>
            <w:webHidden/>
            <w:lang w:val="cy-GB"/>
          </w:rPr>
          <w:fldChar w:fldCharType="separate"/>
        </w:r>
        <w:r w:rsidRPr="006435F8">
          <w:rPr>
            <w:webHidden/>
            <w:lang w:val="cy-GB"/>
          </w:rPr>
          <w:t>46</w:t>
        </w:r>
        <w:r w:rsidRPr="006435F8">
          <w:rPr>
            <w:webHidden/>
            <w:lang w:val="cy-GB"/>
          </w:rPr>
          <w:fldChar w:fldCharType="end"/>
        </w:r>
      </w:hyperlink>
    </w:p>
    <w:p w14:paraId="0111B2FF" w14:textId="0A528CE3" w:rsidR="002F046C" w:rsidRPr="006435F8" w:rsidRDefault="002F046C">
      <w:pPr>
        <w:pStyle w:val="TOC1"/>
        <w:rPr>
          <w:rFonts w:asciiTheme="minorHAnsi" w:eastAsiaTheme="minorEastAsia" w:hAnsiTheme="minorHAnsi"/>
          <w:caps w:val="0"/>
          <w:color w:val="auto"/>
          <w:kern w:val="2"/>
          <w:lang w:val="cy-GB" w:eastAsia="cy-GB"/>
          <w14:ligatures w14:val="standardContextual"/>
        </w:rPr>
      </w:pPr>
      <w:hyperlink w:anchor="_Toc229572062" w:history="1">
        <w:r w:rsidRPr="006435F8">
          <w:rPr>
            <w:rStyle w:val="Hyperlink"/>
            <w:lang w:val="cy-GB"/>
          </w:rPr>
          <w:t>C</w:t>
        </w:r>
        <w:r w:rsidR="008E0192" w:rsidRPr="006435F8">
          <w:rPr>
            <w:rStyle w:val="Hyperlink"/>
            <w:caps w:val="0"/>
            <w:lang w:val="cy-GB"/>
          </w:rPr>
          <w:t>yfeiriadau</w:t>
        </w:r>
        <w:r w:rsidRPr="006435F8">
          <w:rPr>
            <w:webHidden/>
            <w:lang w:val="cy-GB"/>
          </w:rPr>
          <w:tab/>
        </w:r>
        <w:r w:rsidRPr="006435F8">
          <w:rPr>
            <w:webHidden/>
            <w:lang w:val="cy-GB"/>
          </w:rPr>
          <w:fldChar w:fldCharType="begin"/>
        </w:r>
        <w:r w:rsidRPr="006435F8">
          <w:rPr>
            <w:webHidden/>
            <w:lang w:val="cy-GB"/>
          </w:rPr>
          <w:instrText xml:space="preserve"> PAGEREF _Toc229572062 \h </w:instrText>
        </w:r>
        <w:r w:rsidRPr="006435F8">
          <w:rPr>
            <w:webHidden/>
            <w:lang w:val="cy-GB"/>
          </w:rPr>
        </w:r>
        <w:r w:rsidRPr="006435F8">
          <w:rPr>
            <w:webHidden/>
            <w:lang w:val="cy-GB"/>
          </w:rPr>
          <w:fldChar w:fldCharType="separate"/>
        </w:r>
        <w:r w:rsidRPr="006435F8">
          <w:rPr>
            <w:webHidden/>
            <w:lang w:val="cy-GB"/>
          </w:rPr>
          <w:t>48</w:t>
        </w:r>
        <w:r w:rsidRPr="006435F8">
          <w:rPr>
            <w:webHidden/>
            <w:lang w:val="cy-GB"/>
          </w:rPr>
          <w:fldChar w:fldCharType="end"/>
        </w:r>
      </w:hyperlink>
    </w:p>
    <w:p w14:paraId="7AB38777" w14:textId="1F0C8A00" w:rsidR="001C05B9" w:rsidRPr="006435F8" w:rsidRDefault="001D3201" w:rsidP="00591C71">
      <w:pPr>
        <w:rPr>
          <w:rFonts w:asciiTheme="minorBidi" w:hAnsiTheme="minorBidi" w:cstheme="minorBidi"/>
          <w:sz w:val="24"/>
          <w:szCs w:val="24"/>
          <w:lang w:val="cy-GB"/>
        </w:rPr>
      </w:pPr>
      <w:r w:rsidRPr="006435F8">
        <w:rPr>
          <w:rFonts w:asciiTheme="minorBidi" w:hAnsiTheme="minorBidi" w:cstheme="minorBidi"/>
          <w:sz w:val="23"/>
          <w:szCs w:val="23"/>
          <w:lang w:val="cy-GB"/>
        </w:rPr>
        <w:fldChar w:fldCharType="end"/>
      </w:r>
      <w:r w:rsidR="001C05B9" w:rsidRPr="006435F8">
        <w:rPr>
          <w:rFonts w:asciiTheme="minorBidi" w:hAnsiTheme="minorBidi" w:cstheme="minorBidi"/>
          <w:sz w:val="24"/>
          <w:szCs w:val="24"/>
          <w:lang w:val="cy-GB"/>
        </w:rPr>
        <w:br w:type="page"/>
      </w:r>
    </w:p>
    <w:p w14:paraId="32C7D4B6" w14:textId="77777777" w:rsidR="00A52F7E" w:rsidRPr="006435F8" w:rsidRDefault="00A52F7E" w:rsidP="00A52F7E">
      <w:pPr>
        <w:widowControl/>
        <w:overflowPunct/>
        <w:autoSpaceDE/>
        <w:autoSpaceDN/>
        <w:adjustRightInd/>
        <w:spacing w:after="120"/>
        <w:textAlignment w:val="auto"/>
        <w:rPr>
          <w:rFonts w:asciiTheme="minorBidi" w:eastAsia="Calibri" w:hAnsiTheme="minorBidi" w:cstheme="minorBidi"/>
          <w:b/>
          <w:bCs/>
          <w:color w:val="C00000"/>
          <w:kern w:val="2"/>
          <w:sz w:val="24"/>
          <w:szCs w:val="24"/>
          <w:lang w:val="cy-GB"/>
          <w14:ligatures w14:val="standardContextual"/>
        </w:rPr>
      </w:pPr>
      <w:r w:rsidRPr="006435F8">
        <w:rPr>
          <w:rFonts w:asciiTheme="minorBidi" w:eastAsia="Calibri" w:hAnsiTheme="minorBidi" w:cstheme="minorBidi"/>
          <w:b/>
          <w:bCs/>
          <w:color w:val="C00000"/>
          <w:kern w:val="2"/>
          <w:sz w:val="24"/>
          <w:szCs w:val="24"/>
          <w:lang w:val="cy-GB"/>
          <w14:ligatures w14:val="standardContextual"/>
        </w:rPr>
        <w:lastRenderedPageBreak/>
        <w:t xml:space="preserve">Cydnabyddiaethau </w:t>
      </w:r>
    </w:p>
    <w:p w14:paraId="125AA4E1" w14:textId="3235167B" w:rsidR="00992021" w:rsidRPr="006435F8" w:rsidRDefault="00A52F7E" w:rsidP="00A52F7E">
      <w:pPr>
        <w:widowControl/>
        <w:overflowPunct/>
        <w:autoSpaceDE/>
        <w:autoSpaceDN/>
        <w:adjustRightInd/>
        <w:spacing w:before="120"/>
        <w:textAlignment w:val="auto"/>
        <w:rPr>
          <w:rFonts w:asciiTheme="minorBidi" w:eastAsia="Calibri" w:hAnsiTheme="minorBidi" w:cstheme="minorBidi"/>
          <w:kern w:val="2"/>
          <w:sz w:val="24"/>
          <w:szCs w:val="24"/>
          <w:lang w:val="cy-GB"/>
          <w14:ligatures w14:val="standardContextual"/>
        </w:rPr>
      </w:pPr>
      <w:r w:rsidRPr="006435F8">
        <w:rPr>
          <w:rFonts w:asciiTheme="minorBidi" w:eastAsia="Calibri" w:hAnsiTheme="minorBidi" w:cstheme="minorBidi"/>
          <w:kern w:val="2"/>
          <w:sz w:val="24"/>
          <w:szCs w:val="24"/>
          <w:lang w:val="cy-GB"/>
          <w14:ligatures w14:val="standardContextual"/>
        </w:rPr>
        <w:t xml:space="preserve">Hoffen ni gydnabod y cyllid a </w:t>
      </w:r>
      <w:r w:rsidR="002E7B1D" w:rsidRPr="006435F8">
        <w:rPr>
          <w:rFonts w:asciiTheme="minorBidi" w:eastAsia="Calibri" w:hAnsiTheme="minorBidi" w:cstheme="minorBidi"/>
          <w:kern w:val="2"/>
          <w:sz w:val="24"/>
          <w:szCs w:val="24"/>
          <w:lang w:val="cy-GB"/>
          <w14:ligatures w14:val="standardContextual"/>
        </w:rPr>
        <w:t xml:space="preserve">roddwyd </w:t>
      </w:r>
      <w:r w:rsidRPr="006435F8">
        <w:rPr>
          <w:rFonts w:asciiTheme="minorBidi" w:eastAsia="Calibri" w:hAnsiTheme="minorBidi" w:cstheme="minorBidi"/>
          <w:kern w:val="2"/>
          <w:sz w:val="24"/>
          <w:szCs w:val="24"/>
          <w:lang w:val="cy-GB"/>
          <w14:ligatures w14:val="standardContextual"/>
        </w:rPr>
        <w:t>ar gyfer y prosiect hwn</w:t>
      </w:r>
      <w:r w:rsidR="002E7B1D" w:rsidRPr="006435F8">
        <w:rPr>
          <w:rFonts w:asciiTheme="minorBidi" w:eastAsia="Calibri" w:hAnsiTheme="minorBidi" w:cstheme="minorBidi"/>
          <w:kern w:val="2"/>
          <w:sz w:val="24"/>
          <w:szCs w:val="24"/>
          <w:lang w:val="cy-GB"/>
          <w14:ligatures w14:val="standardContextual"/>
        </w:rPr>
        <w:t xml:space="preserve"> </w:t>
      </w:r>
      <w:r w:rsidRPr="006435F8">
        <w:rPr>
          <w:rFonts w:asciiTheme="minorBidi" w:eastAsia="Calibri" w:hAnsiTheme="minorBidi" w:cstheme="minorBidi"/>
          <w:kern w:val="2"/>
          <w:sz w:val="24"/>
          <w:szCs w:val="24"/>
          <w:lang w:val="cy-GB"/>
          <w14:ligatures w14:val="standardContextual"/>
        </w:rPr>
        <w:t>gan Lywodraeth Cymru o dan Grant Strategol Gwirfoddoli Cymru, a weinyddir gan Gyngor Gweithredu Gwirfoddol Cymru (CGGC). Rydyn ni’n ddiolchgar i bawb a gefnogodd y gwaith ymchwil hwn. Diolch i’r unigolion a’r sefydliadau a gymerodd ran mewn cyfweliadau a chyfrannu eu safbwyntiau. Rydyn ni hefyd yn ddyledus i aelodau ein Grŵp Llywio, a gyfrannodd eu harbenigedd a rhoi cyngor wrth lywio pob cam o’r prosiect</w:t>
      </w:r>
      <w:r w:rsidR="00992021" w:rsidRPr="006435F8">
        <w:rPr>
          <w:rFonts w:asciiTheme="minorBidi" w:eastAsia="Calibri" w:hAnsiTheme="minorBidi" w:cstheme="minorBidi"/>
          <w:kern w:val="2"/>
          <w:sz w:val="24"/>
          <w:szCs w:val="24"/>
          <w:lang w:val="cy-GB"/>
          <w14:ligatures w14:val="standardContextual"/>
        </w:rPr>
        <w:t>.</w:t>
      </w:r>
    </w:p>
    <w:p w14:paraId="795B3FB5" w14:textId="2C745D11" w:rsidR="00992021" w:rsidRPr="006435F8" w:rsidRDefault="00B14F00" w:rsidP="00591C71">
      <w:pPr>
        <w:widowControl/>
        <w:overflowPunct/>
        <w:autoSpaceDE/>
        <w:autoSpaceDN/>
        <w:adjustRightInd/>
        <w:textAlignment w:val="auto"/>
        <w:rPr>
          <w:rFonts w:asciiTheme="minorBidi" w:eastAsia="Calibri" w:hAnsiTheme="minorBidi" w:cstheme="minorBidi"/>
          <w:kern w:val="2"/>
          <w:sz w:val="24"/>
          <w:szCs w:val="24"/>
          <w:lang w:val="cy-GB"/>
          <w14:ligatures w14:val="standardContextual"/>
        </w:rPr>
      </w:pPr>
      <w:r w:rsidRPr="006435F8">
        <w:rPr>
          <w:noProof/>
          <w:lang w:val="cy-GB"/>
        </w:rPr>
        <w:t xml:space="preserve"> </w:t>
      </w:r>
    </w:p>
    <w:p w14:paraId="76040DFE" w14:textId="5615DE95" w:rsidR="00A52FF2" w:rsidRPr="006435F8" w:rsidRDefault="00370151" w:rsidP="00591C71">
      <w:pPr>
        <w:widowControl/>
        <w:overflowPunct/>
        <w:autoSpaceDE/>
        <w:autoSpaceDN/>
        <w:adjustRightInd/>
        <w:spacing w:before="120" w:after="120"/>
        <w:textAlignment w:val="auto"/>
        <w:rPr>
          <w:rFonts w:asciiTheme="minorBidi" w:hAnsiTheme="minorBidi" w:cstheme="minorBidi"/>
          <w:b/>
          <w:bCs/>
          <w:caps/>
          <w:color w:val="C00000"/>
          <w:sz w:val="32"/>
          <w:szCs w:val="32"/>
          <w:lang w:val="cy-GB" w:eastAsia="en-US"/>
        </w:rPr>
      </w:pPr>
      <w:r w:rsidRPr="006435F8">
        <w:rPr>
          <w:rFonts w:asciiTheme="minorBidi" w:hAnsiTheme="minorBidi" w:cstheme="minorBidi"/>
          <w:caps/>
          <w:noProof/>
          <w:color w:val="C00000"/>
          <w:sz w:val="32"/>
          <w:szCs w:val="32"/>
          <w:lang w:val="cy-GB"/>
        </w:rPr>
        <w:drawing>
          <wp:anchor distT="0" distB="0" distL="114300" distR="114300" simplePos="0" relativeHeight="251658241" behindDoc="0" locked="0" layoutInCell="1" allowOverlap="1" wp14:anchorId="48BBBFFE" wp14:editId="364010D4">
            <wp:simplePos x="0" y="0"/>
            <wp:positionH relativeFrom="column">
              <wp:posOffset>1368017</wp:posOffset>
            </wp:positionH>
            <wp:positionV relativeFrom="paragraph">
              <wp:posOffset>53511</wp:posOffset>
            </wp:positionV>
            <wp:extent cx="2110560" cy="708502"/>
            <wp:effectExtent l="0" t="0" r="4445" b="0"/>
            <wp:wrapNone/>
            <wp:docPr id="1886049943" name="Picture 19" descr="Logo sy'n disgrifio bod y gwaith hwn yn cael ei ariannu gan Lywodraeth Cym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049943" name="Picture 19" descr="Logo sy'n disgrifio bod y gwaith hwn yn cael ei ariannu gan Lywodraeth Cymru."/>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10560" cy="708502"/>
                    </a:xfrm>
                    <a:prstGeom prst="rect">
                      <a:avLst/>
                    </a:prstGeom>
                    <a:noFill/>
                  </pic:spPr>
                </pic:pic>
              </a:graphicData>
            </a:graphic>
          </wp:anchor>
        </w:drawing>
      </w:r>
      <w:r w:rsidRPr="006435F8">
        <w:rPr>
          <w:rFonts w:asciiTheme="minorBidi" w:hAnsiTheme="minorBidi" w:cstheme="minorBidi"/>
          <w:caps/>
          <w:noProof/>
          <w:color w:val="C00000"/>
          <w:sz w:val="32"/>
          <w:szCs w:val="32"/>
          <w:lang w:val="cy-GB"/>
        </w:rPr>
        <w:drawing>
          <wp:anchor distT="0" distB="0" distL="114300" distR="114300" simplePos="0" relativeHeight="251658242" behindDoc="0" locked="0" layoutInCell="1" allowOverlap="1" wp14:anchorId="2008D28C" wp14:editId="2F927E93">
            <wp:simplePos x="0" y="0"/>
            <wp:positionH relativeFrom="column">
              <wp:posOffset>3643211</wp:posOffset>
            </wp:positionH>
            <wp:positionV relativeFrom="paragraph">
              <wp:posOffset>148093</wp:posOffset>
            </wp:positionV>
            <wp:extent cx="2387307" cy="476092"/>
            <wp:effectExtent l="0" t="0" r="0" b="635"/>
            <wp:wrapNone/>
            <wp:docPr id="260124599" name="Picture 7" descr="Logo Gofal Cymdeithasol Cymru">
              <a:extLst xmlns:a="http://schemas.openxmlformats.org/drawingml/2006/main">
                <a:ext uri="{FF2B5EF4-FFF2-40B4-BE49-F238E27FC236}">
                  <a16:creationId xmlns:a16="http://schemas.microsoft.com/office/drawing/2014/main" id="{847DDE0A-9133-4E9E-8488-7CDA87C76A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124599" name="Picture 7" descr="Logo Gofal Cymdeithasol Cymru">
                      <a:extLst>
                        <a:ext uri="{FF2B5EF4-FFF2-40B4-BE49-F238E27FC236}">
                          <a16:creationId xmlns:a16="http://schemas.microsoft.com/office/drawing/2014/main" id="{847DDE0A-9133-4E9E-8488-7CDA87C76A43}"/>
                        </a:ext>
                      </a:extLst>
                    </pic:cNvPr>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87307" cy="476092"/>
                    </a:xfrm>
                    <a:prstGeom prst="rect">
                      <a:avLst/>
                    </a:prstGeom>
                    <a:noFill/>
                    <a:ln>
                      <a:noFill/>
                    </a:ln>
                  </pic:spPr>
                </pic:pic>
              </a:graphicData>
            </a:graphic>
          </wp:anchor>
        </w:drawing>
      </w:r>
      <w:r w:rsidRPr="006435F8">
        <w:rPr>
          <w:rFonts w:asciiTheme="minorBidi" w:hAnsiTheme="minorBidi" w:cstheme="minorBidi"/>
          <w:caps/>
          <w:noProof/>
          <w:color w:val="C00000"/>
          <w:sz w:val="32"/>
          <w:szCs w:val="32"/>
          <w:lang w:val="cy-GB"/>
        </w:rPr>
        <w:drawing>
          <wp:anchor distT="0" distB="0" distL="114300" distR="114300" simplePos="0" relativeHeight="251658243" behindDoc="0" locked="0" layoutInCell="1" allowOverlap="1" wp14:anchorId="626D5862" wp14:editId="55479CAE">
            <wp:simplePos x="0" y="0"/>
            <wp:positionH relativeFrom="column">
              <wp:posOffset>3241</wp:posOffset>
            </wp:positionH>
            <wp:positionV relativeFrom="paragraph">
              <wp:posOffset>53511</wp:posOffset>
            </wp:positionV>
            <wp:extent cx="1213395" cy="775970"/>
            <wp:effectExtent l="0" t="0" r="6350" b="5080"/>
            <wp:wrapNone/>
            <wp:docPr id="278037254" name="Picture 18" descr="Logo Cyngor Gweithredoedd Gwirfoddol Cymru (CG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037254" name="Picture 18" descr="Logo Cyngor Gweithredoedd Gwirfoddol Cymru (CGGC)."/>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13395" cy="775970"/>
                    </a:xfrm>
                    <a:prstGeom prst="rect">
                      <a:avLst/>
                    </a:prstGeom>
                    <a:noFill/>
                    <a:ln>
                      <a:noFill/>
                    </a:ln>
                  </pic:spPr>
                </pic:pic>
              </a:graphicData>
            </a:graphic>
          </wp:anchor>
        </w:drawing>
      </w:r>
      <w:r w:rsidR="00A52FF2" w:rsidRPr="006435F8">
        <w:rPr>
          <w:rFonts w:asciiTheme="minorBidi" w:hAnsiTheme="minorBidi" w:cstheme="minorBidi"/>
          <w:caps/>
          <w:color w:val="C00000"/>
          <w:sz w:val="32"/>
          <w:szCs w:val="32"/>
          <w:lang w:val="cy-GB"/>
        </w:rPr>
        <w:br w:type="page"/>
      </w:r>
    </w:p>
    <w:p w14:paraId="33D505D3" w14:textId="15B0969C" w:rsidR="00E94E99" w:rsidRPr="006435F8" w:rsidRDefault="00A52F7E" w:rsidP="57C27739">
      <w:pPr>
        <w:pStyle w:val="Heading1"/>
        <w:pBdr>
          <w:top w:val="dotted" w:sz="4" w:space="6" w:color="auto"/>
          <w:bottom w:val="dotted" w:sz="4" w:space="6" w:color="auto"/>
        </w:pBdr>
        <w:tabs>
          <w:tab w:val="clear" w:pos="6480"/>
          <w:tab w:val="num" w:pos="284"/>
        </w:tabs>
        <w:spacing w:before="0" w:after="420" w:line="252" w:lineRule="auto"/>
        <w:rPr>
          <w:rFonts w:asciiTheme="minorBidi" w:hAnsiTheme="minorBidi" w:cstheme="minorBidi"/>
          <w:caps/>
          <w:color w:val="C00000"/>
          <w:sz w:val="28"/>
          <w:szCs w:val="28"/>
          <w:lang w:val="cy-GB"/>
        </w:rPr>
      </w:pPr>
      <w:bookmarkStart w:id="54" w:name="_Toc229572030"/>
      <w:r w:rsidRPr="006435F8">
        <w:rPr>
          <w:rFonts w:asciiTheme="minorBidi" w:hAnsiTheme="minorBidi" w:cstheme="minorBidi"/>
          <w:color w:val="C00000"/>
          <w:sz w:val="28"/>
          <w:szCs w:val="28"/>
          <w:lang w:val="cy-GB"/>
        </w:rPr>
        <w:lastRenderedPageBreak/>
        <w:t>Crynodeb Gweithredol</w:t>
      </w:r>
      <w:bookmarkEnd w:id="54"/>
    </w:p>
    <w:p w14:paraId="69EA9290" w14:textId="1F0B62B7" w:rsidR="7AFC0210" w:rsidRPr="006435F8" w:rsidRDefault="00A52F7E" w:rsidP="57C27739">
      <w:pPr>
        <w:widowControl/>
        <w:overflowPunct/>
        <w:autoSpaceDE/>
        <w:autoSpaceDN/>
        <w:adjustRightInd/>
        <w:spacing w:before="240" w:after="120"/>
        <w:textAlignment w:val="auto"/>
        <w:rPr>
          <w:rFonts w:asciiTheme="minorBidi" w:eastAsia="Calibri" w:hAnsiTheme="minorBidi" w:cstheme="minorBidi"/>
          <w:b/>
          <w:bCs/>
          <w:color w:val="C00000"/>
          <w:kern w:val="2"/>
          <w:sz w:val="26"/>
          <w:szCs w:val="26"/>
          <w:lang w:val="cy-GB"/>
          <w14:ligatures w14:val="standardContextual"/>
        </w:rPr>
      </w:pPr>
      <w:r w:rsidRPr="006435F8">
        <w:rPr>
          <w:rFonts w:asciiTheme="minorBidi" w:eastAsia="Calibri" w:hAnsiTheme="minorBidi" w:cstheme="minorBidi"/>
          <w:b/>
          <w:bCs/>
          <w:color w:val="C00000"/>
          <w:kern w:val="2"/>
          <w:sz w:val="26"/>
          <w:szCs w:val="26"/>
          <w:lang w:val="cy-GB"/>
          <w14:ligatures w14:val="standardContextual"/>
        </w:rPr>
        <w:t xml:space="preserve">Cyflwyniad a </w:t>
      </w:r>
      <w:r w:rsidR="00EE2FA0">
        <w:rPr>
          <w:rFonts w:asciiTheme="minorBidi" w:eastAsia="Calibri" w:hAnsiTheme="minorBidi" w:cstheme="minorBidi"/>
          <w:b/>
          <w:bCs/>
          <w:color w:val="C00000"/>
          <w:kern w:val="2"/>
          <w:sz w:val="26"/>
          <w:szCs w:val="26"/>
          <w:lang w:val="cy-GB"/>
          <w14:ligatures w14:val="standardContextual"/>
        </w:rPr>
        <w:t>c</w:t>
      </w:r>
      <w:r w:rsidRPr="006435F8">
        <w:rPr>
          <w:rFonts w:asciiTheme="minorBidi" w:eastAsia="Calibri" w:hAnsiTheme="minorBidi" w:cstheme="minorBidi"/>
          <w:b/>
          <w:bCs/>
          <w:color w:val="C00000"/>
          <w:kern w:val="2"/>
          <w:sz w:val="26"/>
          <w:szCs w:val="26"/>
          <w:lang w:val="cy-GB"/>
          <w14:ligatures w14:val="standardContextual"/>
        </w:rPr>
        <w:t>hyd-destun</w:t>
      </w:r>
    </w:p>
    <w:p w14:paraId="53F63280" w14:textId="7E622578" w:rsidR="00F9487F" w:rsidRPr="006435F8" w:rsidRDefault="00A52F7E" w:rsidP="00591C71">
      <w:pPr>
        <w:pStyle w:val="ListParagraph"/>
        <w:numPr>
          <w:ilvl w:val="0"/>
          <w:numId w:val="7"/>
        </w:numPr>
        <w:spacing w:before="180" w:after="180"/>
        <w:ind w:hanging="436"/>
        <w:contextualSpacing w:val="0"/>
        <w:rPr>
          <w:rFonts w:ascii="Arial" w:hAnsi="Arial" w:cs="Arial"/>
          <w:color w:val="000000" w:themeColor="text1"/>
          <w:sz w:val="24"/>
          <w:szCs w:val="24"/>
          <w:lang w:val="cy-GB"/>
        </w:rPr>
      </w:pPr>
      <w:r w:rsidRPr="006435F8">
        <w:rPr>
          <w:rFonts w:ascii="Arial" w:hAnsi="Arial" w:cs="Arial"/>
          <w:color w:val="000000" w:themeColor="text1"/>
          <w:sz w:val="24"/>
          <w:szCs w:val="24"/>
          <w:lang w:val="cy-GB"/>
        </w:rPr>
        <w:t>Mae’r astudiaeth hon yn edrych ar brofiadau gwirfoddolwyr yn y maes gofal cymdeithasol sy’n pontio i swyddi cyflogedig yn y sector gofal cymdeithasol. Mae’n datblygu ar waith ymchwil blaenorol i’r tirlun gwirfoddoli mewn gofal cymdeithasol yng Nghymru, ac yn ceisio deall yn well y ffactorau sy’n dylanwadu ar brofiadau’r grwpiau hyn</w:t>
      </w:r>
      <w:r w:rsidR="001F4D8F">
        <w:rPr>
          <w:rFonts w:ascii="Arial" w:hAnsi="Arial" w:cs="Arial"/>
          <w:color w:val="000000" w:themeColor="text1"/>
          <w:sz w:val="24"/>
          <w:szCs w:val="24"/>
          <w:lang w:val="cy-GB"/>
        </w:rPr>
        <w:t xml:space="preserve">. </w:t>
      </w:r>
      <w:r w:rsidR="00B60C1B">
        <w:rPr>
          <w:rFonts w:ascii="Arial" w:hAnsi="Arial" w:cs="Arial"/>
          <w:color w:val="000000" w:themeColor="text1"/>
          <w:sz w:val="24"/>
          <w:szCs w:val="24"/>
          <w:lang w:val="cy-GB"/>
        </w:rPr>
        <w:t>Mae hefyd yn ceisio</w:t>
      </w:r>
      <w:r w:rsidRPr="006435F8">
        <w:rPr>
          <w:rFonts w:ascii="Arial" w:hAnsi="Arial" w:cs="Arial"/>
          <w:color w:val="000000" w:themeColor="text1"/>
          <w:sz w:val="24"/>
          <w:szCs w:val="24"/>
          <w:lang w:val="cy-GB"/>
        </w:rPr>
        <w:t xml:space="preserve"> deall eu siwrnai wrth iddyn nhw symud o fod yn wirfoddolwyr i fod yn weithwyr cyflogedig</w:t>
      </w:r>
      <w:r w:rsidR="00F9487F" w:rsidRPr="006435F8">
        <w:rPr>
          <w:rFonts w:ascii="Arial" w:hAnsi="Arial" w:cs="Arial"/>
          <w:color w:val="000000" w:themeColor="text1"/>
          <w:sz w:val="24"/>
          <w:szCs w:val="24"/>
          <w:lang w:val="cy-GB"/>
        </w:rPr>
        <w:t xml:space="preserve">. </w:t>
      </w:r>
    </w:p>
    <w:p w14:paraId="33329024" w14:textId="02996AD1" w:rsidR="00F9487F" w:rsidRPr="006435F8" w:rsidRDefault="00A52F7E" w:rsidP="00591C71">
      <w:pPr>
        <w:pStyle w:val="ListParagraph"/>
        <w:numPr>
          <w:ilvl w:val="0"/>
          <w:numId w:val="7"/>
        </w:numPr>
        <w:spacing w:before="180" w:after="180"/>
        <w:ind w:hanging="436"/>
        <w:contextualSpacing w:val="0"/>
        <w:rPr>
          <w:rFonts w:ascii="Arial" w:hAnsi="Arial" w:cs="Arial"/>
          <w:color w:val="000000" w:themeColor="text1"/>
          <w:sz w:val="24"/>
          <w:szCs w:val="24"/>
          <w:lang w:val="cy-GB"/>
        </w:rPr>
      </w:pPr>
      <w:r w:rsidRPr="006435F8">
        <w:rPr>
          <w:rFonts w:ascii="Arial" w:hAnsi="Arial" w:cs="Arial"/>
          <w:color w:val="000000" w:themeColor="text1"/>
          <w:sz w:val="24"/>
          <w:szCs w:val="24"/>
          <w:lang w:val="cy-GB"/>
        </w:rPr>
        <w:t>Roedd ‘Cymru Iachach: Strategaeth ein Gweithlu ar gyfer Iechyd a Gofal Cymdeithasol’ (Gofal Cymdeithasol Cymru ac Addysg a Gwella Iechyd Cymru), a gyhoeddwyd yn 2020, yn gwneud ymrwymiad i bwysigrwydd gwirfoddoli, ac yn cydnabod bod gwirfoddolwyr yn rhan hollbwysig o’r gweithlu iechyd a gofal cymdeithasol ehangach yng Nghymru. Roedd y strategaeth hon yn annog datblygu modelau integredig ar gyfer y gweithlu, a’r rheini’n cynnwys gwirfoddolwyr ochr yn ochr â staff cyflogedig o’r sectorau statudol, preifat a gwirfoddol</w:t>
      </w:r>
      <w:r w:rsidR="00F9487F" w:rsidRPr="006435F8">
        <w:rPr>
          <w:rFonts w:ascii="Arial" w:hAnsi="Arial" w:cs="Arial"/>
          <w:color w:val="000000" w:themeColor="text1"/>
          <w:sz w:val="24"/>
          <w:szCs w:val="24"/>
          <w:lang w:val="cy-GB"/>
        </w:rPr>
        <w:t>.</w:t>
      </w:r>
    </w:p>
    <w:p w14:paraId="1D18DE45" w14:textId="25553055" w:rsidR="00F9487F" w:rsidRPr="006435F8" w:rsidRDefault="00A52F7E" w:rsidP="00591C71">
      <w:pPr>
        <w:pStyle w:val="ListParagraph"/>
        <w:numPr>
          <w:ilvl w:val="0"/>
          <w:numId w:val="7"/>
        </w:numPr>
        <w:spacing w:before="180" w:after="180"/>
        <w:ind w:hanging="436"/>
        <w:contextualSpacing w:val="0"/>
        <w:rPr>
          <w:rFonts w:ascii="Arial" w:hAnsi="Arial" w:cs="Arial"/>
          <w:color w:val="000000" w:themeColor="text1"/>
          <w:sz w:val="24"/>
          <w:szCs w:val="24"/>
          <w:lang w:val="cy-GB"/>
        </w:rPr>
      </w:pPr>
      <w:r w:rsidRPr="006435F8">
        <w:rPr>
          <w:rFonts w:ascii="Arial" w:hAnsi="Arial" w:cs="Arial"/>
          <w:color w:val="000000" w:themeColor="text1"/>
          <w:sz w:val="24"/>
          <w:szCs w:val="24"/>
          <w:lang w:val="cy-GB"/>
        </w:rPr>
        <w:t>Roedd Cynllun Cyflawni’r Gweithlu Gofal Cymdeithasol 2024-2027 yn cyfeirio at yr heriau mawr sy’n dal i wynebu’r sector gofal cymdeithasol yng nghyd-destun y gweithlu, gyda recriwtio a chadw staff yn dalcen caled. Yn ôl yr amcangyfrif yn y fersiwn ddiweddaraf o Adroddiad y Gweithlu Gofal Cymdeithasol, mae 6% o’r swyddi yn y sector yn wag</w:t>
      </w:r>
      <w:r w:rsidR="00F9487F" w:rsidRPr="006435F8">
        <w:rPr>
          <w:rFonts w:ascii="Arial" w:hAnsi="Arial" w:cs="Arial"/>
          <w:color w:val="000000" w:themeColor="text1"/>
          <w:sz w:val="24"/>
          <w:szCs w:val="24"/>
          <w:lang w:val="cy-GB"/>
        </w:rPr>
        <w:t xml:space="preserve">. </w:t>
      </w:r>
    </w:p>
    <w:p w14:paraId="36627F68" w14:textId="429BCCB3" w:rsidR="00F9487F" w:rsidRPr="006435F8" w:rsidRDefault="00A52F7E" w:rsidP="00591C71">
      <w:pPr>
        <w:pStyle w:val="ListParagraph"/>
        <w:numPr>
          <w:ilvl w:val="0"/>
          <w:numId w:val="7"/>
        </w:numPr>
        <w:spacing w:before="180" w:after="180"/>
        <w:ind w:hanging="436"/>
        <w:contextualSpacing w:val="0"/>
        <w:rPr>
          <w:rFonts w:ascii="Arial" w:hAnsi="Arial" w:cs="Arial"/>
          <w:color w:val="000000" w:themeColor="text1"/>
          <w:sz w:val="24"/>
          <w:szCs w:val="24"/>
          <w:lang w:val="cy-GB"/>
        </w:rPr>
      </w:pPr>
      <w:r w:rsidRPr="006435F8">
        <w:rPr>
          <w:rFonts w:ascii="Arial" w:hAnsi="Arial" w:cs="Arial"/>
          <w:color w:val="000000" w:themeColor="text1"/>
          <w:sz w:val="24"/>
          <w:szCs w:val="24"/>
          <w:lang w:val="cy-GB"/>
        </w:rPr>
        <w:t xml:space="preserve">Mae’n anodd iawn dod o hyd i ddata cadarn am hyd a lled gwirfoddoli mewn gofal cymdeithasol sy’n cael ei reoleiddio yng Nghymru. Un o’r ffynonellau gorau yw nifer </w:t>
      </w:r>
      <w:r w:rsidR="006F5C53">
        <w:rPr>
          <w:rFonts w:ascii="Arial" w:hAnsi="Arial" w:cs="Arial"/>
          <w:color w:val="000000" w:themeColor="text1"/>
          <w:sz w:val="24"/>
          <w:szCs w:val="24"/>
          <w:lang w:val="cy-GB"/>
        </w:rPr>
        <w:t>y g</w:t>
      </w:r>
      <w:r w:rsidRPr="006435F8">
        <w:rPr>
          <w:rFonts w:ascii="Arial" w:hAnsi="Arial" w:cs="Arial"/>
          <w:color w:val="000000" w:themeColor="text1"/>
          <w:sz w:val="24"/>
          <w:szCs w:val="24"/>
          <w:lang w:val="cy-GB"/>
        </w:rPr>
        <w:t>wirfoddolwyr a gofnodir gan ddarparwyr sy’n cael eu rheoleiddio yn eu ‘Datganiad Blynyddol’ i Arolygiaeth Gofal Cymru. Mae hyn yn dangos bod nifer y gwirfoddolwyr mewn gwasanaethau gofal cymdeithasol sy’n cael eu rheoleiddio</w:t>
      </w:r>
      <w:r w:rsidR="00341997">
        <w:rPr>
          <w:rFonts w:ascii="Arial" w:hAnsi="Arial" w:cs="Arial"/>
          <w:color w:val="000000" w:themeColor="text1"/>
          <w:sz w:val="24"/>
          <w:szCs w:val="24"/>
          <w:lang w:val="cy-GB"/>
        </w:rPr>
        <w:t xml:space="preserve"> </w:t>
      </w:r>
      <w:r w:rsidRPr="006435F8">
        <w:rPr>
          <w:rFonts w:ascii="Arial" w:hAnsi="Arial" w:cs="Arial"/>
          <w:color w:val="000000" w:themeColor="text1"/>
          <w:sz w:val="24"/>
          <w:szCs w:val="24"/>
          <w:lang w:val="cy-GB"/>
        </w:rPr>
        <w:t>dal yn isel iawn. Ym mlwyddyn ariannol 2024/25, o blith y 70,600 o staff a gofnodwyd gan ddarparwyr mewn 2,007 o leoliadau gofal cymdeithasol, dim ond 80 o wirfoddolwyr a gofnodwyd, sef 0.11% o’r gweithlu. Er bod hyn yn debygol o fod yn danamcangyfrif, mae’n rhoi rhywfaint o syniad o hyd a lled cyfraniad gwirfoddolwyr</w:t>
      </w:r>
      <w:r w:rsidR="00F9487F" w:rsidRPr="006435F8">
        <w:rPr>
          <w:rFonts w:ascii="Arial" w:hAnsi="Arial" w:cs="Arial"/>
          <w:color w:val="000000" w:themeColor="text1"/>
          <w:sz w:val="24"/>
          <w:szCs w:val="24"/>
          <w:lang w:val="cy-GB"/>
        </w:rPr>
        <w:t xml:space="preserve">. </w:t>
      </w:r>
    </w:p>
    <w:p w14:paraId="59846A00" w14:textId="5F7EF506" w:rsidR="00F9487F" w:rsidRPr="006435F8" w:rsidRDefault="00A52F7E" w:rsidP="00591C71">
      <w:pPr>
        <w:pStyle w:val="ListParagraph"/>
        <w:numPr>
          <w:ilvl w:val="0"/>
          <w:numId w:val="7"/>
        </w:numPr>
        <w:spacing w:before="180" w:after="180"/>
        <w:ind w:hanging="436"/>
        <w:contextualSpacing w:val="0"/>
        <w:rPr>
          <w:rFonts w:ascii="Arial" w:hAnsi="Arial" w:cs="Arial"/>
          <w:color w:val="000000" w:themeColor="text1"/>
          <w:sz w:val="24"/>
          <w:szCs w:val="24"/>
          <w:lang w:val="cy-GB"/>
        </w:rPr>
      </w:pPr>
      <w:r w:rsidRPr="006435F8">
        <w:rPr>
          <w:rFonts w:ascii="Arial" w:hAnsi="Arial" w:cs="Arial"/>
          <w:color w:val="000000" w:themeColor="text1"/>
          <w:sz w:val="24"/>
          <w:szCs w:val="24"/>
          <w:lang w:val="cy-GB"/>
        </w:rPr>
        <w:t>Mae gofal cymdeithasol a gwirfoddoli yn gysyniadau dadleuol, ac mae’r ffiniau rhyngddyn nhw’n gallu newid. Wrth gynnal yr astudiaeth hon, fe wnaethon ni ganolbwyntio ar wirfoddoli ffurfiol h.y. gweithgarwch di-dâl; gweithgarwch sy’n cael ei gyflawni ag ewyllys rydd; gweithgarwch sydd o fudd i bobl eraill neu’r amgylchedd; a gweithgarwch sy’n cael ei gyflawni drwy grŵp, clwb neu sefydliad. Cydnabyddir bod gwirfoddolwyr anffurfiol yn gwneud cyfraniad o bwys at ofal cymdeithasol. Ond oherwydd bod ffocws penodol yr astudiaeth hon ar y gweithlu gofal cymdeithasol sy’n cael ei reoleiddio (h.y. y rhan o’r gweithlu sydd wedi’i chofrestru gyda Gofal Cymdeithasol Cymru ac sy’n cael ei rheoleiddio ganddo), roedd ffocws ein gwaith ni ar wirfoddoli ffurfiol</w:t>
      </w:r>
      <w:r w:rsidR="00F9487F" w:rsidRPr="006435F8">
        <w:rPr>
          <w:rFonts w:ascii="Arial" w:hAnsi="Arial" w:cs="Arial"/>
          <w:color w:val="000000" w:themeColor="text1"/>
          <w:sz w:val="24"/>
          <w:szCs w:val="24"/>
          <w:lang w:val="cy-GB"/>
        </w:rPr>
        <w:t xml:space="preserve">. </w:t>
      </w:r>
    </w:p>
    <w:p w14:paraId="7B047938" w14:textId="447BBEA9" w:rsidR="00F9487F" w:rsidRPr="006435F8" w:rsidRDefault="00A52F7E" w:rsidP="00591C71">
      <w:pPr>
        <w:pStyle w:val="ListParagraph"/>
        <w:numPr>
          <w:ilvl w:val="0"/>
          <w:numId w:val="7"/>
        </w:numPr>
        <w:spacing w:before="180" w:after="180"/>
        <w:ind w:hanging="436"/>
        <w:contextualSpacing w:val="0"/>
        <w:rPr>
          <w:rFonts w:ascii="Arial" w:hAnsi="Arial" w:cs="Arial"/>
          <w:color w:val="000000" w:themeColor="text1"/>
          <w:sz w:val="24"/>
          <w:szCs w:val="24"/>
          <w:lang w:val="cy-GB"/>
        </w:rPr>
      </w:pPr>
      <w:r w:rsidRPr="006435F8">
        <w:rPr>
          <w:rFonts w:ascii="Arial" w:hAnsi="Arial" w:cs="Arial"/>
          <w:color w:val="000000" w:themeColor="text1"/>
          <w:sz w:val="24"/>
          <w:szCs w:val="24"/>
          <w:lang w:val="cy-GB"/>
        </w:rPr>
        <w:lastRenderedPageBreak/>
        <w:t>Cynhaliwyd yr astudiaeth drwy gyfweliadau lled-strwythuredig gyda staff gofal cymdeithasol, gwirfoddolwyr a rhanddeiliaid eraill sy’n gwneud gwaith pwysig wrth recriwtio staff a gwirfoddolwyr mewn gofal cymdeithasol</w:t>
      </w:r>
      <w:r w:rsidR="006F5C53">
        <w:rPr>
          <w:rFonts w:ascii="Arial" w:hAnsi="Arial" w:cs="Arial"/>
          <w:color w:val="000000" w:themeColor="text1"/>
          <w:sz w:val="24"/>
          <w:szCs w:val="24"/>
          <w:lang w:val="cy-GB"/>
        </w:rPr>
        <w:t>,</w:t>
      </w:r>
      <w:r w:rsidRPr="006435F8">
        <w:rPr>
          <w:rFonts w:ascii="Arial" w:hAnsi="Arial" w:cs="Arial"/>
          <w:color w:val="000000" w:themeColor="text1"/>
          <w:sz w:val="24"/>
          <w:szCs w:val="24"/>
          <w:lang w:val="cy-GB"/>
        </w:rPr>
        <w:t xml:space="preserve"> e.e. darparwyr addysg yn y maes iechyd a gofal cymdeithasol, asiantaethau recriwtio sy’n arbenigo mewn gofal cymdeithasol, sefydliadau sy’n rhan o’r seilwaith gwirfoddoli, a rheolwyr sy’n gyfrifol am recriwtio staff cyflogedig i swyddi mewn gofal cymdeithasol. Cynhaliwyd cyfanswm o 31 o gyfweliadau</w:t>
      </w:r>
      <w:r w:rsidR="00F9487F" w:rsidRPr="006435F8">
        <w:rPr>
          <w:rFonts w:ascii="Arial" w:hAnsi="Arial" w:cs="Arial"/>
          <w:color w:val="000000" w:themeColor="text1"/>
          <w:sz w:val="24"/>
          <w:szCs w:val="24"/>
          <w:lang w:val="cy-GB"/>
        </w:rPr>
        <w:t>.</w:t>
      </w:r>
    </w:p>
    <w:p w14:paraId="484F7059" w14:textId="7CB45F33" w:rsidR="00F9487F" w:rsidRPr="006435F8" w:rsidRDefault="00A52F7E" w:rsidP="00591C71">
      <w:pPr>
        <w:pStyle w:val="ListParagraph"/>
        <w:numPr>
          <w:ilvl w:val="0"/>
          <w:numId w:val="7"/>
        </w:numPr>
        <w:spacing w:before="180" w:after="180"/>
        <w:ind w:hanging="436"/>
        <w:contextualSpacing w:val="0"/>
        <w:rPr>
          <w:rFonts w:ascii="Arial" w:hAnsi="Arial" w:cs="Arial"/>
          <w:color w:val="000000" w:themeColor="text1"/>
          <w:sz w:val="24"/>
          <w:szCs w:val="24"/>
          <w:lang w:val="cy-GB"/>
        </w:rPr>
      </w:pPr>
      <w:r w:rsidRPr="006435F8">
        <w:rPr>
          <w:rFonts w:ascii="Arial" w:hAnsi="Arial" w:cs="Arial"/>
          <w:color w:val="000000" w:themeColor="text1"/>
          <w:sz w:val="24"/>
          <w:szCs w:val="24"/>
          <w:lang w:val="cy-GB"/>
        </w:rPr>
        <w:t>Er mai’r bwriad cychwynnol oedd canolbwyntio ar ofal cymdeithasol sy’n cael ei reoleiddio yn unig, daeth yn amlwg bod lefelau’r gwirfoddoli mewn swyddi a lleoliadau sy’n cael eu rheoleiddio yn rhyfeddol o isel, a hynny’n ei gwneud hi’n anodd recriwtio pobl i’w cyfweld. Gan hynny, ehangwyd y meini prawf ar gyfer dewis y bobl a fyddai’n cael eu cyfweld, er mwyn cynnwys swyddi a lleoliadau y gellid eu hystyried yn “agos” at y rheini sy’n cael eu rheoleiddio. Yn eu plith, er enghraifft, roedd gwasanaethau cyfeillio, sefydliadau sy’n cefnogi pobl sydd ag anableddau dysgu, neu sefydliadau sy’n rhoi cymorth i ofalwyr</w:t>
      </w:r>
      <w:r w:rsidR="00F9487F" w:rsidRPr="006435F8">
        <w:rPr>
          <w:rFonts w:ascii="Arial" w:hAnsi="Arial" w:cs="Arial"/>
          <w:color w:val="000000" w:themeColor="text1"/>
          <w:sz w:val="24"/>
          <w:szCs w:val="24"/>
          <w:lang w:val="cy-GB"/>
        </w:rPr>
        <w:t>.</w:t>
      </w:r>
    </w:p>
    <w:p w14:paraId="37B29006" w14:textId="3DD7D5E6" w:rsidR="00F9487F" w:rsidRPr="006435F8" w:rsidRDefault="00A52F7E" w:rsidP="57C27739">
      <w:pPr>
        <w:widowControl/>
        <w:overflowPunct/>
        <w:autoSpaceDE/>
        <w:autoSpaceDN/>
        <w:adjustRightInd/>
        <w:spacing w:before="240" w:after="120"/>
        <w:textAlignment w:val="auto"/>
        <w:rPr>
          <w:rFonts w:asciiTheme="minorBidi" w:eastAsia="Calibri" w:hAnsiTheme="minorBidi" w:cstheme="minorBidi"/>
          <w:b/>
          <w:bCs/>
          <w:color w:val="C00000"/>
          <w:kern w:val="2"/>
          <w:sz w:val="26"/>
          <w:szCs w:val="26"/>
          <w:lang w:val="cy-GB"/>
          <w14:ligatures w14:val="standardContextual"/>
        </w:rPr>
      </w:pPr>
      <w:r w:rsidRPr="006435F8">
        <w:rPr>
          <w:rFonts w:asciiTheme="minorBidi" w:eastAsia="Calibri" w:hAnsiTheme="minorBidi" w:cstheme="minorBidi"/>
          <w:b/>
          <w:bCs/>
          <w:color w:val="C00000"/>
          <w:kern w:val="2"/>
          <w:sz w:val="26"/>
          <w:szCs w:val="26"/>
          <w:lang w:val="cy-GB"/>
          <w14:ligatures w14:val="standardContextual"/>
        </w:rPr>
        <w:t>Y canfyddiadau – y cysylltiadau rhwng gwirfoddoli a gwaith am dâl</w:t>
      </w:r>
    </w:p>
    <w:p w14:paraId="77D60F95" w14:textId="003A9B6F" w:rsidR="00F9487F" w:rsidRPr="006435F8" w:rsidRDefault="00A52F7E" w:rsidP="00591C71">
      <w:pPr>
        <w:pStyle w:val="ListParagraph"/>
        <w:numPr>
          <w:ilvl w:val="0"/>
          <w:numId w:val="7"/>
        </w:numPr>
        <w:spacing w:before="180" w:after="180"/>
        <w:ind w:hanging="436"/>
        <w:contextualSpacing w:val="0"/>
        <w:rPr>
          <w:rFonts w:ascii="Arial" w:hAnsi="Arial" w:cs="Arial"/>
          <w:color w:val="000000" w:themeColor="text1"/>
          <w:sz w:val="24"/>
          <w:szCs w:val="24"/>
          <w:lang w:val="cy-GB"/>
        </w:rPr>
      </w:pPr>
      <w:r w:rsidRPr="006435F8">
        <w:rPr>
          <w:rFonts w:ascii="Arial" w:hAnsi="Arial" w:cs="Arial"/>
          <w:color w:val="000000" w:themeColor="text1"/>
          <w:sz w:val="24"/>
          <w:szCs w:val="24"/>
          <w:lang w:val="cy-GB"/>
        </w:rPr>
        <w:t>Mae’r berthynas rhwng gwirfoddoli a gwaith am dâl mewn gofal cymdeithasol yn gymhleth. At hynny, anaml y dilynir llwybr taclus, uniongyrchol o’r naill i’r llall. Mae rhai pobl yn gwirfoddoli ochr yn ochr â gwneud gwaith am dâl mewn gofal cymdeithasol; mewn rhai achosion, gall gwaith am dâl mewn gofal cymdeithasol ddilyn cyfnod o wirfoddoli; mewn achosion eraill, bydd pobl yn dechrau gwirfoddoli ar ôl cyfnodau o wneud gwaith am dâl mewn gofal cymdeithasol. Bydd rhai hefyd yn edrych ar wirfoddoli fel llwybr yn ôl i waith am dâl mewn gofal cymdeithasol ar ôl cael seibiant neu yn lle gwneud gwaith am dâl –</w:t>
      </w:r>
      <w:r w:rsidR="006F5C53">
        <w:rPr>
          <w:rFonts w:ascii="Arial" w:hAnsi="Arial" w:cs="Arial"/>
          <w:color w:val="000000" w:themeColor="text1"/>
          <w:sz w:val="24"/>
          <w:szCs w:val="24"/>
          <w:lang w:val="cy-GB"/>
        </w:rPr>
        <w:t xml:space="preserve"> </w:t>
      </w:r>
      <w:r w:rsidRPr="006435F8">
        <w:rPr>
          <w:rFonts w:ascii="Arial" w:hAnsi="Arial" w:cs="Arial"/>
          <w:color w:val="000000" w:themeColor="text1"/>
          <w:sz w:val="24"/>
          <w:szCs w:val="24"/>
          <w:lang w:val="cy-GB"/>
        </w:rPr>
        <w:t>ar ôl ymddeol</w:t>
      </w:r>
      <w:r w:rsidR="006F5C53">
        <w:rPr>
          <w:rFonts w:ascii="Arial" w:hAnsi="Arial" w:cs="Arial"/>
          <w:color w:val="000000" w:themeColor="text1"/>
          <w:sz w:val="24"/>
          <w:szCs w:val="24"/>
          <w:lang w:val="cy-GB"/>
        </w:rPr>
        <w:t>, er enghraifft</w:t>
      </w:r>
      <w:r w:rsidR="00F9487F" w:rsidRPr="006435F8">
        <w:rPr>
          <w:rFonts w:ascii="Arial" w:hAnsi="Arial" w:cs="Arial"/>
          <w:color w:val="000000" w:themeColor="text1"/>
          <w:sz w:val="24"/>
          <w:szCs w:val="24"/>
          <w:lang w:val="cy-GB"/>
        </w:rPr>
        <w:t xml:space="preserve">. </w:t>
      </w:r>
    </w:p>
    <w:p w14:paraId="04CE4D9A" w14:textId="4EBB6667" w:rsidR="00F9487F" w:rsidRPr="006435F8" w:rsidRDefault="00A52F7E" w:rsidP="00591C71">
      <w:pPr>
        <w:pStyle w:val="ListParagraph"/>
        <w:numPr>
          <w:ilvl w:val="0"/>
          <w:numId w:val="7"/>
        </w:numPr>
        <w:spacing w:before="180" w:after="180"/>
        <w:ind w:hanging="436"/>
        <w:contextualSpacing w:val="0"/>
        <w:rPr>
          <w:rFonts w:ascii="Arial" w:hAnsi="Arial" w:cs="Arial"/>
          <w:color w:val="000000" w:themeColor="text1"/>
          <w:sz w:val="24"/>
          <w:szCs w:val="24"/>
          <w:lang w:val="cy-GB"/>
        </w:rPr>
      </w:pPr>
      <w:r w:rsidRPr="006435F8">
        <w:rPr>
          <w:rFonts w:ascii="Arial" w:hAnsi="Arial" w:cs="Arial"/>
          <w:color w:val="000000" w:themeColor="text1"/>
          <w:sz w:val="24"/>
          <w:szCs w:val="24"/>
          <w:lang w:val="cy-GB"/>
        </w:rPr>
        <w:t>Mae cymhellion pobl dros wirfoddoli mewn gofal cymdeithasol yn aml wedi’u seilio ar yr awydd i helpu pobl eraill, i gyfrannu at y gymuned leol, neu i ddefnyddio’r sgiliau a’r profiadau sydd ganddyn nhw. Mae hanes bywyd personol, gan gynnwys profiadau personol o faethu, o ofalu neu o gael rhieni a fu’n gwirfoddoli’n weithgar, hefyd yn dylanwadu ar benderfyniad pobl i gyfrannu. Ystyrir bod gwirfoddoli mewn gofal cymdeithasol yn cyd-fynd â gwerthoedd personol, o ran y dyhead i helpu pobl eraill a bod yn garedig</w:t>
      </w:r>
      <w:r w:rsidR="00F9487F" w:rsidRPr="006435F8">
        <w:rPr>
          <w:rFonts w:ascii="Arial" w:hAnsi="Arial" w:cs="Arial"/>
          <w:color w:val="000000" w:themeColor="text1"/>
          <w:sz w:val="24"/>
          <w:szCs w:val="24"/>
          <w:lang w:val="cy-GB"/>
        </w:rPr>
        <w:t xml:space="preserve">. </w:t>
      </w:r>
    </w:p>
    <w:p w14:paraId="4C65F8D5" w14:textId="2528F10B" w:rsidR="00F9487F" w:rsidRPr="006435F8" w:rsidRDefault="00A52F7E" w:rsidP="00591C71">
      <w:pPr>
        <w:pStyle w:val="ListParagraph"/>
        <w:numPr>
          <w:ilvl w:val="0"/>
          <w:numId w:val="7"/>
        </w:numPr>
        <w:spacing w:before="180" w:after="180"/>
        <w:ind w:hanging="436"/>
        <w:contextualSpacing w:val="0"/>
        <w:rPr>
          <w:rFonts w:ascii="Arial" w:hAnsi="Arial" w:cs="Arial"/>
          <w:color w:val="000000" w:themeColor="text1"/>
          <w:sz w:val="24"/>
          <w:szCs w:val="24"/>
          <w:lang w:val="cy-GB"/>
        </w:rPr>
      </w:pPr>
      <w:r w:rsidRPr="006435F8">
        <w:rPr>
          <w:rFonts w:ascii="Arial" w:hAnsi="Arial" w:cs="Arial"/>
          <w:color w:val="000000" w:themeColor="text1"/>
          <w:sz w:val="24"/>
          <w:szCs w:val="24"/>
          <w:lang w:val="cy-GB"/>
        </w:rPr>
        <w:t>Yn achos myfyrwyr a phobl sy’n awyddus i symud i’w swyddi cyflogedig cyntaf mewn gofal cymdeithasol, un o’r prif gymhellion dros wirfoddoli yw magu profiad sy’n gysylltiedig â gwaith a gwella’u CVs</w:t>
      </w:r>
      <w:r w:rsidR="00F9487F" w:rsidRPr="006435F8">
        <w:rPr>
          <w:rFonts w:ascii="Arial" w:hAnsi="Arial" w:cs="Arial"/>
          <w:color w:val="000000" w:themeColor="text1"/>
          <w:sz w:val="24"/>
          <w:szCs w:val="24"/>
          <w:lang w:val="cy-GB"/>
        </w:rPr>
        <w:t xml:space="preserve">. </w:t>
      </w:r>
    </w:p>
    <w:p w14:paraId="6AF54811" w14:textId="26A86528" w:rsidR="00F9487F" w:rsidRPr="006435F8" w:rsidRDefault="00A52F7E" w:rsidP="00591C71">
      <w:pPr>
        <w:pStyle w:val="ListParagraph"/>
        <w:numPr>
          <w:ilvl w:val="0"/>
          <w:numId w:val="7"/>
        </w:numPr>
        <w:spacing w:before="180" w:after="180"/>
        <w:ind w:hanging="436"/>
        <w:contextualSpacing w:val="0"/>
        <w:rPr>
          <w:rFonts w:ascii="Arial" w:hAnsi="Arial" w:cs="Arial"/>
          <w:color w:val="000000" w:themeColor="text1"/>
          <w:sz w:val="24"/>
          <w:szCs w:val="24"/>
          <w:lang w:val="cy-GB"/>
        </w:rPr>
      </w:pPr>
      <w:r w:rsidRPr="006435F8">
        <w:rPr>
          <w:rFonts w:ascii="Arial" w:hAnsi="Arial" w:cs="Arial"/>
          <w:color w:val="000000" w:themeColor="text1"/>
          <w:sz w:val="24"/>
          <w:szCs w:val="24"/>
          <w:lang w:val="cy-GB"/>
        </w:rPr>
        <w:t>Mae’r rheini a gafodd eu cyfweld yn cydnabod bod gwirfoddoli mewn gofal cymdeithasol yn helpu unigolion i ddatblygu neu feithrin sgiliau a phrofiadau sy’n werthfawr ac yn drosglwyddadwy i waith mewn gofal cymdeithasol neu gyrsiau gofal cymdeithasol mewn addysg bellach/uwch. Yn benodol, soniwyd am natur ‘ymarferol’ gwirfoddoli mewn gofal cymdeithasol fel rhywbeth a oedd yn ganolog i’r profiadau trosglwyddadwy hyn a’r broses o bontio i waith am dâl</w:t>
      </w:r>
      <w:r w:rsidR="00F9487F" w:rsidRPr="006435F8">
        <w:rPr>
          <w:rFonts w:ascii="Arial" w:hAnsi="Arial" w:cs="Arial"/>
          <w:color w:val="000000" w:themeColor="text1"/>
          <w:sz w:val="24"/>
          <w:szCs w:val="24"/>
          <w:lang w:val="cy-GB"/>
        </w:rPr>
        <w:t>.</w:t>
      </w:r>
    </w:p>
    <w:p w14:paraId="04725F94" w14:textId="55E20993" w:rsidR="00F9487F" w:rsidRPr="006435F8" w:rsidRDefault="00A52F7E" w:rsidP="00591C71">
      <w:pPr>
        <w:pStyle w:val="ListParagraph"/>
        <w:numPr>
          <w:ilvl w:val="0"/>
          <w:numId w:val="7"/>
        </w:numPr>
        <w:spacing w:before="180" w:after="180"/>
        <w:ind w:hanging="436"/>
        <w:contextualSpacing w:val="0"/>
        <w:rPr>
          <w:rFonts w:ascii="Arial" w:hAnsi="Arial" w:cs="Arial"/>
          <w:color w:val="000000" w:themeColor="text1"/>
          <w:sz w:val="24"/>
          <w:szCs w:val="24"/>
          <w:lang w:val="cy-GB"/>
        </w:rPr>
      </w:pPr>
      <w:r w:rsidRPr="006435F8">
        <w:rPr>
          <w:rFonts w:ascii="Arial" w:hAnsi="Arial" w:cs="Arial"/>
          <w:color w:val="000000" w:themeColor="text1"/>
          <w:sz w:val="24"/>
          <w:szCs w:val="24"/>
          <w:lang w:val="cy-GB"/>
        </w:rPr>
        <w:lastRenderedPageBreak/>
        <w:t>Mae gwirfoddolwyr presennol a chyn-wirfoddolwyr yn disgrifio sut y mae eu profiadau o wirfoddoli yn eu helpu i fagu hyder, gan gynnwys drwy ymwneud â gwahanol bobl, ysgwyddo lefelau newydd o gyfrifoldeb, a chael eu cyflwyno i amgylcheddau a gweithgareddau gwahanol</w:t>
      </w:r>
      <w:r w:rsidR="00F9487F" w:rsidRPr="006435F8">
        <w:rPr>
          <w:rFonts w:ascii="Arial" w:hAnsi="Arial" w:cs="Arial"/>
          <w:color w:val="000000" w:themeColor="text1"/>
          <w:sz w:val="24"/>
          <w:szCs w:val="24"/>
          <w:lang w:val="cy-GB"/>
        </w:rPr>
        <w:t xml:space="preserve">. </w:t>
      </w:r>
    </w:p>
    <w:p w14:paraId="74790049" w14:textId="1795CB22" w:rsidR="00F9487F" w:rsidRPr="006435F8" w:rsidRDefault="00A52F7E" w:rsidP="00591C71">
      <w:pPr>
        <w:pStyle w:val="ListParagraph"/>
        <w:numPr>
          <w:ilvl w:val="0"/>
          <w:numId w:val="7"/>
        </w:numPr>
        <w:spacing w:before="180" w:after="180"/>
        <w:ind w:hanging="436"/>
        <w:contextualSpacing w:val="0"/>
        <w:rPr>
          <w:rFonts w:ascii="Arial" w:hAnsi="Arial" w:cs="Arial"/>
          <w:color w:val="000000" w:themeColor="text1"/>
          <w:sz w:val="24"/>
          <w:szCs w:val="24"/>
          <w:lang w:val="cy-GB"/>
        </w:rPr>
      </w:pPr>
      <w:r w:rsidRPr="006435F8">
        <w:rPr>
          <w:rFonts w:ascii="Arial" w:hAnsi="Arial" w:cs="Arial"/>
          <w:color w:val="000000" w:themeColor="text1"/>
          <w:sz w:val="24"/>
          <w:szCs w:val="24"/>
          <w:lang w:val="cy-GB"/>
        </w:rPr>
        <w:t>Mae gwirfoddolwyr a chyn-wirfoddolwyr yn sôn am amrywiaeth o sgiliau cydberthynas y gwnaethon nhw’u datblygu drwy wirfoddoli. Yn eu plith mae sgiliau cyfathrebu, gwrando gweithredol, empathi, ymwybyddiaeth emosiynol, meithrin ymddiriedaeth, datrys gwrthdaro a gweithredu’n broffesiynol. Mae rhai o’r bobl a gafodd eu cyfweld sy’n gweithio mewn gofal cymdeithasol ar hyn o bryd yn disgrifio sut y maen nhw’n defnyddio sgiliau a ddatblygwyd drwy wirfoddoli yn eu swyddi presennol, a sut yr oedd datblygu’r sgiliau hyn wedi talu ar ei ganfed maes o law</w:t>
      </w:r>
      <w:r w:rsidR="00F9487F" w:rsidRPr="006435F8">
        <w:rPr>
          <w:rFonts w:ascii="Arial" w:hAnsi="Arial" w:cs="Arial"/>
          <w:color w:val="000000" w:themeColor="text1"/>
          <w:sz w:val="24"/>
          <w:szCs w:val="24"/>
          <w:lang w:val="cy-GB"/>
        </w:rPr>
        <w:t xml:space="preserve">. </w:t>
      </w:r>
    </w:p>
    <w:p w14:paraId="473129C0" w14:textId="12868D0A" w:rsidR="00F9487F" w:rsidRPr="006435F8" w:rsidRDefault="00A52F7E" w:rsidP="00591C71">
      <w:pPr>
        <w:pStyle w:val="ListParagraph"/>
        <w:numPr>
          <w:ilvl w:val="0"/>
          <w:numId w:val="7"/>
        </w:numPr>
        <w:spacing w:before="180" w:after="180"/>
        <w:ind w:hanging="436"/>
        <w:contextualSpacing w:val="0"/>
        <w:rPr>
          <w:rFonts w:ascii="Arial" w:hAnsi="Arial" w:cs="Arial"/>
          <w:color w:val="000000" w:themeColor="text1"/>
          <w:sz w:val="24"/>
          <w:szCs w:val="24"/>
          <w:lang w:val="cy-GB"/>
        </w:rPr>
      </w:pPr>
      <w:r w:rsidRPr="006435F8">
        <w:rPr>
          <w:rFonts w:ascii="Arial" w:hAnsi="Arial" w:cs="Arial"/>
          <w:color w:val="000000" w:themeColor="text1"/>
          <w:sz w:val="24"/>
          <w:szCs w:val="24"/>
          <w:lang w:val="cy-GB"/>
        </w:rPr>
        <w:t>Mae rhai o’r gweithwyr cyflogedig presennol ym maes gofal cymdeithasol y buon ni’n siarad â nhw yn dweud bod gwirfoddoli mewn rhyw ffordd wedi dylanwadu, wedi llywio neu wedi ail-gadarnhau cyfeiriad eu gyrfa mewn gofal cymdeithasol. Mae rhai o’r bobl a gafodd eu cyfweld yn dweud ei bod yn annhebygol y bydden nhw wedi dilyn gyrfa yn y sector heb wirfoddoli. Maen nhw’n sôn am sut y gwnaeth gwirfoddoli eu cyflwyno nhw i fyd gofal cymdeithasol a’u helpu i ddeall y gwahanol fathau o swyddi sydd ar gael</w:t>
      </w:r>
      <w:r w:rsidR="00F9487F" w:rsidRPr="006435F8">
        <w:rPr>
          <w:rFonts w:ascii="Arial" w:hAnsi="Arial" w:cs="Arial"/>
          <w:color w:val="000000" w:themeColor="text1"/>
          <w:sz w:val="24"/>
          <w:szCs w:val="24"/>
          <w:lang w:val="cy-GB"/>
        </w:rPr>
        <w:t>.</w:t>
      </w:r>
    </w:p>
    <w:p w14:paraId="70B16FE5" w14:textId="1F2C7A31" w:rsidR="00F9487F" w:rsidRPr="006435F8" w:rsidRDefault="00A52F7E" w:rsidP="00591C71">
      <w:pPr>
        <w:pStyle w:val="ListParagraph"/>
        <w:numPr>
          <w:ilvl w:val="0"/>
          <w:numId w:val="7"/>
        </w:numPr>
        <w:spacing w:before="180" w:after="180"/>
        <w:ind w:hanging="436"/>
        <w:contextualSpacing w:val="0"/>
        <w:rPr>
          <w:rFonts w:ascii="Arial" w:hAnsi="Arial" w:cs="Arial"/>
          <w:color w:val="000000" w:themeColor="text1"/>
          <w:sz w:val="24"/>
          <w:szCs w:val="24"/>
          <w:lang w:val="cy-GB"/>
        </w:rPr>
      </w:pPr>
      <w:r w:rsidRPr="006435F8">
        <w:rPr>
          <w:rFonts w:ascii="Arial" w:hAnsi="Arial" w:cs="Arial"/>
          <w:color w:val="000000" w:themeColor="text1"/>
          <w:sz w:val="24"/>
          <w:szCs w:val="24"/>
          <w:lang w:val="cy-GB"/>
        </w:rPr>
        <w:t>Gall cysylltiadau a rhwydweithiau a ddatblygir drwy wirfoddoli hefyd fod yn ffordd o gael gwybod am gyfleoedd gwaith. Nodwyd y gallai rhai swyddi yn y sector gofal cymdeithasol fod yn anodd i bobl eu cyrraedd, a bod gwirfoddoli yn un ffordd o ddangos pwy ydych chi ac agor drysau</w:t>
      </w:r>
      <w:r w:rsidR="00F9487F" w:rsidRPr="006435F8">
        <w:rPr>
          <w:rFonts w:ascii="Arial" w:hAnsi="Arial" w:cs="Arial"/>
          <w:color w:val="000000" w:themeColor="text1"/>
          <w:sz w:val="24"/>
          <w:szCs w:val="24"/>
          <w:lang w:val="cy-GB"/>
        </w:rPr>
        <w:t xml:space="preserve">. </w:t>
      </w:r>
    </w:p>
    <w:p w14:paraId="47EC9E09" w14:textId="6C7E4EE7" w:rsidR="00F9487F" w:rsidRPr="006435F8" w:rsidRDefault="00BC2099" w:rsidP="00591C71">
      <w:pPr>
        <w:pStyle w:val="ListParagraph"/>
        <w:numPr>
          <w:ilvl w:val="0"/>
          <w:numId w:val="7"/>
        </w:numPr>
        <w:spacing w:before="180" w:after="180"/>
        <w:ind w:hanging="436"/>
        <w:contextualSpacing w:val="0"/>
        <w:rPr>
          <w:rFonts w:ascii="Arial" w:hAnsi="Arial" w:cs="Arial"/>
          <w:color w:val="000000" w:themeColor="text1"/>
          <w:sz w:val="24"/>
          <w:szCs w:val="24"/>
          <w:lang w:val="cy-GB"/>
        </w:rPr>
      </w:pPr>
      <w:r w:rsidRPr="006435F8">
        <w:rPr>
          <w:rFonts w:ascii="Arial" w:hAnsi="Arial" w:cs="Arial"/>
          <w:color w:val="000000" w:themeColor="text1"/>
          <w:sz w:val="24"/>
          <w:szCs w:val="24"/>
          <w:lang w:val="cy-GB"/>
        </w:rPr>
        <w:t xml:space="preserve">Er bod eu </w:t>
      </w:r>
      <w:r w:rsidR="00FA1260">
        <w:rPr>
          <w:rFonts w:ascii="Arial" w:hAnsi="Arial" w:cs="Arial"/>
          <w:color w:val="000000" w:themeColor="text1"/>
          <w:sz w:val="24"/>
          <w:szCs w:val="24"/>
          <w:lang w:val="cy-GB"/>
        </w:rPr>
        <w:t>ymg</w:t>
      </w:r>
      <w:r w:rsidR="008D69E6">
        <w:rPr>
          <w:rFonts w:ascii="Arial" w:hAnsi="Arial" w:cs="Arial"/>
          <w:color w:val="000000" w:themeColor="text1"/>
          <w:sz w:val="24"/>
          <w:szCs w:val="24"/>
          <w:lang w:val="cy-GB"/>
        </w:rPr>
        <w:t>ysylltiad</w:t>
      </w:r>
      <w:r w:rsidRPr="006435F8">
        <w:rPr>
          <w:rFonts w:ascii="Arial" w:hAnsi="Arial" w:cs="Arial"/>
          <w:color w:val="000000" w:themeColor="text1"/>
          <w:sz w:val="24"/>
          <w:szCs w:val="24"/>
          <w:lang w:val="cy-GB"/>
        </w:rPr>
        <w:t xml:space="preserve"> uniongyrchol â gwirfoddolwyr a gwirfoddoli’n gyfyngedig, roedd asiantaethau recriwtio a recriwtwyr mewn sefydliadau gofal cymdeithasol gan amlaf yn rhoi gwerth mawr ar wirfoddoli</w:t>
      </w:r>
      <w:r w:rsidR="00227BA1">
        <w:rPr>
          <w:rFonts w:ascii="Arial" w:hAnsi="Arial" w:cs="Arial"/>
          <w:color w:val="000000" w:themeColor="text1"/>
          <w:sz w:val="24"/>
          <w:szCs w:val="24"/>
          <w:lang w:val="cy-GB"/>
        </w:rPr>
        <w:t>. Roeddent yn</w:t>
      </w:r>
      <w:r w:rsidRPr="006435F8">
        <w:rPr>
          <w:rFonts w:ascii="Arial" w:hAnsi="Arial" w:cs="Arial"/>
          <w:color w:val="000000" w:themeColor="text1"/>
          <w:sz w:val="24"/>
          <w:szCs w:val="24"/>
          <w:lang w:val="cy-GB"/>
        </w:rPr>
        <w:t xml:space="preserve"> </w:t>
      </w:r>
      <w:r w:rsidR="00227BA1">
        <w:rPr>
          <w:rFonts w:ascii="Arial" w:hAnsi="Arial" w:cs="Arial"/>
          <w:color w:val="000000" w:themeColor="text1"/>
          <w:sz w:val="24"/>
          <w:szCs w:val="24"/>
          <w:lang w:val="cy-GB"/>
        </w:rPr>
        <w:t>c</w:t>
      </w:r>
      <w:r w:rsidRPr="006435F8">
        <w:rPr>
          <w:rFonts w:ascii="Arial" w:hAnsi="Arial" w:cs="Arial"/>
          <w:color w:val="000000" w:themeColor="text1"/>
          <w:sz w:val="24"/>
          <w:szCs w:val="24"/>
          <w:lang w:val="cy-GB"/>
        </w:rPr>
        <w:t>ydnabod y profiad ymarferol a’r sgiliau trosglwyddadwy y gall gwirfoddolwyr eu cynnig mewn swyddi gofal cymdeithasol. Maen nhw’n awgrymu bod gwirfoddoli yn arwydd i gyflogwyr o ymrwymiad unigolyn i weithio mewn gofal cymdeithasol, ac yn helpu i ddangos y rhinweddau personol hynny y mae cyflogwyr yn y maes gofal cymdeithasol yn chwilio amdanyn nhw, fel brwdfrydedd a phenderfynoldeb</w:t>
      </w:r>
      <w:r w:rsidR="00F9487F" w:rsidRPr="006435F8">
        <w:rPr>
          <w:rFonts w:ascii="Arial" w:hAnsi="Arial" w:cs="Arial"/>
          <w:color w:val="000000" w:themeColor="text1"/>
          <w:sz w:val="24"/>
          <w:szCs w:val="24"/>
          <w:lang w:val="cy-GB"/>
        </w:rPr>
        <w:t>.</w:t>
      </w:r>
    </w:p>
    <w:p w14:paraId="13BE556E" w14:textId="65E9D04C" w:rsidR="00F9487F" w:rsidRPr="006435F8" w:rsidRDefault="00BC2099" w:rsidP="00591C71">
      <w:pPr>
        <w:pStyle w:val="ListParagraph"/>
        <w:numPr>
          <w:ilvl w:val="0"/>
          <w:numId w:val="7"/>
        </w:numPr>
        <w:spacing w:before="180" w:after="240"/>
        <w:ind w:hanging="436"/>
        <w:contextualSpacing w:val="0"/>
        <w:rPr>
          <w:rFonts w:ascii="Arial" w:hAnsi="Arial" w:cs="Arial"/>
          <w:color w:val="000000" w:themeColor="text1"/>
          <w:sz w:val="24"/>
          <w:szCs w:val="24"/>
          <w:lang w:val="cy-GB"/>
        </w:rPr>
      </w:pPr>
      <w:r w:rsidRPr="006435F8">
        <w:rPr>
          <w:rFonts w:ascii="Arial" w:hAnsi="Arial" w:cs="Arial"/>
          <w:color w:val="000000" w:themeColor="text1"/>
          <w:sz w:val="24"/>
          <w:szCs w:val="24"/>
          <w:lang w:val="cy-GB"/>
        </w:rPr>
        <w:t xml:space="preserve">Er bod profiadau o wirfoddoli yn gyffredinol yn cael eu hystyried yn ffafriol ac yn cael eu “cymryd o ddifrif” mewn prosesau dethol, mae teimlad cyffredinol ymhlith recriwtwyr bod mwy o werth i brofiad o waith am dâl a bod pwyslais yn cael ei roi’n amlach ar brofiad personol o fod yn ofalwr. Yn hyn o beth, derbynnir gwirfoddoli fel </w:t>
      </w:r>
      <w:r w:rsidR="006F5C53">
        <w:rPr>
          <w:rFonts w:ascii="Arial" w:hAnsi="Arial" w:cs="Arial"/>
          <w:color w:val="000000" w:themeColor="text1"/>
          <w:sz w:val="24"/>
          <w:szCs w:val="24"/>
          <w:lang w:val="cy-GB"/>
        </w:rPr>
        <w:t xml:space="preserve">rhywbeth a all gymryd </w:t>
      </w:r>
      <w:r w:rsidRPr="006435F8">
        <w:rPr>
          <w:rFonts w:ascii="Arial" w:hAnsi="Arial" w:cs="Arial"/>
          <w:color w:val="000000" w:themeColor="text1"/>
          <w:sz w:val="24"/>
          <w:szCs w:val="24"/>
          <w:lang w:val="cy-GB"/>
        </w:rPr>
        <w:t>lle profiad o wneud gwaith am dâl neu brofiad o ofalu, yn dibynnu ar ba mor berthnasol yw’r profiad hwnnw, pa mor drosglwyddadwy ydyw, a’r cyd-destun</w:t>
      </w:r>
      <w:r w:rsidR="00F9487F" w:rsidRPr="006435F8">
        <w:rPr>
          <w:rFonts w:ascii="Arial" w:hAnsi="Arial" w:cs="Arial"/>
          <w:color w:val="000000" w:themeColor="text1"/>
          <w:sz w:val="24"/>
          <w:szCs w:val="24"/>
          <w:lang w:val="cy-GB"/>
        </w:rPr>
        <w:t xml:space="preserve">. </w:t>
      </w:r>
    </w:p>
    <w:p w14:paraId="3853DC56" w14:textId="4260D8C5" w:rsidR="00F9487F" w:rsidRPr="006435F8" w:rsidRDefault="00BC2099" w:rsidP="57C27739">
      <w:pPr>
        <w:widowControl/>
        <w:overflowPunct/>
        <w:autoSpaceDE/>
        <w:autoSpaceDN/>
        <w:adjustRightInd/>
        <w:spacing w:before="240" w:after="120"/>
        <w:textAlignment w:val="auto"/>
        <w:rPr>
          <w:rFonts w:asciiTheme="minorBidi" w:eastAsia="Calibri" w:hAnsiTheme="minorBidi" w:cstheme="minorBidi"/>
          <w:b/>
          <w:bCs/>
          <w:color w:val="C00000"/>
          <w:kern w:val="2"/>
          <w:sz w:val="26"/>
          <w:szCs w:val="26"/>
          <w:lang w:val="cy-GB"/>
          <w14:ligatures w14:val="standardContextual"/>
        </w:rPr>
      </w:pPr>
      <w:r w:rsidRPr="006435F8">
        <w:rPr>
          <w:rFonts w:asciiTheme="minorBidi" w:eastAsia="Calibri" w:hAnsiTheme="minorBidi" w:cstheme="minorBidi"/>
          <w:b/>
          <w:bCs/>
          <w:color w:val="C00000"/>
          <w:kern w:val="2"/>
          <w:sz w:val="26"/>
          <w:szCs w:val="26"/>
          <w:lang w:val="cy-GB"/>
          <w14:ligatures w14:val="standardContextual"/>
        </w:rPr>
        <w:t>Y canfyddiadau – galluogi gwirfoddolwyr i symud i waith am dâl</w:t>
      </w:r>
    </w:p>
    <w:p w14:paraId="0C45819B" w14:textId="56C112D9" w:rsidR="00F9487F" w:rsidRPr="006435F8" w:rsidRDefault="00BC2099" w:rsidP="00591C71">
      <w:pPr>
        <w:pStyle w:val="ListParagraph"/>
        <w:numPr>
          <w:ilvl w:val="0"/>
          <w:numId w:val="7"/>
        </w:numPr>
        <w:spacing w:before="180" w:after="180"/>
        <w:ind w:hanging="436"/>
        <w:contextualSpacing w:val="0"/>
        <w:rPr>
          <w:rFonts w:ascii="Arial" w:hAnsi="Arial" w:cs="Arial"/>
          <w:color w:val="000000" w:themeColor="text1"/>
          <w:sz w:val="24"/>
          <w:szCs w:val="24"/>
          <w:lang w:val="cy-GB"/>
        </w:rPr>
      </w:pPr>
      <w:r w:rsidRPr="006435F8">
        <w:rPr>
          <w:rFonts w:ascii="Arial" w:hAnsi="Arial" w:cs="Arial"/>
          <w:color w:val="000000" w:themeColor="text1"/>
          <w:sz w:val="24"/>
          <w:szCs w:val="24"/>
          <w:lang w:val="cy-GB"/>
        </w:rPr>
        <w:t xml:space="preserve">Mae darparwyr gofal cymdeithasol yn helpu mewn amrywiaeth o ffyrdd i hwyluso llwybrau i wirfoddolwyr sy’n awyddus i symud i waith am dâl mewn gofal </w:t>
      </w:r>
      <w:r w:rsidRPr="006435F8">
        <w:rPr>
          <w:rFonts w:ascii="Arial" w:hAnsi="Arial" w:cs="Arial"/>
          <w:color w:val="000000" w:themeColor="text1"/>
          <w:sz w:val="24"/>
          <w:szCs w:val="24"/>
          <w:lang w:val="cy-GB"/>
        </w:rPr>
        <w:lastRenderedPageBreak/>
        <w:t>cymdeithasol. Mae hyn yn aml yn sgil-gynnyrch arferion sefydliadol a dulliau o ymwneud â gwirfoddolwyr, yn hytrach nag yn ganlyniad gwaith strategol neu waith a gynlluniwyd i helpu gwirfoddolwyr i symud i swyddi cyflogedig</w:t>
      </w:r>
      <w:r w:rsidR="00F9487F" w:rsidRPr="006435F8">
        <w:rPr>
          <w:rFonts w:ascii="Arial" w:hAnsi="Arial" w:cs="Arial"/>
          <w:color w:val="000000" w:themeColor="text1"/>
          <w:sz w:val="24"/>
          <w:szCs w:val="24"/>
          <w:lang w:val="cy-GB"/>
        </w:rPr>
        <w:t xml:space="preserve">. </w:t>
      </w:r>
    </w:p>
    <w:p w14:paraId="007718B3" w14:textId="7364C6F2" w:rsidR="00F9487F" w:rsidRPr="006435F8" w:rsidRDefault="00BC2099" w:rsidP="00591C71">
      <w:pPr>
        <w:pStyle w:val="ListParagraph"/>
        <w:numPr>
          <w:ilvl w:val="0"/>
          <w:numId w:val="7"/>
        </w:numPr>
        <w:spacing w:before="180" w:after="180"/>
        <w:ind w:hanging="436"/>
        <w:contextualSpacing w:val="0"/>
        <w:rPr>
          <w:rFonts w:ascii="Arial" w:hAnsi="Arial" w:cs="Arial"/>
          <w:color w:val="000000" w:themeColor="text1"/>
          <w:sz w:val="24"/>
          <w:szCs w:val="24"/>
          <w:lang w:val="cy-GB"/>
        </w:rPr>
      </w:pPr>
      <w:r w:rsidRPr="006435F8">
        <w:rPr>
          <w:rFonts w:ascii="Arial" w:hAnsi="Arial" w:cs="Arial"/>
          <w:color w:val="000000" w:themeColor="text1"/>
          <w:sz w:val="24"/>
          <w:szCs w:val="24"/>
          <w:lang w:val="cy-GB"/>
        </w:rPr>
        <w:t>Pan fydd y llwybrau hyn yn gweithio’n dda, bydd gwaith gwirfoddol sy’n cael ei gefnogi’n dda a chyfleoedd i gael swyddi cyflogedig mewn gofal cymdeithasol yn dod ynghyd</w:t>
      </w:r>
      <w:r w:rsidR="00520FD8">
        <w:rPr>
          <w:rFonts w:ascii="Arial" w:hAnsi="Arial" w:cs="Arial"/>
          <w:color w:val="000000" w:themeColor="text1"/>
          <w:sz w:val="24"/>
          <w:szCs w:val="24"/>
          <w:lang w:val="cy-GB"/>
        </w:rPr>
        <w:t>.</w:t>
      </w:r>
      <w:r w:rsidRPr="006435F8">
        <w:rPr>
          <w:rFonts w:ascii="Arial" w:hAnsi="Arial" w:cs="Arial"/>
          <w:color w:val="000000" w:themeColor="text1"/>
          <w:sz w:val="24"/>
          <w:szCs w:val="24"/>
          <w:lang w:val="cy-GB"/>
        </w:rPr>
        <w:t xml:space="preserve"> </w:t>
      </w:r>
      <w:r w:rsidR="00520FD8">
        <w:rPr>
          <w:rFonts w:ascii="Arial" w:hAnsi="Arial" w:cs="Arial"/>
          <w:color w:val="000000" w:themeColor="text1"/>
          <w:sz w:val="24"/>
          <w:szCs w:val="24"/>
          <w:lang w:val="cy-GB"/>
        </w:rPr>
        <w:t>B</w:t>
      </w:r>
      <w:r w:rsidRPr="006435F8">
        <w:rPr>
          <w:rFonts w:ascii="Arial" w:hAnsi="Arial" w:cs="Arial"/>
          <w:color w:val="000000" w:themeColor="text1"/>
          <w:sz w:val="24"/>
          <w:szCs w:val="24"/>
          <w:lang w:val="cy-GB"/>
        </w:rPr>
        <w:t>ydd y rheini’n cyd-fynd hefyd â phrofiadau, cymhellion, diddordebau a gwerthoedd yr unigolyn sy’n gwirfoddoli</w:t>
      </w:r>
      <w:r w:rsidR="00F9487F" w:rsidRPr="006435F8">
        <w:rPr>
          <w:rFonts w:ascii="Arial" w:hAnsi="Arial" w:cs="Arial"/>
          <w:color w:val="000000" w:themeColor="text1"/>
          <w:sz w:val="24"/>
          <w:szCs w:val="24"/>
          <w:lang w:val="cy-GB"/>
        </w:rPr>
        <w:t xml:space="preserve">. </w:t>
      </w:r>
    </w:p>
    <w:p w14:paraId="0AE13249" w14:textId="48FE2B83" w:rsidR="00F9487F" w:rsidRPr="006435F8" w:rsidRDefault="00BC2099" w:rsidP="00591C71">
      <w:pPr>
        <w:pStyle w:val="ListParagraph"/>
        <w:numPr>
          <w:ilvl w:val="0"/>
          <w:numId w:val="7"/>
        </w:numPr>
        <w:spacing w:before="180" w:after="180"/>
        <w:ind w:hanging="436"/>
        <w:contextualSpacing w:val="0"/>
        <w:rPr>
          <w:rFonts w:ascii="Arial" w:hAnsi="Arial" w:cs="Arial"/>
          <w:color w:val="000000" w:themeColor="text1"/>
          <w:sz w:val="24"/>
          <w:szCs w:val="24"/>
          <w:lang w:val="cy-GB"/>
        </w:rPr>
      </w:pPr>
      <w:r w:rsidRPr="006435F8">
        <w:rPr>
          <w:rFonts w:ascii="Arial" w:hAnsi="Arial" w:cs="Arial"/>
          <w:color w:val="000000" w:themeColor="text1"/>
          <w:sz w:val="24"/>
          <w:szCs w:val="24"/>
          <w:lang w:val="cy-GB"/>
        </w:rPr>
        <w:t>Mae’r enghreifftiau cadarnhaol o wirfoddolwyr yn symud i swyddi cyflogedig gan amlaf i’w gweld o ganlyniad i gamau a gymerir gan eiriolwr neu asiant pwysig mewn sefydliad penodol. Gall hyn gynnwys rheolwyr neu gydlynwyr gwirfoddolwyr sy’n buddsoddi cryn amser ac egni i greu, cynnal a datblygu cyfleoedd i wirfoddoli, hwyluso profiad gwirfoddoli o safon, a chefnogi unigolion i symud i waith am dâl yn y maes gofal cymdeithasol os ydyn nhw eisiau gwneud hynny</w:t>
      </w:r>
      <w:r w:rsidR="00F9487F" w:rsidRPr="006435F8">
        <w:rPr>
          <w:rFonts w:ascii="Arial" w:hAnsi="Arial" w:cs="Arial"/>
          <w:color w:val="000000" w:themeColor="text1"/>
          <w:sz w:val="24"/>
          <w:szCs w:val="24"/>
          <w:lang w:val="cy-GB"/>
        </w:rPr>
        <w:t xml:space="preserve">. </w:t>
      </w:r>
    </w:p>
    <w:p w14:paraId="127E613D" w14:textId="0D62F239" w:rsidR="00F9487F" w:rsidRPr="006435F8" w:rsidRDefault="00BC2099" w:rsidP="00591C71">
      <w:pPr>
        <w:pStyle w:val="ListParagraph"/>
        <w:numPr>
          <w:ilvl w:val="0"/>
          <w:numId w:val="7"/>
        </w:numPr>
        <w:spacing w:before="180" w:after="120"/>
        <w:ind w:hanging="436"/>
        <w:contextualSpacing w:val="0"/>
        <w:rPr>
          <w:rFonts w:ascii="Arial" w:hAnsi="Arial" w:cs="Arial"/>
          <w:color w:val="000000" w:themeColor="text1"/>
          <w:sz w:val="24"/>
          <w:szCs w:val="24"/>
          <w:lang w:val="cy-GB"/>
        </w:rPr>
      </w:pPr>
      <w:r w:rsidRPr="006435F8">
        <w:rPr>
          <w:rFonts w:ascii="Arial" w:hAnsi="Arial" w:cs="Arial"/>
          <w:color w:val="000000" w:themeColor="text1"/>
          <w:sz w:val="24"/>
          <w:szCs w:val="24"/>
          <w:lang w:val="cy-GB"/>
        </w:rPr>
        <w:t>Gall cydweithio a phartneriaethau greu a hwyluso’r llwybrau rhwng cyfleoedd gwirfoddoli a gyrfaoedd mewn gofal cymdeithasol yng Nghymru. Ymhlith yr enghreifftiau mae partneriaethau rhwng sefydliadau gofal cymdeithasol, Cynghorau Gwirfoddol Sirol a/neu brifysgolion. Fodd bynnag, mae’r cyfweliadau hefyd yn dangos bod cyfleoedd sylweddol i ddatblygu a gwella’r ymdrechion i helpu gwirfoddolwyr i symud i waith am dâl</w:t>
      </w:r>
      <w:r w:rsidR="00F9487F" w:rsidRPr="006435F8">
        <w:rPr>
          <w:rFonts w:ascii="Arial" w:hAnsi="Arial" w:cs="Arial"/>
          <w:color w:val="000000" w:themeColor="text1"/>
          <w:sz w:val="24"/>
          <w:szCs w:val="24"/>
          <w:lang w:val="cy-GB"/>
        </w:rPr>
        <w:t xml:space="preserve">. </w:t>
      </w:r>
    </w:p>
    <w:p w14:paraId="608D8C2C" w14:textId="27AE8C14" w:rsidR="00F9487F" w:rsidRPr="006435F8" w:rsidRDefault="00BC2099" w:rsidP="57C27739">
      <w:pPr>
        <w:widowControl/>
        <w:overflowPunct/>
        <w:autoSpaceDE/>
        <w:autoSpaceDN/>
        <w:adjustRightInd/>
        <w:spacing w:before="240" w:after="120"/>
        <w:textAlignment w:val="auto"/>
        <w:rPr>
          <w:rFonts w:asciiTheme="minorBidi" w:eastAsia="Calibri" w:hAnsiTheme="minorBidi" w:cstheme="minorBidi"/>
          <w:b/>
          <w:bCs/>
          <w:color w:val="C00000"/>
          <w:kern w:val="2"/>
          <w:sz w:val="26"/>
          <w:szCs w:val="26"/>
          <w:lang w:val="cy-GB"/>
          <w14:ligatures w14:val="standardContextual"/>
        </w:rPr>
      </w:pPr>
      <w:r w:rsidRPr="006435F8">
        <w:rPr>
          <w:rFonts w:asciiTheme="minorBidi" w:eastAsia="Calibri" w:hAnsiTheme="minorBidi" w:cstheme="minorBidi"/>
          <w:b/>
          <w:bCs/>
          <w:color w:val="C00000"/>
          <w:kern w:val="2"/>
          <w:sz w:val="26"/>
          <w:szCs w:val="26"/>
          <w:lang w:val="cy-GB"/>
          <w14:ligatures w14:val="standardContextual"/>
        </w:rPr>
        <w:t xml:space="preserve">Y canfyddiadau – camddealltwriaeth, diffyg cysylltiadau, a natur dameidiog </w:t>
      </w:r>
      <w:r w:rsidR="006F5C53">
        <w:rPr>
          <w:rFonts w:asciiTheme="minorBidi" w:eastAsia="Calibri" w:hAnsiTheme="minorBidi" w:cstheme="minorBidi"/>
          <w:b/>
          <w:bCs/>
          <w:color w:val="C00000"/>
          <w:kern w:val="2"/>
          <w:sz w:val="26"/>
          <w:szCs w:val="26"/>
          <w:lang w:val="cy-GB"/>
          <w14:ligatures w14:val="standardContextual"/>
        </w:rPr>
        <w:t>y system</w:t>
      </w:r>
    </w:p>
    <w:p w14:paraId="1A1F2B32" w14:textId="52B036E2" w:rsidR="00F9487F" w:rsidRPr="006435F8" w:rsidRDefault="00BC2099" w:rsidP="00591C71">
      <w:pPr>
        <w:pStyle w:val="ListParagraph"/>
        <w:numPr>
          <w:ilvl w:val="0"/>
          <w:numId w:val="7"/>
        </w:numPr>
        <w:spacing w:before="180" w:after="180"/>
        <w:ind w:hanging="436"/>
        <w:contextualSpacing w:val="0"/>
        <w:rPr>
          <w:rFonts w:ascii="Arial" w:hAnsi="Arial" w:cs="Arial"/>
          <w:color w:val="000000" w:themeColor="text1"/>
          <w:sz w:val="24"/>
          <w:szCs w:val="24"/>
          <w:lang w:val="cy-GB"/>
        </w:rPr>
      </w:pPr>
      <w:r w:rsidRPr="006435F8">
        <w:rPr>
          <w:rFonts w:ascii="Arial" w:hAnsi="Arial" w:cs="Arial"/>
          <w:color w:val="000000" w:themeColor="text1"/>
          <w:sz w:val="24"/>
          <w:szCs w:val="24"/>
          <w:lang w:val="cy-GB"/>
        </w:rPr>
        <w:t>Her allweddol wrth edrych ar wirfoddoli a sut i greu twf mewn gwirfoddoli mewn lleoliadau gofal cymdeithasol yw’r diffyg dealltwriaeth gyffredin o ystyr “gwirfoddoli”. Mae gwahanol sectorau a sefydliadau yn defnyddio termau gwahanol, gan gynnwys “lleoliad gwaith” a “threial gwaith”, gyda gwahanol resymau dros osgoi’r term “gwirfoddoli”. Mae’r dyhead i gael eglurder ynghylch y gwahaniaeth rhwng gwirfoddoli a “gwaith di-dâl” yn arbennig o bwysig i randdeiliaid yn y sector gwirfoddol. Yn yr un modd, mae’r gwahaniaeth rhwng gwirfoddoli a phrofiad gwaith neu leoliadau yn bwysig i’r rheini sy’n gweithio yn y maes addysg</w:t>
      </w:r>
      <w:r w:rsidR="00F9487F" w:rsidRPr="006435F8">
        <w:rPr>
          <w:rFonts w:ascii="Arial" w:hAnsi="Arial" w:cs="Arial"/>
          <w:color w:val="000000" w:themeColor="text1"/>
          <w:sz w:val="24"/>
          <w:szCs w:val="24"/>
          <w:lang w:val="cy-GB"/>
        </w:rPr>
        <w:t>.</w:t>
      </w:r>
    </w:p>
    <w:p w14:paraId="0ABC97F8" w14:textId="1FE0A183" w:rsidR="00F9487F" w:rsidRPr="006435F8" w:rsidRDefault="00BC2099" w:rsidP="00591C71">
      <w:pPr>
        <w:pStyle w:val="ListParagraph"/>
        <w:numPr>
          <w:ilvl w:val="0"/>
          <w:numId w:val="7"/>
        </w:numPr>
        <w:spacing w:before="180" w:after="180"/>
        <w:ind w:hanging="436"/>
        <w:contextualSpacing w:val="0"/>
        <w:rPr>
          <w:rFonts w:ascii="Arial" w:hAnsi="Arial" w:cs="Arial"/>
          <w:color w:val="000000" w:themeColor="text1"/>
          <w:sz w:val="24"/>
          <w:szCs w:val="24"/>
          <w:lang w:val="cy-GB"/>
        </w:rPr>
      </w:pPr>
      <w:r w:rsidRPr="006435F8">
        <w:rPr>
          <w:rFonts w:ascii="Arial" w:hAnsi="Arial" w:cs="Arial"/>
          <w:color w:val="000000" w:themeColor="text1"/>
          <w:sz w:val="24"/>
          <w:szCs w:val="24"/>
          <w:lang w:val="cy-GB"/>
        </w:rPr>
        <w:t>Wrth geisio creu twf mewn gwirfoddoli yn y maes gofal cymdeithasol (sy’n cael ei reoleiddio), rhwystr pellach yw’r argraffiadau negyddol o wirfoddoli a’r farn mai rhywbeth sy’n berthnasol i bobl hŷn, dosbarth canol yn unig, neu’n arbennig, yw gwirfoddoli</w:t>
      </w:r>
      <w:r w:rsidR="00F9487F" w:rsidRPr="006435F8">
        <w:rPr>
          <w:rFonts w:ascii="Arial" w:hAnsi="Arial" w:cs="Arial"/>
          <w:color w:val="000000" w:themeColor="text1"/>
          <w:sz w:val="24"/>
          <w:szCs w:val="24"/>
          <w:lang w:val="cy-GB"/>
        </w:rPr>
        <w:t xml:space="preserve">. </w:t>
      </w:r>
    </w:p>
    <w:p w14:paraId="3702DA8C" w14:textId="5AFD7B07" w:rsidR="00F9487F" w:rsidRPr="006435F8" w:rsidRDefault="00BC2099" w:rsidP="00591C71">
      <w:pPr>
        <w:pStyle w:val="ListParagraph"/>
        <w:numPr>
          <w:ilvl w:val="0"/>
          <w:numId w:val="7"/>
        </w:numPr>
        <w:spacing w:before="180" w:after="180"/>
        <w:ind w:hanging="436"/>
        <w:contextualSpacing w:val="0"/>
        <w:rPr>
          <w:rFonts w:ascii="Arial" w:hAnsi="Arial" w:cs="Arial"/>
          <w:color w:val="000000" w:themeColor="text1"/>
          <w:sz w:val="24"/>
          <w:szCs w:val="24"/>
          <w:lang w:val="cy-GB"/>
        </w:rPr>
      </w:pPr>
      <w:r w:rsidRPr="006435F8">
        <w:rPr>
          <w:rFonts w:ascii="Arial" w:hAnsi="Arial" w:cs="Arial"/>
          <w:color w:val="000000" w:themeColor="text1"/>
          <w:sz w:val="24"/>
          <w:szCs w:val="24"/>
          <w:lang w:val="cy-GB"/>
        </w:rPr>
        <w:t>Ceir diffyg gwybodaeth am yr amrywiaeth o gyfleoedd gwirfoddoli sydd ar gael a manteision gwirfoddoli i unigolion</w:t>
      </w:r>
      <w:r w:rsidR="004877C0">
        <w:rPr>
          <w:rFonts w:ascii="Arial" w:hAnsi="Arial" w:cs="Arial"/>
          <w:color w:val="000000" w:themeColor="text1"/>
          <w:sz w:val="24"/>
          <w:szCs w:val="24"/>
          <w:lang w:val="cy-GB"/>
        </w:rPr>
        <w:t>.</w:t>
      </w:r>
      <w:r w:rsidRPr="006435F8">
        <w:rPr>
          <w:rFonts w:ascii="Arial" w:hAnsi="Arial" w:cs="Arial"/>
          <w:color w:val="000000" w:themeColor="text1"/>
          <w:sz w:val="24"/>
          <w:szCs w:val="24"/>
          <w:lang w:val="cy-GB"/>
        </w:rPr>
        <w:t xml:space="preserve"> </w:t>
      </w:r>
      <w:r w:rsidR="004877C0">
        <w:rPr>
          <w:rFonts w:ascii="Arial" w:hAnsi="Arial" w:cs="Arial"/>
          <w:color w:val="000000" w:themeColor="text1"/>
          <w:sz w:val="24"/>
          <w:szCs w:val="24"/>
          <w:lang w:val="cy-GB"/>
        </w:rPr>
        <w:t>M</w:t>
      </w:r>
      <w:r w:rsidRPr="006435F8">
        <w:rPr>
          <w:rFonts w:ascii="Arial" w:hAnsi="Arial" w:cs="Arial"/>
          <w:color w:val="000000" w:themeColor="text1"/>
          <w:sz w:val="24"/>
          <w:szCs w:val="24"/>
          <w:lang w:val="cy-GB"/>
        </w:rPr>
        <w:t>ae hynny’n cael ei ystyried yn rhwystr mawr i wirfoddoli mewn gofal cymdeithasol, gyda nifer o’r rheini a gafodd eu cyfweld yn galw am fwy o waith hyrwyddo i godi ymwybyddiaeth a gwella dealltwriaeth pobl o wirfoddoli</w:t>
      </w:r>
      <w:r w:rsidR="00F9487F" w:rsidRPr="006435F8">
        <w:rPr>
          <w:rFonts w:ascii="Arial" w:hAnsi="Arial" w:cs="Arial"/>
          <w:color w:val="000000" w:themeColor="text1"/>
          <w:sz w:val="24"/>
          <w:szCs w:val="24"/>
          <w:lang w:val="cy-GB"/>
        </w:rPr>
        <w:t xml:space="preserve">. </w:t>
      </w:r>
    </w:p>
    <w:p w14:paraId="6B921E2E" w14:textId="3025B023" w:rsidR="00F9487F" w:rsidRPr="006435F8" w:rsidRDefault="00BC2099" w:rsidP="00591C71">
      <w:pPr>
        <w:pStyle w:val="ListParagraph"/>
        <w:numPr>
          <w:ilvl w:val="0"/>
          <w:numId w:val="7"/>
        </w:numPr>
        <w:spacing w:before="180" w:after="180"/>
        <w:ind w:hanging="436"/>
        <w:contextualSpacing w:val="0"/>
        <w:rPr>
          <w:rFonts w:ascii="Arial" w:hAnsi="Arial" w:cs="Arial"/>
          <w:color w:val="000000" w:themeColor="text1"/>
          <w:sz w:val="24"/>
          <w:szCs w:val="24"/>
          <w:lang w:val="cy-GB"/>
        </w:rPr>
      </w:pPr>
      <w:r w:rsidRPr="006435F8">
        <w:rPr>
          <w:rFonts w:ascii="Arial" w:hAnsi="Arial" w:cs="Arial"/>
          <w:color w:val="000000" w:themeColor="text1"/>
          <w:sz w:val="24"/>
          <w:szCs w:val="24"/>
          <w:lang w:val="cy-GB"/>
        </w:rPr>
        <w:t xml:space="preserve">Mae’r rheini a gafodd eu cyfweld hefyd yn disgrifio gofal cymdeithasol fel maes nad yw pobl yn ei ddeall yn dda, ac yn faes y mae gan bobl argraffiadau negyddol </w:t>
      </w:r>
      <w:r w:rsidRPr="006435F8">
        <w:rPr>
          <w:rFonts w:ascii="Arial" w:hAnsi="Arial" w:cs="Arial"/>
          <w:color w:val="000000" w:themeColor="text1"/>
          <w:sz w:val="24"/>
          <w:szCs w:val="24"/>
          <w:lang w:val="cy-GB"/>
        </w:rPr>
        <w:lastRenderedPageBreak/>
        <w:t>ohono. Roedd teimlad nad oedd rhai darpar wirfoddolwyr yn ymwybodol o ehangder swyddi cyflogedig mewn gofal cymdeithasol</w:t>
      </w:r>
      <w:r w:rsidR="00875A95">
        <w:rPr>
          <w:rFonts w:ascii="Arial" w:hAnsi="Arial" w:cs="Arial"/>
          <w:color w:val="000000" w:themeColor="text1"/>
          <w:sz w:val="24"/>
          <w:szCs w:val="24"/>
          <w:lang w:val="cy-GB"/>
        </w:rPr>
        <w:t>.</w:t>
      </w:r>
      <w:r w:rsidRPr="006435F8">
        <w:rPr>
          <w:rFonts w:ascii="Arial" w:hAnsi="Arial" w:cs="Arial"/>
          <w:color w:val="000000" w:themeColor="text1"/>
          <w:sz w:val="24"/>
          <w:szCs w:val="24"/>
          <w:lang w:val="cy-GB"/>
        </w:rPr>
        <w:t xml:space="preserve"> </w:t>
      </w:r>
      <w:r w:rsidR="00875A95">
        <w:rPr>
          <w:rFonts w:ascii="Arial" w:hAnsi="Arial" w:cs="Arial"/>
          <w:color w:val="000000" w:themeColor="text1"/>
          <w:sz w:val="24"/>
          <w:szCs w:val="24"/>
          <w:lang w:val="cy-GB"/>
        </w:rPr>
        <w:t>Eu</w:t>
      </w:r>
      <w:r w:rsidRPr="006435F8">
        <w:rPr>
          <w:rFonts w:ascii="Arial" w:hAnsi="Arial" w:cs="Arial"/>
          <w:color w:val="000000" w:themeColor="text1"/>
          <w:sz w:val="24"/>
          <w:szCs w:val="24"/>
          <w:lang w:val="cy-GB"/>
        </w:rPr>
        <w:t xml:space="preserve"> bod nhw’n credu’n gul, ac ar gam, bod swyddi’n anhyblyg, bod y cyflogau’n isel, a bod y gwaith yn ymwneud yn bennaf â rhoi gofal personol</w:t>
      </w:r>
      <w:r w:rsidR="75CB7686" w:rsidRPr="006435F8">
        <w:rPr>
          <w:rFonts w:ascii="Arial" w:hAnsi="Arial" w:cs="Arial"/>
          <w:color w:val="000000" w:themeColor="text1"/>
          <w:sz w:val="24"/>
          <w:szCs w:val="24"/>
          <w:lang w:val="cy-GB"/>
        </w:rPr>
        <w:t>.</w:t>
      </w:r>
    </w:p>
    <w:p w14:paraId="1D52227C" w14:textId="71E8C217" w:rsidR="00F9487F" w:rsidRPr="006435F8" w:rsidRDefault="00BC2099" w:rsidP="00591C71">
      <w:pPr>
        <w:pStyle w:val="ListParagraph"/>
        <w:numPr>
          <w:ilvl w:val="0"/>
          <w:numId w:val="7"/>
        </w:numPr>
        <w:spacing w:before="180" w:after="180"/>
        <w:ind w:hanging="436"/>
        <w:contextualSpacing w:val="0"/>
        <w:rPr>
          <w:rFonts w:ascii="Arial" w:hAnsi="Arial" w:cs="Arial"/>
          <w:color w:val="000000" w:themeColor="text1"/>
          <w:sz w:val="24"/>
          <w:szCs w:val="24"/>
          <w:lang w:val="cy-GB"/>
        </w:rPr>
      </w:pPr>
      <w:r w:rsidRPr="006435F8">
        <w:rPr>
          <w:rFonts w:ascii="Arial" w:hAnsi="Arial" w:cs="Arial"/>
          <w:color w:val="000000" w:themeColor="text1"/>
          <w:sz w:val="24"/>
          <w:szCs w:val="24"/>
          <w:lang w:val="cy-GB"/>
        </w:rPr>
        <w:t xml:space="preserve">Gyda’i gilydd, mae’r diffyg ymwybyddiaeth a dealltwriaeth o wirfoddoli a gofal cymdeithasol, ynghyd ag argraffiadau negyddol o’r naill neu’r llall, yn creu cyd-destun hynod o heriol wrth geisio creu twf mewn gwirfoddoli yn y maes gofal cymdeithasol, ac yn enwedig fel llwybr </w:t>
      </w:r>
      <w:r w:rsidR="006F5C53">
        <w:rPr>
          <w:rFonts w:ascii="Arial" w:hAnsi="Arial" w:cs="Arial"/>
          <w:color w:val="000000" w:themeColor="text1"/>
          <w:sz w:val="24"/>
          <w:szCs w:val="24"/>
          <w:lang w:val="cy-GB"/>
        </w:rPr>
        <w:t xml:space="preserve">i </w:t>
      </w:r>
      <w:r w:rsidRPr="006435F8">
        <w:rPr>
          <w:rFonts w:ascii="Arial" w:hAnsi="Arial" w:cs="Arial"/>
          <w:color w:val="000000" w:themeColor="text1"/>
          <w:sz w:val="24"/>
          <w:szCs w:val="24"/>
          <w:lang w:val="cy-GB"/>
        </w:rPr>
        <w:t>waith am dâl</w:t>
      </w:r>
      <w:r w:rsidR="00F9487F" w:rsidRPr="006435F8">
        <w:rPr>
          <w:rFonts w:ascii="Arial" w:hAnsi="Arial" w:cs="Arial"/>
          <w:color w:val="000000" w:themeColor="text1"/>
          <w:sz w:val="24"/>
          <w:szCs w:val="24"/>
          <w:lang w:val="cy-GB"/>
        </w:rPr>
        <w:t xml:space="preserve">. </w:t>
      </w:r>
    </w:p>
    <w:p w14:paraId="21B3559F" w14:textId="532CB1DC" w:rsidR="00F9487F" w:rsidRPr="006435F8" w:rsidRDefault="00BC2099" w:rsidP="00591C71">
      <w:pPr>
        <w:pStyle w:val="ListParagraph"/>
        <w:numPr>
          <w:ilvl w:val="0"/>
          <w:numId w:val="7"/>
        </w:numPr>
        <w:spacing w:before="180" w:after="180"/>
        <w:ind w:hanging="436"/>
        <w:contextualSpacing w:val="0"/>
        <w:rPr>
          <w:rFonts w:ascii="Arial" w:hAnsi="Arial" w:cs="Arial"/>
          <w:color w:val="000000" w:themeColor="text1"/>
          <w:sz w:val="24"/>
          <w:szCs w:val="24"/>
          <w:lang w:val="cy-GB"/>
        </w:rPr>
      </w:pPr>
      <w:r w:rsidRPr="006435F8">
        <w:rPr>
          <w:rFonts w:ascii="Arial" w:hAnsi="Arial" w:cs="Arial"/>
          <w:color w:val="000000" w:themeColor="text1"/>
          <w:sz w:val="24"/>
          <w:szCs w:val="24"/>
          <w:lang w:val="cy-GB"/>
        </w:rPr>
        <w:t>Mae cyd-destun cyffredinol y gweithlu gofal cymdeithasol, ac yn enwedig y gyfradd uchel o swyddi gwag, yn effeithio ar raddfa a thwf gwirfoddoli. Yn y cyd-destun hwn, mae cyflogwyr a sefydliadau sy’n rhan o’r seilwaith yn dweud bod rhai darpar wirfoddolwyr yn credu bod llai o angen gwirfoddoli i fagu profiad cyn symud i waith am dâl</w:t>
      </w:r>
      <w:r w:rsidR="00F9487F" w:rsidRPr="006435F8">
        <w:rPr>
          <w:rFonts w:ascii="Arial" w:hAnsi="Arial" w:cs="Arial"/>
          <w:color w:val="000000" w:themeColor="text1"/>
          <w:sz w:val="24"/>
          <w:szCs w:val="24"/>
          <w:lang w:val="cy-GB"/>
        </w:rPr>
        <w:t xml:space="preserve">. </w:t>
      </w:r>
    </w:p>
    <w:p w14:paraId="5E67BF70" w14:textId="0D3C9884" w:rsidR="00F9487F" w:rsidRPr="006435F8" w:rsidRDefault="006F5C53" w:rsidP="00591C71">
      <w:pPr>
        <w:pStyle w:val="ListParagraph"/>
        <w:numPr>
          <w:ilvl w:val="0"/>
          <w:numId w:val="7"/>
        </w:numPr>
        <w:spacing w:before="180" w:after="180"/>
        <w:ind w:hanging="436"/>
        <w:contextualSpacing w:val="0"/>
        <w:rPr>
          <w:rFonts w:ascii="Arial" w:hAnsi="Arial" w:cs="Arial"/>
          <w:color w:val="000000" w:themeColor="text1"/>
          <w:sz w:val="24"/>
          <w:szCs w:val="24"/>
          <w:lang w:val="cy-GB"/>
        </w:rPr>
      </w:pPr>
      <w:r>
        <w:rPr>
          <w:rFonts w:ascii="Arial" w:hAnsi="Arial" w:cs="Arial"/>
          <w:color w:val="000000" w:themeColor="text1"/>
          <w:sz w:val="24"/>
          <w:szCs w:val="24"/>
          <w:lang w:val="cy-GB"/>
        </w:rPr>
        <w:t xml:space="preserve">Yn y </w:t>
      </w:r>
      <w:r w:rsidR="00BC2099" w:rsidRPr="006435F8">
        <w:rPr>
          <w:rFonts w:ascii="Arial" w:hAnsi="Arial" w:cs="Arial"/>
          <w:color w:val="000000" w:themeColor="text1"/>
          <w:sz w:val="24"/>
          <w:szCs w:val="24"/>
          <w:lang w:val="cy-GB"/>
        </w:rPr>
        <w:t>system gyffredinol sy’n sail i wirfoddoli a gwaith am dâl</w:t>
      </w:r>
      <w:r>
        <w:rPr>
          <w:rFonts w:ascii="Arial" w:hAnsi="Arial" w:cs="Arial"/>
          <w:color w:val="000000" w:themeColor="text1"/>
          <w:sz w:val="24"/>
          <w:szCs w:val="24"/>
          <w:lang w:val="cy-GB"/>
        </w:rPr>
        <w:t xml:space="preserve">, mae </w:t>
      </w:r>
      <w:r w:rsidR="00BC2099" w:rsidRPr="006435F8">
        <w:rPr>
          <w:rFonts w:ascii="Arial" w:hAnsi="Arial" w:cs="Arial"/>
          <w:color w:val="000000" w:themeColor="text1"/>
          <w:sz w:val="24"/>
          <w:szCs w:val="24"/>
          <w:lang w:val="cy-GB"/>
        </w:rPr>
        <w:t>diffyg cysylltiadau</w:t>
      </w:r>
      <w:r>
        <w:rPr>
          <w:rFonts w:ascii="Arial" w:hAnsi="Arial" w:cs="Arial"/>
          <w:color w:val="000000" w:themeColor="text1"/>
          <w:sz w:val="24"/>
          <w:szCs w:val="24"/>
          <w:lang w:val="cy-GB"/>
        </w:rPr>
        <w:t xml:space="preserve"> yn broblem fawr</w:t>
      </w:r>
      <w:r w:rsidR="00BC2099" w:rsidRPr="006435F8">
        <w:rPr>
          <w:rFonts w:ascii="Arial" w:hAnsi="Arial" w:cs="Arial"/>
          <w:color w:val="000000" w:themeColor="text1"/>
          <w:sz w:val="24"/>
          <w:szCs w:val="24"/>
          <w:lang w:val="cy-GB"/>
        </w:rPr>
        <w:t>. Yn eu plith mae diffyg cysylltiadau rhwng darparwyr addysg a chyflogwyr, rhwng Gofal Cymdeithasol Cymru a darparwyr addysg, a rhwng asiantaethau recriwtio a sefydliadau sy’n rhan o’r seilwaith gwirfoddoli. Mae’r rheini a gafodd eu cyfweld yn teimlo bod y diffyg cysylltiadau hyn yn effeithio’n negyddol ar lwybrau o wirfoddoli i waith am dâl mewn gofal cymdeithasol</w:t>
      </w:r>
      <w:r w:rsidR="00F9487F" w:rsidRPr="006435F8">
        <w:rPr>
          <w:rFonts w:ascii="Arial" w:hAnsi="Arial" w:cs="Arial"/>
          <w:color w:val="000000" w:themeColor="text1"/>
          <w:sz w:val="24"/>
          <w:szCs w:val="24"/>
          <w:lang w:val="cy-GB"/>
        </w:rPr>
        <w:t>.</w:t>
      </w:r>
    </w:p>
    <w:p w14:paraId="02C1D480" w14:textId="215B6A71" w:rsidR="00F9487F" w:rsidRPr="006435F8" w:rsidRDefault="00BC2099" w:rsidP="00591C71">
      <w:pPr>
        <w:pStyle w:val="ListParagraph"/>
        <w:numPr>
          <w:ilvl w:val="0"/>
          <w:numId w:val="7"/>
        </w:numPr>
        <w:spacing w:before="180" w:after="180"/>
        <w:ind w:hanging="436"/>
        <w:contextualSpacing w:val="0"/>
        <w:rPr>
          <w:rFonts w:ascii="Arial" w:hAnsi="Arial" w:cs="Arial"/>
          <w:color w:val="000000" w:themeColor="text1"/>
          <w:sz w:val="24"/>
          <w:szCs w:val="24"/>
          <w:lang w:val="cy-GB"/>
        </w:rPr>
      </w:pPr>
      <w:r w:rsidRPr="006435F8">
        <w:rPr>
          <w:rFonts w:ascii="Arial" w:hAnsi="Arial" w:cs="Arial"/>
          <w:sz w:val="24"/>
          <w:szCs w:val="24"/>
          <w:lang w:val="cy-GB"/>
        </w:rPr>
        <w:t>Gall gofynion cofrestru Gofal Cymdeithasol Cymru, yn enwedig y gofyniad i gael cymhwyster Lefel 2 neu weithio tuag at gymhwyster Lefel 2, fod yn rhwystr i rai gwirfoddolwyr rhag mynd yn eu blaenau i waith am dâl mewn gofal cymdeithasol. Yn ymarferol, mae’r llwybrau sydd ar gael i gyflawni’r cymhwyster hwn, fel prentisiaethau, yn aml yn gofyn i unigolion fod yn gweithio o leiaf 16 awr yr wythnos. Yn achos gwirfoddolwyr sydd ddim yn gallu ymrwymo i’r oriau hynny, gall hyn eu rhwystro rhag gwneud cynnydd, er eu bod nhw’n awyddus i symud i swyddi cyflogedig</w:t>
      </w:r>
      <w:r w:rsidR="3487099B" w:rsidRPr="006435F8">
        <w:rPr>
          <w:rFonts w:ascii="Arial" w:hAnsi="Arial" w:cs="Arial"/>
          <w:sz w:val="24"/>
          <w:szCs w:val="24"/>
          <w:lang w:val="cy-GB"/>
        </w:rPr>
        <w:t>.</w:t>
      </w:r>
      <w:r w:rsidR="00F9487F" w:rsidRPr="006435F8">
        <w:rPr>
          <w:rFonts w:ascii="Arial" w:hAnsi="Arial" w:cs="Arial"/>
          <w:color w:val="000000" w:themeColor="text1"/>
          <w:sz w:val="24"/>
          <w:szCs w:val="24"/>
          <w:lang w:val="cy-GB"/>
        </w:rPr>
        <w:t xml:space="preserve"> </w:t>
      </w:r>
    </w:p>
    <w:p w14:paraId="74ECE068" w14:textId="6B3D64BE" w:rsidR="00B756A5" w:rsidRPr="006435F8" w:rsidRDefault="00BC2099" w:rsidP="00591C71">
      <w:pPr>
        <w:pStyle w:val="ListParagraph"/>
        <w:numPr>
          <w:ilvl w:val="0"/>
          <w:numId w:val="7"/>
        </w:numPr>
        <w:spacing w:before="180" w:after="180"/>
        <w:ind w:hanging="436"/>
        <w:contextualSpacing w:val="0"/>
        <w:rPr>
          <w:rFonts w:ascii="Arial" w:hAnsi="Arial" w:cs="Arial"/>
          <w:color w:val="000000" w:themeColor="text1"/>
          <w:sz w:val="24"/>
          <w:szCs w:val="24"/>
          <w:lang w:val="cy-GB"/>
        </w:rPr>
      </w:pPr>
      <w:r w:rsidRPr="006435F8">
        <w:rPr>
          <w:rStyle w:val="cf01"/>
          <w:rFonts w:ascii="Arial" w:hAnsi="Arial" w:cs="Arial"/>
          <w:sz w:val="24"/>
          <w:szCs w:val="24"/>
          <w:lang w:val="cy-GB"/>
        </w:rPr>
        <w:t>Roedd rhai o’r bobl a gafodd eu cyfweld yn teimlo bod y berthynas yn aneglur rhwng rhaglenni addysg uwch ym maes iechyd a gofal cymdeithasol a gofynion cofrestru Gofal Cymdeithasol Cymru. Nid yw rhaglenni gradd yn mapio’n awtomatig i gyd-fynd â’r gofynion cofrestru ar gyfer swyddi gofal cymdeithasol sy’n cael eu rheoleiddio</w:t>
      </w:r>
      <w:r w:rsidR="00281230">
        <w:rPr>
          <w:rStyle w:val="cf01"/>
          <w:rFonts w:ascii="Arial" w:hAnsi="Arial" w:cs="Arial"/>
          <w:sz w:val="24"/>
          <w:szCs w:val="24"/>
          <w:lang w:val="cy-GB"/>
        </w:rPr>
        <w:t>.</w:t>
      </w:r>
      <w:r w:rsidRPr="006435F8">
        <w:rPr>
          <w:rStyle w:val="cf01"/>
          <w:rFonts w:ascii="Arial" w:hAnsi="Arial" w:cs="Arial"/>
          <w:sz w:val="24"/>
          <w:szCs w:val="24"/>
          <w:lang w:val="cy-GB"/>
        </w:rPr>
        <w:t xml:space="preserve"> </w:t>
      </w:r>
      <w:r w:rsidR="00281230">
        <w:rPr>
          <w:rStyle w:val="cf01"/>
          <w:rFonts w:ascii="Arial" w:hAnsi="Arial" w:cs="Arial"/>
          <w:sz w:val="24"/>
          <w:szCs w:val="24"/>
          <w:lang w:val="cy-GB"/>
        </w:rPr>
        <w:t>M</w:t>
      </w:r>
      <w:r w:rsidRPr="006435F8">
        <w:rPr>
          <w:rStyle w:val="cf01"/>
          <w:rFonts w:ascii="Arial" w:hAnsi="Arial" w:cs="Arial"/>
          <w:sz w:val="24"/>
          <w:szCs w:val="24"/>
          <w:lang w:val="cy-GB"/>
        </w:rPr>
        <w:t xml:space="preserve">ae hynny’n golygu y gallai fod angen i raddedigion gael hyfforddiant </w:t>
      </w:r>
      <w:r w:rsidR="006F5C53">
        <w:rPr>
          <w:rStyle w:val="cf01"/>
          <w:rFonts w:ascii="Arial" w:hAnsi="Arial" w:cs="Arial"/>
          <w:sz w:val="24"/>
          <w:szCs w:val="24"/>
          <w:lang w:val="cy-GB"/>
        </w:rPr>
        <w:t xml:space="preserve">pellach </w:t>
      </w:r>
      <w:r w:rsidRPr="006435F8">
        <w:rPr>
          <w:rStyle w:val="cf01"/>
          <w:rFonts w:ascii="Arial" w:hAnsi="Arial" w:cs="Arial"/>
          <w:sz w:val="24"/>
          <w:szCs w:val="24"/>
          <w:lang w:val="cy-GB"/>
        </w:rPr>
        <w:t xml:space="preserve">sy’n benodol i’r swydd neu </w:t>
      </w:r>
      <w:r w:rsidR="006F5C53">
        <w:rPr>
          <w:rStyle w:val="cf01"/>
          <w:rFonts w:ascii="Arial" w:hAnsi="Arial" w:cs="Arial"/>
          <w:sz w:val="24"/>
          <w:szCs w:val="24"/>
          <w:lang w:val="cy-GB"/>
        </w:rPr>
        <w:t>ennill c</w:t>
      </w:r>
      <w:r w:rsidRPr="006435F8">
        <w:rPr>
          <w:rStyle w:val="cf01"/>
          <w:rFonts w:ascii="Arial" w:hAnsi="Arial" w:cs="Arial"/>
          <w:sz w:val="24"/>
          <w:szCs w:val="24"/>
          <w:lang w:val="cy-GB"/>
        </w:rPr>
        <w:t xml:space="preserve">ymwysterau sy’n seiliedig ar </w:t>
      </w:r>
      <w:r w:rsidR="006F5C53">
        <w:rPr>
          <w:rStyle w:val="cf01"/>
          <w:rFonts w:ascii="Arial" w:hAnsi="Arial" w:cs="Arial"/>
          <w:sz w:val="24"/>
          <w:szCs w:val="24"/>
          <w:lang w:val="cy-GB"/>
        </w:rPr>
        <w:t>waith</w:t>
      </w:r>
      <w:r w:rsidRPr="006435F8">
        <w:rPr>
          <w:rStyle w:val="cf01"/>
          <w:rFonts w:ascii="Arial" w:hAnsi="Arial" w:cs="Arial"/>
          <w:sz w:val="24"/>
          <w:szCs w:val="24"/>
          <w:lang w:val="cy-GB"/>
        </w:rPr>
        <w:t xml:space="preserve">. Mae teimlad bod y diffyg hwn yn dylanwadu ar ddewisiadau gyrfa rhai graddedigion, gyda gofal cymdeithasol yn cael ei ystyried </w:t>
      </w:r>
      <w:r w:rsidR="006F5C53">
        <w:rPr>
          <w:rStyle w:val="cf01"/>
          <w:rFonts w:ascii="Arial" w:hAnsi="Arial" w:cs="Arial"/>
          <w:sz w:val="24"/>
          <w:szCs w:val="24"/>
          <w:lang w:val="cy-GB"/>
        </w:rPr>
        <w:t xml:space="preserve">yn </w:t>
      </w:r>
      <w:r w:rsidRPr="006435F8">
        <w:rPr>
          <w:rStyle w:val="cf01"/>
          <w:rFonts w:ascii="Arial" w:hAnsi="Arial" w:cs="Arial"/>
          <w:sz w:val="24"/>
          <w:szCs w:val="24"/>
          <w:lang w:val="cy-GB"/>
        </w:rPr>
        <w:t>llwybr mwy cymhleth i ymarfer sy’n cael ei reoleiddio na swyddi iechyd</w:t>
      </w:r>
      <w:r w:rsidR="00B756A5" w:rsidRPr="006435F8">
        <w:rPr>
          <w:rStyle w:val="cf01"/>
          <w:rFonts w:ascii="Arial" w:hAnsi="Arial" w:cs="Arial"/>
          <w:sz w:val="24"/>
          <w:szCs w:val="24"/>
          <w:lang w:val="cy-GB"/>
        </w:rPr>
        <w:t>.</w:t>
      </w:r>
    </w:p>
    <w:p w14:paraId="7371B0C8" w14:textId="280DE880" w:rsidR="00F9487F" w:rsidRPr="006435F8" w:rsidRDefault="00BC2099" w:rsidP="00591C71">
      <w:pPr>
        <w:pStyle w:val="ListParagraph"/>
        <w:numPr>
          <w:ilvl w:val="0"/>
          <w:numId w:val="7"/>
        </w:numPr>
        <w:spacing w:before="180" w:after="180"/>
        <w:ind w:hanging="436"/>
        <w:contextualSpacing w:val="0"/>
        <w:rPr>
          <w:rFonts w:ascii="Arial" w:hAnsi="Arial" w:cs="Arial"/>
          <w:color w:val="000000" w:themeColor="text1"/>
          <w:sz w:val="24"/>
          <w:szCs w:val="24"/>
          <w:lang w:val="cy-GB"/>
        </w:rPr>
      </w:pPr>
      <w:r w:rsidRPr="006435F8">
        <w:rPr>
          <w:rFonts w:ascii="Arial" w:hAnsi="Arial" w:cs="Arial"/>
          <w:color w:val="000000" w:themeColor="text1"/>
          <w:sz w:val="24"/>
          <w:szCs w:val="24"/>
          <w:lang w:val="cy-GB"/>
        </w:rPr>
        <w:t>Mae diffyg cysylltiadau hefyd i’w gweld o fewn sefydliadau sy’n ymwneud â staff a gwirfoddolwyr, gydag absenoldeb cynllunio integredig ar gyfer y gweithlu. Yn gyffredinol, prin yw’r ddealltwriaeth o gynllunio’r gweithlu, a phrin yw’r gwaith a wneir yn y maes hwn, boed ar gyfer swyddi cyflogedig neu wirfoddol</w:t>
      </w:r>
      <w:r w:rsidR="00F9487F" w:rsidRPr="006435F8">
        <w:rPr>
          <w:rFonts w:ascii="Arial" w:hAnsi="Arial" w:cs="Arial"/>
          <w:color w:val="000000" w:themeColor="text1"/>
          <w:sz w:val="24"/>
          <w:szCs w:val="24"/>
          <w:lang w:val="cy-GB"/>
        </w:rPr>
        <w:t>.</w:t>
      </w:r>
    </w:p>
    <w:p w14:paraId="3D00FAC7" w14:textId="528498BC" w:rsidR="00F9487F" w:rsidRPr="006435F8" w:rsidRDefault="00BC2099" w:rsidP="00591C71">
      <w:pPr>
        <w:pStyle w:val="ListParagraph"/>
        <w:numPr>
          <w:ilvl w:val="0"/>
          <w:numId w:val="7"/>
        </w:numPr>
        <w:spacing w:before="180" w:after="180"/>
        <w:ind w:hanging="436"/>
        <w:contextualSpacing w:val="0"/>
        <w:rPr>
          <w:rFonts w:ascii="Arial" w:hAnsi="Arial" w:cs="Arial"/>
          <w:color w:val="000000" w:themeColor="text1"/>
          <w:sz w:val="24"/>
          <w:szCs w:val="24"/>
          <w:lang w:val="cy-GB"/>
        </w:rPr>
      </w:pPr>
      <w:r w:rsidRPr="006435F8">
        <w:rPr>
          <w:rFonts w:ascii="Arial" w:hAnsi="Arial" w:cs="Arial"/>
          <w:color w:val="000000" w:themeColor="text1"/>
          <w:sz w:val="24"/>
          <w:szCs w:val="24"/>
          <w:lang w:val="cy-GB"/>
        </w:rPr>
        <w:lastRenderedPageBreak/>
        <w:t>Gall perthynas weithio aneffeithiol rhwng staff a gwirfoddolwyr yn yr un sefydliad ddatblygu, a hynny’n rhannol oherwydd diffyg dealltwriaeth o wirfoddoli. Nid yw rhai aelodau o staff yn deall natur swyddi gwirfoddol, na pha dasgau rhesymol y gellid eu rhoi i wirfoddolwyr. Mae gan eraill bryderon y bydd gwirfoddolwyr yn disodli swyddi cyflogedig. O ganlyniad, gall gwirfoddolwyr deimlo eu bod nhw’n cael eu gorddefnyddio ac nad ydyn nhw’n cael eu defnyddio ddigon ill dau</w:t>
      </w:r>
      <w:r w:rsidR="00F9487F" w:rsidRPr="006435F8">
        <w:rPr>
          <w:rFonts w:ascii="Arial" w:hAnsi="Arial" w:cs="Arial"/>
          <w:color w:val="000000" w:themeColor="text1"/>
          <w:sz w:val="24"/>
          <w:szCs w:val="24"/>
          <w:lang w:val="cy-GB"/>
        </w:rPr>
        <w:t>.</w:t>
      </w:r>
    </w:p>
    <w:p w14:paraId="713D495E" w14:textId="4578ECCE" w:rsidR="00F9487F" w:rsidRPr="006435F8" w:rsidRDefault="00BC2099" w:rsidP="00591C71">
      <w:pPr>
        <w:pStyle w:val="ListParagraph"/>
        <w:numPr>
          <w:ilvl w:val="0"/>
          <w:numId w:val="7"/>
        </w:numPr>
        <w:spacing w:before="180" w:after="180"/>
        <w:ind w:hanging="436"/>
        <w:contextualSpacing w:val="0"/>
        <w:rPr>
          <w:rFonts w:ascii="Arial" w:hAnsi="Arial" w:cs="Arial"/>
          <w:color w:val="000000" w:themeColor="text1"/>
          <w:sz w:val="24"/>
          <w:szCs w:val="24"/>
          <w:lang w:val="cy-GB"/>
        </w:rPr>
      </w:pPr>
      <w:r w:rsidRPr="006435F8">
        <w:rPr>
          <w:rFonts w:ascii="Arial" w:hAnsi="Arial" w:cs="Arial"/>
          <w:color w:val="000000" w:themeColor="text1"/>
          <w:sz w:val="24"/>
          <w:szCs w:val="24"/>
          <w:lang w:val="cy-GB"/>
        </w:rPr>
        <w:t>Weithiau, ni fydd ymgeiswyr am swyddi cyflogedig yn gwneud digon i ddangos y cyswllt â’u profiadau gwirfoddol a’u profiadau cyflogedig. Mae recriwtwyr yn sôn am sut y gallai rhai ymgeiswyr ddefnyddio mwy o dystiolaeth o’u gwirfoddol</w:t>
      </w:r>
      <w:r w:rsidR="00FB3441">
        <w:rPr>
          <w:rFonts w:ascii="Arial" w:hAnsi="Arial" w:cs="Arial"/>
          <w:color w:val="000000" w:themeColor="text1"/>
          <w:sz w:val="24"/>
          <w:szCs w:val="24"/>
          <w:lang w:val="cy-GB"/>
        </w:rPr>
        <w:t>i wrth gyflwyno</w:t>
      </w:r>
      <w:r w:rsidRPr="006435F8">
        <w:rPr>
          <w:rFonts w:ascii="Arial" w:hAnsi="Arial" w:cs="Arial"/>
          <w:color w:val="000000" w:themeColor="text1"/>
          <w:sz w:val="24"/>
          <w:szCs w:val="24"/>
          <w:lang w:val="cy-GB"/>
        </w:rPr>
        <w:t xml:space="preserve"> ceisiadau</w:t>
      </w:r>
      <w:r w:rsidR="00F9487F" w:rsidRPr="006435F8">
        <w:rPr>
          <w:rFonts w:ascii="Arial" w:hAnsi="Arial" w:cs="Arial"/>
          <w:color w:val="000000" w:themeColor="text1"/>
          <w:sz w:val="24"/>
          <w:szCs w:val="24"/>
          <w:lang w:val="cy-GB"/>
        </w:rPr>
        <w:t xml:space="preserve">. </w:t>
      </w:r>
    </w:p>
    <w:p w14:paraId="1877DA9A" w14:textId="118AF6FC" w:rsidR="00F9487F" w:rsidRPr="006435F8" w:rsidRDefault="00BC2099" w:rsidP="00591C71">
      <w:pPr>
        <w:pStyle w:val="ListParagraph"/>
        <w:numPr>
          <w:ilvl w:val="0"/>
          <w:numId w:val="7"/>
        </w:numPr>
        <w:spacing w:before="180" w:after="180"/>
        <w:ind w:hanging="436"/>
        <w:contextualSpacing w:val="0"/>
        <w:rPr>
          <w:rFonts w:ascii="Arial" w:hAnsi="Arial" w:cs="Arial"/>
          <w:color w:val="000000" w:themeColor="text1"/>
          <w:sz w:val="24"/>
          <w:szCs w:val="24"/>
          <w:lang w:val="cy-GB"/>
        </w:rPr>
      </w:pPr>
      <w:r w:rsidRPr="006435F8">
        <w:rPr>
          <w:rFonts w:ascii="Arial" w:hAnsi="Arial" w:cs="Arial"/>
          <w:color w:val="000000" w:themeColor="text1"/>
          <w:sz w:val="24"/>
          <w:szCs w:val="24"/>
          <w:lang w:val="cy-GB"/>
        </w:rPr>
        <w:t>Roedd y diffyg cysylltiadau rhwng gwahanol grwpiau o randdeiliaid a sectorau sy’n gweithio mewn gofal cymdeithasol yn ymddangos yn rhai anfwriadol, ar y cyfan. Fodd bynnag, mae rhywfaint o dystiolaeth o densiwn wrth edrych ar safbwyntiau am gyfraniad y sector gwirfoddol wrth hybu twf gwirfoddoli yn y sector preifat, ac i raddau llai yn y sector cyhoeddus. I rai pobl, mae hwn hefyd yn bwynt ehangach o egwyddor ynghylch pa mor briodol yw defnyddio gwirfoddolwyr i gefnogi sefydliadau sy’n gwneud elw</w:t>
      </w:r>
      <w:r w:rsidR="00F9487F" w:rsidRPr="006435F8">
        <w:rPr>
          <w:rFonts w:ascii="Arial" w:hAnsi="Arial" w:cs="Arial"/>
          <w:color w:val="000000" w:themeColor="text1"/>
          <w:sz w:val="24"/>
          <w:szCs w:val="24"/>
          <w:lang w:val="cy-GB"/>
        </w:rPr>
        <w:t>.</w:t>
      </w:r>
    </w:p>
    <w:p w14:paraId="1D95E2B6" w14:textId="43331A9A" w:rsidR="00F9487F" w:rsidRPr="006435F8" w:rsidRDefault="00BC2099" w:rsidP="00591C71">
      <w:pPr>
        <w:pStyle w:val="ListParagraph"/>
        <w:numPr>
          <w:ilvl w:val="0"/>
          <w:numId w:val="7"/>
        </w:numPr>
        <w:spacing w:before="180" w:after="120"/>
        <w:ind w:hanging="436"/>
        <w:contextualSpacing w:val="0"/>
        <w:rPr>
          <w:rFonts w:ascii="Arial" w:hAnsi="Arial" w:cs="Arial"/>
          <w:color w:val="000000" w:themeColor="text1"/>
          <w:sz w:val="24"/>
          <w:szCs w:val="24"/>
          <w:lang w:val="cy-GB"/>
        </w:rPr>
      </w:pPr>
      <w:r w:rsidRPr="006435F8">
        <w:rPr>
          <w:rFonts w:ascii="Arial" w:hAnsi="Arial" w:cs="Arial"/>
          <w:color w:val="000000" w:themeColor="text1"/>
          <w:sz w:val="24"/>
          <w:szCs w:val="24"/>
          <w:lang w:val="cy-GB"/>
        </w:rPr>
        <w:t>Mae cyllid allanol ar gyfer rhaglenni neu weithgareddau sydd wedi’u cynllunio’n benodol i gefnogi gwirfoddoli mewn gofal cymdeithasol yn cael effaith gadarnhaol, ond</w:t>
      </w:r>
      <w:r w:rsidR="00FB3441">
        <w:rPr>
          <w:rFonts w:ascii="Arial" w:hAnsi="Arial" w:cs="Arial"/>
          <w:color w:val="000000" w:themeColor="text1"/>
          <w:sz w:val="24"/>
          <w:szCs w:val="24"/>
          <w:lang w:val="cy-GB"/>
        </w:rPr>
        <w:t xml:space="preserve"> effaith fyrhoedlog</w:t>
      </w:r>
      <w:r w:rsidRPr="006435F8">
        <w:rPr>
          <w:rFonts w:ascii="Arial" w:hAnsi="Arial" w:cs="Arial"/>
          <w:color w:val="000000" w:themeColor="text1"/>
          <w:sz w:val="24"/>
          <w:szCs w:val="24"/>
          <w:lang w:val="cy-GB"/>
        </w:rPr>
        <w:t>. Mae sefydliadau sy’n ymwneud â gwirfoddolwyr ar hyn o bryd, ac sydd â chynlluniau i barhau i wneud hynny, yn cydnabod bod angen rheoli gwirfoddolwyr yn dda. Fodd bynnag, maen nhw hefyd yn cydnabod nad oes ganddyn nhw efallai yr adnoddau i wneud hynny. Mae diffyg adnoddau yn rhwystr rhag datblygu a chefnogi llwybrau rhwng gwirfoddoli a gwaith am dâl mewn gofal cymdeithasol</w:t>
      </w:r>
      <w:r w:rsidR="00F9487F" w:rsidRPr="006435F8">
        <w:rPr>
          <w:rFonts w:ascii="Arial" w:hAnsi="Arial" w:cs="Arial"/>
          <w:color w:val="000000" w:themeColor="text1"/>
          <w:sz w:val="24"/>
          <w:szCs w:val="24"/>
          <w:lang w:val="cy-GB"/>
        </w:rPr>
        <w:t>.</w:t>
      </w:r>
    </w:p>
    <w:p w14:paraId="6BBC76A2" w14:textId="6C2DC89B" w:rsidR="00F9487F" w:rsidRPr="006435F8" w:rsidRDefault="001D1A56" w:rsidP="57C27739">
      <w:pPr>
        <w:widowControl/>
        <w:overflowPunct/>
        <w:autoSpaceDE/>
        <w:autoSpaceDN/>
        <w:adjustRightInd/>
        <w:spacing w:before="240" w:after="120"/>
        <w:textAlignment w:val="auto"/>
        <w:rPr>
          <w:rFonts w:asciiTheme="minorBidi" w:eastAsia="Calibri" w:hAnsiTheme="minorBidi" w:cstheme="minorBidi"/>
          <w:b/>
          <w:bCs/>
          <w:color w:val="C00000"/>
          <w:kern w:val="2"/>
          <w:sz w:val="26"/>
          <w:szCs w:val="26"/>
          <w:lang w:val="cy-GB"/>
          <w14:ligatures w14:val="standardContextual"/>
        </w:rPr>
      </w:pPr>
      <w:r w:rsidRPr="006435F8">
        <w:rPr>
          <w:rFonts w:asciiTheme="minorBidi" w:eastAsia="Calibri" w:hAnsiTheme="minorBidi" w:cstheme="minorBidi"/>
          <w:b/>
          <w:bCs/>
          <w:color w:val="C00000"/>
          <w:kern w:val="2"/>
          <w:sz w:val="26"/>
          <w:szCs w:val="26"/>
          <w:lang w:val="cy-GB"/>
          <w14:ligatures w14:val="standardContextual"/>
        </w:rPr>
        <w:t>Y casgliadau a’r goblygiadau</w:t>
      </w:r>
      <w:r w:rsidR="00F9487F" w:rsidRPr="006435F8">
        <w:rPr>
          <w:rFonts w:asciiTheme="minorBidi" w:eastAsia="Calibri" w:hAnsiTheme="minorBidi" w:cstheme="minorBidi"/>
          <w:b/>
          <w:bCs/>
          <w:color w:val="C00000"/>
          <w:kern w:val="2"/>
          <w:sz w:val="26"/>
          <w:szCs w:val="26"/>
          <w:lang w:val="cy-GB"/>
          <w14:ligatures w14:val="standardContextual"/>
        </w:rPr>
        <w:t xml:space="preserve"> </w:t>
      </w:r>
    </w:p>
    <w:p w14:paraId="429F4E40" w14:textId="2E13DD94" w:rsidR="00F9487F" w:rsidRPr="006435F8" w:rsidRDefault="001D1A56" w:rsidP="00591C71">
      <w:pPr>
        <w:pStyle w:val="ListParagraph"/>
        <w:numPr>
          <w:ilvl w:val="0"/>
          <w:numId w:val="7"/>
        </w:numPr>
        <w:spacing w:before="180" w:after="180"/>
        <w:ind w:hanging="436"/>
        <w:contextualSpacing w:val="0"/>
        <w:rPr>
          <w:rFonts w:ascii="Arial" w:hAnsi="Arial" w:cs="Arial"/>
          <w:color w:val="000000" w:themeColor="text1"/>
          <w:sz w:val="24"/>
          <w:szCs w:val="24"/>
          <w:lang w:val="cy-GB"/>
        </w:rPr>
      </w:pPr>
      <w:r w:rsidRPr="006435F8">
        <w:rPr>
          <w:rFonts w:ascii="Arial" w:hAnsi="Arial" w:cs="Arial"/>
          <w:color w:val="000000" w:themeColor="text1"/>
          <w:sz w:val="24"/>
          <w:szCs w:val="24"/>
          <w:lang w:val="cy-GB"/>
        </w:rPr>
        <w:t xml:space="preserve">Gall gwirfoddoli fod yn llwybr i waith am dâl mewn gofal cymdeithasol, a hynny drwy’r profiad a’r cysylltiadau y bydd gwirfoddolwyr yn eu datblygu. Gall gwirfoddoli helpu i feithrin cyfalaf dynol a chymdeithasol, gan ddangos hefyd i ddarpar gyflogwyr </w:t>
      </w:r>
      <w:r w:rsidR="00FB3441">
        <w:rPr>
          <w:rFonts w:ascii="Arial" w:hAnsi="Arial" w:cs="Arial"/>
          <w:color w:val="000000" w:themeColor="text1"/>
          <w:sz w:val="24"/>
          <w:szCs w:val="24"/>
          <w:lang w:val="cy-GB"/>
        </w:rPr>
        <w:t>f</w:t>
      </w:r>
      <w:r w:rsidRPr="006435F8">
        <w:rPr>
          <w:rFonts w:ascii="Arial" w:hAnsi="Arial" w:cs="Arial"/>
          <w:color w:val="000000" w:themeColor="text1"/>
          <w:sz w:val="24"/>
          <w:szCs w:val="24"/>
          <w:lang w:val="cy-GB"/>
        </w:rPr>
        <w:t>od y gwirfoddolwr yn brofiadol ac ymroddedig</w:t>
      </w:r>
      <w:r w:rsidR="00F9487F" w:rsidRPr="006435F8">
        <w:rPr>
          <w:rFonts w:ascii="Arial" w:hAnsi="Arial" w:cs="Arial"/>
          <w:color w:val="000000" w:themeColor="text1"/>
          <w:sz w:val="24"/>
          <w:szCs w:val="24"/>
          <w:lang w:val="cy-GB"/>
        </w:rPr>
        <w:t>.</w:t>
      </w:r>
    </w:p>
    <w:p w14:paraId="66AA17E0" w14:textId="5EAAE7CA" w:rsidR="00F9487F" w:rsidRPr="006435F8" w:rsidRDefault="001D1A56" w:rsidP="00591C71">
      <w:pPr>
        <w:pStyle w:val="ListParagraph"/>
        <w:numPr>
          <w:ilvl w:val="0"/>
          <w:numId w:val="7"/>
        </w:numPr>
        <w:spacing w:before="180" w:after="180"/>
        <w:ind w:hanging="436"/>
        <w:contextualSpacing w:val="0"/>
        <w:rPr>
          <w:rFonts w:ascii="Arial" w:hAnsi="Arial" w:cs="Arial"/>
          <w:color w:val="000000" w:themeColor="text1"/>
          <w:sz w:val="24"/>
          <w:szCs w:val="24"/>
          <w:lang w:val="cy-GB"/>
        </w:rPr>
      </w:pPr>
      <w:r w:rsidRPr="006435F8">
        <w:rPr>
          <w:rFonts w:ascii="Arial" w:hAnsi="Arial" w:cs="Arial"/>
          <w:color w:val="000000" w:themeColor="text1"/>
          <w:sz w:val="24"/>
          <w:szCs w:val="24"/>
          <w:lang w:val="cy-GB"/>
        </w:rPr>
        <w:t xml:space="preserve">Fodd bynnag, mae’n anodd dod o hyd i enghreifftiau o wirfoddoli fel llwybr i waith am dâl mewn gofal cymdeithasol </w:t>
      </w:r>
      <w:r w:rsidRPr="006435F8">
        <w:rPr>
          <w:rFonts w:ascii="Arial" w:hAnsi="Arial" w:cs="Arial"/>
          <w:i/>
          <w:iCs/>
          <w:color w:val="000000" w:themeColor="text1"/>
          <w:sz w:val="24"/>
          <w:szCs w:val="24"/>
          <w:lang w:val="cy-GB"/>
        </w:rPr>
        <w:t>sy’n cael ei reoleiddio</w:t>
      </w:r>
      <w:r w:rsidRPr="006435F8">
        <w:rPr>
          <w:rFonts w:ascii="Arial" w:hAnsi="Arial" w:cs="Arial"/>
          <w:color w:val="000000" w:themeColor="text1"/>
          <w:sz w:val="24"/>
          <w:szCs w:val="24"/>
          <w:lang w:val="cy-GB"/>
        </w:rPr>
        <w:t>. Yn rhannol, mae hyn yn adlewyrchu prinder gwirfoddoli mewn lleoliadau gofal cymdeithasol sy’n cael eu rheoleiddio yng Nghymru</w:t>
      </w:r>
      <w:r w:rsidR="00F9487F" w:rsidRPr="006435F8">
        <w:rPr>
          <w:rFonts w:ascii="Arial" w:hAnsi="Arial" w:cs="Arial"/>
          <w:color w:val="000000" w:themeColor="text1"/>
          <w:sz w:val="24"/>
          <w:szCs w:val="24"/>
          <w:lang w:val="cy-GB"/>
        </w:rPr>
        <w:t xml:space="preserve">. </w:t>
      </w:r>
    </w:p>
    <w:p w14:paraId="3ABC0B37" w14:textId="3AF8A0F0" w:rsidR="00F9487F" w:rsidRPr="006435F8" w:rsidRDefault="001D1A56" w:rsidP="1C5D7F5B">
      <w:pPr>
        <w:pStyle w:val="ListParagraph"/>
        <w:numPr>
          <w:ilvl w:val="0"/>
          <w:numId w:val="7"/>
        </w:numPr>
        <w:spacing w:before="180" w:after="180"/>
        <w:ind w:hanging="436"/>
        <w:contextualSpacing w:val="0"/>
        <w:rPr>
          <w:rFonts w:ascii="Arial" w:hAnsi="Arial" w:cs="Arial"/>
          <w:i/>
          <w:iCs/>
          <w:color w:val="C00000"/>
          <w:sz w:val="24"/>
          <w:szCs w:val="24"/>
          <w:lang w:val="cy-GB"/>
        </w:rPr>
      </w:pPr>
      <w:r w:rsidRPr="006435F8">
        <w:rPr>
          <w:rFonts w:ascii="Arial" w:hAnsi="Arial" w:cs="Arial"/>
          <w:i/>
          <w:iCs/>
          <w:color w:val="C00000"/>
          <w:sz w:val="24"/>
          <w:szCs w:val="24"/>
          <w:lang w:val="cy-GB"/>
        </w:rPr>
        <w:t>Er mwyn cryfhau gwirfoddoli fel llwybr i waith am dâl mewn gofal cymdeithasol, y cam cyntaf fyddai datblygu gwirfoddoli mewn gofal cymdeithasol sy’n cael ei reoleiddio. Byddai hyn yn gofyn am gryfhau’r capasiti a’r gallu i reoli gwirfoddolwyr mewn system sy’n fwy cydgysylltiedig</w:t>
      </w:r>
      <w:r w:rsidR="00F9487F" w:rsidRPr="006435F8">
        <w:rPr>
          <w:rFonts w:ascii="Arial" w:hAnsi="Arial" w:cs="Arial"/>
          <w:i/>
          <w:iCs/>
          <w:color w:val="C00000"/>
          <w:sz w:val="24"/>
          <w:szCs w:val="24"/>
          <w:lang w:val="cy-GB"/>
        </w:rPr>
        <w:t>.</w:t>
      </w:r>
    </w:p>
    <w:p w14:paraId="3A8D41C1" w14:textId="4B283AF3" w:rsidR="00F9487F" w:rsidRPr="006435F8" w:rsidRDefault="001D1A56" w:rsidP="00591C71">
      <w:pPr>
        <w:pStyle w:val="ListParagraph"/>
        <w:numPr>
          <w:ilvl w:val="0"/>
          <w:numId w:val="7"/>
        </w:numPr>
        <w:spacing w:before="180" w:after="180"/>
        <w:ind w:hanging="436"/>
        <w:contextualSpacing w:val="0"/>
        <w:rPr>
          <w:rFonts w:ascii="Arial" w:hAnsi="Arial" w:cs="Arial"/>
          <w:color w:val="000000" w:themeColor="text1"/>
          <w:sz w:val="24"/>
          <w:szCs w:val="24"/>
          <w:lang w:val="cy-GB"/>
        </w:rPr>
      </w:pPr>
      <w:r w:rsidRPr="006435F8">
        <w:rPr>
          <w:rFonts w:ascii="Arial" w:hAnsi="Arial" w:cs="Arial"/>
          <w:color w:val="000000" w:themeColor="text1"/>
          <w:sz w:val="24"/>
          <w:szCs w:val="24"/>
          <w:lang w:val="cy-GB"/>
        </w:rPr>
        <w:t xml:space="preserve">Er mwyn datblygu gwirfoddoli fel llwybr i waith am dâl, byddai angen i’r system fod yn barod ar gyfer gwneud gwirfoddoli’n llwyddiant, ond nid yw’n barod am hynny ar hyn o bryd. Ceir diffyg cysylltiadau helaeth yn y system sy’n gwneud datblygu </w:t>
      </w:r>
      <w:r w:rsidRPr="006435F8">
        <w:rPr>
          <w:rFonts w:ascii="Arial" w:hAnsi="Arial" w:cs="Arial"/>
          <w:color w:val="000000" w:themeColor="text1"/>
          <w:sz w:val="24"/>
          <w:szCs w:val="24"/>
          <w:lang w:val="cy-GB"/>
        </w:rPr>
        <w:lastRenderedPageBreak/>
        <w:t>gwirfoddoli yn anodd. Mae diffyg cysylltiadau i’w cael: mewn sefydliadau rhwng staff a gwirfoddolwyr; rhwng rhanddeiliaid o bwys fel Gofal Cymdeithasol Cymru a darparwyr addysg; rhwng sefydliadau fel colegau, cyflogwyr a chyrff sy’n rhan o’r seilwaith gwirfoddoli; a rhwng y sectorau gwirfoddol, cyhoeddus a phreifat. Mae’r diffyg cysylltiadau hyn yn creu bylchau yn y system, ac mae gwirfoddoli’n syrthio rhwng y bylchau hyn</w:t>
      </w:r>
      <w:r w:rsidR="00F9487F" w:rsidRPr="006435F8">
        <w:rPr>
          <w:rFonts w:ascii="Arial" w:hAnsi="Arial" w:cs="Arial"/>
          <w:color w:val="000000" w:themeColor="text1"/>
          <w:sz w:val="24"/>
          <w:szCs w:val="24"/>
          <w:lang w:val="cy-GB"/>
        </w:rPr>
        <w:t xml:space="preserve">. </w:t>
      </w:r>
    </w:p>
    <w:p w14:paraId="6C89C76F" w14:textId="210D07E4" w:rsidR="00F9487F" w:rsidRPr="004E4DAE" w:rsidRDefault="001D1A56" w:rsidP="1C5D7F5B">
      <w:pPr>
        <w:pStyle w:val="ListParagraph"/>
        <w:numPr>
          <w:ilvl w:val="0"/>
          <w:numId w:val="7"/>
        </w:numPr>
        <w:spacing w:before="180" w:after="180"/>
        <w:ind w:hanging="436"/>
        <w:contextualSpacing w:val="0"/>
        <w:rPr>
          <w:rFonts w:ascii="Arial" w:hAnsi="Arial" w:cs="Arial"/>
          <w:color w:val="C00000"/>
          <w:sz w:val="24"/>
          <w:szCs w:val="24"/>
          <w:lang w:val="cy-GB"/>
        </w:rPr>
      </w:pPr>
      <w:r w:rsidRPr="004E4DAE">
        <w:rPr>
          <w:rFonts w:ascii="Arial" w:hAnsi="Arial" w:cs="Arial"/>
          <w:color w:val="C00000"/>
          <w:sz w:val="24"/>
          <w:szCs w:val="24"/>
          <w:lang w:val="cy-GB"/>
        </w:rPr>
        <w:t>I baratoi’r system gofal cymdeithasol ar gyfer gwirfoddoli, y cam cyntaf fyddai gwella’r diffyg cysylltiadau o fewn sefydliadau a rhwng sefydliadau sy’n ymwneud ag addysg, gwirfoddoli a chyflogaeth yn y maes gofal cymdeithasol. Byddai hyn yn gofyn am fynd i’r afael â rhai argraffiadau heriol a dynameg heriol</w:t>
      </w:r>
      <w:r w:rsidR="00F9487F" w:rsidRPr="004E4DAE">
        <w:rPr>
          <w:rFonts w:ascii="Arial" w:hAnsi="Arial" w:cs="Arial"/>
          <w:color w:val="C00000"/>
          <w:sz w:val="24"/>
          <w:szCs w:val="24"/>
          <w:lang w:val="cy-GB"/>
        </w:rPr>
        <w:t xml:space="preserve">. </w:t>
      </w:r>
    </w:p>
    <w:p w14:paraId="3A95B661" w14:textId="77777777" w:rsidR="00FB3441" w:rsidRDefault="001D1A56" w:rsidP="00EB006B">
      <w:pPr>
        <w:pStyle w:val="ListParagraph"/>
        <w:numPr>
          <w:ilvl w:val="0"/>
          <w:numId w:val="7"/>
        </w:numPr>
        <w:spacing w:before="180" w:after="180"/>
        <w:ind w:hanging="436"/>
        <w:contextualSpacing w:val="0"/>
        <w:rPr>
          <w:rFonts w:ascii="Arial" w:hAnsi="Arial" w:cs="Arial"/>
          <w:color w:val="000000" w:themeColor="text1"/>
          <w:sz w:val="24"/>
          <w:szCs w:val="24"/>
          <w:lang w:val="cy-GB"/>
        </w:rPr>
      </w:pPr>
      <w:r w:rsidRPr="00FB3441">
        <w:rPr>
          <w:rFonts w:ascii="Arial" w:hAnsi="Arial" w:cs="Arial"/>
          <w:color w:val="000000" w:themeColor="text1"/>
          <w:sz w:val="24"/>
          <w:szCs w:val="24"/>
          <w:lang w:val="cy-GB"/>
        </w:rPr>
        <w:t>Mae datblygu gwirfoddoli fel llwybr i waith am dâl yn ddadleuol, a hynny o safbwynt y gweithlu gofal cymdeithasol sy’n cael ei reoleiddio ac o safbwynt gwirfoddolwyr. Ceir camsyniadau a mythau ar y ddwy ochr. Mae’r cyd-destun heriol sy’n wynebu gofal cymdeithasol, law yn llaw â’r camsyniadau hyn, yn creu cyfres o densiynau. Mae’r rheini yn eu tro’n gallu creu rhwystrau sy’n atal gwirfoddoli rhag bod yn llwybr i waith am dâl mewn gofal cymdeithasol. Ymhlith y tensiynau hyn mae: prinder staff a swyddi lefel mynediad sy’n talu cyflogau isel (sy’n lleihau gwerth gwirfoddoli); diffyg arian yn y system (sy’n cyfrannu at bryderon y bydd gwirfoddoli yn disodli gwaith am dâl); y gofynion i fagu profiad wrth hyfforddi ar gyfer swyddi sy’n cael eu rheoleiddio (sy’n cyfrannu at yr argraff bod gwirfoddoli yn eithrio pobl); a’r ffaith bod y sector preifat yn amlwg iawn yn y maes (sy’n creu mwy o bryderon bod gwirfoddoli yn ecsbloetio pobl). Mae’r rhain yn faterion dadleuol sydd gyda’i gilydd yn creu amgylchedd heriol wrth geisio datblygu gwirfoddoli</w:t>
      </w:r>
      <w:r w:rsidR="00F9487F" w:rsidRPr="00FB3441">
        <w:rPr>
          <w:rFonts w:ascii="Arial" w:hAnsi="Arial" w:cs="Arial"/>
          <w:color w:val="000000" w:themeColor="text1"/>
          <w:sz w:val="24"/>
          <w:szCs w:val="24"/>
          <w:lang w:val="cy-GB"/>
        </w:rPr>
        <w:t>.</w:t>
      </w:r>
    </w:p>
    <w:p w14:paraId="0DC990B5" w14:textId="5C9B52FC" w:rsidR="00F9487F" w:rsidRPr="00FB3441" w:rsidRDefault="001D1A56" w:rsidP="00EB006B">
      <w:pPr>
        <w:pStyle w:val="ListParagraph"/>
        <w:numPr>
          <w:ilvl w:val="0"/>
          <w:numId w:val="7"/>
        </w:numPr>
        <w:spacing w:before="180" w:after="180"/>
        <w:ind w:hanging="436"/>
        <w:contextualSpacing w:val="0"/>
        <w:rPr>
          <w:rFonts w:ascii="Arial" w:hAnsi="Arial" w:cs="Arial"/>
          <w:color w:val="000000" w:themeColor="text1"/>
          <w:sz w:val="24"/>
          <w:szCs w:val="24"/>
          <w:lang w:val="cy-GB"/>
        </w:rPr>
      </w:pPr>
      <w:r w:rsidRPr="00FB3441">
        <w:rPr>
          <w:rFonts w:ascii="Arial" w:hAnsi="Arial" w:cs="Arial"/>
          <w:color w:val="000000" w:themeColor="text1"/>
          <w:sz w:val="24"/>
          <w:szCs w:val="24"/>
          <w:lang w:val="cy-GB"/>
        </w:rPr>
        <w:t>Fodd bynnag, er ei fod yn faes dadleuol, gall gwirfoddoli fod o fudd i wirfoddolwyr ac i’r bobl sy’n defnyddio gwasanaethau gofal cymdeithasol</w:t>
      </w:r>
      <w:r w:rsidR="004B52D7">
        <w:rPr>
          <w:rFonts w:ascii="Arial" w:hAnsi="Arial" w:cs="Arial"/>
          <w:color w:val="000000" w:themeColor="text1"/>
          <w:sz w:val="24"/>
          <w:szCs w:val="24"/>
          <w:lang w:val="cy-GB"/>
        </w:rPr>
        <w:t>.</w:t>
      </w:r>
      <w:r w:rsidRPr="00FB3441">
        <w:rPr>
          <w:rFonts w:ascii="Arial" w:hAnsi="Arial" w:cs="Arial"/>
          <w:color w:val="000000" w:themeColor="text1"/>
          <w:sz w:val="24"/>
          <w:szCs w:val="24"/>
          <w:lang w:val="cy-GB"/>
        </w:rPr>
        <w:t xml:space="preserve"> </w:t>
      </w:r>
      <w:r w:rsidR="004B52D7">
        <w:rPr>
          <w:rFonts w:ascii="Arial" w:hAnsi="Arial" w:cs="Arial"/>
          <w:color w:val="000000" w:themeColor="text1"/>
          <w:sz w:val="24"/>
          <w:szCs w:val="24"/>
          <w:lang w:val="cy-GB"/>
        </w:rPr>
        <w:t>E</w:t>
      </w:r>
      <w:r w:rsidRPr="00FB3441">
        <w:rPr>
          <w:rFonts w:ascii="Arial" w:hAnsi="Arial" w:cs="Arial"/>
          <w:color w:val="000000" w:themeColor="text1"/>
          <w:sz w:val="24"/>
          <w:szCs w:val="24"/>
          <w:lang w:val="cy-GB"/>
        </w:rPr>
        <w:t>r enghraifft drwy feithrin cysylltedd cymdeithasol, gwella lles pobl, a gwella ansawdd bywydau pobl. Eto i gyd, nid yw gwirfoddoli yn dal wedi’i ddatblygu’n ddigonol</w:t>
      </w:r>
      <w:r w:rsidR="00F9487F" w:rsidRPr="00FB3441">
        <w:rPr>
          <w:rFonts w:ascii="Arial" w:hAnsi="Arial" w:cs="Arial"/>
          <w:color w:val="000000" w:themeColor="text1"/>
          <w:sz w:val="24"/>
          <w:szCs w:val="24"/>
          <w:lang w:val="cy-GB"/>
        </w:rPr>
        <w:t xml:space="preserve">. </w:t>
      </w:r>
    </w:p>
    <w:p w14:paraId="73CAA79A" w14:textId="38265384" w:rsidR="00F9487F" w:rsidRPr="001F0DE7" w:rsidRDefault="001D1A56" w:rsidP="00591C71">
      <w:pPr>
        <w:pStyle w:val="ListParagraph"/>
        <w:numPr>
          <w:ilvl w:val="0"/>
          <w:numId w:val="7"/>
        </w:numPr>
        <w:spacing w:before="180" w:after="180"/>
        <w:ind w:hanging="436"/>
        <w:contextualSpacing w:val="0"/>
        <w:rPr>
          <w:rFonts w:ascii="Arial" w:hAnsi="Arial" w:cs="Arial"/>
          <w:color w:val="C00000"/>
          <w:sz w:val="24"/>
          <w:szCs w:val="24"/>
          <w:lang w:val="cy-GB"/>
        </w:rPr>
      </w:pPr>
      <w:r w:rsidRPr="001F0DE7">
        <w:rPr>
          <w:rFonts w:ascii="Arial" w:hAnsi="Arial" w:cs="Arial"/>
          <w:color w:val="C00000"/>
          <w:sz w:val="24"/>
          <w:szCs w:val="24"/>
          <w:lang w:val="cy-GB"/>
        </w:rPr>
        <w:t>Efallai y byddai ymdrechion i ddatblygu gwirfoddoli mewn gofal cymdeithasol yn llai dadleuol pe baen nhw’n canolbwyntio ar wella ansawdd y gofal, profiad y defnyddwyr a chanlyniadau o ran ansawdd bywyd, yn hytrach na llwybrau i waith (er y gallai hynny ddigwydd yn achos rhai gwirfoddolwyr, fel bonws</w:t>
      </w:r>
      <w:r w:rsidR="00F9487F" w:rsidRPr="001F0DE7">
        <w:rPr>
          <w:rFonts w:ascii="Arial" w:hAnsi="Arial" w:cs="Arial"/>
          <w:color w:val="C00000"/>
          <w:sz w:val="24"/>
          <w:szCs w:val="24"/>
          <w:lang w:val="cy-GB"/>
        </w:rPr>
        <w:t>!)</w:t>
      </w:r>
    </w:p>
    <w:p w14:paraId="3941FEB4" w14:textId="2BE75627" w:rsidR="00E94E99" w:rsidRPr="006435F8" w:rsidRDefault="00E94E99" w:rsidP="00591C71">
      <w:pPr>
        <w:widowControl/>
        <w:overflowPunct/>
        <w:autoSpaceDE/>
        <w:autoSpaceDN/>
        <w:adjustRightInd/>
        <w:spacing w:before="120" w:after="120"/>
        <w:textAlignment w:val="auto"/>
        <w:rPr>
          <w:rFonts w:asciiTheme="minorBidi" w:eastAsia="Calibri" w:hAnsiTheme="minorBidi" w:cstheme="minorBidi"/>
          <w:kern w:val="2"/>
          <w:sz w:val="24"/>
          <w:szCs w:val="24"/>
          <w:lang w:val="cy-GB"/>
          <w14:ligatures w14:val="standardContextual"/>
        </w:rPr>
      </w:pPr>
      <w:r w:rsidRPr="006435F8">
        <w:rPr>
          <w:rFonts w:asciiTheme="minorBidi" w:eastAsia="Calibri" w:hAnsiTheme="minorBidi" w:cstheme="minorBidi"/>
          <w:kern w:val="2"/>
          <w:sz w:val="24"/>
          <w:szCs w:val="24"/>
          <w:lang w:val="cy-GB"/>
          <w14:ligatures w14:val="standardContextual"/>
        </w:rPr>
        <w:br w:type="page"/>
      </w:r>
    </w:p>
    <w:p w14:paraId="7C9BBAEB" w14:textId="173988A2" w:rsidR="00A53DA6" w:rsidRPr="006435F8" w:rsidRDefault="001D1A56" w:rsidP="57C27739">
      <w:pPr>
        <w:pStyle w:val="Heading1"/>
        <w:numPr>
          <w:ilvl w:val="0"/>
          <w:numId w:val="4"/>
        </w:numPr>
        <w:pBdr>
          <w:top w:val="dotted" w:sz="4" w:space="6" w:color="auto"/>
          <w:bottom w:val="dotted" w:sz="4" w:space="6" w:color="auto"/>
        </w:pBdr>
        <w:tabs>
          <w:tab w:val="clear" w:pos="6480"/>
        </w:tabs>
        <w:spacing w:before="0" w:after="360"/>
        <w:ind w:left="426" w:hanging="426"/>
        <w:rPr>
          <w:rFonts w:asciiTheme="minorBidi" w:hAnsiTheme="minorBidi" w:cstheme="minorBidi"/>
          <w:caps/>
          <w:color w:val="C00000"/>
          <w:sz w:val="28"/>
          <w:szCs w:val="28"/>
          <w:lang w:val="cy-GB"/>
        </w:rPr>
      </w:pPr>
      <w:bookmarkStart w:id="55" w:name="_Toc229572031"/>
      <w:r w:rsidRPr="006435F8">
        <w:rPr>
          <w:rFonts w:asciiTheme="minorBidi" w:hAnsiTheme="minorBidi" w:cstheme="minorBidi"/>
          <w:color w:val="C00000"/>
          <w:sz w:val="28"/>
          <w:szCs w:val="28"/>
          <w:lang w:val="cy-GB"/>
        </w:rPr>
        <w:lastRenderedPageBreak/>
        <w:t>Cyflwyniad a chyd-destun</w:t>
      </w:r>
      <w:bookmarkEnd w:id="55"/>
    </w:p>
    <w:p w14:paraId="52BC85F6" w14:textId="76C5ACDA" w:rsidR="00F51595" w:rsidRPr="006435F8" w:rsidRDefault="00F17555" w:rsidP="57C27739">
      <w:pPr>
        <w:widowControl/>
        <w:numPr>
          <w:ilvl w:val="1"/>
          <w:numId w:val="6"/>
        </w:numPr>
        <w:overflowPunct/>
        <w:autoSpaceDE/>
        <w:autoSpaceDN/>
        <w:adjustRightInd/>
        <w:spacing w:before="240" w:after="120" w:line="252" w:lineRule="auto"/>
        <w:ind w:left="709" w:hanging="709"/>
        <w:textAlignment w:val="auto"/>
        <w:outlineLvl w:val="1"/>
        <w:rPr>
          <w:rFonts w:ascii="Arial" w:hAnsi="Arial" w:cs="Arial"/>
          <w:b/>
          <w:bCs/>
          <w:caps/>
          <w:color w:val="C00000"/>
          <w:spacing w:val="10"/>
          <w:sz w:val="26"/>
          <w:szCs w:val="26"/>
          <w:lang w:val="cy-GB" w:eastAsia="en-US" w:bidi="en-US"/>
        </w:rPr>
      </w:pPr>
      <w:bookmarkStart w:id="56" w:name="_Toc229572032"/>
      <w:r w:rsidRPr="006435F8">
        <w:rPr>
          <w:rFonts w:ascii="Arial" w:hAnsi="Arial" w:cs="Arial"/>
          <w:b/>
          <w:bCs/>
          <w:color w:val="C00000"/>
          <w:spacing w:val="10"/>
          <w:sz w:val="26"/>
          <w:szCs w:val="26"/>
          <w:lang w:val="cy-GB" w:eastAsia="en-US" w:bidi="en-US"/>
        </w:rPr>
        <w:t>Y cefndir</w:t>
      </w:r>
      <w:bookmarkEnd w:id="56"/>
    </w:p>
    <w:p w14:paraId="256BFE05" w14:textId="084547C5" w:rsidR="00F51595" w:rsidRPr="006435F8" w:rsidRDefault="00F17555" w:rsidP="00591C71">
      <w:pPr>
        <w:widowControl/>
        <w:overflowPunct/>
        <w:autoSpaceDE/>
        <w:autoSpaceDN/>
        <w:adjustRightInd/>
        <w:spacing w:after="160" w:line="278" w:lineRule="auto"/>
        <w:textAlignment w:val="auto"/>
        <w:rPr>
          <w:rFonts w:ascii="Arial" w:hAnsi="Arial" w:cs="Arial"/>
          <w:sz w:val="24"/>
          <w:szCs w:val="24"/>
          <w:lang w:val="cy-GB"/>
        </w:rPr>
      </w:pPr>
      <w:r w:rsidRPr="006435F8">
        <w:rPr>
          <w:rFonts w:ascii="Arial" w:hAnsi="Arial" w:cs="Arial"/>
          <w:sz w:val="24"/>
          <w:szCs w:val="24"/>
          <w:lang w:val="cy-GB"/>
        </w:rPr>
        <w:t>Roedd ‘</w:t>
      </w:r>
      <w:r w:rsidRPr="006435F8">
        <w:rPr>
          <w:rFonts w:ascii="Arial" w:hAnsi="Arial"/>
          <w:sz w:val="24"/>
          <w:szCs w:val="24"/>
          <w:lang w:val="cy-GB"/>
        </w:rPr>
        <w:t>Cymru Iachach: Strategaeth ein Gweithlu ar gyfer Iechyd a Gofal Cymdeithasol’ (Gofal Cymdeithasol Cymru ac Addysg a Gwella Iechyd Cymru), a gyhoeddwyd yn 2020, yn gwneud ymrwymiad i bwysigrwydd gwirfoddoli, ac yn cydnabod bod gwirfoddolwyr yn rhan hollbwysig o’r gweithlu iechyd a gofal cymdeithasol ehangach yng Nghymru.</w:t>
      </w:r>
      <w:r w:rsidRPr="006435F8">
        <w:rPr>
          <w:rFonts w:ascii="Arial" w:hAnsi="Arial" w:cs="Arial"/>
          <w:sz w:val="24"/>
          <w:szCs w:val="24"/>
          <w:lang w:val="cy-GB"/>
        </w:rPr>
        <w:t xml:space="preserve"> Roedd yn datgan bod gwirfoddolwyr yn gwneud cyfraniad o bwys wrth ddarparu modelau gofal sy’n canolbwyntio ar yr unigolyn a modelau gofal yn y gymuned.</w:t>
      </w:r>
      <w:r w:rsidRPr="006435F8">
        <w:rPr>
          <w:rFonts w:ascii="Arial" w:hAnsi="Arial" w:cs="Arial"/>
          <w:kern w:val="2"/>
          <w:sz w:val="24"/>
          <w:szCs w:val="24"/>
          <w:lang w:val="cy-GB"/>
          <w14:ligatures w14:val="standardContextual"/>
        </w:rPr>
        <w:t xml:space="preserve"> Roedd y strategaeth yn annog datblygu modelau integredig ar gyfer y gweithlu, a’r rheini’n cynnwys gwirfoddolwyr ochr yn ochr â staff cyflogedig o’r sectorau statudol, preifat a gwirfoddol. Roedd y strategaeth hefyd yn ceisio cryfhau gwirfoddoli drwy bartneriaethau â sefydliadau’r sector gwirfoddol, drwy gynlluniau fel </w:t>
      </w:r>
      <w:hyperlink r:id="rId22" w:history="1">
        <w:r w:rsidRPr="006435F8">
          <w:rPr>
            <w:rStyle w:val="Hyperlink"/>
            <w:rFonts w:ascii="Arial" w:hAnsi="Arial" w:cs="Arial"/>
            <w:kern w:val="2"/>
            <w:sz w:val="24"/>
            <w:szCs w:val="24"/>
            <w:lang w:val="cy-GB"/>
            <w14:ligatures w14:val="standardContextual"/>
          </w:rPr>
          <w:t>Helplu Cymru</w:t>
        </w:r>
      </w:hyperlink>
      <w:r w:rsidRPr="006435F8">
        <w:rPr>
          <w:rFonts w:ascii="Arial" w:hAnsi="Arial" w:cs="Arial"/>
          <w:kern w:val="2"/>
          <w:sz w:val="24"/>
          <w:szCs w:val="24"/>
          <w:lang w:val="cy-GB"/>
          <w14:ligatures w14:val="standardContextual"/>
        </w:rPr>
        <w:t>.</w:t>
      </w:r>
      <w:r w:rsidRPr="006435F8">
        <w:rPr>
          <w:rFonts w:ascii="Arial" w:hAnsi="Arial" w:cs="Arial"/>
          <w:sz w:val="24"/>
          <w:szCs w:val="24"/>
          <w:lang w:val="cy-GB"/>
        </w:rPr>
        <w:t xml:space="preserve"> Fodd bynnag, roedd y strategaeth hefyd yn cydnabod bod diffyg data cadarn am waith gwirfoddolwyr, eu niferoedd a’u heffaith yn y maes iechyd a gofal cymdeithasol</w:t>
      </w:r>
      <w:r w:rsidR="0013382C">
        <w:rPr>
          <w:rFonts w:ascii="Arial" w:hAnsi="Arial" w:cs="Arial"/>
          <w:sz w:val="24"/>
          <w:szCs w:val="24"/>
          <w:lang w:val="cy-GB"/>
        </w:rPr>
        <w:t xml:space="preserve">. Ac </w:t>
      </w:r>
      <w:r w:rsidRPr="006435F8">
        <w:rPr>
          <w:rFonts w:ascii="Arial" w:hAnsi="Arial" w:cs="Arial"/>
          <w:sz w:val="24"/>
          <w:szCs w:val="24"/>
          <w:lang w:val="cy-GB"/>
        </w:rPr>
        <w:t xml:space="preserve">roedd </w:t>
      </w:r>
      <w:r w:rsidR="0013382C">
        <w:rPr>
          <w:rFonts w:ascii="Arial" w:hAnsi="Arial" w:cs="Arial"/>
          <w:sz w:val="24"/>
          <w:szCs w:val="24"/>
          <w:lang w:val="cy-GB"/>
        </w:rPr>
        <w:t xml:space="preserve">y strategaeth </w:t>
      </w:r>
      <w:r w:rsidRPr="006435F8">
        <w:rPr>
          <w:rFonts w:ascii="Arial" w:hAnsi="Arial" w:cs="Arial"/>
          <w:sz w:val="24"/>
          <w:szCs w:val="24"/>
          <w:lang w:val="cy-GB"/>
        </w:rPr>
        <w:t xml:space="preserve">yn ymrwymo i gyflwyno “rhaglen waith i ddeall cyfraniad gwirfoddolwyr a gofalwyr er mwyn llywio cynlluniau’r gweithlu yn y dyfodol” (Gofal Cymdeithasol Cymru ac Addysg a Gwella Iechyd Cymru, </w:t>
      </w:r>
      <w:r w:rsidRPr="006435F8">
        <w:rPr>
          <w:rFonts w:ascii="Arial" w:hAnsi="Arial" w:cs="Arial"/>
          <w:color w:val="212529"/>
          <w:sz w:val="24"/>
          <w:szCs w:val="24"/>
          <w:lang w:val="cy-GB"/>
        </w:rPr>
        <w:t xml:space="preserve">2020: </w:t>
      </w:r>
      <w:r w:rsidRPr="006435F8">
        <w:rPr>
          <w:rFonts w:ascii="Arial" w:hAnsi="Arial" w:cs="Arial"/>
          <w:sz w:val="24"/>
          <w:szCs w:val="24"/>
          <w:lang w:val="cy-GB"/>
        </w:rPr>
        <w:t>34, Cam gweithredu 32</w:t>
      </w:r>
      <w:r w:rsidR="00F51595" w:rsidRPr="006435F8">
        <w:rPr>
          <w:rFonts w:ascii="Arial" w:hAnsi="Arial" w:cs="Arial"/>
          <w:sz w:val="24"/>
          <w:szCs w:val="24"/>
          <w:lang w:val="cy-GB"/>
        </w:rPr>
        <w:t>).</w:t>
      </w:r>
    </w:p>
    <w:p w14:paraId="3AFCBC84" w14:textId="00D10A97" w:rsidR="00F51595" w:rsidRPr="006435F8" w:rsidRDefault="00F17555" w:rsidP="00591C71">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hAnsi="Arial" w:cs="Arial"/>
          <w:sz w:val="24"/>
          <w:szCs w:val="24"/>
          <w:lang w:val="cy-GB"/>
        </w:rPr>
        <w:t>Roedd y strategaeth hefyd yn crybwyll nifer o heriau wrth recriwtio a chadw gweithwyr yn y gweithlu iechyd a gofal cymdeithasol yng Nghymru.</w:t>
      </w:r>
      <w:r w:rsidRPr="006435F8">
        <w:rPr>
          <w:rFonts w:ascii="Arial" w:eastAsia="Aptos" w:hAnsi="Arial" w:cs="Arial"/>
          <w:kern w:val="2"/>
          <w:sz w:val="24"/>
          <w:szCs w:val="24"/>
          <w:lang w:val="cy-GB" w:eastAsia="en-US"/>
          <w14:ligatures w14:val="standardContextual"/>
        </w:rPr>
        <w:t xml:space="preserve"> Roedd yn tynnu sylw at brinder sylweddol yng ngweithluoedd proffesiynau hollbwysig, gan gynnwys gwaith cymdeithasol a gofal cartref, ac yn cyfeirio at ddibyniaeth gynyddol ar staff asiantaethau, sy’n cynyddu costau drwy’r holl system. Roedd yn cydnabod bod y gweithlu’n heneiddio yng Nghymru, a hynny’n golygu bod nifer cynyddol o bobl yn agosáu at oedran ymddeol heb ddigon o </w:t>
      </w:r>
      <w:r w:rsidR="00131744">
        <w:rPr>
          <w:rFonts w:ascii="Arial" w:eastAsia="Aptos" w:hAnsi="Arial" w:cs="Arial"/>
          <w:kern w:val="2"/>
          <w:sz w:val="24"/>
          <w:szCs w:val="24"/>
          <w:lang w:val="cy-GB" w:eastAsia="en-US"/>
          <w14:ligatures w14:val="standardContextual"/>
        </w:rPr>
        <w:t>weithwyr newydd i gymryd eu lle</w:t>
      </w:r>
      <w:r w:rsidRPr="006435F8">
        <w:rPr>
          <w:rFonts w:ascii="Arial" w:eastAsia="Aptos" w:hAnsi="Arial" w:cs="Arial"/>
          <w:kern w:val="2"/>
          <w:sz w:val="24"/>
          <w:szCs w:val="24"/>
          <w:lang w:val="cy-GB" w:eastAsia="en-US"/>
          <w14:ligatures w14:val="standardContextual"/>
        </w:rPr>
        <w:t>. Roedd y strategaeth yn dweud bod prinder data am y gweithlu, a hynny’n ei gwneud hi’n anodd canfod bylchau yn y gweithlu ac ymateb yn effeithiol. Roedd y strategaeth hefyd yn cydnabod bod pwysau yn sgil llwyth gwaith uchel a thelerau ac amodau anghyson rhwng sectorau</w:t>
      </w:r>
      <w:r w:rsidR="00032135">
        <w:rPr>
          <w:rFonts w:ascii="Arial" w:eastAsia="Aptos" w:hAnsi="Arial" w:cs="Arial"/>
          <w:kern w:val="2"/>
          <w:sz w:val="24"/>
          <w:szCs w:val="24"/>
          <w:lang w:val="cy-GB" w:eastAsia="en-US"/>
          <w14:ligatures w14:val="standardContextual"/>
        </w:rPr>
        <w:t xml:space="preserve">. </w:t>
      </w:r>
      <w:r w:rsidR="0047183D">
        <w:rPr>
          <w:rFonts w:ascii="Arial" w:eastAsia="Aptos" w:hAnsi="Arial" w:cs="Arial"/>
          <w:kern w:val="2"/>
          <w:sz w:val="24"/>
          <w:szCs w:val="24"/>
          <w:lang w:val="cy-GB" w:eastAsia="en-US"/>
          <w14:ligatures w14:val="standardContextual"/>
        </w:rPr>
        <w:t xml:space="preserve">Mae hynny’n </w:t>
      </w:r>
      <w:r w:rsidRPr="006435F8">
        <w:rPr>
          <w:rFonts w:ascii="Arial" w:eastAsia="Aptos" w:hAnsi="Arial" w:cs="Arial"/>
          <w:kern w:val="2"/>
          <w:sz w:val="24"/>
          <w:szCs w:val="24"/>
          <w:lang w:val="cy-GB" w:eastAsia="en-US"/>
          <w14:ligatures w14:val="standardContextual"/>
        </w:rPr>
        <w:t>lleihau boddhad pobl wrth wneud eu gwaith ac yn gwneud cadw staff yn fwy anodd</w:t>
      </w:r>
      <w:r w:rsidR="00F51595" w:rsidRPr="006435F8">
        <w:rPr>
          <w:rFonts w:ascii="Arial" w:eastAsia="Aptos" w:hAnsi="Arial" w:cs="Arial"/>
          <w:kern w:val="2"/>
          <w:sz w:val="24"/>
          <w:szCs w:val="24"/>
          <w:lang w:val="cy-GB" w:eastAsia="en-US"/>
          <w14:ligatures w14:val="standardContextual"/>
        </w:rPr>
        <w:t>.</w:t>
      </w:r>
    </w:p>
    <w:p w14:paraId="0CD8DE5C" w14:textId="1518E730" w:rsidR="00F51595" w:rsidRPr="006435F8" w:rsidRDefault="00F17555" w:rsidP="00591C71">
      <w:pPr>
        <w:widowControl/>
        <w:overflowPunct/>
        <w:autoSpaceDE/>
        <w:autoSpaceDN/>
        <w:adjustRightInd/>
        <w:spacing w:after="160" w:line="278" w:lineRule="auto"/>
        <w:textAlignment w:val="auto"/>
        <w:rPr>
          <w:rFonts w:ascii="Arial" w:hAnsi="Arial" w:cs="Arial"/>
          <w:sz w:val="24"/>
          <w:szCs w:val="24"/>
          <w:lang w:val="cy-GB"/>
        </w:rPr>
      </w:pPr>
      <w:r w:rsidRPr="006435F8">
        <w:rPr>
          <w:rFonts w:ascii="Arial" w:hAnsi="Arial" w:cs="Arial"/>
          <w:sz w:val="24"/>
          <w:szCs w:val="24"/>
          <w:lang w:val="cy-GB"/>
        </w:rPr>
        <w:t>Yn y cyd-destun hwn, comisiynodd Gofal Cymdeithasol Cymru astudiaeth ymchwil yn gynnar yn 2024 i ddeall sut y mae gwirfoddoli yn cyfrannu at ofal cymdeithasol yng Nghymru. Cafodd y prosiect ei sefydlu’n wreiddiol i ddeall profiadau gwirfoddolwyr yn y maes gofal cymdeithasol</w:t>
      </w:r>
      <w:r w:rsidR="00355610">
        <w:rPr>
          <w:rFonts w:ascii="Arial" w:hAnsi="Arial" w:cs="Arial"/>
          <w:sz w:val="24"/>
          <w:szCs w:val="24"/>
          <w:lang w:val="cy-GB"/>
        </w:rPr>
        <w:t>. Ond</w:t>
      </w:r>
      <w:r w:rsidRPr="006435F8">
        <w:rPr>
          <w:rFonts w:ascii="Arial" w:hAnsi="Arial" w:cs="Arial"/>
          <w:sz w:val="24"/>
          <w:szCs w:val="24"/>
          <w:lang w:val="cy-GB"/>
        </w:rPr>
        <w:t xml:space="preserve"> dechreuodd </w:t>
      </w:r>
      <w:r w:rsidR="00633548">
        <w:rPr>
          <w:rFonts w:ascii="Arial" w:hAnsi="Arial" w:cs="Arial"/>
          <w:sz w:val="24"/>
          <w:szCs w:val="24"/>
          <w:lang w:val="cy-GB"/>
        </w:rPr>
        <w:t xml:space="preserve">y prosiect </w:t>
      </w:r>
      <w:r w:rsidRPr="006435F8">
        <w:rPr>
          <w:rFonts w:ascii="Arial" w:hAnsi="Arial" w:cs="Arial"/>
          <w:sz w:val="24"/>
          <w:szCs w:val="24"/>
          <w:lang w:val="cy-GB"/>
        </w:rPr>
        <w:t>ganolbwyntio ar gartrefi gofal i bobl hŷn, yn bennaf gan ei bod hi’n anodd dod o hyd i wirfoddolwyr mewn rhannau eraill o’r sector gofal cymdeithasol sy’n cael ei reoleiddio (Llywellyn et al., 2025). Cafodd yr astudiaeth ei hariannu drwy Grant Strategol Gwirfoddoli Cymru Llywodraeth Cymru, sy’n cael ei gweinyddu gan Gyngor Gweithredu Gwirfoddol Cymru (CGGC).</w:t>
      </w:r>
      <w:r w:rsidRPr="006435F8">
        <w:rPr>
          <w:rFonts w:ascii="Arial" w:eastAsia="Aptos" w:hAnsi="Arial" w:cs="Arial"/>
          <w:kern w:val="2"/>
          <w:sz w:val="24"/>
          <w:szCs w:val="24"/>
          <w:lang w:val="cy-GB" w:eastAsia="en-US"/>
          <w14:ligatures w14:val="standardContextual"/>
        </w:rPr>
        <w:t xml:space="preserve"> </w:t>
      </w:r>
      <w:r w:rsidRPr="006435F8">
        <w:rPr>
          <w:rFonts w:ascii="Arial" w:hAnsi="Arial" w:cs="Arial"/>
          <w:sz w:val="24"/>
          <w:szCs w:val="24"/>
          <w:lang w:val="cy-GB"/>
        </w:rPr>
        <w:t>Rhoddodd yr ymchwil ddealltwriaeth o sut y mae gwirfoddoli yn cyfrannu at ddarparu gofal a chymorth mewn cartrefi gofal i bobl hŷn. Roedd y gwaith yn tynnu sylw at feysydd lle ceir arferion da wrth wirfoddoli, ond dangosodd hefyd feysydd lle mae heriau’n bodoli a lle gellid dysgu gwersi</w:t>
      </w:r>
      <w:r w:rsidR="00F51595" w:rsidRPr="006435F8">
        <w:rPr>
          <w:rFonts w:ascii="Arial" w:hAnsi="Arial" w:cs="Arial"/>
          <w:sz w:val="24"/>
          <w:szCs w:val="24"/>
          <w:lang w:val="cy-GB"/>
        </w:rPr>
        <w:t xml:space="preserve">. </w:t>
      </w:r>
    </w:p>
    <w:p w14:paraId="76D7310E" w14:textId="28C5D034" w:rsidR="00F51595" w:rsidRPr="006435F8" w:rsidRDefault="00F17555" w:rsidP="00591C71">
      <w:pPr>
        <w:widowControl/>
        <w:overflowPunct/>
        <w:autoSpaceDE/>
        <w:autoSpaceDN/>
        <w:adjustRightInd/>
        <w:spacing w:after="160" w:line="278" w:lineRule="auto"/>
        <w:textAlignment w:val="auto"/>
        <w:rPr>
          <w:rFonts w:ascii="Arial" w:hAnsi="Arial" w:cs="Arial"/>
          <w:sz w:val="24"/>
          <w:szCs w:val="24"/>
          <w:lang w:val="cy-GB"/>
        </w:rPr>
      </w:pPr>
      <w:r w:rsidRPr="006435F8">
        <w:rPr>
          <w:rFonts w:ascii="Arial" w:hAnsi="Arial" w:cs="Arial"/>
          <w:sz w:val="24"/>
          <w:szCs w:val="24"/>
          <w:lang w:val="cy-GB"/>
        </w:rPr>
        <w:lastRenderedPageBreak/>
        <w:t xml:space="preserve">Yn dilyn yr astudiaeth honno, cafodd Gofal Cymdeithasol Cymru gyllid pellach gan Grant Strategol Gwirfoddoli Cymru. Defnyddiwyd y cyllid ychwanegol hwn i gomisiynu’r astudiaeth </w:t>
      </w:r>
      <w:r w:rsidR="00BD3700">
        <w:rPr>
          <w:rFonts w:ascii="Arial" w:hAnsi="Arial" w:cs="Arial"/>
          <w:sz w:val="24"/>
          <w:szCs w:val="24"/>
          <w:lang w:val="cy-GB"/>
        </w:rPr>
        <w:t>yma</w:t>
      </w:r>
      <w:r w:rsidRPr="006435F8">
        <w:rPr>
          <w:rFonts w:ascii="Arial" w:hAnsi="Arial" w:cs="Arial"/>
          <w:sz w:val="24"/>
          <w:szCs w:val="24"/>
          <w:lang w:val="cy-GB"/>
        </w:rPr>
        <w:t xml:space="preserve">, sy’n datblygu ar waith ymchwil blaenorol i natur gwirfoddoli yn y maes gofal cymdeithasol yng Nghymru. Yn benodol, canolbwyntiodd y prosiect hwn ar edrych ar brofiadau gwirfoddolwyr yn y maes gofal cymdeithasol sy’n symud i swyddi cyflogedig yn y sector gofal cymdeithasol (a gaiff ei reoleiddio) yng Nghymru. Nod yr astudiaeth oedd deall y ffactorau sy’n dylanwadu ar brofiadau’r grwpiau hyn, a deall eu siwrnai wrth iddyn nhw symud o fod yn wirfoddolwyr i fod yn weithwyr cyflogedig. Y bwriad oedd edrych ar sut y mae digwyddiadau, </w:t>
      </w:r>
      <w:r w:rsidR="00F4160C">
        <w:rPr>
          <w:rFonts w:ascii="Arial" w:hAnsi="Arial" w:cs="Arial"/>
          <w:sz w:val="24"/>
          <w:szCs w:val="24"/>
          <w:lang w:val="cy-GB"/>
        </w:rPr>
        <w:t>rhyngweithio</w:t>
      </w:r>
      <w:r w:rsidRPr="006435F8">
        <w:rPr>
          <w:rFonts w:ascii="Arial" w:hAnsi="Arial" w:cs="Arial"/>
          <w:sz w:val="24"/>
          <w:szCs w:val="24"/>
          <w:lang w:val="cy-GB"/>
        </w:rPr>
        <w:t>, a chyfarfyddiadau penodol yn dylanwadu ar recriwtio a chadw staff ac ar effeithiolrwydd cyffredinol gwirfoddoli fel llwybr i waith am dâl yn y maes gofal cymdeithasol</w:t>
      </w:r>
      <w:r w:rsidR="00F51595" w:rsidRPr="006435F8">
        <w:rPr>
          <w:rFonts w:ascii="Arial" w:hAnsi="Arial" w:cs="Arial"/>
          <w:sz w:val="24"/>
          <w:szCs w:val="24"/>
          <w:lang w:val="cy-GB"/>
        </w:rPr>
        <w:t xml:space="preserve">. </w:t>
      </w:r>
    </w:p>
    <w:p w14:paraId="3881EAC9" w14:textId="594808C4" w:rsidR="00F51595" w:rsidRPr="006435F8" w:rsidRDefault="00F17555" w:rsidP="57C27739">
      <w:pPr>
        <w:widowControl/>
        <w:numPr>
          <w:ilvl w:val="1"/>
          <w:numId w:val="6"/>
        </w:numPr>
        <w:overflowPunct/>
        <w:autoSpaceDE/>
        <w:autoSpaceDN/>
        <w:adjustRightInd/>
        <w:spacing w:before="240" w:after="120" w:line="252" w:lineRule="auto"/>
        <w:ind w:left="709" w:hanging="709"/>
        <w:textAlignment w:val="auto"/>
        <w:outlineLvl w:val="1"/>
        <w:rPr>
          <w:rFonts w:ascii="Arial" w:hAnsi="Arial" w:cs="Arial"/>
          <w:b/>
          <w:bCs/>
          <w:caps/>
          <w:color w:val="C00000"/>
          <w:spacing w:val="10"/>
          <w:sz w:val="26"/>
          <w:szCs w:val="26"/>
          <w:lang w:val="cy-GB" w:eastAsia="en-US" w:bidi="en-US"/>
        </w:rPr>
      </w:pPr>
      <w:bookmarkStart w:id="57" w:name="_Toc229572033"/>
      <w:r w:rsidRPr="006435F8">
        <w:rPr>
          <w:rFonts w:ascii="Arial" w:hAnsi="Arial" w:cs="Arial"/>
          <w:b/>
          <w:bCs/>
          <w:color w:val="C00000"/>
          <w:spacing w:val="10"/>
          <w:sz w:val="26"/>
          <w:szCs w:val="26"/>
          <w:lang w:val="cy-GB" w:eastAsia="en-US" w:bidi="en-US"/>
        </w:rPr>
        <w:t>Y cyd-destun – gofal cymdeithasol yng Nghymru</w:t>
      </w:r>
      <w:bookmarkEnd w:id="57"/>
    </w:p>
    <w:p w14:paraId="0EEF2EF9" w14:textId="4A2ABDA3" w:rsidR="00F17555" w:rsidRPr="006435F8" w:rsidRDefault="00F17555" w:rsidP="00F17555">
      <w:pPr>
        <w:widowControl/>
        <w:overflowPunct/>
        <w:autoSpaceDE/>
        <w:autoSpaceDN/>
        <w:adjustRightInd/>
        <w:spacing w:after="160" w:line="278" w:lineRule="auto"/>
        <w:textAlignment w:val="auto"/>
        <w:rPr>
          <w:rFonts w:ascii="Arial" w:hAnsi="Arial" w:cs="Arial"/>
          <w:sz w:val="24"/>
          <w:szCs w:val="24"/>
          <w:lang w:val="cy-GB"/>
        </w:rPr>
      </w:pPr>
      <w:r w:rsidRPr="006435F8">
        <w:rPr>
          <w:rFonts w:ascii="Arial" w:hAnsi="Arial" w:cs="Arial"/>
          <w:sz w:val="24"/>
          <w:szCs w:val="24"/>
          <w:lang w:val="cy-GB"/>
        </w:rPr>
        <w:t xml:space="preserve">Dros y </w:t>
      </w:r>
      <w:r w:rsidR="00234528">
        <w:rPr>
          <w:rFonts w:ascii="Arial" w:hAnsi="Arial" w:cs="Arial"/>
          <w:sz w:val="24"/>
          <w:szCs w:val="24"/>
          <w:lang w:val="cy-GB"/>
        </w:rPr>
        <w:t>d</w:t>
      </w:r>
      <w:r w:rsidRPr="006435F8">
        <w:rPr>
          <w:rFonts w:ascii="Arial" w:hAnsi="Arial" w:cs="Arial"/>
          <w:sz w:val="24"/>
          <w:szCs w:val="24"/>
          <w:lang w:val="cy-GB"/>
        </w:rPr>
        <w:t xml:space="preserve">degawd </w:t>
      </w:r>
      <w:r w:rsidR="00234528">
        <w:rPr>
          <w:rFonts w:ascii="Arial" w:hAnsi="Arial" w:cs="Arial"/>
          <w:sz w:val="24"/>
          <w:szCs w:val="24"/>
          <w:lang w:val="cy-GB"/>
        </w:rPr>
        <w:t>d</w:t>
      </w:r>
      <w:r w:rsidRPr="006435F8">
        <w:rPr>
          <w:rFonts w:ascii="Arial" w:hAnsi="Arial" w:cs="Arial"/>
          <w:sz w:val="24"/>
          <w:szCs w:val="24"/>
          <w:lang w:val="cy-GB"/>
        </w:rPr>
        <w:t xml:space="preserve">diwethaf, mae Cymru wedi cyflwyno cyfres o ddiwygiadau mawr gyda’r nod o ailwampio’r system iechyd a gofal cymdeithasol. Rhoddodd Deddf Gwasanaethau Cymdeithasol a Llesiant (Cymru) 2014 sail statudol ar gyfer ymarfer ataliol, ymarfer sy’n canolbwyntio ar unigolion, ac ymarfer cyd-gynhyrchiol. Cryfhaodd Deddf Llesiant Cenedlaethau’r Dyfodol (Cymru) 2015 y trywydd hwn drwy ei gwneud yn ofynnol i gyrff cyhoeddus fabwysiadu dulliau hirdymor, cynaliadwy a chydweithredol o wella llesiant y boblogaeth. Roedd </w:t>
      </w:r>
      <w:r w:rsidRPr="006435F8">
        <w:rPr>
          <w:rFonts w:ascii="Arial" w:hAnsi="Arial" w:cs="Arial"/>
          <w:i/>
          <w:iCs/>
          <w:sz w:val="24"/>
          <w:szCs w:val="24"/>
          <w:lang w:val="cy-GB"/>
        </w:rPr>
        <w:t>Cymru Iachach</w:t>
      </w:r>
      <w:r w:rsidRPr="006435F8">
        <w:rPr>
          <w:rFonts w:ascii="Arial" w:hAnsi="Arial" w:cs="Arial"/>
          <w:sz w:val="24"/>
          <w:szCs w:val="24"/>
          <w:lang w:val="cy-GB"/>
        </w:rPr>
        <w:t xml:space="preserve"> (Llywodraeth Cymru, 2018) yn ceisio troi’r uchelgeisiau hyn yn realiti drwy weledigaeth ar gyfer y system gyfan, a honno’n canolbwyntio ar atal, integreiddio ac ymyrryd yn gynnar.</w:t>
      </w:r>
    </w:p>
    <w:p w14:paraId="08E9B943" w14:textId="77777777" w:rsidR="00F17555" w:rsidRPr="006435F8" w:rsidRDefault="00F17555" w:rsidP="00F17555">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hAnsi="Arial" w:cs="Arial"/>
          <w:sz w:val="24"/>
          <w:szCs w:val="24"/>
          <w:lang w:val="cy-GB"/>
        </w:rPr>
        <w:t>Er gwaethaf eglurder y cyfeiriad polisi hwn, proses araf fu gwireddu’r effeithiau ar lefel y system.</w:t>
      </w:r>
      <w:r w:rsidRPr="006435F8">
        <w:rPr>
          <w:rFonts w:ascii="Arial" w:hAnsi="Arial" w:cs="Arial"/>
          <w:kern w:val="2"/>
          <w:sz w:val="24"/>
          <w:szCs w:val="24"/>
          <w:lang w:val="cy-GB"/>
          <w14:ligatures w14:val="standardContextual"/>
        </w:rPr>
        <w:t xml:space="preserve"> Mae galw cynyddol, cyfyngiadau ariannol, a heriau parhaus wrth recriwtio a chadw staff yn parhau i gyfyngu ar y cynnydd sy’n cael ei wneud.</w:t>
      </w:r>
      <w:r w:rsidRPr="006435F8">
        <w:rPr>
          <w:rFonts w:ascii="Arial" w:hAnsi="Arial" w:cs="Arial"/>
          <w:sz w:val="24"/>
          <w:szCs w:val="24"/>
          <w:lang w:val="cy-GB"/>
        </w:rPr>
        <w:t xml:space="preserve"> </w:t>
      </w:r>
      <w:r w:rsidRPr="006435F8">
        <w:rPr>
          <w:rFonts w:ascii="Arial" w:eastAsia="Aptos" w:hAnsi="Arial" w:cs="Arial"/>
          <w:kern w:val="2"/>
          <w:sz w:val="24"/>
          <w:szCs w:val="24"/>
          <w:lang w:val="cy-GB" w:eastAsia="en-US"/>
          <w14:ligatures w14:val="standardContextual"/>
        </w:rPr>
        <w:t>Dywedodd Cynllun Cyflawni’r Gweithlu Gofal Cymdeithasol 2024-2027 fod “gofal cymdeithasol yn parhau i wynebu heriau mawr o ran y gweithlu. Mae’n anodd denu pobl i’r sector, recriwtio digon o staff a chadw’r gweithlu presennol” (Gofal Cymdeithasol Cymru, 2024a: 5). Yn yr adroddiad diweddaraf am y gweithlu gofal cymdeithasol, amcangyfrifodd Gofal Cymdeithasol Cymru fod 82,875 o bobl yn cael eu cyflogi yn y gweithlu gofal cymdeithasol. Amcangyfrifodd hefyd fod 5,346 o swyddi’n wag, sef tua 6% o’r gweithlu (Gofal Cymdeithasol Cymru, 2024b: 19).</w:t>
      </w:r>
    </w:p>
    <w:p w14:paraId="0974F8AA" w14:textId="77777777" w:rsidR="00F17555" w:rsidRPr="006435F8" w:rsidRDefault="00F17555" w:rsidP="00F17555">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 xml:space="preserve">Rhan o’r broblem wrth fynd i’r afael â’r heriau parhaus hyn yw bod y gweithlu gofal cymdeithasol yn cael ei gyflogi gan gannoedd o wahanol ddarparwyr. Mae Tabl 1.1 (drosodd) yn dangos sut y mae’r 3,350 o wahanol wasanaethau yng Nghymru yn cael eu mapio yn y sector gofal cymdeithasol sy’n cael ei reoleiddio. Yn eu plith, mae darparwyr yn y sectorau statudol, annibynnol (preifat) a gwirfoddol, ac mae hynny’n gwneud cynllunio’r gweithlu yn broses arbennig o gymhleth. Y sector preifat sy’n darparu’r rhan fwyaf o ofal cymdeithasol yng Nghymru. Yn ôl data o wanwyn 2024, mae mwy na 85% o gartrefi gofal i oedolion yng Nghymru yn perthyn i’r sector annibynnol (preifat), gydag ychydig o dan 10% yn rhan o’r sector cyhoeddus. Y sector gwirfoddol sy’n gyfrifol am tua 5% (Llewellyn et al, 2025: 19). </w:t>
      </w:r>
    </w:p>
    <w:p w14:paraId="390C0AE1" w14:textId="67744382" w:rsidR="001D4E07" w:rsidRPr="006435F8" w:rsidRDefault="00F17555" w:rsidP="00F17555">
      <w:pPr>
        <w:widowControl/>
        <w:overflowPunct/>
        <w:autoSpaceDE/>
        <w:autoSpaceDN/>
        <w:adjustRightInd/>
        <w:spacing w:after="160" w:line="278" w:lineRule="auto"/>
        <w:textAlignment w:val="auto"/>
        <w:rPr>
          <w:rFonts w:ascii="Arial" w:hAnsi="Arial" w:cs="Arial"/>
          <w:sz w:val="24"/>
          <w:szCs w:val="24"/>
          <w:lang w:val="cy-GB"/>
        </w:rPr>
      </w:pPr>
      <w:r w:rsidRPr="006435F8">
        <w:rPr>
          <w:rFonts w:ascii="Arial" w:hAnsi="Arial" w:cs="Arial"/>
          <w:sz w:val="24"/>
          <w:szCs w:val="24"/>
          <w:lang w:val="cy-GB"/>
        </w:rPr>
        <w:t xml:space="preserve">Nid yw’r heriau hyn yn unigryw i Gymru, ond maen nhw wedi dangos bod cryn fwlch rhwng dyheadau polisi a chapasiti’r system. O ganlyniad, mae llunwyr polisi ac arweinwyr </w:t>
      </w:r>
      <w:r w:rsidRPr="006435F8">
        <w:rPr>
          <w:rFonts w:ascii="Arial" w:hAnsi="Arial" w:cs="Arial"/>
          <w:sz w:val="24"/>
          <w:szCs w:val="24"/>
          <w:lang w:val="cy-GB"/>
        </w:rPr>
        <w:lastRenderedPageBreak/>
        <w:t>yn y sector yn chwilio fwyfwy am ffyrdd newydd o ddarparu gwasanaethau, gan gynnwys drwy’r defnydd strategol o wirfoddoli fel adnodd i gyd-fynd â’r gweithlu</w:t>
      </w:r>
      <w:r w:rsidR="001D4E07" w:rsidRPr="006435F8">
        <w:rPr>
          <w:rFonts w:ascii="Arial" w:hAnsi="Arial" w:cs="Arial"/>
          <w:sz w:val="24"/>
          <w:szCs w:val="24"/>
          <w:lang w:val="cy-GB"/>
        </w:rPr>
        <w:t>.</w:t>
      </w:r>
    </w:p>
    <w:p w14:paraId="1E0A30F5" w14:textId="1E7343BA" w:rsidR="001D4E07" w:rsidRPr="006435F8" w:rsidRDefault="00F17555" w:rsidP="57C27739">
      <w:pPr>
        <w:widowControl/>
        <w:numPr>
          <w:ilvl w:val="1"/>
          <w:numId w:val="6"/>
        </w:numPr>
        <w:overflowPunct/>
        <w:autoSpaceDE/>
        <w:autoSpaceDN/>
        <w:adjustRightInd/>
        <w:spacing w:before="240" w:after="120" w:line="252" w:lineRule="auto"/>
        <w:ind w:left="709" w:hanging="709"/>
        <w:textAlignment w:val="auto"/>
        <w:outlineLvl w:val="1"/>
        <w:rPr>
          <w:rFonts w:ascii="Arial" w:hAnsi="Arial" w:cs="Arial"/>
          <w:b/>
          <w:bCs/>
          <w:caps/>
          <w:color w:val="C00000"/>
          <w:spacing w:val="10"/>
          <w:sz w:val="26"/>
          <w:szCs w:val="26"/>
          <w:lang w:val="cy-GB" w:eastAsia="en-US" w:bidi="en-US"/>
        </w:rPr>
      </w:pPr>
      <w:bookmarkStart w:id="58" w:name="_Toc229572034"/>
      <w:r w:rsidRPr="006435F8">
        <w:rPr>
          <w:rFonts w:ascii="Arial" w:hAnsi="Arial" w:cs="Arial"/>
          <w:b/>
          <w:bCs/>
          <w:color w:val="C00000"/>
          <w:spacing w:val="10"/>
          <w:sz w:val="26"/>
          <w:szCs w:val="26"/>
          <w:lang w:val="cy-GB" w:eastAsia="en-US" w:bidi="en-US"/>
        </w:rPr>
        <w:t>Diffiniadau</w:t>
      </w:r>
      <w:bookmarkEnd w:id="58"/>
    </w:p>
    <w:p w14:paraId="73C86C26" w14:textId="03A91262" w:rsidR="001D4E07" w:rsidRPr="006435F8" w:rsidRDefault="00F17555" w:rsidP="00591C71">
      <w:pPr>
        <w:widowControl/>
        <w:overflowPunct/>
        <w:autoSpaceDE/>
        <w:autoSpaceDN/>
        <w:adjustRightInd/>
        <w:spacing w:after="240" w:line="278" w:lineRule="auto"/>
        <w:textAlignment w:val="auto"/>
        <w:rPr>
          <w:rFonts w:ascii="Arial" w:hAnsi="Arial" w:cs="Arial"/>
          <w:b/>
          <w:bCs/>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Mae gofal cymdeithasol a gwirfoddoli yn gysyniadau dadleuol, ac mae’r ffiniau rhyngddyn nhw’n gallu newid. Ein man cychwyn (yn yr astudiaeth hon ac yn ein hastudiaeth flaenorol) ar gyfer diffinio gwirfoddoli yw’r tair nodwedd neu egwyddor graidd sy’n gysylltiedig â gwirfoddoli (Ellis Paine et al., 2010</w:t>
      </w:r>
      <w:r w:rsidR="001D4E07" w:rsidRPr="006435F8">
        <w:rPr>
          <w:rFonts w:ascii="Arial" w:eastAsia="Aptos" w:hAnsi="Arial" w:cs="Arial"/>
          <w:kern w:val="2"/>
          <w:sz w:val="24"/>
          <w:szCs w:val="24"/>
          <w:lang w:val="cy-GB" w:eastAsia="en-US"/>
          <w14:ligatures w14:val="standardContextual"/>
        </w:rPr>
        <w:t xml:space="preserve">). </w:t>
      </w:r>
      <w:r w:rsidR="001D4E07" w:rsidRPr="006435F8">
        <w:rPr>
          <w:rFonts w:ascii="Arial" w:hAnsi="Arial" w:cs="Arial"/>
          <w:b/>
          <w:bCs/>
          <w:kern w:val="2"/>
          <w:sz w:val="24"/>
          <w:szCs w:val="24"/>
          <w:lang w:val="cy-GB" w:eastAsia="en-US"/>
          <w14:ligatures w14:val="standardContextual"/>
        </w:rPr>
        <w:br w:type="page"/>
      </w:r>
    </w:p>
    <w:p w14:paraId="7FEC921F" w14:textId="3BD83AC8" w:rsidR="00F51595" w:rsidRPr="006435F8" w:rsidRDefault="00F17555" w:rsidP="57C27739">
      <w:pPr>
        <w:widowControl/>
        <w:overflowPunct/>
        <w:autoSpaceDE/>
        <w:autoSpaceDN/>
        <w:adjustRightInd/>
        <w:spacing w:after="240" w:line="278" w:lineRule="auto"/>
        <w:textAlignment w:val="auto"/>
        <w:rPr>
          <w:rFonts w:ascii="Arial" w:eastAsia="Aptos" w:hAnsi="Arial" w:cs="Arial"/>
          <w:kern w:val="2"/>
          <w:sz w:val="24"/>
          <w:szCs w:val="24"/>
          <w:lang w:val="cy-GB" w:eastAsia="en-US"/>
          <w14:ligatures w14:val="standardContextual"/>
        </w:rPr>
      </w:pPr>
      <w:r w:rsidRPr="006435F8">
        <w:rPr>
          <w:rFonts w:ascii="Arial" w:hAnsi="Arial" w:cs="Arial"/>
          <w:b/>
          <w:bCs/>
          <w:kern w:val="2"/>
          <w:sz w:val="24"/>
          <w:szCs w:val="24"/>
          <w:lang w:val="cy-GB" w:eastAsia="en-US"/>
          <w14:ligatures w14:val="standardContextual"/>
        </w:rPr>
        <w:lastRenderedPageBreak/>
        <w:t xml:space="preserve">Tabl 1.1 </w:t>
      </w:r>
      <w:r w:rsidRPr="006435F8">
        <w:rPr>
          <w:rFonts w:ascii="Arial" w:hAnsi="Arial" w:cs="Arial"/>
          <w:kern w:val="2"/>
          <w:sz w:val="24"/>
          <w:szCs w:val="24"/>
          <w:lang w:val="cy-GB" w:eastAsia="en-US"/>
          <w14:ligatures w14:val="standardContextual"/>
        </w:rPr>
        <w:t xml:space="preserve">- Nifer y gwasanaethau gofal a reoleiddir a oedd wedi’u rhestru yng Nghyfeirlyfr Gwasanaethau Gofal Arolygiaeth Gofal Cymru ar 10 Chwefror </w:t>
      </w:r>
      <w:r w:rsidRPr="006435F8">
        <w:rPr>
          <w:rFonts w:ascii="Arial" w:eastAsia="Calibri" w:hAnsi="Arial" w:cs="Arial"/>
          <w:sz w:val="24"/>
          <w:szCs w:val="24"/>
          <w:lang w:val="cy-GB"/>
        </w:rPr>
        <w:t xml:space="preserve">2026 </w:t>
      </w:r>
      <w:r w:rsidRPr="006435F8">
        <w:rPr>
          <w:rFonts w:ascii="Arial" w:hAnsi="Arial" w:cs="Arial"/>
          <w:kern w:val="2"/>
          <w:sz w:val="24"/>
          <w:szCs w:val="24"/>
          <w:lang w:val="cy-GB" w:eastAsia="en-US"/>
          <w14:ligatures w14:val="standardContextual"/>
        </w:rPr>
        <w:t>yn ôl y math o wasanaeth gofal</w:t>
      </w:r>
      <w:r w:rsidR="0010790D">
        <w:rPr>
          <w:rFonts w:ascii="Arial" w:hAnsi="Arial" w:cs="Arial"/>
          <w:kern w:val="2"/>
          <w:sz w:val="24"/>
          <w:szCs w:val="24"/>
          <w:lang w:val="cy-GB" w:eastAsia="en-US"/>
          <w14:ligatures w14:val="standardContextual"/>
        </w:rPr>
        <w:t>.</w:t>
      </w:r>
    </w:p>
    <w:tbl>
      <w:tblPr>
        <w:tblW w:w="934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2"/>
        <w:gridCol w:w="4536"/>
      </w:tblGrid>
      <w:tr w:rsidR="00F17555" w:rsidRPr="006435F8" w14:paraId="764C59A4" w14:textId="77777777" w:rsidTr="0010790D">
        <w:trPr>
          <w:trHeight w:val="300"/>
          <w:jc w:val="center"/>
        </w:trPr>
        <w:tc>
          <w:tcPr>
            <w:tcW w:w="4812"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31AEBDA0" w14:textId="5A7CDA07" w:rsidR="00F17555" w:rsidRPr="006435F8" w:rsidRDefault="00F17555" w:rsidP="00F17555">
            <w:pPr>
              <w:widowControl/>
              <w:overflowPunct/>
              <w:autoSpaceDE/>
              <w:autoSpaceDN/>
              <w:adjustRightInd/>
              <w:spacing w:before="120" w:after="12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b/>
                <w:bCs/>
                <w:kern w:val="2"/>
                <w:sz w:val="24"/>
                <w:szCs w:val="24"/>
                <w:lang w:val="cy-GB" w:eastAsia="en-US"/>
                <w14:ligatures w14:val="standardContextual"/>
              </w:rPr>
              <w:t>Math o wasanaeth gofal</w:t>
            </w:r>
          </w:p>
        </w:tc>
        <w:tc>
          <w:tcPr>
            <w:tcW w:w="4536"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17AD8176" w14:textId="61FF8E56" w:rsidR="00F17555" w:rsidRPr="006435F8" w:rsidRDefault="00F17555" w:rsidP="00F17555">
            <w:pPr>
              <w:widowControl/>
              <w:overflowPunct/>
              <w:autoSpaceDE/>
              <w:autoSpaceDN/>
              <w:adjustRightInd/>
              <w:spacing w:before="120" w:after="120" w:line="278" w:lineRule="auto"/>
              <w:jc w:val="center"/>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b/>
                <w:bCs/>
                <w:kern w:val="2"/>
                <w:sz w:val="24"/>
                <w:szCs w:val="24"/>
                <w:lang w:val="cy-GB" w:eastAsia="en-US"/>
                <w14:ligatures w14:val="standardContextual"/>
              </w:rPr>
              <w:t>Nifer y gwasanaethau sy’n cael eu rheoleiddio</w:t>
            </w:r>
          </w:p>
        </w:tc>
      </w:tr>
      <w:tr w:rsidR="00F17555" w:rsidRPr="006435F8" w14:paraId="12540F5D" w14:textId="77777777" w:rsidTr="0010790D">
        <w:trPr>
          <w:trHeight w:val="300"/>
          <w:jc w:val="center"/>
        </w:trPr>
        <w:tc>
          <w:tcPr>
            <w:tcW w:w="4812" w:type="dxa"/>
            <w:tcBorders>
              <w:top w:val="single" w:sz="6" w:space="0" w:color="auto"/>
              <w:left w:val="single" w:sz="6" w:space="0" w:color="auto"/>
              <w:bottom w:val="dotted" w:sz="4" w:space="0" w:color="auto"/>
              <w:right w:val="single" w:sz="6" w:space="0" w:color="auto"/>
            </w:tcBorders>
            <w:vAlign w:val="center"/>
            <w:hideMark/>
          </w:tcPr>
          <w:p w14:paraId="6A17D73F" w14:textId="56D15FD6" w:rsidR="00F17555" w:rsidRPr="006435F8" w:rsidRDefault="00F17555" w:rsidP="00F17555">
            <w:pPr>
              <w:widowControl/>
              <w:overflowPunct/>
              <w:autoSpaceDE/>
              <w:autoSpaceDN/>
              <w:adjustRightInd/>
              <w:spacing w:before="50" w:after="5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Gwasanaethau mabwysiadu</w:t>
            </w:r>
          </w:p>
        </w:tc>
        <w:tc>
          <w:tcPr>
            <w:tcW w:w="4536" w:type="dxa"/>
            <w:tcBorders>
              <w:top w:val="single" w:sz="6" w:space="0" w:color="auto"/>
              <w:left w:val="single" w:sz="6" w:space="0" w:color="auto"/>
              <w:bottom w:val="dotted" w:sz="4" w:space="0" w:color="auto"/>
              <w:right w:val="single" w:sz="6" w:space="0" w:color="auto"/>
            </w:tcBorders>
            <w:vAlign w:val="center"/>
            <w:hideMark/>
          </w:tcPr>
          <w:p w14:paraId="2FA970AB" w14:textId="4367411A" w:rsidR="00F17555" w:rsidRPr="006435F8" w:rsidRDefault="00F17555" w:rsidP="00F17555">
            <w:pPr>
              <w:widowControl/>
              <w:overflowPunct/>
              <w:autoSpaceDE/>
              <w:autoSpaceDN/>
              <w:adjustRightInd/>
              <w:spacing w:before="50" w:after="40" w:line="278" w:lineRule="auto"/>
              <w:jc w:val="center"/>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26</w:t>
            </w:r>
          </w:p>
        </w:tc>
      </w:tr>
      <w:tr w:rsidR="00F17555" w:rsidRPr="006435F8" w14:paraId="7D89056B" w14:textId="77777777" w:rsidTr="0010790D">
        <w:trPr>
          <w:trHeight w:val="300"/>
          <w:jc w:val="center"/>
        </w:trPr>
        <w:tc>
          <w:tcPr>
            <w:tcW w:w="4812" w:type="dxa"/>
            <w:tcBorders>
              <w:top w:val="dotted" w:sz="4" w:space="0" w:color="auto"/>
              <w:left w:val="single" w:sz="6" w:space="0" w:color="auto"/>
              <w:bottom w:val="dotted" w:sz="4" w:space="0" w:color="auto"/>
              <w:right w:val="single" w:sz="6" w:space="0" w:color="auto"/>
            </w:tcBorders>
            <w:vAlign w:val="center"/>
            <w:hideMark/>
          </w:tcPr>
          <w:p w14:paraId="3DDE21F3" w14:textId="14D7F433" w:rsidR="00F17555" w:rsidRPr="006435F8" w:rsidRDefault="00F17555" w:rsidP="00F17555">
            <w:pPr>
              <w:widowControl/>
              <w:overflowPunct/>
              <w:autoSpaceDE/>
              <w:autoSpaceDN/>
              <w:adjustRightInd/>
              <w:spacing w:before="50" w:after="4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Gwasanaethau lleoli oedolion</w:t>
            </w:r>
          </w:p>
        </w:tc>
        <w:tc>
          <w:tcPr>
            <w:tcW w:w="4536" w:type="dxa"/>
            <w:tcBorders>
              <w:top w:val="dotted" w:sz="4" w:space="0" w:color="auto"/>
              <w:left w:val="single" w:sz="6" w:space="0" w:color="auto"/>
              <w:bottom w:val="dotted" w:sz="4" w:space="0" w:color="auto"/>
              <w:right w:val="single" w:sz="6" w:space="0" w:color="auto"/>
            </w:tcBorders>
            <w:vAlign w:val="center"/>
            <w:hideMark/>
          </w:tcPr>
          <w:p w14:paraId="0DC945D7" w14:textId="517DE9A7" w:rsidR="00F17555" w:rsidRPr="006435F8" w:rsidRDefault="00F17555" w:rsidP="00F17555">
            <w:pPr>
              <w:widowControl/>
              <w:overflowPunct/>
              <w:autoSpaceDE/>
              <w:autoSpaceDN/>
              <w:adjustRightInd/>
              <w:spacing w:before="50" w:after="40" w:line="278" w:lineRule="auto"/>
              <w:jc w:val="center"/>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8</w:t>
            </w:r>
          </w:p>
        </w:tc>
      </w:tr>
      <w:tr w:rsidR="00F17555" w:rsidRPr="006435F8" w14:paraId="7F2A8A6F" w14:textId="77777777" w:rsidTr="0010790D">
        <w:trPr>
          <w:trHeight w:val="300"/>
          <w:jc w:val="center"/>
        </w:trPr>
        <w:tc>
          <w:tcPr>
            <w:tcW w:w="4812" w:type="dxa"/>
            <w:tcBorders>
              <w:top w:val="dotted" w:sz="4" w:space="0" w:color="auto"/>
              <w:left w:val="single" w:sz="6" w:space="0" w:color="auto"/>
              <w:bottom w:val="dotted" w:sz="4" w:space="0" w:color="auto"/>
              <w:right w:val="single" w:sz="6" w:space="0" w:color="auto"/>
            </w:tcBorders>
            <w:vAlign w:val="center"/>
            <w:hideMark/>
          </w:tcPr>
          <w:p w14:paraId="0CA1E28B" w14:textId="5F70D8FC" w:rsidR="00F17555" w:rsidRPr="006435F8" w:rsidRDefault="00F17555" w:rsidP="00F17555">
            <w:pPr>
              <w:widowControl/>
              <w:overflowPunct/>
              <w:autoSpaceDE/>
              <w:autoSpaceDN/>
              <w:adjustRightInd/>
              <w:spacing w:before="50" w:after="4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Gwasanaethau eirioli</w:t>
            </w:r>
          </w:p>
        </w:tc>
        <w:tc>
          <w:tcPr>
            <w:tcW w:w="4536" w:type="dxa"/>
            <w:tcBorders>
              <w:top w:val="dotted" w:sz="4" w:space="0" w:color="auto"/>
              <w:left w:val="single" w:sz="6" w:space="0" w:color="auto"/>
              <w:bottom w:val="dotted" w:sz="4" w:space="0" w:color="auto"/>
              <w:right w:val="single" w:sz="6" w:space="0" w:color="auto"/>
            </w:tcBorders>
            <w:vAlign w:val="center"/>
            <w:hideMark/>
          </w:tcPr>
          <w:p w14:paraId="397CADF6" w14:textId="66544ED8" w:rsidR="00F17555" w:rsidRPr="006435F8" w:rsidRDefault="00F17555" w:rsidP="00F17555">
            <w:pPr>
              <w:widowControl/>
              <w:overflowPunct/>
              <w:autoSpaceDE/>
              <w:autoSpaceDN/>
              <w:adjustRightInd/>
              <w:spacing w:before="50" w:after="40" w:line="278" w:lineRule="auto"/>
              <w:jc w:val="center"/>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2</w:t>
            </w:r>
          </w:p>
        </w:tc>
      </w:tr>
      <w:tr w:rsidR="00F17555" w:rsidRPr="006435F8" w14:paraId="6C6934E4" w14:textId="77777777" w:rsidTr="0010790D">
        <w:trPr>
          <w:trHeight w:val="300"/>
          <w:jc w:val="center"/>
        </w:trPr>
        <w:tc>
          <w:tcPr>
            <w:tcW w:w="4812" w:type="dxa"/>
            <w:tcBorders>
              <w:top w:val="dotted" w:sz="4" w:space="0" w:color="auto"/>
              <w:left w:val="single" w:sz="6" w:space="0" w:color="auto"/>
              <w:bottom w:val="dotted" w:sz="4" w:space="0" w:color="auto"/>
              <w:right w:val="single" w:sz="6" w:space="0" w:color="auto"/>
            </w:tcBorders>
            <w:vAlign w:val="center"/>
            <w:hideMark/>
          </w:tcPr>
          <w:p w14:paraId="1E0DBCE3" w14:textId="7971F4CC" w:rsidR="00F17555" w:rsidRPr="006435F8" w:rsidRDefault="00F17555" w:rsidP="00F17555">
            <w:pPr>
              <w:widowControl/>
              <w:overflowPunct/>
              <w:autoSpaceDE/>
              <w:autoSpaceDN/>
              <w:adjustRightInd/>
              <w:spacing w:before="50" w:after="4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Gwasanaethau maethu</w:t>
            </w:r>
          </w:p>
        </w:tc>
        <w:tc>
          <w:tcPr>
            <w:tcW w:w="4536" w:type="dxa"/>
            <w:tcBorders>
              <w:top w:val="dotted" w:sz="4" w:space="0" w:color="auto"/>
              <w:left w:val="single" w:sz="6" w:space="0" w:color="auto"/>
              <w:bottom w:val="dotted" w:sz="4" w:space="0" w:color="auto"/>
              <w:right w:val="single" w:sz="6" w:space="0" w:color="auto"/>
            </w:tcBorders>
            <w:vAlign w:val="center"/>
            <w:hideMark/>
          </w:tcPr>
          <w:p w14:paraId="10140DFC" w14:textId="796EEA38" w:rsidR="00F17555" w:rsidRPr="006435F8" w:rsidRDefault="00F17555" w:rsidP="00F17555">
            <w:pPr>
              <w:widowControl/>
              <w:overflowPunct/>
              <w:autoSpaceDE/>
              <w:autoSpaceDN/>
              <w:adjustRightInd/>
              <w:spacing w:before="50" w:after="40" w:line="278" w:lineRule="auto"/>
              <w:jc w:val="center"/>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44</w:t>
            </w:r>
          </w:p>
        </w:tc>
      </w:tr>
      <w:tr w:rsidR="00F17555" w:rsidRPr="006435F8" w14:paraId="551518C4" w14:textId="77777777" w:rsidTr="0010790D">
        <w:trPr>
          <w:trHeight w:val="300"/>
          <w:jc w:val="center"/>
        </w:trPr>
        <w:tc>
          <w:tcPr>
            <w:tcW w:w="4812" w:type="dxa"/>
            <w:tcBorders>
              <w:top w:val="dotted" w:sz="4" w:space="0" w:color="auto"/>
              <w:left w:val="single" w:sz="6" w:space="0" w:color="auto"/>
              <w:bottom w:val="dotted" w:sz="4" w:space="0" w:color="auto"/>
              <w:right w:val="single" w:sz="6" w:space="0" w:color="auto"/>
            </w:tcBorders>
            <w:vAlign w:val="center"/>
            <w:hideMark/>
          </w:tcPr>
          <w:p w14:paraId="1B1EFF73" w14:textId="6FB67942" w:rsidR="00F17555" w:rsidRPr="006435F8" w:rsidRDefault="00F17555" w:rsidP="00F17555">
            <w:pPr>
              <w:widowControl/>
              <w:overflowPunct/>
              <w:autoSpaceDE/>
              <w:autoSpaceDN/>
              <w:adjustRightInd/>
              <w:spacing w:before="50" w:after="4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Canolfannau preswyl i deuluoedd</w:t>
            </w:r>
          </w:p>
        </w:tc>
        <w:tc>
          <w:tcPr>
            <w:tcW w:w="4536" w:type="dxa"/>
            <w:tcBorders>
              <w:top w:val="dotted" w:sz="4" w:space="0" w:color="auto"/>
              <w:left w:val="single" w:sz="6" w:space="0" w:color="auto"/>
              <w:bottom w:val="dotted" w:sz="4" w:space="0" w:color="auto"/>
              <w:right w:val="single" w:sz="6" w:space="0" w:color="auto"/>
            </w:tcBorders>
            <w:vAlign w:val="center"/>
            <w:hideMark/>
          </w:tcPr>
          <w:p w14:paraId="0F3A928E" w14:textId="0810E280" w:rsidR="00F17555" w:rsidRPr="006435F8" w:rsidRDefault="00F17555" w:rsidP="00F17555">
            <w:pPr>
              <w:widowControl/>
              <w:overflowPunct/>
              <w:autoSpaceDE/>
              <w:autoSpaceDN/>
              <w:adjustRightInd/>
              <w:spacing w:before="50" w:after="40" w:line="278" w:lineRule="auto"/>
              <w:jc w:val="center"/>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4</w:t>
            </w:r>
          </w:p>
        </w:tc>
      </w:tr>
      <w:tr w:rsidR="00F17555" w:rsidRPr="006435F8" w14:paraId="3B213A3E" w14:textId="77777777" w:rsidTr="0010790D">
        <w:trPr>
          <w:trHeight w:val="300"/>
          <w:jc w:val="center"/>
        </w:trPr>
        <w:tc>
          <w:tcPr>
            <w:tcW w:w="4812" w:type="dxa"/>
            <w:tcBorders>
              <w:top w:val="dotted" w:sz="4" w:space="0" w:color="auto"/>
              <w:left w:val="single" w:sz="6" w:space="0" w:color="auto"/>
              <w:bottom w:val="dotted" w:sz="4" w:space="0" w:color="auto"/>
              <w:right w:val="single" w:sz="6" w:space="0" w:color="auto"/>
            </w:tcBorders>
            <w:vAlign w:val="center"/>
            <w:hideMark/>
          </w:tcPr>
          <w:p w14:paraId="25640679" w14:textId="1B51171B" w:rsidR="00F17555" w:rsidRPr="006435F8" w:rsidRDefault="00F17555" w:rsidP="00F17555">
            <w:pPr>
              <w:widowControl/>
              <w:overflowPunct/>
              <w:autoSpaceDE/>
              <w:autoSpaceDN/>
              <w:adjustRightInd/>
              <w:spacing w:before="50" w:after="4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Gwasanaeth llety diogel</w:t>
            </w:r>
          </w:p>
        </w:tc>
        <w:tc>
          <w:tcPr>
            <w:tcW w:w="4536" w:type="dxa"/>
            <w:tcBorders>
              <w:top w:val="dotted" w:sz="4" w:space="0" w:color="auto"/>
              <w:left w:val="single" w:sz="6" w:space="0" w:color="auto"/>
              <w:bottom w:val="dotted" w:sz="4" w:space="0" w:color="auto"/>
              <w:right w:val="single" w:sz="6" w:space="0" w:color="auto"/>
            </w:tcBorders>
            <w:vAlign w:val="center"/>
            <w:hideMark/>
          </w:tcPr>
          <w:p w14:paraId="09591FAF" w14:textId="6A016817" w:rsidR="00F17555" w:rsidRPr="006435F8" w:rsidRDefault="00F17555" w:rsidP="00F17555">
            <w:pPr>
              <w:widowControl/>
              <w:overflowPunct/>
              <w:autoSpaceDE/>
              <w:autoSpaceDN/>
              <w:adjustRightInd/>
              <w:spacing w:before="50" w:after="40" w:line="278" w:lineRule="auto"/>
              <w:jc w:val="center"/>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1</w:t>
            </w:r>
          </w:p>
        </w:tc>
      </w:tr>
      <w:tr w:rsidR="00F17555" w:rsidRPr="006435F8" w14:paraId="629EEF6E" w14:textId="77777777" w:rsidTr="0010790D">
        <w:trPr>
          <w:trHeight w:val="300"/>
          <w:jc w:val="center"/>
        </w:trPr>
        <w:tc>
          <w:tcPr>
            <w:tcW w:w="4812" w:type="dxa"/>
            <w:tcBorders>
              <w:top w:val="dotted" w:sz="4" w:space="0" w:color="auto"/>
              <w:left w:val="single" w:sz="6" w:space="0" w:color="auto"/>
              <w:bottom w:val="dotted" w:sz="4" w:space="0" w:color="auto"/>
              <w:right w:val="single" w:sz="6" w:space="0" w:color="auto"/>
            </w:tcBorders>
            <w:vAlign w:val="center"/>
            <w:hideMark/>
          </w:tcPr>
          <w:p w14:paraId="04C422CF" w14:textId="3A389C2C" w:rsidR="00F17555" w:rsidRPr="006435F8" w:rsidRDefault="00F17555" w:rsidP="00F17555">
            <w:pPr>
              <w:widowControl/>
              <w:overflowPunct/>
              <w:autoSpaceDE/>
              <w:autoSpaceDN/>
              <w:adjustRightInd/>
              <w:spacing w:before="50" w:after="4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Gwasanaethau cymorth cartref</w:t>
            </w:r>
          </w:p>
        </w:tc>
        <w:tc>
          <w:tcPr>
            <w:tcW w:w="4536" w:type="dxa"/>
            <w:tcBorders>
              <w:top w:val="dotted" w:sz="4" w:space="0" w:color="auto"/>
              <w:left w:val="single" w:sz="6" w:space="0" w:color="auto"/>
              <w:bottom w:val="dotted" w:sz="4" w:space="0" w:color="auto"/>
              <w:right w:val="single" w:sz="6" w:space="0" w:color="auto"/>
            </w:tcBorders>
            <w:vAlign w:val="center"/>
            <w:hideMark/>
          </w:tcPr>
          <w:p w14:paraId="73782135" w14:textId="35C705AF" w:rsidR="00F17555" w:rsidRPr="006435F8" w:rsidRDefault="00F17555" w:rsidP="00F17555">
            <w:pPr>
              <w:widowControl/>
              <w:overflowPunct/>
              <w:autoSpaceDE/>
              <w:autoSpaceDN/>
              <w:adjustRightInd/>
              <w:spacing w:before="50" w:after="40" w:line="278" w:lineRule="auto"/>
              <w:jc w:val="center"/>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774</w:t>
            </w:r>
          </w:p>
        </w:tc>
      </w:tr>
      <w:tr w:rsidR="00F17555" w:rsidRPr="006435F8" w14:paraId="1EE25E86" w14:textId="77777777" w:rsidTr="0010790D">
        <w:trPr>
          <w:trHeight w:val="300"/>
          <w:jc w:val="center"/>
        </w:trPr>
        <w:tc>
          <w:tcPr>
            <w:tcW w:w="4812" w:type="dxa"/>
            <w:tcBorders>
              <w:top w:val="dotted" w:sz="4" w:space="0" w:color="auto"/>
              <w:left w:val="single" w:sz="6" w:space="0" w:color="auto"/>
              <w:bottom w:val="dotted" w:sz="4" w:space="0" w:color="auto"/>
              <w:right w:val="single" w:sz="6" w:space="0" w:color="auto"/>
            </w:tcBorders>
            <w:vAlign w:val="center"/>
            <w:hideMark/>
          </w:tcPr>
          <w:p w14:paraId="06542E80" w14:textId="2720332D" w:rsidR="00F17555" w:rsidRPr="006435F8" w:rsidRDefault="00F17555" w:rsidP="00F17555">
            <w:pPr>
              <w:widowControl/>
              <w:overflowPunct/>
              <w:autoSpaceDE/>
              <w:autoSpaceDN/>
              <w:adjustRightInd/>
              <w:spacing w:before="50" w:after="4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Cartrefi gofal i oedolion: iechyd meddwl</w:t>
            </w:r>
          </w:p>
        </w:tc>
        <w:tc>
          <w:tcPr>
            <w:tcW w:w="4536" w:type="dxa"/>
            <w:tcBorders>
              <w:top w:val="dotted" w:sz="4" w:space="0" w:color="auto"/>
              <w:left w:val="single" w:sz="6" w:space="0" w:color="auto"/>
              <w:bottom w:val="dotted" w:sz="4" w:space="0" w:color="auto"/>
              <w:right w:val="single" w:sz="6" w:space="0" w:color="auto"/>
            </w:tcBorders>
            <w:vAlign w:val="center"/>
            <w:hideMark/>
          </w:tcPr>
          <w:p w14:paraId="66888850" w14:textId="5FA0E06F" w:rsidR="00F17555" w:rsidRPr="006435F8" w:rsidRDefault="00F17555" w:rsidP="00F17555">
            <w:pPr>
              <w:widowControl/>
              <w:overflowPunct/>
              <w:autoSpaceDE/>
              <w:autoSpaceDN/>
              <w:adjustRightInd/>
              <w:spacing w:before="50" w:after="40" w:line="278" w:lineRule="auto"/>
              <w:jc w:val="center"/>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482</w:t>
            </w:r>
          </w:p>
        </w:tc>
      </w:tr>
      <w:tr w:rsidR="00F17555" w:rsidRPr="006435F8" w14:paraId="4DEE23C1" w14:textId="77777777" w:rsidTr="0010790D">
        <w:trPr>
          <w:trHeight w:val="300"/>
          <w:jc w:val="center"/>
        </w:trPr>
        <w:tc>
          <w:tcPr>
            <w:tcW w:w="4812" w:type="dxa"/>
            <w:tcBorders>
              <w:top w:val="dotted" w:sz="4" w:space="0" w:color="auto"/>
              <w:left w:val="single" w:sz="6" w:space="0" w:color="auto"/>
              <w:bottom w:val="dotted" w:sz="4" w:space="0" w:color="auto"/>
              <w:right w:val="single" w:sz="6" w:space="0" w:color="auto"/>
            </w:tcBorders>
            <w:vAlign w:val="center"/>
            <w:hideMark/>
          </w:tcPr>
          <w:p w14:paraId="6D50FF03" w14:textId="52620C17" w:rsidR="00F17555" w:rsidRPr="006435F8" w:rsidRDefault="00F17555" w:rsidP="00F17555">
            <w:pPr>
              <w:widowControl/>
              <w:overflowPunct/>
              <w:autoSpaceDE/>
              <w:autoSpaceDN/>
              <w:adjustRightInd/>
              <w:spacing w:before="50" w:after="4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Cartrefi gofal i oedolion: anableddau dysgu</w:t>
            </w:r>
          </w:p>
        </w:tc>
        <w:tc>
          <w:tcPr>
            <w:tcW w:w="4536" w:type="dxa"/>
            <w:tcBorders>
              <w:top w:val="dotted" w:sz="4" w:space="0" w:color="auto"/>
              <w:left w:val="single" w:sz="6" w:space="0" w:color="auto"/>
              <w:bottom w:val="dotted" w:sz="4" w:space="0" w:color="auto"/>
              <w:right w:val="single" w:sz="6" w:space="0" w:color="auto"/>
            </w:tcBorders>
            <w:vAlign w:val="center"/>
            <w:hideMark/>
          </w:tcPr>
          <w:p w14:paraId="5754091B" w14:textId="615035A3" w:rsidR="00F17555" w:rsidRPr="006435F8" w:rsidRDefault="00F17555" w:rsidP="00F17555">
            <w:pPr>
              <w:widowControl/>
              <w:overflowPunct/>
              <w:autoSpaceDE/>
              <w:autoSpaceDN/>
              <w:adjustRightInd/>
              <w:spacing w:before="50" w:after="40" w:line="278" w:lineRule="auto"/>
              <w:jc w:val="center"/>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427</w:t>
            </w:r>
          </w:p>
        </w:tc>
      </w:tr>
      <w:tr w:rsidR="00F17555" w:rsidRPr="006435F8" w14:paraId="2C8AEE30" w14:textId="77777777" w:rsidTr="0010790D">
        <w:trPr>
          <w:trHeight w:val="300"/>
          <w:jc w:val="center"/>
        </w:trPr>
        <w:tc>
          <w:tcPr>
            <w:tcW w:w="4812" w:type="dxa"/>
            <w:tcBorders>
              <w:top w:val="dotted" w:sz="4" w:space="0" w:color="auto"/>
              <w:left w:val="single" w:sz="6" w:space="0" w:color="auto"/>
              <w:bottom w:val="dotted" w:sz="4" w:space="0" w:color="auto"/>
              <w:right w:val="single" w:sz="6" w:space="0" w:color="auto"/>
            </w:tcBorders>
            <w:vAlign w:val="center"/>
            <w:hideMark/>
          </w:tcPr>
          <w:p w14:paraId="43DE7FE0" w14:textId="2B2CE806" w:rsidR="00F17555" w:rsidRPr="006435F8" w:rsidRDefault="00F17555" w:rsidP="00F17555">
            <w:pPr>
              <w:widowControl/>
              <w:overflowPunct/>
              <w:autoSpaceDE/>
              <w:autoSpaceDN/>
              <w:adjustRightInd/>
              <w:spacing w:before="50" w:after="4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Cartrefi gofal i oedolion: gofal personol</w:t>
            </w:r>
          </w:p>
        </w:tc>
        <w:tc>
          <w:tcPr>
            <w:tcW w:w="4536" w:type="dxa"/>
            <w:tcBorders>
              <w:top w:val="dotted" w:sz="4" w:space="0" w:color="auto"/>
              <w:left w:val="single" w:sz="6" w:space="0" w:color="auto"/>
              <w:bottom w:val="dotted" w:sz="4" w:space="0" w:color="auto"/>
              <w:right w:val="single" w:sz="6" w:space="0" w:color="auto"/>
            </w:tcBorders>
            <w:vAlign w:val="center"/>
            <w:hideMark/>
          </w:tcPr>
          <w:p w14:paraId="49DC8945" w14:textId="1F80D4B5" w:rsidR="00F17555" w:rsidRPr="006435F8" w:rsidRDefault="00F17555" w:rsidP="00F17555">
            <w:pPr>
              <w:widowControl/>
              <w:overflowPunct/>
              <w:autoSpaceDE/>
              <w:autoSpaceDN/>
              <w:adjustRightInd/>
              <w:spacing w:before="50" w:after="40" w:line="278" w:lineRule="auto"/>
              <w:jc w:val="center"/>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958</w:t>
            </w:r>
          </w:p>
        </w:tc>
      </w:tr>
      <w:tr w:rsidR="00F17555" w:rsidRPr="006435F8" w14:paraId="7F85043E" w14:textId="77777777" w:rsidTr="0010790D">
        <w:trPr>
          <w:trHeight w:val="300"/>
          <w:jc w:val="center"/>
        </w:trPr>
        <w:tc>
          <w:tcPr>
            <w:tcW w:w="4812" w:type="dxa"/>
            <w:tcBorders>
              <w:top w:val="dotted" w:sz="4" w:space="0" w:color="auto"/>
              <w:left w:val="single" w:sz="6" w:space="0" w:color="auto"/>
              <w:bottom w:val="dotted" w:sz="4" w:space="0" w:color="auto"/>
              <w:right w:val="single" w:sz="6" w:space="0" w:color="auto"/>
            </w:tcBorders>
            <w:vAlign w:val="center"/>
            <w:hideMark/>
          </w:tcPr>
          <w:p w14:paraId="68E08445" w14:textId="66A0C312" w:rsidR="00F17555" w:rsidRPr="006435F8" w:rsidRDefault="00F17555" w:rsidP="00F17555">
            <w:pPr>
              <w:widowControl/>
              <w:overflowPunct/>
              <w:autoSpaceDE/>
              <w:autoSpaceDN/>
              <w:adjustRightInd/>
              <w:spacing w:before="50" w:after="4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Cartrefi gofal i oedolion: gofal nyrsio</w:t>
            </w:r>
          </w:p>
        </w:tc>
        <w:tc>
          <w:tcPr>
            <w:tcW w:w="4536" w:type="dxa"/>
            <w:tcBorders>
              <w:top w:val="dotted" w:sz="4" w:space="0" w:color="auto"/>
              <w:left w:val="single" w:sz="6" w:space="0" w:color="auto"/>
              <w:bottom w:val="dotted" w:sz="4" w:space="0" w:color="auto"/>
              <w:right w:val="single" w:sz="6" w:space="0" w:color="auto"/>
            </w:tcBorders>
            <w:vAlign w:val="center"/>
            <w:hideMark/>
          </w:tcPr>
          <w:p w14:paraId="083F4D4C" w14:textId="00770961" w:rsidR="00F17555" w:rsidRPr="006435F8" w:rsidRDefault="00F17555" w:rsidP="00F17555">
            <w:pPr>
              <w:widowControl/>
              <w:overflowPunct/>
              <w:autoSpaceDE/>
              <w:autoSpaceDN/>
              <w:adjustRightInd/>
              <w:spacing w:before="50" w:after="40" w:line="278" w:lineRule="auto"/>
              <w:jc w:val="center"/>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248</w:t>
            </w:r>
          </w:p>
        </w:tc>
      </w:tr>
      <w:tr w:rsidR="00F17555" w:rsidRPr="006435F8" w14:paraId="09603BFF" w14:textId="77777777" w:rsidTr="0010790D">
        <w:trPr>
          <w:trHeight w:val="300"/>
          <w:jc w:val="center"/>
        </w:trPr>
        <w:tc>
          <w:tcPr>
            <w:tcW w:w="4812" w:type="dxa"/>
            <w:tcBorders>
              <w:top w:val="dotted" w:sz="4" w:space="0" w:color="auto"/>
              <w:left w:val="single" w:sz="6" w:space="0" w:color="auto"/>
              <w:bottom w:val="single" w:sz="6" w:space="0" w:color="auto"/>
              <w:right w:val="single" w:sz="6" w:space="0" w:color="auto"/>
            </w:tcBorders>
            <w:vAlign w:val="center"/>
            <w:hideMark/>
          </w:tcPr>
          <w:p w14:paraId="2D00C219" w14:textId="747AA1E0" w:rsidR="00F17555" w:rsidRPr="006435F8" w:rsidRDefault="00F17555" w:rsidP="00F17555">
            <w:pPr>
              <w:widowControl/>
              <w:overflowPunct/>
              <w:autoSpaceDE/>
              <w:autoSpaceDN/>
              <w:adjustRightInd/>
              <w:spacing w:before="50" w:after="4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Cartrefi gofal i blant</w:t>
            </w:r>
          </w:p>
        </w:tc>
        <w:tc>
          <w:tcPr>
            <w:tcW w:w="4536" w:type="dxa"/>
            <w:tcBorders>
              <w:top w:val="dotted" w:sz="4" w:space="0" w:color="auto"/>
              <w:left w:val="single" w:sz="6" w:space="0" w:color="auto"/>
              <w:bottom w:val="single" w:sz="6" w:space="0" w:color="auto"/>
              <w:right w:val="single" w:sz="6" w:space="0" w:color="auto"/>
            </w:tcBorders>
            <w:vAlign w:val="center"/>
            <w:hideMark/>
          </w:tcPr>
          <w:p w14:paraId="1123116D" w14:textId="00011DCB" w:rsidR="00F17555" w:rsidRPr="006435F8" w:rsidRDefault="00F17555" w:rsidP="00F17555">
            <w:pPr>
              <w:widowControl/>
              <w:overflowPunct/>
              <w:autoSpaceDE/>
              <w:autoSpaceDN/>
              <w:adjustRightInd/>
              <w:spacing w:before="50" w:after="40" w:line="278" w:lineRule="auto"/>
              <w:jc w:val="center"/>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376</w:t>
            </w:r>
          </w:p>
        </w:tc>
      </w:tr>
      <w:tr w:rsidR="00F51595" w:rsidRPr="006435F8" w14:paraId="2982E1FE" w14:textId="77777777" w:rsidTr="0010790D">
        <w:trPr>
          <w:trHeight w:val="300"/>
          <w:jc w:val="center"/>
        </w:trPr>
        <w:tc>
          <w:tcPr>
            <w:tcW w:w="4812" w:type="dxa"/>
            <w:tcBorders>
              <w:top w:val="single" w:sz="6" w:space="0" w:color="auto"/>
              <w:left w:val="single" w:sz="6" w:space="0" w:color="auto"/>
              <w:bottom w:val="single" w:sz="6" w:space="0" w:color="auto"/>
              <w:right w:val="single" w:sz="6" w:space="0" w:color="auto"/>
            </w:tcBorders>
            <w:shd w:val="clear" w:color="auto" w:fill="D1D1D1"/>
            <w:vAlign w:val="center"/>
          </w:tcPr>
          <w:p w14:paraId="4BEA5E5B" w14:textId="77777777" w:rsidR="00F51595" w:rsidRPr="006435F8" w:rsidRDefault="00F51595" w:rsidP="00591C71">
            <w:pPr>
              <w:widowControl/>
              <w:overflowPunct/>
              <w:autoSpaceDE/>
              <w:autoSpaceDN/>
              <w:adjustRightInd/>
              <w:spacing w:before="120" w:after="120" w:line="278" w:lineRule="auto"/>
              <w:textAlignment w:val="auto"/>
              <w:rPr>
                <w:rFonts w:ascii="Arial" w:eastAsia="Aptos" w:hAnsi="Arial" w:cs="Arial"/>
                <w:b/>
                <w:bCs/>
                <w:kern w:val="2"/>
                <w:sz w:val="24"/>
                <w:szCs w:val="24"/>
                <w:lang w:val="cy-GB" w:eastAsia="en-US"/>
                <w14:ligatures w14:val="standardContextual"/>
              </w:rPr>
            </w:pPr>
            <w:r w:rsidRPr="006435F8">
              <w:rPr>
                <w:rFonts w:ascii="Arial" w:eastAsia="Aptos" w:hAnsi="Arial" w:cs="Arial"/>
                <w:b/>
                <w:bCs/>
                <w:kern w:val="2"/>
                <w:sz w:val="24"/>
                <w:szCs w:val="24"/>
                <w:lang w:val="cy-GB" w:eastAsia="en-US"/>
                <w14:ligatures w14:val="standardContextual"/>
              </w:rPr>
              <w:t>TOTAL</w:t>
            </w:r>
          </w:p>
        </w:tc>
        <w:tc>
          <w:tcPr>
            <w:tcW w:w="4536" w:type="dxa"/>
            <w:tcBorders>
              <w:top w:val="single" w:sz="6" w:space="0" w:color="auto"/>
              <w:left w:val="single" w:sz="6" w:space="0" w:color="auto"/>
              <w:bottom w:val="single" w:sz="6" w:space="0" w:color="auto"/>
              <w:right w:val="single" w:sz="6" w:space="0" w:color="auto"/>
            </w:tcBorders>
            <w:shd w:val="clear" w:color="auto" w:fill="D1D1D1"/>
            <w:vAlign w:val="center"/>
          </w:tcPr>
          <w:p w14:paraId="7932B627" w14:textId="77777777" w:rsidR="00F51595" w:rsidRPr="006435F8" w:rsidRDefault="00F51595" w:rsidP="00591C71">
            <w:pPr>
              <w:widowControl/>
              <w:overflowPunct/>
              <w:autoSpaceDE/>
              <w:autoSpaceDN/>
              <w:adjustRightInd/>
              <w:spacing w:before="120" w:after="120" w:line="278" w:lineRule="auto"/>
              <w:jc w:val="center"/>
              <w:textAlignment w:val="auto"/>
              <w:rPr>
                <w:rFonts w:ascii="Arial" w:eastAsia="Aptos" w:hAnsi="Arial" w:cs="Arial"/>
                <w:b/>
                <w:bCs/>
                <w:kern w:val="2"/>
                <w:sz w:val="24"/>
                <w:szCs w:val="24"/>
                <w:lang w:val="cy-GB" w:eastAsia="en-US"/>
                <w14:ligatures w14:val="standardContextual"/>
              </w:rPr>
            </w:pPr>
            <w:r w:rsidRPr="006435F8">
              <w:rPr>
                <w:rFonts w:ascii="Arial" w:eastAsia="Aptos" w:hAnsi="Arial" w:cs="Arial"/>
                <w:b/>
                <w:bCs/>
                <w:kern w:val="2"/>
                <w:sz w:val="24"/>
                <w:szCs w:val="24"/>
                <w:lang w:val="cy-GB" w:eastAsia="en-US"/>
                <w14:ligatures w14:val="standardContextual"/>
              </w:rPr>
              <w:t>3,350</w:t>
            </w:r>
          </w:p>
        </w:tc>
      </w:tr>
    </w:tbl>
    <w:p w14:paraId="1D248F70" w14:textId="77777777" w:rsidR="00F51595" w:rsidRPr="006435F8" w:rsidRDefault="00F51595" w:rsidP="00591C71">
      <w:pPr>
        <w:widowControl/>
        <w:overflowPunct/>
        <w:autoSpaceDE/>
        <w:autoSpaceDN/>
        <w:adjustRightInd/>
        <w:spacing w:after="160" w:line="278" w:lineRule="auto"/>
        <w:textAlignment w:val="auto"/>
        <w:rPr>
          <w:rFonts w:ascii="Arial" w:hAnsi="Arial" w:cs="Arial"/>
          <w:sz w:val="24"/>
          <w:szCs w:val="24"/>
          <w:lang w:val="cy-GB"/>
        </w:rPr>
      </w:pPr>
    </w:p>
    <w:p w14:paraId="50D9D7CB" w14:textId="174547FA" w:rsidR="00C54A1C" w:rsidRPr="006435F8" w:rsidRDefault="00F17555" w:rsidP="00C54A1C">
      <w:pPr>
        <w:widowControl/>
        <w:overflowPunct/>
        <w:autoSpaceDE/>
        <w:autoSpaceDN/>
        <w:adjustRightInd/>
        <w:spacing w:after="120" w:line="278" w:lineRule="auto"/>
        <w:textAlignment w:val="auto"/>
        <w:rPr>
          <w:rFonts w:ascii="Arial" w:hAnsi="Arial" w:cs="Arial"/>
          <w:sz w:val="24"/>
          <w:szCs w:val="24"/>
          <w:lang w:val="cy-GB"/>
        </w:rPr>
      </w:pPr>
      <w:r w:rsidRPr="006435F8">
        <w:rPr>
          <w:rFonts w:ascii="Arial" w:eastAsia="Aptos" w:hAnsi="Arial" w:cs="Arial"/>
          <w:kern w:val="2"/>
          <w:sz w:val="24"/>
          <w:szCs w:val="24"/>
          <w:lang w:val="cy-GB" w:eastAsia="en-US"/>
          <w14:ligatures w14:val="standardContextual"/>
        </w:rPr>
        <w:t>Mae gwirfoddoli yn weithgaredd sydd: yn ddi-dâl, yn cael ei gyflawni drwy weithred o ewyllys rydd, ac o fudd i bobl eraill neu’r amgylchedd. Fe wnaethon ni ddefnyddio’r diffiniad eang canlynol o wirfoddoli</w:t>
      </w:r>
      <w:r w:rsidR="00C54A1C" w:rsidRPr="006435F8">
        <w:rPr>
          <w:rFonts w:ascii="Arial" w:eastAsia="Aptos" w:hAnsi="Arial" w:cs="Arial"/>
          <w:kern w:val="2"/>
          <w:sz w:val="24"/>
          <w:szCs w:val="24"/>
          <w:lang w:val="cy-GB" w:eastAsia="en-US"/>
          <w14:ligatures w14:val="standardContextual"/>
        </w:rPr>
        <w:t>:</w:t>
      </w:r>
    </w:p>
    <w:p w14:paraId="26138FC6" w14:textId="086C4FC3" w:rsidR="00F51595" w:rsidRPr="006435F8" w:rsidRDefault="00F51595" w:rsidP="00C54A1C">
      <w:pPr>
        <w:widowControl/>
        <w:overflowPunct/>
        <w:autoSpaceDE/>
        <w:autoSpaceDN/>
        <w:adjustRightInd/>
        <w:spacing w:before="120" w:after="160" w:line="259" w:lineRule="auto"/>
        <w:ind w:left="426"/>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i/>
          <w:iCs/>
          <w:kern w:val="2"/>
          <w:sz w:val="24"/>
          <w:szCs w:val="24"/>
          <w:lang w:val="cy-GB" w:eastAsia="en-US"/>
          <w14:ligatures w14:val="standardContextual"/>
        </w:rPr>
        <w:t>“… an activity that involves spending unpaid time doing something that aims to benefit the environment or individuals or groups (other than or, in addition to close relatives)” (Commission for the Compact, 2009).</w:t>
      </w:r>
    </w:p>
    <w:p w14:paraId="05D9261A" w14:textId="77777777" w:rsidR="00F17555" w:rsidRPr="006435F8" w:rsidRDefault="00F17555" w:rsidP="00F17555">
      <w:pPr>
        <w:widowControl/>
        <w:overflowPunct/>
        <w:autoSpaceDE/>
        <w:autoSpaceDN/>
        <w:adjustRightInd/>
        <w:spacing w:after="160" w:line="259"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 xml:space="preserve">Gall gwirfoddoli fod yn ‘ffurfiol’ (drwy grwpiau, clybiau a sefydliadau) neu’n ‘anffurfiol’ (e.e. helpu cymydog). Cydnabyddir bod gwirfoddoli anffurfiol yn debygol o fod yn helaeth mewn gofal cymdeithasol, a bod gwirfoddolwyr anffurfiol yn gwneud cyfraniad sylweddol. Fodd bynnag, oherwydd bod ffocws penodol yr astudiaeth hon ar y gweithlu gofal cymdeithasol sy’n cael ei reoleiddio (h.y. y rhan o’r gweithlu sydd wedi’i chofrestru gyda Gofal Cymdeithasol Cymru ac sy’n cael ei rheoleiddio ganddo), roedd ffocws ein gwaith ar wirfoddoli ffurfiol, a hynny o fewn sefydliadau gofal cymdeithasol. </w:t>
      </w:r>
    </w:p>
    <w:p w14:paraId="4CA2B945" w14:textId="76976186" w:rsidR="00F51595" w:rsidRPr="006435F8" w:rsidRDefault="00F17555" w:rsidP="00F17555">
      <w:pPr>
        <w:widowControl/>
        <w:overflowPunct/>
        <w:autoSpaceDE/>
        <w:autoSpaceDN/>
        <w:adjustRightInd/>
        <w:spacing w:after="120" w:line="259"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Mae hi hefyd yn anodd penderfynu ar union ffiniau gofal cymdeithasol. Fe wnaethon ni ddefnyddio diffiniad Brown (2021: 1) o ofal cymdeithasol</w:t>
      </w:r>
      <w:r w:rsidR="00F51595" w:rsidRPr="006435F8">
        <w:rPr>
          <w:rFonts w:ascii="Arial" w:eastAsia="Aptos" w:hAnsi="Arial" w:cs="Arial"/>
          <w:kern w:val="2"/>
          <w:sz w:val="24"/>
          <w:szCs w:val="24"/>
          <w:lang w:val="cy-GB" w:eastAsia="en-US"/>
          <w14:ligatures w14:val="standardContextual"/>
        </w:rPr>
        <w:t xml:space="preserve">: </w:t>
      </w:r>
    </w:p>
    <w:p w14:paraId="19AA6216" w14:textId="77777777" w:rsidR="00F51595" w:rsidRPr="006435F8" w:rsidRDefault="00F51595" w:rsidP="00591C71">
      <w:pPr>
        <w:widowControl/>
        <w:overflowPunct/>
        <w:autoSpaceDE/>
        <w:autoSpaceDN/>
        <w:adjustRightInd/>
        <w:spacing w:after="160" w:line="259" w:lineRule="auto"/>
        <w:ind w:left="426"/>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w:t>
      </w:r>
      <w:r w:rsidRPr="006435F8">
        <w:rPr>
          <w:rFonts w:ascii="Arial" w:eastAsia="Aptos" w:hAnsi="Arial" w:cs="Arial"/>
          <w:i/>
          <w:iCs/>
          <w:kern w:val="2"/>
          <w:sz w:val="24"/>
          <w:szCs w:val="24"/>
          <w:lang w:val="cy-GB" w:eastAsia="en-US"/>
          <w14:ligatures w14:val="standardContextual"/>
        </w:rPr>
        <w:t xml:space="preserve">Social care covers a wide range of support provided to children, young people, and working age and older adults, as well as their carers. This support can be provided formally, either by local authorities, private companies, charities, or other bodies; </w:t>
      </w:r>
      <w:r w:rsidRPr="006435F8">
        <w:rPr>
          <w:rFonts w:ascii="Arial" w:eastAsia="Aptos" w:hAnsi="Arial" w:cs="Arial"/>
          <w:i/>
          <w:iCs/>
          <w:kern w:val="2"/>
          <w:sz w:val="24"/>
          <w:szCs w:val="24"/>
          <w:lang w:val="cy-GB" w:eastAsia="en-US"/>
          <w14:ligatures w14:val="standardContextual"/>
        </w:rPr>
        <w:lastRenderedPageBreak/>
        <w:t>informally, by family members, friends, or neighbours; or through a combination of these</w:t>
      </w:r>
      <w:r w:rsidRPr="006435F8">
        <w:rPr>
          <w:rFonts w:ascii="Arial" w:eastAsia="Aptos" w:hAnsi="Arial" w:cs="Arial"/>
          <w:kern w:val="2"/>
          <w:sz w:val="24"/>
          <w:szCs w:val="24"/>
          <w:lang w:val="cy-GB" w:eastAsia="en-US"/>
          <w14:ligatures w14:val="standardContextual"/>
        </w:rPr>
        <w:t>”</w:t>
      </w:r>
    </w:p>
    <w:p w14:paraId="3881AD8D" w14:textId="4F70DCC0" w:rsidR="00F51595" w:rsidRPr="006435F8" w:rsidRDefault="00F17555" w:rsidP="00591C71">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Roedd ffocws y gwaith ymchwil hwn ar agwedd benodol ar ofal cymdeithasol: gofal a gaiff ei ddarparu mewn lleoliadau gofal cymdeithasol sy’n cael eu rheoleiddio. Roedd hyn yn cynnwys y mathau a’r amrywiaeth o wasanaethau a welir yn Nhabl 1.1. Mae Ffigur 1 yn dangos hyn ar ffurf graff. Mae’n disgrifio’r rhan o’r sector gofal cymdeithasol, yn ogystal â’r maes gwirfoddoli, y canolbwyntiwyd arnyn nhw yn yr astudiaeth – lle bydd darpariaeth gofal cymdeithasol sy’n cael ei rheoleiddio (fel y gwelir yn Nhabl 1.1) a gwirfoddoli ffurfiol yn dod ynghyd</w:t>
      </w:r>
      <w:r w:rsidR="00F51595" w:rsidRPr="006435F8">
        <w:rPr>
          <w:rFonts w:ascii="Arial" w:eastAsia="Aptos" w:hAnsi="Arial" w:cs="Arial"/>
          <w:kern w:val="2"/>
          <w:sz w:val="24"/>
          <w:szCs w:val="24"/>
          <w:lang w:val="cy-GB" w:eastAsia="en-US"/>
          <w14:ligatures w14:val="standardContextual"/>
        </w:rPr>
        <w:t xml:space="preserve">. </w:t>
      </w:r>
    </w:p>
    <w:p w14:paraId="61EBBF9B" w14:textId="553AE767" w:rsidR="00F51595" w:rsidRPr="006435F8" w:rsidRDefault="00F17555" w:rsidP="57C27739">
      <w:pPr>
        <w:widowControl/>
        <w:overflowPunct/>
        <w:autoSpaceDE/>
        <w:autoSpaceDN/>
        <w:adjustRightInd/>
        <w:spacing w:after="240" w:line="259"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b/>
          <w:bCs/>
          <w:kern w:val="2"/>
          <w:sz w:val="24"/>
          <w:szCs w:val="24"/>
          <w:lang w:val="cy-GB" w:eastAsia="en-US"/>
          <w14:ligatures w14:val="standardContextual"/>
        </w:rPr>
        <w:t xml:space="preserve">Ffigur 1 </w:t>
      </w:r>
      <w:r w:rsidRPr="006435F8">
        <w:rPr>
          <w:rFonts w:ascii="Arial" w:eastAsia="Aptos" w:hAnsi="Arial" w:cs="Arial"/>
          <w:kern w:val="2"/>
          <w:sz w:val="24"/>
          <w:szCs w:val="24"/>
          <w:lang w:val="cy-GB" w:eastAsia="en-US"/>
          <w14:ligatures w14:val="standardContextual"/>
        </w:rPr>
        <w:t>– Ffocws yr astudiaeth mewn perthynas â gwirfoddoli a’r sector gofal cymdeithasol</w:t>
      </w:r>
    </w:p>
    <w:p w14:paraId="2C227ECB" w14:textId="226DE2BE" w:rsidR="00F51595" w:rsidRPr="006435F8" w:rsidRDefault="001C4396" w:rsidP="00591C71">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1C4396">
        <w:rPr>
          <w:rFonts w:ascii="Arial" w:eastAsia="Aptos" w:hAnsi="Arial" w:cs="Arial"/>
          <w:noProof/>
          <w:kern w:val="2"/>
          <w:sz w:val="24"/>
          <w:szCs w:val="24"/>
          <w:lang w:val="cy-GB" w:eastAsia="en-US"/>
          <w14:ligatures w14:val="standardContextual"/>
        </w:rPr>
        <w:drawing>
          <wp:inline distT="0" distB="0" distL="0" distR="0" wp14:anchorId="6D87719B" wp14:editId="5CA40CDB">
            <wp:extent cx="6029960" cy="3821430"/>
            <wp:effectExtent l="0" t="0" r="8890" b="7620"/>
            <wp:docPr id="23121141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211417" name="Picture 1">
                      <a:extLst>
                        <a:ext uri="{C183D7F6-B498-43B3-948B-1728B52AA6E4}">
                          <adec:decorative xmlns:adec="http://schemas.microsoft.com/office/drawing/2017/decorative" val="1"/>
                        </a:ext>
                      </a:extLst>
                    </pic:cNvPr>
                    <pic:cNvPicPr/>
                  </pic:nvPicPr>
                  <pic:blipFill>
                    <a:blip r:embed="rId23"/>
                    <a:stretch>
                      <a:fillRect/>
                    </a:stretch>
                  </pic:blipFill>
                  <pic:spPr>
                    <a:xfrm>
                      <a:off x="0" y="0"/>
                      <a:ext cx="6029960" cy="3821430"/>
                    </a:xfrm>
                    <a:prstGeom prst="rect">
                      <a:avLst/>
                    </a:prstGeom>
                  </pic:spPr>
                </pic:pic>
              </a:graphicData>
            </a:graphic>
          </wp:inline>
        </w:drawing>
      </w:r>
    </w:p>
    <w:p w14:paraId="4266F149" w14:textId="59007F02" w:rsidR="00F51595" w:rsidRPr="006435F8" w:rsidRDefault="00F17555" w:rsidP="57C27739">
      <w:pPr>
        <w:widowControl/>
        <w:numPr>
          <w:ilvl w:val="1"/>
          <w:numId w:val="6"/>
        </w:numPr>
        <w:overflowPunct/>
        <w:autoSpaceDE/>
        <w:autoSpaceDN/>
        <w:adjustRightInd/>
        <w:spacing w:before="360" w:after="120" w:line="252" w:lineRule="auto"/>
        <w:ind w:left="709" w:hanging="709"/>
        <w:textAlignment w:val="auto"/>
        <w:outlineLvl w:val="1"/>
        <w:rPr>
          <w:rFonts w:ascii="Arial" w:hAnsi="Arial" w:cs="Arial"/>
          <w:b/>
          <w:bCs/>
          <w:caps/>
          <w:color w:val="C00000"/>
          <w:spacing w:val="10"/>
          <w:sz w:val="26"/>
          <w:szCs w:val="26"/>
          <w:lang w:val="cy-GB" w:eastAsia="en-US" w:bidi="en-US"/>
        </w:rPr>
      </w:pPr>
      <w:bookmarkStart w:id="59" w:name="_Toc229572035"/>
      <w:r w:rsidRPr="006435F8">
        <w:rPr>
          <w:rFonts w:ascii="Arial" w:hAnsi="Arial" w:cs="Arial"/>
          <w:b/>
          <w:bCs/>
          <w:color w:val="C00000"/>
          <w:spacing w:val="10"/>
          <w:sz w:val="26"/>
          <w:szCs w:val="26"/>
          <w:lang w:val="cy-GB" w:eastAsia="en-US" w:bidi="en-US"/>
        </w:rPr>
        <w:t>Hyd a lled gwirfoddoli mewn gofal cymdeithasol yng Nghymru</w:t>
      </w:r>
      <w:bookmarkEnd w:id="59"/>
    </w:p>
    <w:p w14:paraId="23C88270" w14:textId="77777777" w:rsidR="00F17555" w:rsidRPr="006435F8" w:rsidRDefault="00F17555" w:rsidP="00F17555">
      <w:pPr>
        <w:widowControl/>
        <w:overflowPunct/>
        <w:autoSpaceDE/>
        <w:autoSpaceDN/>
        <w:adjustRightInd/>
        <w:spacing w:after="160" w:line="278" w:lineRule="auto"/>
        <w:textAlignment w:val="auto"/>
        <w:rPr>
          <w:rFonts w:ascii="Arial" w:hAnsi="Arial" w:cs="Arial"/>
          <w:sz w:val="24"/>
          <w:szCs w:val="24"/>
          <w:lang w:val="cy-GB"/>
        </w:rPr>
      </w:pPr>
      <w:r w:rsidRPr="006435F8">
        <w:rPr>
          <w:rFonts w:ascii="Arial" w:hAnsi="Arial" w:cs="Arial"/>
          <w:sz w:val="24"/>
          <w:szCs w:val="24"/>
          <w:lang w:val="cy-GB"/>
        </w:rPr>
        <w:t>Cydnabyddir bod gan wirfoddoli’r potensial i arwain at ganlyniadau cadarnhaol i bobl sy’n defnyddio gwasanaethau gofal. Gall hefyd arwain at ganlyniadau cadarnhaol i’r gwirfoddolwyr eu hunain ac i gymunedau yn ehangach. Mae’n cael ei ystyried fwyfwy fel adnodd gwerthfawr mewn darpariaeth iechyd a gofal, a hwnnw’n adnodd sy’n fodd o wella lles pobl a helpu i symud y system tuag at fodelau gofal mwy ataliol. Mae natur gwirfoddoli yng Nghymru, fodd bynnag, hefyd wedi bod yn newid. Mae’r ‘Dull Newydd o Wirfoddoli’</w:t>
      </w:r>
      <w:r w:rsidRPr="006435F8">
        <w:rPr>
          <w:rFonts w:ascii="Arial" w:hAnsi="Arial" w:cs="Arial"/>
          <w:kern w:val="2"/>
          <w:sz w:val="24"/>
          <w:szCs w:val="24"/>
          <w:vertAlign w:val="superscript"/>
          <w:lang w:val="cy-GB" w:eastAsia="en-US"/>
          <w14:ligatures w14:val="standardContextual"/>
        </w:rPr>
        <w:footnoteReference w:id="2"/>
      </w:r>
      <w:r w:rsidRPr="006435F8">
        <w:rPr>
          <w:rFonts w:ascii="Arial" w:hAnsi="Arial" w:cs="Arial"/>
          <w:sz w:val="24"/>
          <w:szCs w:val="24"/>
          <w:lang w:val="cy-GB"/>
        </w:rPr>
        <w:t xml:space="preserve"> yn cyflwyno gweledigaeth, fframwaith cyflawni a chynllun gweithredu, gyda’r nod o sicrhau bod gwirfoddoli yn dod yn rhan o hunaniaeth genedlaethol Cymru. Cydnabyddir, fodd bynnag, bod rhesymau pobl dros wirfoddoli, y mathau o waith y maen </w:t>
      </w:r>
      <w:r w:rsidRPr="006435F8">
        <w:rPr>
          <w:rFonts w:ascii="Arial" w:hAnsi="Arial" w:cs="Arial"/>
          <w:sz w:val="24"/>
          <w:szCs w:val="24"/>
          <w:lang w:val="cy-GB"/>
        </w:rPr>
        <w:lastRenderedPageBreak/>
        <w:t xml:space="preserve">nhw’n ei wneud, faint o amser sydd ganddyn nhw, y gefnogaeth y maen nhw’n disgwyl ei chael, a’r ffyrdd y maen nhw’n ymwneud â staff cyflogedig, i gyd yn newid (Kanemura, 2023). Er bod cyfrannau cyffredinol y bobl sy’n gwirfoddoli yng Nghymru yn ymddangos ar gynnydd yn y blynyddoedd diwethaf (32% yn 2024/25 o’i gymharu â 29% yn 2021/22, yn ôl </w:t>
      </w:r>
      <w:hyperlink r:id="rId24" w:history="1">
        <w:r w:rsidRPr="006435F8">
          <w:rPr>
            <w:rStyle w:val="Hyperlink"/>
            <w:rFonts w:ascii="Arial" w:hAnsi="Arial" w:cs="Arial"/>
            <w:sz w:val="24"/>
            <w:szCs w:val="24"/>
            <w:lang w:val="cy-GB"/>
          </w:rPr>
          <w:t>Arolwg Cenedlaethol Cymru</w:t>
        </w:r>
      </w:hyperlink>
      <w:r w:rsidRPr="006435F8">
        <w:rPr>
          <w:rFonts w:ascii="Arial" w:hAnsi="Arial" w:cs="Arial"/>
          <w:sz w:val="24"/>
          <w:szCs w:val="24"/>
          <w:lang w:val="cy-GB"/>
        </w:rPr>
        <w:t xml:space="preserve"> 2024/25), nid oes fawr o fanylion y tu hwnt i’r prif ffigurau hyn sy’n ddefnyddiol yng nghyd-destun gofal cymdeithasol.</w:t>
      </w:r>
      <w:r w:rsidRPr="006435F8">
        <w:rPr>
          <w:rFonts w:ascii="Arial" w:hAnsi="Arial" w:cs="Arial"/>
          <w:kern w:val="2"/>
          <w:sz w:val="24"/>
          <w:szCs w:val="24"/>
          <w:lang w:val="cy-GB"/>
          <w14:ligatures w14:val="standardContextual"/>
        </w:rPr>
        <w:t xml:space="preserve"> </w:t>
      </w:r>
      <w:r w:rsidRPr="006435F8">
        <w:rPr>
          <w:rFonts w:ascii="Arial" w:eastAsia="Aptos" w:hAnsi="Arial" w:cs="Arial"/>
          <w:kern w:val="2"/>
          <w:sz w:val="24"/>
          <w:szCs w:val="24"/>
          <w:lang w:val="cy-GB" w:eastAsia="en-US"/>
          <w14:ligatures w14:val="standardContextual"/>
        </w:rPr>
        <w:t>Yn wir, fel y dywed strategaeth y gweithlu, mae diffyg data cadarn am waith gwirfoddolwyr, eu niferoedd a’u heffaith ar y system gofal cymdeithasol (Gofal Cymdeithasol Cymru ac Addysg a Gwella Iechyd Cymru, 2020). Yn gryno, nid oes gennyn ni fawr o syniad go iawn o hyd a lled gwirfoddoli mewn gofal cymdeithasol yng Nghymru – boed o fewn y sector yn ei gyfanrwydd neu yn y rhannau o’r sector sy’n cael eu rheoleiddio, sef prif ffocws yr adroddiad hwn.</w:t>
      </w:r>
      <w:r w:rsidRPr="006435F8">
        <w:rPr>
          <w:rFonts w:ascii="Arial" w:hAnsi="Arial" w:cs="Arial"/>
          <w:sz w:val="24"/>
          <w:szCs w:val="24"/>
          <w:lang w:val="cy-GB"/>
        </w:rPr>
        <w:t xml:space="preserve"> </w:t>
      </w:r>
    </w:p>
    <w:p w14:paraId="5E40C24D" w14:textId="77777777" w:rsidR="00F17555" w:rsidRPr="006435F8" w:rsidRDefault="00F17555" w:rsidP="00F17555">
      <w:pPr>
        <w:widowControl/>
        <w:overflowPunct/>
        <w:autoSpaceDE/>
        <w:autoSpaceDN/>
        <w:adjustRightInd/>
        <w:spacing w:after="160" w:line="278" w:lineRule="auto"/>
        <w:textAlignment w:val="auto"/>
        <w:rPr>
          <w:rFonts w:ascii="Arial" w:hAnsi="Arial" w:cs="Arial"/>
          <w:kern w:val="2"/>
          <w:sz w:val="24"/>
          <w:szCs w:val="24"/>
          <w:lang w:val="cy-GB"/>
          <w14:ligatures w14:val="standardContextual"/>
        </w:rPr>
      </w:pPr>
      <w:r w:rsidRPr="006435F8">
        <w:rPr>
          <w:rFonts w:ascii="Arial" w:hAnsi="Arial" w:cs="Arial"/>
          <w:sz w:val="24"/>
          <w:szCs w:val="24"/>
          <w:lang w:val="cy-GB"/>
        </w:rPr>
        <w:t>Ar hyn o bryd, y ffordd orau o ganfod hyd a lled gwirfoddoli mewn gofal cymdeithasol sy’n cael ei reoleiddio yw ystyried nifer y gwirfoddolwyr sydd gan y darparwyr sy’n cael eu rheoleiddio, yn ôl y datganiad blynyddol y byddan nhw’n ei roi i Arolygiaeth Gofal Cymru.</w:t>
      </w:r>
      <w:r w:rsidRPr="006435F8">
        <w:rPr>
          <w:rStyle w:val="FootnoteReference"/>
          <w:rFonts w:ascii="Arial" w:hAnsi="Arial" w:cs="Arial"/>
          <w:sz w:val="24"/>
          <w:szCs w:val="24"/>
          <w:lang w:val="cy-GB"/>
        </w:rPr>
        <w:footnoteReference w:id="3"/>
      </w:r>
      <w:r w:rsidRPr="006435F8">
        <w:rPr>
          <w:rFonts w:ascii="Arial" w:hAnsi="Arial" w:cs="Arial"/>
          <w:sz w:val="24"/>
          <w:szCs w:val="24"/>
          <w:lang w:val="cy-GB"/>
        </w:rPr>
        <w:t xml:space="preserve"> Mae Deddf Rheoleiddio ac Arolygu Gofal Cymdeithasol (Cymru) 2016 yn ei gwneud yn ofynnol i ddarparwyr gwasanaethau cofrestredig gyflwyno Datganiad Blynyddol ar ddiwedd pob blwyddyn ariannol. Ym mhob un o gategorïau swyddi’r gweithlu,</w:t>
      </w:r>
      <w:r w:rsidRPr="006435F8">
        <w:rPr>
          <w:rFonts w:ascii="Arial" w:hAnsi="Arial" w:cs="Arial"/>
          <w:sz w:val="24"/>
          <w:szCs w:val="24"/>
          <w:vertAlign w:val="superscript"/>
          <w:lang w:val="cy-GB"/>
        </w:rPr>
        <w:footnoteReference w:id="4"/>
      </w:r>
      <w:r w:rsidRPr="006435F8">
        <w:rPr>
          <w:rFonts w:ascii="Arial" w:hAnsi="Arial" w:cs="Arial"/>
          <w:sz w:val="24"/>
          <w:szCs w:val="24"/>
          <w:lang w:val="cy-GB"/>
        </w:rPr>
        <w:t xml:space="preserve"> mae opsiwn i nodi faint o wirfoddolwyr sy’n ymwneud â’r lleoliad. Mae hon yn ffordd broblematig o fesur gwirfoddoli, ond dyma’r unig ffynhonnell sydd ar gael ar hyn o bryd.</w:t>
      </w:r>
      <w:r w:rsidRPr="006435F8">
        <w:rPr>
          <w:rFonts w:ascii="Arial" w:eastAsia="Aptos" w:hAnsi="Arial" w:cs="Arial"/>
          <w:kern w:val="2"/>
          <w:sz w:val="24"/>
          <w:szCs w:val="24"/>
          <w:lang w:val="cy-GB" w:eastAsia="en-US"/>
          <w14:ligatures w14:val="standardContextual"/>
        </w:rPr>
        <w:t xml:space="preserve"> </w:t>
      </w:r>
    </w:p>
    <w:p w14:paraId="323DAE5D" w14:textId="715E896B" w:rsidR="00F51595" w:rsidRPr="006435F8" w:rsidRDefault="00F17555" w:rsidP="00F17555">
      <w:pPr>
        <w:widowControl/>
        <w:overflowPunct/>
        <w:autoSpaceDE/>
        <w:autoSpaceDN/>
        <w:adjustRightInd/>
        <w:spacing w:after="160" w:line="278" w:lineRule="auto"/>
        <w:textAlignment w:val="auto"/>
        <w:rPr>
          <w:rFonts w:ascii="Arial" w:eastAsia="Aptos" w:hAnsi="Arial" w:cs="Arial"/>
          <w:color w:val="000000"/>
          <w:kern w:val="2"/>
          <w:sz w:val="24"/>
          <w:szCs w:val="24"/>
          <w:lang w:val="cy-GB" w:eastAsia="en-US"/>
          <w14:ligatures w14:val="standardContextual"/>
        </w:rPr>
      </w:pPr>
      <w:r w:rsidRPr="006435F8">
        <w:rPr>
          <w:rFonts w:ascii="Arial" w:hAnsi="Arial" w:cs="Arial"/>
          <w:sz w:val="24"/>
          <w:szCs w:val="24"/>
          <w:lang w:val="cy-GB"/>
        </w:rPr>
        <w:t xml:space="preserve">Ym mlwyddyn ariannol 2024/25, darparodd 2,007 o leoliadau Ddatganiad Blynyddol i Arolygiaeth Gofal Cymru (gweler Tabl 1.2). O’r 70,600 o staff a gofnodwyd gan ddarparwyr yn y 2,007 o leoliadau, dim ond 80 o wirfoddolwyr a gofnodwyd, sef 0.11% o’r gweithlu. I roi’r ffigur hwnnw yn ei gyd-destun, mae’r ffigur o 43 o wirfoddolwyr a gofnodwyd gan gartrefi gofal yn 2024/25 yn ostyngiad o fwy na 50% ar y 100 o wirfoddolwyr a gofnodwyd gan gartrefi gofal yn Natganiadau Blynyddol 2022/23 (gweler Llewellyn et al., </w:t>
      </w:r>
      <w:r w:rsidRPr="006435F8">
        <w:rPr>
          <w:rFonts w:ascii="Arial" w:eastAsia="Aptos" w:hAnsi="Arial" w:cs="Arial"/>
          <w:color w:val="000000"/>
          <w:kern w:val="2"/>
          <w:sz w:val="24"/>
          <w:szCs w:val="24"/>
          <w:lang w:val="cy-GB" w:eastAsia="en-US"/>
          <w14:ligatures w14:val="standardContextual"/>
        </w:rPr>
        <w:t>2025: 21)</w:t>
      </w:r>
      <w:r w:rsidR="00F51595" w:rsidRPr="006435F8">
        <w:rPr>
          <w:rFonts w:ascii="Arial" w:eastAsia="Aptos" w:hAnsi="Arial" w:cs="Arial"/>
          <w:color w:val="000000"/>
          <w:kern w:val="2"/>
          <w:sz w:val="24"/>
          <w:szCs w:val="24"/>
          <w:lang w:val="cy-GB" w:eastAsia="en-US"/>
          <w14:ligatures w14:val="standardContextual"/>
        </w:rPr>
        <w:t xml:space="preserve">. </w:t>
      </w:r>
    </w:p>
    <w:p w14:paraId="39C63ECB" w14:textId="77777777" w:rsidR="00956E61" w:rsidRDefault="00956E61" w:rsidP="57C27739">
      <w:pPr>
        <w:widowControl/>
        <w:overflowPunct/>
        <w:autoSpaceDE/>
        <w:autoSpaceDN/>
        <w:adjustRightInd/>
        <w:spacing w:before="240" w:after="160" w:line="278" w:lineRule="auto"/>
        <w:textAlignment w:val="auto"/>
        <w:rPr>
          <w:rFonts w:ascii="Arial" w:hAnsi="Arial" w:cs="Arial"/>
          <w:b/>
          <w:bCs/>
          <w:kern w:val="2"/>
          <w:sz w:val="24"/>
          <w:szCs w:val="24"/>
          <w:lang w:val="cy-GB" w:eastAsia="en-US"/>
          <w14:ligatures w14:val="standardContextual"/>
        </w:rPr>
      </w:pPr>
    </w:p>
    <w:p w14:paraId="611E644F" w14:textId="77777777" w:rsidR="00956E61" w:rsidRDefault="00956E61" w:rsidP="57C27739">
      <w:pPr>
        <w:widowControl/>
        <w:overflowPunct/>
        <w:autoSpaceDE/>
        <w:autoSpaceDN/>
        <w:adjustRightInd/>
        <w:spacing w:before="240" w:after="160" w:line="278" w:lineRule="auto"/>
        <w:textAlignment w:val="auto"/>
        <w:rPr>
          <w:rFonts w:ascii="Arial" w:hAnsi="Arial" w:cs="Arial"/>
          <w:b/>
          <w:bCs/>
          <w:kern w:val="2"/>
          <w:sz w:val="24"/>
          <w:szCs w:val="24"/>
          <w:lang w:val="cy-GB" w:eastAsia="en-US"/>
          <w14:ligatures w14:val="standardContextual"/>
        </w:rPr>
      </w:pPr>
    </w:p>
    <w:p w14:paraId="6B9C0046" w14:textId="77777777" w:rsidR="00956E61" w:rsidRDefault="00956E61" w:rsidP="57C27739">
      <w:pPr>
        <w:widowControl/>
        <w:overflowPunct/>
        <w:autoSpaceDE/>
        <w:autoSpaceDN/>
        <w:adjustRightInd/>
        <w:spacing w:before="240" w:after="160" w:line="278" w:lineRule="auto"/>
        <w:textAlignment w:val="auto"/>
        <w:rPr>
          <w:rFonts w:ascii="Arial" w:hAnsi="Arial" w:cs="Arial"/>
          <w:b/>
          <w:bCs/>
          <w:kern w:val="2"/>
          <w:sz w:val="24"/>
          <w:szCs w:val="24"/>
          <w:lang w:val="cy-GB" w:eastAsia="en-US"/>
          <w14:ligatures w14:val="standardContextual"/>
        </w:rPr>
      </w:pPr>
    </w:p>
    <w:p w14:paraId="176170EA" w14:textId="77777777" w:rsidR="00956E61" w:rsidRDefault="00956E61" w:rsidP="57C27739">
      <w:pPr>
        <w:widowControl/>
        <w:overflowPunct/>
        <w:autoSpaceDE/>
        <w:autoSpaceDN/>
        <w:adjustRightInd/>
        <w:spacing w:before="240" w:after="160" w:line="278" w:lineRule="auto"/>
        <w:textAlignment w:val="auto"/>
        <w:rPr>
          <w:rFonts w:ascii="Arial" w:hAnsi="Arial" w:cs="Arial"/>
          <w:b/>
          <w:bCs/>
          <w:kern w:val="2"/>
          <w:sz w:val="24"/>
          <w:szCs w:val="24"/>
          <w:lang w:val="cy-GB" w:eastAsia="en-US"/>
          <w14:ligatures w14:val="standardContextual"/>
        </w:rPr>
      </w:pPr>
    </w:p>
    <w:p w14:paraId="7231F7A2" w14:textId="77777777" w:rsidR="00956E61" w:rsidRDefault="00956E61" w:rsidP="57C27739">
      <w:pPr>
        <w:widowControl/>
        <w:overflowPunct/>
        <w:autoSpaceDE/>
        <w:autoSpaceDN/>
        <w:adjustRightInd/>
        <w:spacing w:before="240" w:after="160" w:line="278" w:lineRule="auto"/>
        <w:textAlignment w:val="auto"/>
        <w:rPr>
          <w:rFonts w:ascii="Arial" w:hAnsi="Arial" w:cs="Arial"/>
          <w:b/>
          <w:bCs/>
          <w:kern w:val="2"/>
          <w:sz w:val="24"/>
          <w:szCs w:val="24"/>
          <w:lang w:val="cy-GB" w:eastAsia="en-US"/>
          <w14:ligatures w14:val="standardContextual"/>
        </w:rPr>
      </w:pPr>
    </w:p>
    <w:p w14:paraId="532D221D" w14:textId="77777777" w:rsidR="00956E61" w:rsidRDefault="00956E61" w:rsidP="57C27739">
      <w:pPr>
        <w:widowControl/>
        <w:overflowPunct/>
        <w:autoSpaceDE/>
        <w:autoSpaceDN/>
        <w:adjustRightInd/>
        <w:spacing w:before="240" w:after="160" w:line="278" w:lineRule="auto"/>
        <w:textAlignment w:val="auto"/>
        <w:rPr>
          <w:rFonts w:ascii="Arial" w:hAnsi="Arial" w:cs="Arial"/>
          <w:b/>
          <w:bCs/>
          <w:kern w:val="2"/>
          <w:sz w:val="24"/>
          <w:szCs w:val="24"/>
          <w:lang w:val="cy-GB" w:eastAsia="en-US"/>
          <w14:ligatures w14:val="standardContextual"/>
        </w:rPr>
      </w:pPr>
    </w:p>
    <w:p w14:paraId="1D02AC25" w14:textId="48EB46BF" w:rsidR="00956E61" w:rsidRPr="00956E61" w:rsidRDefault="00F17555" w:rsidP="00956E61">
      <w:pPr>
        <w:widowControl/>
        <w:overflowPunct/>
        <w:autoSpaceDE/>
        <w:autoSpaceDN/>
        <w:adjustRightInd/>
        <w:spacing w:before="240" w:after="160" w:line="278" w:lineRule="auto"/>
        <w:textAlignment w:val="auto"/>
        <w:rPr>
          <w:rFonts w:ascii="Arial" w:hAnsi="Arial" w:cs="Arial"/>
          <w:kern w:val="2"/>
          <w:sz w:val="24"/>
          <w:szCs w:val="24"/>
          <w:lang w:val="cy-GB" w:eastAsia="en-US"/>
          <w14:ligatures w14:val="standardContextual"/>
        </w:rPr>
      </w:pPr>
      <w:r w:rsidRPr="006435F8">
        <w:rPr>
          <w:rFonts w:ascii="Arial" w:hAnsi="Arial" w:cs="Arial"/>
          <w:b/>
          <w:bCs/>
          <w:kern w:val="2"/>
          <w:sz w:val="24"/>
          <w:szCs w:val="24"/>
          <w:lang w:val="cy-GB" w:eastAsia="en-US"/>
          <w14:ligatures w14:val="standardContextual"/>
        </w:rPr>
        <w:t xml:space="preserve">Tabl 1.2 </w:t>
      </w:r>
      <w:r w:rsidRPr="006435F8">
        <w:rPr>
          <w:rFonts w:ascii="Arial" w:hAnsi="Arial" w:cs="Arial"/>
          <w:kern w:val="2"/>
          <w:sz w:val="24"/>
          <w:szCs w:val="24"/>
          <w:lang w:val="cy-GB" w:eastAsia="en-US"/>
          <w14:ligatures w14:val="standardContextual"/>
        </w:rPr>
        <w:t xml:space="preserve">- Nifer y </w:t>
      </w:r>
      <w:r w:rsidRPr="006435F8">
        <w:rPr>
          <w:rFonts w:ascii="Arial" w:hAnsi="Arial" w:cs="Arial"/>
          <w:color w:val="000000"/>
          <w:sz w:val="24"/>
          <w:szCs w:val="24"/>
          <w:lang w:val="cy-GB"/>
        </w:rPr>
        <w:t>staff a</w:t>
      </w:r>
      <w:r w:rsidRPr="006435F8">
        <w:rPr>
          <w:rFonts w:ascii="Arial" w:hAnsi="Arial" w:cs="Arial"/>
          <w:kern w:val="2"/>
          <w:sz w:val="24"/>
          <w:szCs w:val="24"/>
          <w:lang w:val="cy-GB" w:eastAsia="en-US"/>
          <w14:ligatures w14:val="standardContextual"/>
        </w:rPr>
        <w:t>’r gwirfoddolwyr a gofnodwyd yn y datganiadau blynyddol i Arolygiaeth Gofal Cymru gan yr holl ddarparwyr cofrestredig, Cymru – 2024/25</w:t>
      </w:r>
      <w:r w:rsidR="00F51595" w:rsidRPr="006435F8">
        <w:rPr>
          <w:rFonts w:ascii="Arial" w:hAnsi="Arial" w:cs="Arial"/>
          <w:kern w:val="2"/>
          <w:sz w:val="24"/>
          <w:szCs w:val="24"/>
          <w:vertAlign w:val="superscript"/>
          <w:lang w:val="cy-GB" w:eastAsia="en-US"/>
          <w14:ligatures w14:val="standardContextual"/>
        </w:rPr>
        <w:footnoteReference w:id="5"/>
      </w:r>
    </w:p>
    <w:tbl>
      <w:tblPr>
        <w:tblW w:w="9634" w:type="dxa"/>
        <w:tblLayout w:type="fixed"/>
        <w:tblLook w:val="04A0" w:firstRow="1" w:lastRow="0" w:firstColumn="1" w:lastColumn="0" w:noHBand="0" w:noVBand="1"/>
      </w:tblPr>
      <w:tblGrid>
        <w:gridCol w:w="4248"/>
        <w:gridCol w:w="1795"/>
        <w:gridCol w:w="1795"/>
        <w:gridCol w:w="1796"/>
      </w:tblGrid>
      <w:tr w:rsidR="00F17555" w:rsidRPr="006435F8" w14:paraId="5E74B37E" w14:textId="77777777">
        <w:trPr>
          <w:trHeight w:val="288"/>
        </w:trPr>
        <w:tc>
          <w:tcPr>
            <w:tcW w:w="4248" w:type="dxa"/>
            <w:tcBorders>
              <w:top w:val="single" w:sz="4" w:space="0" w:color="auto"/>
              <w:left w:val="single" w:sz="4" w:space="0" w:color="auto"/>
              <w:bottom w:val="single" w:sz="4" w:space="0" w:color="auto"/>
              <w:right w:val="nil"/>
            </w:tcBorders>
            <w:shd w:val="clear" w:color="auto" w:fill="C00000"/>
            <w:noWrap/>
            <w:vAlign w:val="center"/>
            <w:hideMark/>
          </w:tcPr>
          <w:p w14:paraId="6B38901C" w14:textId="4D5C74B1" w:rsidR="00F17555" w:rsidRPr="006435F8" w:rsidRDefault="00F17555" w:rsidP="00F17555">
            <w:pPr>
              <w:widowControl/>
              <w:overflowPunct/>
              <w:autoSpaceDE/>
              <w:autoSpaceDN/>
              <w:adjustRightInd/>
              <w:spacing w:before="120" w:after="120"/>
              <w:textAlignment w:val="auto"/>
              <w:rPr>
                <w:rFonts w:ascii="Arial" w:hAnsi="Arial" w:cs="Arial"/>
                <w:b/>
                <w:bCs/>
                <w:color w:val="FFFFFF"/>
                <w:sz w:val="24"/>
                <w:szCs w:val="24"/>
                <w:lang w:val="cy-GB"/>
              </w:rPr>
            </w:pPr>
            <w:r w:rsidRPr="006435F8">
              <w:rPr>
                <w:rFonts w:ascii="Arial" w:hAnsi="Arial" w:cs="Arial"/>
                <w:b/>
                <w:bCs/>
                <w:color w:val="FFFFFF"/>
                <w:sz w:val="24"/>
                <w:szCs w:val="24"/>
                <w:lang w:val="cy-GB"/>
              </w:rPr>
              <w:t>Math o wasanaeth</w:t>
            </w:r>
          </w:p>
        </w:tc>
        <w:tc>
          <w:tcPr>
            <w:tcW w:w="1795" w:type="dxa"/>
            <w:tcBorders>
              <w:top w:val="single" w:sz="4" w:space="0" w:color="auto"/>
              <w:left w:val="single" w:sz="4" w:space="0" w:color="auto"/>
              <w:bottom w:val="single" w:sz="4" w:space="0" w:color="auto"/>
              <w:right w:val="dotted" w:sz="4" w:space="0" w:color="auto"/>
            </w:tcBorders>
            <w:shd w:val="clear" w:color="auto" w:fill="C00000"/>
            <w:noWrap/>
            <w:vAlign w:val="center"/>
            <w:hideMark/>
          </w:tcPr>
          <w:p w14:paraId="73FD80F3" w14:textId="5F64A203" w:rsidR="00F17555" w:rsidRPr="006435F8" w:rsidRDefault="00F17555" w:rsidP="00F17555">
            <w:pPr>
              <w:widowControl/>
              <w:overflowPunct/>
              <w:autoSpaceDE/>
              <w:autoSpaceDN/>
              <w:adjustRightInd/>
              <w:spacing w:before="120" w:after="120"/>
              <w:jc w:val="center"/>
              <w:textAlignment w:val="auto"/>
              <w:rPr>
                <w:rFonts w:ascii="Arial" w:hAnsi="Arial" w:cs="Arial"/>
                <w:b/>
                <w:bCs/>
                <w:color w:val="FFFFFF"/>
                <w:sz w:val="24"/>
                <w:szCs w:val="24"/>
                <w:lang w:val="cy-GB"/>
              </w:rPr>
            </w:pPr>
            <w:r w:rsidRPr="006435F8">
              <w:rPr>
                <w:rFonts w:ascii="Arial" w:hAnsi="Arial" w:cs="Arial"/>
                <w:b/>
                <w:bCs/>
                <w:color w:val="FFFFFF"/>
                <w:sz w:val="24"/>
                <w:szCs w:val="24"/>
                <w:lang w:val="cy-GB"/>
              </w:rPr>
              <w:t>Cyfanswm y gweithwyr</w:t>
            </w:r>
          </w:p>
        </w:tc>
        <w:tc>
          <w:tcPr>
            <w:tcW w:w="1795" w:type="dxa"/>
            <w:tcBorders>
              <w:top w:val="single" w:sz="4" w:space="0" w:color="auto"/>
              <w:left w:val="dotted" w:sz="4" w:space="0" w:color="auto"/>
              <w:bottom w:val="single" w:sz="4" w:space="0" w:color="auto"/>
              <w:right w:val="dotted" w:sz="4" w:space="0" w:color="auto"/>
            </w:tcBorders>
            <w:shd w:val="clear" w:color="auto" w:fill="C00000"/>
            <w:noWrap/>
            <w:vAlign w:val="center"/>
            <w:hideMark/>
          </w:tcPr>
          <w:p w14:paraId="5F48D101" w14:textId="78CA800B" w:rsidR="00F17555" w:rsidRPr="006435F8" w:rsidRDefault="00F17555" w:rsidP="00F17555">
            <w:pPr>
              <w:widowControl/>
              <w:overflowPunct/>
              <w:autoSpaceDE/>
              <w:autoSpaceDN/>
              <w:adjustRightInd/>
              <w:spacing w:before="120" w:after="120"/>
              <w:jc w:val="center"/>
              <w:textAlignment w:val="auto"/>
              <w:rPr>
                <w:rFonts w:ascii="Arial" w:hAnsi="Arial" w:cs="Arial"/>
                <w:b/>
                <w:bCs/>
                <w:color w:val="FFFFFF"/>
                <w:sz w:val="24"/>
                <w:szCs w:val="24"/>
                <w:lang w:val="cy-GB"/>
              </w:rPr>
            </w:pPr>
            <w:r w:rsidRPr="006435F8">
              <w:rPr>
                <w:rFonts w:ascii="Arial" w:hAnsi="Arial" w:cs="Arial"/>
                <w:b/>
                <w:bCs/>
                <w:color w:val="FFFFFF"/>
                <w:sz w:val="24"/>
                <w:szCs w:val="24"/>
                <w:lang w:val="cy-GB"/>
              </w:rPr>
              <w:t>Nifer y gwirfoddolwyr</w:t>
            </w:r>
          </w:p>
        </w:tc>
        <w:tc>
          <w:tcPr>
            <w:tcW w:w="1796" w:type="dxa"/>
            <w:tcBorders>
              <w:top w:val="single" w:sz="4" w:space="0" w:color="auto"/>
              <w:left w:val="dotted" w:sz="4" w:space="0" w:color="auto"/>
              <w:bottom w:val="single" w:sz="4" w:space="0" w:color="auto"/>
              <w:right w:val="single" w:sz="4" w:space="0" w:color="auto"/>
            </w:tcBorders>
            <w:shd w:val="clear" w:color="auto" w:fill="C00000"/>
            <w:noWrap/>
            <w:vAlign w:val="center"/>
            <w:hideMark/>
          </w:tcPr>
          <w:p w14:paraId="0786EE68" w14:textId="714A5E23" w:rsidR="00F17555" w:rsidRPr="006435F8" w:rsidRDefault="00F17555" w:rsidP="00F17555">
            <w:pPr>
              <w:widowControl/>
              <w:overflowPunct/>
              <w:autoSpaceDE/>
              <w:autoSpaceDN/>
              <w:adjustRightInd/>
              <w:spacing w:before="120" w:after="120"/>
              <w:jc w:val="center"/>
              <w:textAlignment w:val="auto"/>
              <w:rPr>
                <w:rFonts w:ascii="Arial" w:hAnsi="Arial" w:cs="Arial"/>
                <w:b/>
                <w:bCs/>
                <w:color w:val="FFFFFF"/>
                <w:sz w:val="24"/>
                <w:szCs w:val="24"/>
                <w:lang w:val="cy-GB"/>
              </w:rPr>
            </w:pPr>
            <w:r w:rsidRPr="006435F8">
              <w:rPr>
                <w:rFonts w:ascii="Arial" w:hAnsi="Arial" w:cs="Arial"/>
                <w:b/>
                <w:bCs/>
                <w:color w:val="FFFFFF"/>
                <w:sz w:val="24"/>
                <w:szCs w:val="24"/>
                <w:lang w:val="cy-GB"/>
              </w:rPr>
              <w:t>% y gwirfoddolwyr</w:t>
            </w:r>
          </w:p>
        </w:tc>
      </w:tr>
      <w:tr w:rsidR="00F17555" w:rsidRPr="006435F8" w14:paraId="660A74CB" w14:textId="77777777">
        <w:trPr>
          <w:trHeight w:val="288"/>
        </w:trPr>
        <w:tc>
          <w:tcPr>
            <w:tcW w:w="4248" w:type="dxa"/>
            <w:tcBorders>
              <w:top w:val="nil"/>
              <w:left w:val="single" w:sz="4" w:space="0" w:color="auto"/>
              <w:bottom w:val="single" w:sz="4" w:space="0" w:color="auto"/>
              <w:right w:val="nil"/>
            </w:tcBorders>
            <w:noWrap/>
            <w:vAlign w:val="bottom"/>
            <w:hideMark/>
          </w:tcPr>
          <w:p w14:paraId="3E16CCF4" w14:textId="20D19416" w:rsidR="00F17555" w:rsidRPr="006435F8" w:rsidRDefault="00F17555" w:rsidP="00F17555">
            <w:pPr>
              <w:widowControl/>
              <w:overflowPunct/>
              <w:autoSpaceDE/>
              <w:autoSpaceDN/>
              <w:adjustRightInd/>
              <w:spacing w:before="60" w:after="60"/>
              <w:textAlignment w:val="auto"/>
              <w:rPr>
                <w:rFonts w:ascii="Arial" w:hAnsi="Arial" w:cs="Arial"/>
                <w:color w:val="000000"/>
                <w:sz w:val="24"/>
                <w:szCs w:val="24"/>
                <w:lang w:val="cy-GB"/>
              </w:rPr>
            </w:pPr>
            <w:r w:rsidRPr="006435F8">
              <w:rPr>
                <w:rFonts w:ascii="Arial" w:hAnsi="Arial" w:cs="Arial"/>
                <w:color w:val="000000"/>
                <w:sz w:val="24"/>
                <w:szCs w:val="24"/>
                <w:lang w:val="cy-GB"/>
              </w:rPr>
              <w:t>Cartrefi gofal</w:t>
            </w:r>
          </w:p>
        </w:tc>
        <w:tc>
          <w:tcPr>
            <w:tcW w:w="1795" w:type="dxa"/>
            <w:tcBorders>
              <w:top w:val="nil"/>
              <w:left w:val="single" w:sz="4" w:space="0" w:color="auto"/>
              <w:bottom w:val="single" w:sz="4" w:space="0" w:color="auto"/>
              <w:right w:val="dotted" w:sz="4" w:space="0" w:color="auto"/>
            </w:tcBorders>
            <w:noWrap/>
            <w:vAlign w:val="center"/>
            <w:hideMark/>
          </w:tcPr>
          <w:p w14:paraId="0BC180DD" w14:textId="3CB32C15" w:rsidR="00F17555" w:rsidRPr="006435F8" w:rsidRDefault="00F17555" w:rsidP="00F17555">
            <w:pPr>
              <w:widowControl/>
              <w:overflowPunct/>
              <w:autoSpaceDE/>
              <w:autoSpaceDN/>
              <w:adjustRightInd/>
              <w:spacing w:before="60" w:after="60"/>
              <w:jc w:val="center"/>
              <w:textAlignment w:val="auto"/>
              <w:rPr>
                <w:rFonts w:ascii="Arial" w:hAnsi="Arial" w:cs="Arial"/>
                <w:color w:val="000000"/>
                <w:sz w:val="24"/>
                <w:szCs w:val="24"/>
                <w:lang w:val="cy-GB"/>
              </w:rPr>
            </w:pPr>
            <w:r w:rsidRPr="006435F8">
              <w:rPr>
                <w:rFonts w:ascii="Arial" w:hAnsi="Arial" w:cs="Arial"/>
                <w:color w:val="000000"/>
                <w:sz w:val="24"/>
                <w:szCs w:val="24"/>
                <w:lang w:val="cy-GB"/>
              </w:rPr>
              <w:t>39,709</w:t>
            </w:r>
          </w:p>
        </w:tc>
        <w:tc>
          <w:tcPr>
            <w:tcW w:w="1795" w:type="dxa"/>
            <w:tcBorders>
              <w:top w:val="nil"/>
              <w:left w:val="dotted" w:sz="4" w:space="0" w:color="auto"/>
              <w:bottom w:val="single" w:sz="4" w:space="0" w:color="auto"/>
              <w:right w:val="dotted" w:sz="4" w:space="0" w:color="auto"/>
            </w:tcBorders>
            <w:noWrap/>
            <w:vAlign w:val="center"/>
            <w:hideMark/>
          </w:tcPr>
          <w:p w14:paraId="1979580F" w14:textId="135F62DD" w:rsidR="00F17555" w:rsidRPr="006435F8" w:rsidRDefault="00F17555" w:rsidP="00F17555">
            <w:pPr>
              <w:widowControl/>
              <w:overflowPunct/>
              <w:autoSpaceDE/>
              <w:autoSpaceDN/>
              <w:adjustRightInd/>
              <w:spacing w:before="60" w:after="60"/>
              <w:jc w:val="center"/>
              <w:textAlignment w:val="auto"/>
              <w:rPr>
                <w:rFonts w:ascii="Arial" w:hAnsi="Arial" w:cs="Arial"/>
                <w:color w:val="000000"/>
                <w:sz w:val="24"/>
                <w:szCs w:val="24"/>
                <w:lang w:val="cy-GB"/>
              </w:rPr>
            </w:pPr>
            <w:r w:rsidRPr="006435F8">
              <w:rPr>
                <w:rFonts w:ascii="Arial" w:hAnsi="Arial" w:cs="Arial"/>
                <w:color w:val="000000"/>
                <w:sz w:val="24"/>
                <w:szCs w:val="24"/>
                <w:lang w:val="cy-GB"/>
              </w:rPr>
              <w:t>43</w:t>
            </w:r>
          </w:p>
        </w:tc>
        <w:tc>
          <w:tcPr>
            <w:tcW w:w="1796" w:type="dxa"/>
            <w:tcBorders>
              <w:top w:val="nil"/>
              <w:left w:val="dotted" w:sz="4" w:space="0" w:color="auto"/>
              <w:bottom w:val="single" w:sz="4" w:space="0" w:color="auto"/>
              <w:right w:val="single" w:sz="4" w:space="0" w:color="auto"/>
            </w:tcBorders>
            <w:noWrap/>
            <w:vAlign w:val="center"/>
            <w:hideMark/>
          </w:tcPr>
          <w:p w14:paraId="5F33ECA6" w14:textId="09C1EA9B" w:rsidR="00F17555" w:rsidRPr="006435F8" w:rsidRDefault="00F17555" w:rsidP="00F17555">
            <w:pPr>
              <w:widowControl/>
              <w:overflowPunct/>
              <w:autoSpaceDE/>
              <w:autoSpaceDN/>
              <w:adjustRightInd/>
              <w:spacing w:before="60" w:after="60"/>
              <w:jc w:val="center"/>
              <w:textAlignment w:val="auto"/>
              <w:rPr>
                <w:rFonts w:ascii="Arial" w:hAnsi="Arial" w:cs="Arial"/>
                <w:color w:val="000000"/>
                <w:sz w:val="24"/>
                <w:szCs w:val="24"/>
                <w:lang w:val="cy-GB"/>
              </w:rPr>
            </w:pPr>
            <w:r w:rsidRPr="006435F8">
              <w:rPr>
                <w:rFonts w:ascii="Arial" w:hAnsi="Arial" w:cs="Arial"/>
                <w:color w:val="000000"/>
                <w:sz w:val="24"/>
                <w:szCs w:val="24"/>
                <w:lang w:val="cy-GB"/>
              </w:rPr>
              <w:t>0.11</w:t>
            </w:r>
          </w:p>
        </w:tc>
      </w:tr>
      <w:tr w:rsidR="00F17555" w:rsidRPr="006435F8" w14:paraId="1EC3CCF2" w14:textId="77777777">
        <w:trPr>
          <w:trHeight w:val="288"/>
        </w:trPr>
        <w:tc>
          <w:tcPr>
            <w:tcW w:w="4248" w:type="dxa"/>
            <w:tcBorders>
              <w:top w:val="nil"/>
              <w:left w:val="single" w:sz="4" w:space="0" w:color="auto"/>
              <w:bottom w:val="single" w:sz="4" w:space="0" w:color="auto"/>
              <w:right w:val="nil"/>
            </w:tcBorders>
            <w:noWrap/>
            <w:vAlign w:val="bottom"/>
            <w:hideMark/>
          </w:tcPr>
          <w:p w14:paraId="3A2F7D71" w14:textId="37378EDF" w:rsidR="00F17555" w:rsidRPr="006435F8" w:rsidRDefault="00F17555" w:rsidP="00F17555">
            <w:pPr>
              <w:widowControl/>
              <w:overflowPunct/>
              <w:autoSpaceDE/>
              <w:autoSpaceDN/>
              <w:adjustRightInd/>
              <w:spacing w:before="60" w:after="60"/>
              <w:textAlignment w:val="auto"/>
              <w:rPr>
                <w:rFonts w:ascii="Arial" w:hAnsi="Arial" w:cs="Arial"/>
                <w:color w:val="000000"/>
                <w:sz w:val="24"/>
                <w:szCs w:val="24"/>
                <w:lang w:val="cy-GB"/>
              </w:rPr>
            </w:pPr>
            <w:r w:rsidRPr="006435F8">
              <w:rPr>
                <w:rFonts w:ascii="Arial" w:hAnsi="Arial" w:cs="Arial"/>
                <w:color w:val="000000"/>
                <w:sz w:val="24"/>
                <w:szCs w:val="24"/>
                <w:lang w:val="cy-GB"/>
              </w:rPr>
              <w:t>Gwasanaeth gofal cartref</w:t>
            </w:r>
          </w:p>
        </w:tc>
        <w:tc>
          <w:tcPr>
            <w:tcW w:w="1795" w:type="dxa"/>
            <w:tcBorders>
              <w:top w:val="nil"/>
              <w:left w:val="single" w:sz="4" w:space="0" w:color="auto"/>
              <w:bottom w:val="single" w:sz="4" w:space="0" w:color="auto"/>
              <w:right w:val="dotted" w:sz="4" w:space="0" w:color="auto"/>
            </w:tcBorders>
            <w:noWrap/>
            <w:vAlign w:val="center"/>
            <w:hideMark/>
          </w:tcPr>
          <w:p w14:paraId="4AEC2EE4" w14:textId="27C8430B" w:rsidR="00F17555" w:rsidRPr="006435F8" w:rsidRDefault="00F17555" w:rsidP="00F17555">
            <w:pPr>
              <w:widowControl/>
              <w:overflowPunct/>
              <w:autoSpaceDE/>
              <w:autoSpaceDN/>
              <w:adjustRightInd/>
              <w:spacing w:before="60" w:after="60"/>
              <w:jc w:val="center"/>
              <w:textAlignment w:val="auto"/>
              <w:rPr>
                <w:rFonts w:ascii="Arial" w:hAnsi="Arial" w:cs="Arial"/>
                <w:color w:val="000000"/>
                <w:sz w:val="24"/>
                <w:szCs w:val="24"/>
                <w:lang w:val="cy-GB"/>
              </w:rPr>
            </w:pPr>
            <w:r w:rsidRPr="006435F8">
              <w:rPr>
                <w:rFonts w:ascii="Arial" w:hAnsi="Arial" w:cs="Arial"/>
                <w:color w:val="000000"/>
                <w:sz w:val="24"/>
                <w:szCs w:val="24"/>
                <w:lang w:val="cy-GB"/>
              </w:rPr>
              <w:t>30,345</w:t>
            </w:r>
          </w:p>
        </w:tc>
        <w:tc>
          <w:tcPr>
            <w:tcW w:w="1795" w:type="dxa"/>
            <w:tcBorders>
              <w:top w:val="nil"/>
              <w:left w:val="dotted" w:sz="4" w:space="0" w:color="auto"/>
              <w:bottom w:val="single" w:sz="4" w:space="0" w:color="auto"/>
              <w:right w:val="dotted" w:sz="4" w:space="0" w:color="auto"/>
            </w:tcBorders>
            <w:noWrap/>
            <w:vAlign w:val="center"/>
            <w:hideMark/>
          </w:tcPr>
          <w:p w14:paraId="61CFCEAC" w14:textId="2788F23A" w:rsidR="00F17555" w:rsidRPr="006435F8" w:rsidRDefault="00F17555" w:rsidP="00F17555">
            <w:pPr>
              <w:widowControl/>
              <w:overflowPunct/>
              <w:autoSpaceDE/>
              <w:autoSpaceDN/>
              <w:adjustRightInd/>
              <w:spacing w:before="60" w:after="60"/>
              <w:jc w:val="center"/>
              <w:textAlignment w:val="auto"/>
              <w:rPr>
                <w:rFonts w:ascii="Arial" w:hAnsi="Arial" w:cs="Arial"/>
                <w:color w:val="000000"/>
                <w:sz w:val="24"/>
                <w:szCs w:val="24"/>
                <w:lang w:val="cy-GB"/>
              </w:rPr>
            </w:pPr>
            <w:r w:rsidRPr="006435F8">
              <w:rPr>
                <w:rFonts w:ascii="Arial" w:hAnsi="Arial" w:cs="Arial"/>
                <w:color w:val="000000"/>
                <w:sz w:val="24"/>
                <w:szCs w:val="24"/>
                <w:lang w:val="cy-GB"/>
              </w:rPr>
              <w:t>8</w:t>
            </w:r>
          </w:p>
        </w:tc>
        <w:tc>
          <w:tcPr>
            <w:tcW w:w="1796" w:type="dxa"/>
            <w:tcBorders>
              <w:top w:val="nil"/>
              <w:left w:val="dotted" w:sz="4" w:space="0" w:color="auto"/>
              <w:bottom w:val="single" w:sz="4" w:space="0" w:color="auto"/>
              <w:right w:val="single" w:sz="4" w:space="0" w:color="auto"/>
            </w:tcBorders>
            <w:noWrap/>
            <w:vAlign w:val="center"/>
            <w:hideMark/>
          </w:tcPr>
          <w:p w14:paraId="7C388142" w14:textId="5769E36B" w:rsidR="00F17555" w:rsidRPr="006435F8" w:rsidRDefault="00F17555" w:rsidP="00F17555">
            <w:pPr>
              <w:widowControl/>
              <w:overflowPunct/>
              <w:autoSpaceDE/>
              <w:autoSpaceDN/>
              <w:adjustRightInd/>
              <w:spacing w:before="60" w:after="60"/>
              <w:jc w:val="center"/>
              <w:textAlignment w:val="auto"/>
              <w:rPr>
                <w:rFonts w:ascii="Arial" w:hAnsi="Arial" w:cs="Arial"/>
                <w:color w:val="000000"/>
                <w:sz w:val="24"/>
                <w:szCs w:val="24"/>
                <w:lang w:val="cy-GB"/>
              </w:rPr>
            </w:pPr>
            <w:r w:rsidRPr="006435F8">
              <w:rPr>
                <w:rFonts w:ascii="Arial" w:hAnsi="Arial" w:cs="Arial"/>
                <w:color w:val="000000"/>
                <w:sz w:val="24"/>
                <w:szCs w:val="24"/>
                <w:lang w:val="cy-GB"/>
              </w:rPr>
              <w:t>0.03</w:t>
            </w:r>
          </w:p>
        </w:tc>
      </w:tr>
      <w:tr w:rsidR="00F17555" w:rsidRPr="006435F8" w14:paraId="7C6E9CE6" w14:textId="77777777">
        <w:trPr>
          <w:trHeight w:val="288"/>
        </w:trPr>
        <w:tc>
          <w:tcPr>
            <w:tcW w:w="4248" w:type="dxa"/>
            <w:tcBorders>
              <w:top w:val="nil"/>
              <w:left w:val="single" w:sz="4" w:space="0" w:color="auto"/>
              <w:bottom w:val="single" w:sz="4" w:space="0" w:color="auto"/>
              <w:right w:val="nil"/>
            </w:tcBorders>
            <w:noWrap/>
            <w:vAlign w:val="bottom"/>
            <w:hideMark/>
          </w:tcPr>
          <w:p w14:paraId="589A1F14" w14:textId="6AC9BF51" w:rsidR="00F17555" w:rsidRPr="006435F8" w:rsidRDefault="00F17555" w:rsidP="00F17555">
            <w:pPr>
              <w:widowControl/>
              <w:overflowPunct/>
              <w:autoSpaceDE/>
              <w:autoSpaceDN/>
              <w:adjustRightInd/>
              <w:spacing w:before="60" w:after="60"/>
              <w:textAlignment w:val="auto"/>
              <w:rPr>
                <w:rFonts w:ascii="Arial" w:hAnsi="Arial" w:cs="Arial"/>
                <w:color w:val="000000"/>
                <w:sz w:val="24"/>
                <w:szCs w:val="24"/>
                <w:lang w:val="cy-GB"/>
              </w:rPr>
            </w:pPr>
            <w:r w:rsidRPr="006435F8">
              <w:rPr>
                <w:rFonts w:ascii="Arial" w:hAnsi="Arial" w:cs="Arial"/>
                <w:color w:val="000000"/>
                <w:sz w:val="24"/>
                <w:szCs w:val="24"/>
                <w:lang w:val="cy-GB"/>
              </w:rPr>
              <w:t xml:space="preserve">Gwasanaethau </w:t>
            </w:r>
            <w:r w:rsidR="00DC106B">
              <w:rPr>
                <w:rFonts w:ascii="Arial" w:hAnsi="Arial" w:cs="Arial"/>
                <w:color w:val="000000"/>
                <w:sz w:val="24"/>
                <w:szCs w:val="24"/>
                <w:lang w:val="cy-GB"/>
              </w:rPr>
              <w:t>e</w:t>
            </w:r>
            <w:r w:rsidRPr="006435F8">
              <w:rPr>
                <w:rFonts w:ascii="Arial" w:hAnsi="Arial" w:cs="Arial"/>
                <w:color w:val="000000"/>
                <w:sz w:val="24"/>
                <w:szCs w:val="24"/>
                <w:lang w:val="cy-GB"/>
              </w:rPr>
              <w:t xml:space="preserve">raill i </w:t>
            </w:r>
            <w:r w:rsidR="00DC106B">
              <w:rPr>
                <w:rFonts w:ascii="Arial" w:hAnsi="Arial" w:cs="Arial"/>
                <w:color w:val="000000"/>
                <w:sz w:val="24"/>
                <w:szCs w:val="24"/>
                <w:lang w:val="cy-GB"/>
              </w:rPr>
              <w:t>o</w:t>
            </w:r>
            <w:r w:rsidRPr="006435F8">
              <w:rPr>
                <w:rFonts w:ascii="Arial" w:hAnsi="Arial" w:cs="Arial"/>
                <w:color w:val="000000"/>
                <w:sz w:val="24"/>
                <w:szCs w:val="24"/>
                <w:lang w:val="cy-GB"/>
              </w:rPr>
              <w:t xml:space="preserve">edolion a </w:t>
            </w:r>
            <w:r w:rsidR="00DC106B">
              <w:rPr>
                <w:rFonts w:ascii="Arial" w:hAnsi="Arial" w:cs="Arial"/>
                <w:color w:val="000000"/>
                <w:sz w:val="24"/>
                <w:szCs w:val="24"/>
                <w:lang w:val="cy-GB"/>
              </w:rPr>
              <w:t>p</w:t>
            </w:r>
            <w:r w:rsidRPr="006435F8">
              <w:rPr>
                <w:rFonts w:ascii="Arial" w:hAnsi="Arial" w:cs="Arial"/>
                <w:color w:val="000000"/>
                <w:sz w:val="24"/>
                <w:szCs w:val="24"/>
                <w:lang w:val="cy-GB"/>
              </w:rPr>
              <w:t>hlant</w:t>
            </w:r>
          </w:p>
        </w:tc>
        <w:tc>
          <w:tcPr>
            <w:tcW w:w="1795" w:type="dxa"/>
            <w:tcBorders>
              <w:top w:val="nil"/>
              <w:left w:val="single" w:sz="4" w:space="0" w:color="auto"/>
              <w:bottom w:val="single" w:sz="4" w:space="0" w:color="auto"/>
              <w:right w:val="dotted" w:sz="4" w:space="0" w:color="auto"/>
            </w:tcBorders>
            <w:noWrap/>
            <w:vAlign w:val="center"/>
            <w:hideMark/>
          </w:tcPr>
          <w:p w14:paraId="2BA720D4" w14:textId="67180708" w:rsidR="00F17555" w:rsidRPr="006435F8" w:rsidRDefault="00F17555" w:rsidP="00F17555">
            <w:pPr>
              <w:widowControl/>
              <w:overflowPunct/>
              <w:autoSpaceDE/>
              <w:autoSpaceDN/>
              <w:adjustRightInd/>
              <w:spacing w:before="60" w:after="60"/>
              <w:jc w:val="center"/>
              <w:textAlignment w:val="auto"/>
              <w:rPr>
                <w:rFonts w:ascii="Arial" w:hAnsi="Arial" w:cs="Arial"/>
                <w:color w:val="000000"/>
                <w:sz w:val="24"/>
                <w:szCs w:val="24"/>
                <w:lang w:val="cy-GB"/>
              </w:rPr>
            </w:pPr>
            <w:r w:rsidRPr="006435F8">
              <w:rPr>
                <w:rFonts w:ascii="Arial" w:hAnsi="Arial" w:cs="Arial"/>
                <w:color w:val="000000"/>
                <w:sz w:val="24"/>
                <w:szCs w:val="24"/>
                <w:lang w:val="cy-GB"/>
              </w:rPr>
              <w:t>546</w:t>
            </w:r>
          </w:p>
        </w:tc>
        <w:tc>
          <w:tcPr>
            <w:tcW w:w="1795" w:type="dxa"/>
            <w:tcBorders>
              <w:top w:val="nil"/>
              <w:left w:val="dotted" w:sz="4" w:space="0" w:color="auto"/>
              <w:bottom w:val="single" w:sz="4" w:space="0" w:color="auto"/>
              <w:right w:val="dotted" w:sz="4" w:space="0" w:color="auto"/>
            </w:tcBorders>
            <w:noWrap/>
            <w:vAlign w:val="center"/>
            <w:hideMark/>
          </w:tcPr>
          <w:p w14:paraId="45A32155" w14:textId="6E30DF41" w:rsidR="00F17555" w:rsidRPr="006435F8" w:rsidRDefault="00F17555" w:rsidP="00F17555">
            <w:pPr>
              <w:widowControl/>
              <w:overflowPunct/>
              <w:autoSpaceDE/>
              <w:autoSpaceDN/>
              <w:adjustRightInd/>
              <w:spacing w:before="60" w:after="60"/>
              <w:jc w:val="center"/>
              <w:textAlignment w:val="auto"/>
              <w:rPr>
                <w:rFonts w:ascii="Arial" w:hAnsi="Arial" w:cs="Arial"/>
                <w:color w:val="000000"/>
                <w:sz w:val="24"/>
                <w:szCs w:val="24"/>
                <w:lang w:val="cy-GB"/>
              </w:rPr>
            </w:pPr>
            <w:r w:rsidRPr="006435F8">
              <w:rPr>
                <w:rFonts w:ascii="Arial" w:hAnsi="Arial" w:cs="Arial"/>
                <w:color w:val="000000"/>
                <w:sz w:val="24"/>
                <w:szCs w:val="24"/>
                <w:lang w:val="cy-GB"/>
              </w:rPr>
              <w:t>29</w:t>
            </w:r>
          </w:p>
        </w:tc>
        <w:tc>
          <w:tcPr>
            <w:tcW w:w="1796" w:type="dxa"/>
            <w:tcBorders>
              <w:top w:val="nil"/>
              <w:left w:val="dotted" w:sz="4" w:space="0" w:color="auto"/>
              <w:bottom w:val="single" w:sz="4" w:space="0" w:color="auto"/>
              <w:right w:val="single" w:sz="4" w:space="0" w:color="auto"/>
            </w:tcBorders>
            <w:noWrap/>
            <w:vAlign w:val="center"/>
            <w:hideMark/>
          </w:tcPr>
          <w:p w14:paraId="1E429C30" w14:textId="48C76E67" w:rsidR="00F17555" w:rsidRPr="006435F8" w:rsidRDefault="00F17555" w:rsidP="00F17555">
            <w:pPr>
              <w:widowControl/>
              <w:overflowPunct/>
              <w:autoSpaceDE/>
              <w:autoSpaceDN/>
              <w:adjustRightInd/>
              <w:spacing w:before="60" w:after="60"/>
              <w:jc w:val="center"/>
              <w:textAlignment w:val="auto"/>
              <w:rPr>
                <w:rFonts w:ascii="Arial" w:hAnsi="Arial" w:cs="Arial"/>
                <w:color w:val="000000"/>
                <w:sz w:val="24"/>
                <w:szCs w:val="24"/>
                <w:lang w:val="cy-GB"/>
              </w:rPr>
            </w:pPr>
            <w:r w:rsidRPr="006435F8">
              <w:rPr>
                <w:rFonts w:ascii="Arial" w:hAnsi="Arial" w:cs="Arial"/>
                <w:color w:val="000000"/>
                <w:sz w:val="24"/>
                <w:szCs w:val="24"/>
                <w:lang w:val="cy-GB"/>
              </w:rPr>
              <w:t>5.31</w:t>
            </w:r>
          </w:p>
        </w:tc>
      </w:tr>
      <w:tr w:rsidR="00DC106B" w:rsidRPr="006435F8" w14:paraId="112C5AF9" w14:textId="77777777">
        <w:trPr>
          <w:trHeight w:val="288"/>
        </w:trPr>
        <w:tc>
          <w:tcPr>
            <w:tcW w:w="4248" w:type="dxa"/>
            <w:tcBorders>
              <w:top w:val="nil"/>
              <w:left w:val="single" w:sz="4" w:space="0" w:color="auto"/>
              <w:bottom w:val="single" w:sz="4" w:space="0" w:color="auto"/>
              <w:right w:val="nil"/>
            </w:tcBorders>
            <w:noWrap/>
            <w:vAlign w:val="bottom"/>
          </w:tcPr>
          <w:p w14:paraId="2D574A9D" w14:textId="615E1457" w:rsidR="00DC106B" w:rsidRPr="006435F8" w:rsidRDefault="00DC106B" w:rsidP="00F17555">
            <w:pPr>
              <w:widowControl/>
              <w:overflowPunct/>
              <w:autoSpaceDE/>
              <w:autoSpaceDN/>
              <w:adjustRightInd/>
              <w:spacing w:before="60" w:after="60"/>
              <w:textAlignment w:val="auto"/>
              <w:rPr>
                <w:rFonts w:ascii="Arial" w:hAnsi="Arial" w:cs="Arial"/>
                <w:color w:val="000000"/>
                <w:sz w:val="24"/>
                <w:szCs w:val="24"/>
                <w:lang w:val="cy-GB"/>
              </w:rPr>
            </w:pPr>
            <w:r w:rsidRPr="006435F8">
              <w:rPr>
                <w:rFonts w:ascii="Arial" w:hAnsi="Arial" w:cs="Arial"/>
                <w:b/>
                <w:bCs/>
                <w:color w:val="000000"/>
                <w:sz w:val="24"/>
                <w:szCs w:val="24"/>
                <w:lang w:val="cy-GB"/>
              </w:rPr>
              <w:t>Cyfanswm</w:t>
            </w:r>
          </w:p>
        </w:tc>
        <w:tc>
          <w:tcPr>
            <w:tcW w:w="1795" w:type="dxa"/>
            <w:tcBorders>
              <w:top w:val="nil"/>
              <w:left w:val="single" w:sz="4" w:space="0" w:color="auto"/>
              <w:bottom w:val="single" w:sz="4" w:space="0" w:color="auto"/>
              <w:right w:val="dotted" w:sz="4" w:space="0" w:color="auto"/>
            </w:tcBorders>
            <w:noWrap/>
            <w:vAlign w:val="center"/>
          </w:tcPr>
          <w:p w14:paraId="08D63D55" w14:textId="26FE1A78" w:rsidR="00DC106B" w:rsidRPr="006435F8" w:rsidRDefault="00DC106B" w:rsidP="00F17555">
            <w:pPr>
              <w:widowControl/>
              <w:overflowPunct/>
              <w:autoSpaceDE/>
              <w:autoSpaceDN/>
              <w:adjustRightInd/>
              <w:spacing w:before="60" w:after="60"/>
              <w:jc w:val="center"/>
              <w:textAlignment w:val="auto"/>
              <w:rPr>
                <w:rFonts w:ascii="Arial" w:hAnsi="Arial" w:cs="Arial"/>
                <w:color w:val="000000"/>
                <w:sz w:val="24"/>
                <w:szCs w:val="24"/>
                <w:lang w:val="cy-GB"/>
              </w:rPr>
            </w:pPr>
            <w:r w:rsidRPr="006435F8">
              <w:rPr>
                <w:rFonts w:ascii="Arial" w:hAnsi="Arial" w:cs="Arial"/>
                <w:b/>
                <w:bCs/>
                <w:color w:val="000000"/>
                <w:sz w:val="24"/>
                <w:szCs w:val="24"/>
                <w:lang w:val="cy-GB"/>
              </w:rPr>
              <w:t>70,600</w:t>
            </w:r>
          </w:p>
        </w:tc>
        <w:tc>
          <w:tcPr>
            <w:tcW w:w="1795" w:type="dxa"/>
            <w:tcBorders>
              <w:top w:val="nil"/>
              <w:left w:val="dotted" w:sz="4" w:space="0" w:color="auto"/>
              <w:bottom w:val="single" w:sz="4" w:space="0" w:color="auto"/>
              <w:right w:val="dotted" w:sz="4" w:space="0" w:color="auto"/>
            </w:tcBorders>
            <w:noWrap/>
            <w:vAlign w:val="center"/>
          </w:tcPr>
          <w:p w14:paraId="1DFBA69F" w14:textId="1CEDE95D" w:rsidR="00DC106B" w:rsidRPr="006435F8" w:rsidRDefault="00DC106B" w:rsidP="00F17555">
            <w:pPr>
              <w:widowControl/>
              <w:overflowPunct/>
              <w:autoSpaceDE/>
              <w:autoSpaceDN/>
              <w:adjustRightInd/>
              <w:spacing w:before="60" w:after="60"/>
              <w:jc w:val="center"/>
              <w:textAlignment w:val="auto"/>
              <w:rPr>
                <w:rFonts w:ascii="Arial" w:hAnsi="Arial" w:cs="Arial"/>
                <w:color w:val="000000"/>
                <w:sz w:val="24"/>
                <w:szCs w:val="24"/>
                <w:lang w:val="cy-GB"/>
              </w:rPr>
            </w:pPr>
            <w:r w:rsidRPr="006435F8">
              <w:rPr>
                <w:rFonts w:ascii="Arial" w:hAnsi="Arial" w:cs="Arial"/>
                <w:b/>
                <w:bCs/>
                <w:color w:val="000000"/>
                <w:sz w:val="24"/>
                <w:szCs w:val="24"/>
                <w:lang w:val="cy-GB"/>
              </w:rPr>
              <w:t>80</w:t>
            </w:r>
          </w:p>
        </w:tc>
        <w:tc>
          <w:tcPr>
            <w:tcW w:w="1796" w:type="dxa"/>
            <w:tcBorders>
              <w:top w:val="nil"/>
              <w:left w:val="dotted" w:sz="4" w:space="0" w:color="auto"/>
              <w:bottom w:val="single" w:sz="4" w:space="0" w:color="auto"/>
              <w:right w:val="single" w:sz="4" w:space="0" w:color="auto"/>
            </w:tcBorders>
            <w:noWrap/>
            <w:vAlign w:val="center"/>
          </w:tcPr>
          <w:p w14:paraId="5A33D2D7" w14:textId="0DABC378" w:rsidR="00DC106B" w:rsidRPr="006435F8" w:rsidRDefault="00DC106B" w:rsidP="00F17555">
            <w:pPr>
              <w:widowControl/>
              <w:overflowPunct/>
              <w:autoSpaceDE/>
              <w:autoSpaceDN/>
              <w:adjustRightInd/>
              <w:spacing w:before="60" w:after="60"/>
              <w:jc w:val="center"/>
              <w:textAlignment w:val="auto"/>
              <w:rPr>
                <w:rFonts w:ascii="Arial" w:hAnsi="Arial" w:cs="Arial"/>
                <w:color w:val="000000"/>
                <w:sz w:val="24"/>
                <w:szCs w:val="24"/>
                <w:lang w:val="cy-GB"/>
              </w:rPr>
            </w:pPr>
            <w:r w:rsidRPr="006435F8">
              <w:rPr>
                <w:rFonts w:ascii="Arial" w:hAnsi="Arial" w:cs="Arial"/>
                <w:b/>
                <w:bCs/>
                <w:color w:val="000000"/>
                <w:sz w:val="24"/>
                <w:szCs w:val="24"/>
                <w:lang w:val="cy-GB"/>
              </w:rPr>
              <w:t>0.11</w:t>
            </w:r>
          </w:p>
        </w:tc>
      </w:tr>
      <w:tr w:rsidR="00F17555" w:rsidRPr="006435F8" w14:paraId="71B26712" w14:textId="77777777">
        <w:trPr>
          <w:trHeight w:val="72"/>
        </w:trPr>
        <w:tc>
          <w:tcPr>
            <w:tcW w:w="4248" w:type="dxa"/>
            <w:tcBorders>
              <w:top w:val="single" w:sz="4" w:space="0" w:color="auto"/>
              <w:bottom w:val="single" w:sz="4" w:space="0" w:color="auto"/>
            </w:tcBorders>
            <w:noWrap/>
            <w:vAlign w:val="bottom"/>
          </w:tcPr>
          <w:p w14:paraId="3A861DFD" w14:textId="77777777" w:rsidR="00F17555" w:rsidRPr="006435F8" w:rsidRDefault="00F17555" w:rsidP="00F17555">
            <w:pPr>
              <w:widowControl/>
              <w:overflowPunct/>
              <w:autoSpaceDE/>
              <w:autoSpaceDN/>
              <w:adjustRightInd/>
              <w:jc w:val="center"/>
              <w:textAlignment w:val="auto"/>
              <w:rPr>
                <w:rFonts w:ascii="Arial" w:hAnsi="Arial" w:cs="Arial"/>
                <w:i/>
                <w:iCs/>
                <w:color w:val="000000"/>
                <w:sz w:val="6"/>
                <w:szCs w:val="6"/>
                <w:lang w:val="cy-GB"/>
              </w:rPr>
            </w:pPr>
          </w:p>
        </w:tc>
        <w:tc>
          <w:tcPr>
            <w:tcW w:w="1795" w:type="dxa"/>
            <w:tcBorders>
              <w:top w:val="single" w:sz="4" w:space="0" w:color="auto"/>
              <w:bottom w:val="single" w:sz="4" w:space="0" w:color="auto"/>
            </w:tcBorders>
            <w:noWrap/>
            <w:vAlign w:val="bottom"/>
          </w:tcPr>
          <w:p w14:paraId="46394542" w14:textId="77777777" w:rsidR="00F17555" w:rsidRPr="006435F8" w:rsidRDefault="00F17555" w:rsidP="00F17555">
            <w:pPr>
              <w:widowControl/>
              <w:overflowPunct/>
              <w:autoSpaceDE/>
              <w:autoSpaceDN/>
              <w:adjustRightInd/>
              <w:textAlignment w:val="auto"/>
              <w:rPr>
                <w:rFonts w:ascii="Arial" w:hAnsi="Arial" w:cs="Arial"/>
                <w:sz w:val="6"/>
                <w:szCs w:val="6"/>
                <w:lang w:val="cy-GB"/>
              </w:rPr>
            </w:pPr>
          </w:p>
        </w:tc>
        <w:tc>
          <w:tcPr>
            <w:tcW w:w="1795" w:type="dxa"/>
            <w:tcBorders>
              <w:top w:val="single" w:sz="4" w:space="0" w:color="auto"/>
              <w:bottom w:val="single" w:sz="4" w:space="0" w:color="auto"/>
            </w:tcBorders>
            <w:noWrap/>
            <w:vAlign w:val="bottom"/>
          </w:tcPr>
          <w:p w14:paraId="1E22C05B" w14:textId="77777777" w:rsidR="00F17555" w:rsidRPr="006435F8" w:rsidRDefault="00F17555" w:rsidP="00F17555">
            <w:pPr>
              <w:widowControl/>
              <w:overflowPunct/>
              <w:autoSpaceDE/>
              <w:autoSpaceDN/>
              <w:adjustRightInd/>
              <w:textAlignment w:val="auto"/>
              <w:rPr>
                <w:rFonts w:ascii="Arial" w:hAnsi="Arial" w:cs="Arial"/>
                <w:sz w:val="6"/>
                <w:szCs w:val="6"/>
                <w:lang w:val="cy-GB"/>
              </w:rPr>
            </w:pPr>
          </w:p>
        </w:tc>
        <w:tc>
          <w:tcPr>
            <w:tcW w:w="1796" w:type="dxa"/>
            <w:tcBorders>
              <w:top w:val="single" w:sz="4" w:space="0" w:color="auto"/>
              <w:bottom w:val="single" w:sz="4" w:space="0" w:color="auto"/>
            </w:tcBorders>
            <w:noWrap/>
            <w:vAlign w:val="bottom"/>
          </w:tcPr>
          <w:p w14:paraId="363A328F" w14:textId="77777777" w:rsidR="00F17555" w:rsidRPr="006435F8" w:rsidRDefault="00F17555" w:rsidP="00F17555">
            <w:pPr>
              <w:widowControl/>
              <w:overflowPunct/>
              <w:autoSpaceDE/>
              <w:autoSpaceDN/>
              <w:adjustRightInd/>
              <w:textAlignment w:val="auto"/>
              <w:rPr>
                <w:rFonts w:ascii="Arial" w:hAnsi="Arial" w:cs="Arial"/>
                <w:sz w:val="6"/>
                <w:szCs w:val="6"/>
                <w:lang w:val="cy-GB"/>
              </w:rPr>
            </w:pPr>
          </w:p>
        </w:tc>
      </w:tr>
      <w:tr w:rsidR="00F51595" w:rsidRPr="006435F8" w14:paraId="0974E29C" w14:textId="77777777">
        <w:trPr>
          <w:trHeight w:val="288"/>
        </w:trPr>
        <w:tc>
          <w:tcPr>
            <w:tcW w:w="4248" w:type="dxa"/>
            <w:tcBorders>
              <w:top w:val="nil"/>
              <w:left w:val="nil"/>
              <w:bottom w:val="nil"/>
              <w:right w:val="nil"/>
            </w:tcBorders>
            <w:noWrap/>
            <w:vAlign w:val="bottom"/>
            <w:hideMark/>
          </w:tcPr>
          <w:p w14:paraId="1EAFC642" w14:textId="77777777" w:rsidR="00F51595" w:rsidRPr="006435F8" w:rsidRDefault="00F51595" w:rsidP="00DC106B">
            <w:pPr>
              <w:widowControl/>
              <w:overflowPunct/>
              <w:autoSpaceDE/>
              <w:autoSpaceDN/>
              <w:adjustRightInd/>
              <w:textAlignment w:val="auto"/>
              <w:rPr>
                <w:rFonts w:ascii="Arial" w:hAnsi="Arial" w:cs="Arial"/>
                <w:b/>
                <w:bCs/>
                <w:color w:val="000000"/>
                <w:sz w:val="24"/>
                <w:szCs w:val="24"/>
                <w:lang w:val="cy-GB"/>
              </w:rPr>
            </w:pPr>
          </w:p>
        </w:tc>
        <w:tc>
          <w:tcPr>
            <w:tcW w:w="1795" w:type="dxa"/>
            <w:tcBorders>
              <w:top w:val="nil"/>
              <w:left w:val="nil"/>
              <w:bottom w:val="nil"/>
              <w:right w:val="nil"/>
            </w:tcBorders>
            <w:noWrap/>
            <w:vAlign w:val="bottom"/>
            <w:hideMark/>
          </w:tcPr>
          <w:p w14:paraId="585583E1" w14:textId="77777777" w:rsidR="00F51595" w:rsidRPr="006435F8" w:rsidRDefault="00F51595" w:rsidP="00591C71">
            <w:pPr>
              <w:widowControl/>
              <w:overflowPunct/>
              <w:autoSpaceDE/>
              <w:autoSpaceDN/>
              <w:adjustRightInd/>
              <w:textAlignment w:val="auto"/>
              <w:rPr>
                <w:rFonts w:ascii="Arial" w:hAnsi="Arial" w:cs="Arial"/>
                <w:lang w:val="cy-GB"/>
              </w:rPr>
            </w:pPr>
          </w:p>
        </w:tc>
        <w:tc>
          <w:tcPr>
            <w:tcW w:w="1795" w:type="dxa"/>
            <w:tcBorders>
              <w:top w:val="nil"/>
              <w:left w:val="nil"/>
              <w:bottom w:val="nil"/>
              <w:right w:val="nil"/>
            </w:tcBorders>
            <w:noWrap/>
            <w:vAlign w:val="bottom"/>
            <w:hideMark/>
          </w:tcPr>
          <w:p w14:paraId="63B12787" w14:textId="77777777" w:rsidR="00F51595" w:rsidRPr="006435F8" w:rsidRDefault="00F51595" w:rsidP="00591C71">
            <w:pPr>
              <w:widowControl/>
              <w:overflowPunct/>
              <w:autoSpaceDE/>
              <w:autoSpaceDN/>
              <w:adjustRightInd/>
              <w:textAlignment w:val="auto"/>
              <w:rPr>
                <w:rFonts w:ascii="Arial" w:hAnsi="Arial" w:cs="Arial"/>
                <w:lang w:val="cy-GB"/>
              </w:rPr>
            </w:pPr>
          </w:p>
        </w:tc>
        <w:tc>
          <w:tcPr>
            <w:tcW w:w="1796" w:type="dxa"/>
            <w:tcBorders>
              <w:top w:val="nil"/>
              <w:left w:val="nil"/>
              <w:bottom w:val="nil"/>
              <w:right w:val="nil"/>
            </w:tcBorders>
            <w:noWrap/>
            <w:vAlign w:val="bottom"/>
            <w:hideMark/>
          </w:tcPr>
          <w:p w14:paraId="1E464940" w14:textId="77777777" w:rsidR="00F51595" w:rsidRPr="006435F8" w:rsidRDefault="00F51595" w:rsidP="00591C71">
            <w:pPr>
              <w:widowControl/>
              <w:overflowPunct/>
              <w:autoSpaceDE/>
              <w:autoSpaceDN/>
              <w:adjustRightInd/>
              <w:textAlignment w:val="auto"/>
              <w:rPr>
                <w:rFonts w:ascii="Arial" w:hAnsi="Arial" w:cs="Arial"/>
                <w:lang w:val="cy-GB"/>
              </w:rPr>
            </w:pPr>
          </w:p>
        </w:tc>
      </w:tr>
    </w:tbl>
    <w:p w14:paraId="2AFE345D" w14:textId="2CC950D3" w:rsidR="00F51595" w:rsidRPr="006435F8" w:rsidRDefault="00F17555" w:rsidP="0043678B">
      <w:pPr>
        <w:widowControl/>
        <w:numPr>
          <w:ilvl w:val="1"/>
          <w:numId w:val="6"/>
        </w:numPr>
        <w:overflowPunct/>
        <w:autoSpaceDE/>
        <w:autoSpaceDN/>
        <w:adjustRightInd/>
        <w:spacing w:before="240" w:after="120" w:line="252" w:lineRule="auto"/>
        <w:ind w:left="709" w:hanging="709"/>
        <w:textAlignment w:val="auto"/>
        <w:outlineLvl w:val="1"/>
        <w:rPr>
          <w:rFonts w:ascii="Arial" w:hAnsi="Arial" w:cs="Arial"/>
          <w:b/>
          <w:bCs/>
          <w:color w:val="C00000"/>
          <w:spacing w:val="10"/>
          <w:sz w:val="26"/>
          <w:szCs w:val="26"/>
          <w:lang w:val="cy-GB" w:eastAsia="en-US" w:bidi="en-US"/>
        </w:rPr>
      </w:pPr>
      <w:bookmarkStart w:id="60" w:name="_Toc229572036"/>
      <w:r w:rsidRPr="006435F8">
        <w:rPr>
          <w:rFonts w:ascii="Arial" w:hAnsi="Arial" w:cs="Arial"/>
          <w:b/>
          <w:bCs/>
          <w:color w:val="C00000"/>
          <w:spacing w:val="10"/>
          <w:sz w:val="26"/>
          <w:szCs w:val="26"/>
          <w:lang w:val="cy-GB" w:eastAsia="en-US" w:bidi="en-US"/>
        </w:rPr>
        <w:t>Strwythur yr adroddiad</w:t>
      </w:r>
      <w:bookmarkEnd w:id="60"/>
      <w:r w:rsidR="00F51595" w:rsidRPr="006435F8">
        <w:rPr>
          <w:rFonts w:ascii="Arial" w:hAnsi="Arial" w:cs="Arial"/>
          <w:b/>
          <w:bCs/>
          <w:color w:val="C00000"/>
          <w:spacing w:val="10"/>
          <w:sz w:val="26"/>
          <w:szCs w:val="26"/>
          <w:lang w:val="cy-GB" w:eastAsia="en-US" w:bidi="en-US"/>
        </w:rPr>
        <w:t xml:space="preserve"> </w:t>
      </w:r>
    </w:p>
    <w:p w14:paraId="752B8D54" w14:textId="481D050E" w:rsidR="00F51595" w:rsidRPr="006435F8" w:rsidRDefault="00F17555" w:rsidP="00591C71">
      <w:pPr>
        <w:widowControl/>
        <w:overflowPunct/>
        <w:autoSpaceDE/>
        <w:autoSpaceDN/>
        <w:adjustRightInd/>
        <w:spacing w:after="160" w:line="278" w:lineRule="auto"/>
        <w:textAlignment w:val="auto"/>
        <w:rPr>
          <w:rFonts w:ascii="Arial" w:hAnsi="Arial" w:cs="Arial"/>
          <w:sz w:val="24"/>
          <w:szCs w:val="24"/>
          <w:lang w:val="cy-GB"/>
        </w:rPr>
      </w:pPr>
      <w:r w:rsidRPr="006435F8">
        <w:rPr>
          <w:rFonts w:ascii="Arial" w:hAnsi="Arial" w:cs="Arial"/>
          <w:sz w:val="24"/>
          <w:szCs w:val="24"/>
          <w:lang w:val="cy-GB"/>
        </w:rPr>
        <w:t xml:space="preserve">Mae’r adroddiad hwn wedi’i rannu </w:t>
      </w:r>
      <w:r w:rsidR="00CA1D3D">
        <w:rPr>
          <w:rFonts w:ascii="Arial" w:hAnsi="Arial" w:cs="Arial"/>
          <w:sz w:val="24"/>
          <w:szCs w:val="24"/>
          <w:lang w:val="cy-GB"/>
        </w:rPr>
        <w:t>i</w:t>
      </w:r>
      <w:r w:rsidRPr="006435F8">
        <w:rPr>
          <w:rFonts w:ascii="Arial" w:hAnsi="Arial" w:cs="Arial"/>
          <w:sz w:val="24"/>
          <w:szCs w:val="24"/>
          <w:lang w:val="cy-GB"/>
        </w:rPr>
        <w:t xml:space="preserve"> chwech </w:t>
      </w:r>
      <w:r w:rsidR="00CA1D3D">
        <w:rPr>
          <w:rFonts w:ascii="Arial" w:hAnsi="Arial" w:cs="Arial"/>
          <w:sz w:val="24"/>
          <w:szCs w:val="24"/>
          <w:lang w:val="cy-GB"/>
        </w:rPr>
        <w:t>pennod</w:t>
      </w:r>
      <w:r w:rsidRPr="006435F8">
        <w:rPr>
          <w:rFonts w:ascii="Arial" w:hAnsi="Arial" w:cs="Arial"/>
          <w:sz w:val="24"/>
          <w:szCs w:val="24"/>
          <w:lang w:val="cy-GB"/>
        </w:rPr>
        <w:t>. Yn y bennod gyntaf hon, rydyn ni wedi rhoi cyflwyniad i wirfoddoli mewn gofal cymdeithasol ac wedi egluro’r cyd-destun polisi yng Nghymru. Mae pennod dau yn disgrifio methodoleg yr astudiaeth, a sut y cawson ni ein sampl o ymatebwyr. Mae pennod tri yn crynhoi’r dystiolaeth o’n hadolygiad cyflym o’r llenyddiaeth am wirfoddoli fel llwybr i waith am dâl, gyda ffocws penodol ar y sector gofal cymdeithasol. Mae pennod pedwar yn edrych ar y cysylltiadau rhwng gwirfoddoli a gwaith am dâl</w:t>
      </w:r>
      <w:r w:rsidR="00F2414F">
        <w:rPr>
          <w:rFonts w:ascii="Arial" w:hAnsi="Arial" w:cs="Arial"/>
          <w:sz w:val="24"/>
          <w:szCs w:val="24"/>
          <w:lang w:val="cy-GB"/>
        </w:rPr>
        <w:t>. Mae hyn yn</w:t>
      </w:r>
      <w:r w:rsidRPr="006435F8">
        <w:rPr>
          <w:rFonts w:ascii="Arial" w:hAnsi="Arial" w:cs="Arial"/>
          <w:sz w:val="24"/>
          <w:szCs w:val="24"/>
          <w:lang w:val="cy-GB"/>
        </w:rPr>
        <w:t xml:space="preserve"> </w:t>
      </w:r>
      <w:r w:rsidR="00F2414F">
        <w:rPr>
          <w:rFonts w:ascii="Arial" w:hAnsi="Arial" w:cs="Arial"/>
          <w:sz w:val="24"/>
          <w:szCs w:val="24"/>
          <w:lang w:val="cy-GB"/>
        </w:rPr>
        <w:t>c</w:t>
      </w:r>
      <w:r w:rsidRPr="006435F8">
        <w:rPr>
          <w:rFonts w:ascii="Arial" w:hAnsi="Arial" w:cs="Arial"/>
          <w:sz w:val="24"/>
          <w:szCs w:val="24"/>
          <w:lang w:val="cy-GB"/>
        </w:rPr>
        <w:t>ynnwys sut y gall gwirfoddoli ddylanwadu ar lwybrau gyrfa a helpu gwirfoddolwyr i feithrin sgiliau a phrofiadau perthnasol y mae modd eu trosglwyddo i waith am dâl.</w:t>
      </w:r>
      <w:r w:rsidRPr="006435F8">
        <w:rPr>
          <w:rFonts w:ascii="Arial" w:hAnsi="Arial" w:cs="Arial"/>
          <w:kern w:val="2"/>
          <w:sz w:val="24"/>
          <w:szCs w:val="24"/>
          <w:lang w:val="cy-GB"/>
          <w14:ligatures w14:val="standardContextual"/>
        </w:rPr>
        <w:t xml:space="preserve"> Mae pennod pump yn canolbwyntio ar yr elfennau hynny sy’n fodd o greu cysylltiadau rhwng cyfleoedd i wirfoddoli â gwaith am dâl, gan gynnig y posibilrwydd i bobl drosglwyddo o’r naill i’r llall. Mae pennod chwech yn cyflwyno cyfres o ‘gymhlethdodau yn y system’ sydd yn ôl ein dadansoddiad ni yn rhwystrau i wirfoddoli mewn gofal cymdeithasol sy’n cael ei reoleiddio.</w:t>
      </w:r>
      <w:r w:rsidRPr="006435F8">
        <w:rPr>
          <w:rFonts w:ascii="Arial" w:hAnsi="Arial" w:cs="Arial"/>
          <w:sz w:val="24"/>
          <w:szCs w:val="24"/>
          <w:lang w:val="cy-GB"/>
        </w:rPr>
        <w:t xml:space="preserve"> Mae’r rhain yn rhwystr rhag cael yr effaith orau drwy wirfoddolwyr. Mae’r bennod olaf yn cyflwyno’r casgliadau a phrif oblygiadau’r astudiaeth</w:t>
      </w:r>
      <w:r w:rsidR="00F51595" w:rsidRPr="006435F8">
        <w:rPr>
          <w:rFonts w:ascii="Arial" w:hAnsi="Arial" w:cs="Arial"/>
          <w:kern w:val="2"/>
          <w:sz w:val="24"/>
          <w:szCs w:val="24"/>
          <w:lang w:val="cy-GB"/>
          <w14:ligatures w14:val="standardContextual"/>
        </w:rPr>
        <w:t>.</w:t>
      </w:r>
    </w:p>
    <w:p w14:paraId="3B7DD1D0" w14:textId="1026FAB7" w:rsidR="00A21A14" w:rsidRPr="006435F8" w:rsidRDefault="00A21A14" w:rsidP="00591C71">
      <w:pPr>
        <w:widowControl/>
        <w:overflowPunct/>
        <w:autoSpaceDE/>
        <w:autoSpaceDN/>
        <w:adjustRightInd/>
        <w:textAlignment w:val="auto"/>
        <w:rPr>
          <w:rFonts w:asciiTheme="minorBidi" w:hAnsiTheme="minorBidi" w:cstheme="minorBidi"/>
          <w:sz w:val="24"/>
          <w:szCs w:val="24"/>
          <w:lang w:val="cy-GB"/>
        </w:rPr>
      </w:pPr>
      <w:r w:rsidRPr="006435F8">
        <w:rPr>
          <w:rFonts w:asciiTheme="minorBidi" w:hAnsiTheme="minorBidi" w:cstheme="minorBidi"/>
          <w:sz w:val="24"/>
          <w:szCs w:val="24"/>
          <w:lang w:val="cy-GB"/>
        </w:rPr>
        <w:br w:type="page"/>
      </w:r>
    </w:p>
    <w:p w14:paraId="2B446D81" w14:textId="495B9074" w:rsidR="00E40132" w:rsidRPr="006435F8" w:rsidRDefault="00FF354E" w:rsidP="005B33B9">
      <w:pPr>
        <w:pStyle w:val="Heading1"/>
        <w:numPr>
          <w:ilvl w:val="0"/>
          <w:numId w:val="4"/>
        </w:numPr>
        <w:pBdr>
          <w:top w:val="dotted" w:sz="4" w:space="6" w:color="auto"/>
          <w:bottom w:val="dotted" w:sz="4" w:space="6" w:color="auto"/>
        </w:pBdr>
        <w:tabs>
          <w:tab w:val="clear" w:pos="6480"/>
        </w:tabs>
        <w:spacing w:before="0" w:after="360" w:line="252" w:lineRule="auto"/>
        <w:ind w:left="426"/>
        <w:rPr>
          <w:rFonts w:asciiTheme="minorBidi" w:hAnsiTheme="minorBidi" w:cstheme="minorBidi"/>
          <w:caps/>
          <w:color w:val="C00000"/>
          <w:sz w:val="28"/>
          <w:szCs w:val="28"/>
          <w:lang w:val="cy-GB"/>
        </w:rPr>
      </w:pPr>
      <w:bookmarkStart w:id="61" w:name="_Toc229572037"/>
      <w:r w:rsidRPr="006435F8">
        <w:rPr>
          <w:rFonts w:asciiTheme="minorBidi" w:hAnsiTheme="minorBidi" w:cstheme="minorBidi"/>
          <w:color w:val="C00000"/>
          <w:sz w:val="28"/>
          <w:szCs w:val="28"/>
          <w:lang w:val="cy-GB"/>
        </w:rPr>
        <w:lastRenderedPageBreak/>
        <w:t>Y fethodoleg</w:t>
      </w:r>
      <w:bookmarkEnd w:id="61"/>
    </w:p>
    <w:p w14:paraId="779F0C47" w14:textId="4D435527" w:rsidR="0082490F" w:rsidRPr="006435F8" w:rsidRDefault="00FF354E" w:rsidP="00591C71">
      <w:pPr>
        <w:pStyle w:val="Heading2"/>
        <w:numPr>
          <w:ilvl w:val="1"/>
          <w:numId w:val="5"/>
        </w:numPr>
        <w:tabs>
          <w:tab w:val="clear" w:pos="6480"/>
        </w:tabs>
        <w:spacing w:before="240" w:after="160" w:line="278" w:lineRule="auto"/>
        <w:rPr>
          <w:rFonts w:asciiTheme="minorBidi" w:hAnsiTheme="minorBidi" w:cstheme="minorBidi"/>
          <w:caps/>
          <w:color w:val="C00000"/>
          <w:spacing w:val="10"/>
          <w:sz w:val="26"/>
          <w:szCs w:val="26"/>
          <w:lang w:val="cy-GB" w:bidi="en-US"/>
        </w:rPr>
      </w:pPr>
      <w:bookmarkStart w:id="62" w:name="_Toc229572038"/>
      <w:r w:rsidRPr="006435F8">
        <w:rPr>
          <w:rFonts w:asciiTheme="minorBidi" w:hAnsiTheme="minorBidi" w:cstheme="minorBidi"/>
          <w:color w:val="C00000"/>
          <w:spacing w:val="10"/>
          <w:sz w:val="26"/>
          <w:szCs w:val="26"/>
          <w:lang w:val="cy-GB" w:bidi="en-US"/>
        </w:rPr>
        <w:t>Y dulliau ymchwil a maint y sampl</w:t>
      </w:r>
      <w:bookmarkEnd w:id="62"/>
    </w:p>
    <w:p w14:paraId="73744287" w14:textId="77777777" w:rsidR="00FF354E" w:rsidRPr="006435F8" w:rsidRDefault="00FF354E" w:rsidP="00FF354E">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Roedd y gwaith ymchwil yn cynnwys adolygiad cyflym o’r dystiolaeth a chyfweliadau ansoddol manwl â gwirfoddolwyr, staff gofal cymdeithasol cyflogedig, a rhanddeiliaid ehangach yng Nghymru.</w:t>
      </w:r>
    </w:p>
    <w:p w14:paraId="4E29341F" w14:textId="77777777" w:rsidR="00FF354E" w:rsidRPr="006435F8" w:rsidRDefault="00FF354E" w:rsidP="00FF354E">
      <w:pPr>
        <w:widowControl/>
        <w:overflowPunct/>
        <w:autoSpaceDE/>
        <w:autoSpaceDN/>
        <w:adjustRightInd/>
        <w:spacing w:after="160" w:line="278" w:lineRule="auto"/>
        <w:textAlignment w:val="auto"/>
        <w:rPr>
          <w:rFonts w:ascii="Arial" w:eastAsia="Aptos" w:hAnsi="Arial" w:cs="Arial"/>
          <w:color w:val="000000"/>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Canolbwyntiodd yr adolygiad cyflym o’r dystiolaeth ar ddwyn ynghyd y gwaith ymchwil a’r gwaith gwerthuso sy’n bodoli’n barod ynghylch gwirfoddoli fel llwybr i waith am dâl, gyda ffocws penodol ar ofal cymdeithasol. Aethon ni ati i edrych ar dystiolaeth o gronfeydd data, peiriannau chwilio, cyfnodolion academaidd ar-lein a gwefannau sefydliadau.</w:t>
      </w:r>
      <w:r w:rsidRPr="006435F8">
        <w:rPr>
          <w:rFonts w:ascii="Arial" w:eastAsia="Aptos" w:hAnsi="Arial" w:cs="Arial"/>
          <w:color w:val="000000"/>
          <w:kern w:val="2"/>
          <w:sz w:val="24"/>
          <w:szCs w:val="24"/>
          <w:lang w:val="cy-GB" w:eastAsia="en-US"/>
          <w14:ligatures w14:val="standardContextual"/>
        </w:rPr>
        <w:t xml:space="preserve"> Adolygwyd cyfanswm o 37 o astudiaethau. Roedd y rhan fwyaf ohonyn nhw’n edrych ar wirfoddoli a chyflogaeth/cyflogadwyedd yn gyffredinol, yn hytrach nag yn benodol ym maes gofal cymdeithasol. Roedd hyn yn adlewyrchu’r prinder gwaith ymchwil presennol sy’n canolbwyntio ar y berthynas rhwng gwirfoddoli a llwybrau i waith am dâl mewn gofal cymdeithasol. Helpodd yr adolygiad o’r dystiolaeth i roi sail i gwmpas yr astudiaeth, i ddatblygu dulliau ymchwil, ac i ganfod safleoedd ymchwil posibl a chyfranogwyr.</w:t>
      </w:r>
    </w:p>
    <w:p w14:paraId="1DC16580" w14:textId="6D485F8D" w:rsidR="00FF354E" w:rsidRPr="006435F8" w:rsidRDefault="00FF354E" w:rsidP="00FF354E">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Roedd y cyfweliadau manwl yn edrych ar brofiadau a chanfyddiadau pobl o wirfoddoli fel llwybr i waith am dâl yn y maes gofal cymdeithasol i oedolion. Cynhaliwyd cyfweliadau â</w:t>
      </w:r>
      <w:r w:rsidR="00D14B5B">
        <w:rPr>
          <w:rFonts w:ascii="Arial" w:eastAsia="Aptos" w:hAnsi="Arial" w:cs="Arial"/>
          <w:kern w:val="2"/>
          <w:sz w:val="24"/>
          <w:szCs w:val="24"/>
          <w:lang w:val="cy-GB" w:eastAsia="en-US"/>
          <w14:ligatures w14:val="standardContextual"/>
        </w:rPr>
        <w:t>:</w:t>
      </w:r>
      <w:r w:rsidRPr="006435F8">
        <w:rPr>
          <w:rFonts w:ascii="Arial" w:eastAsia="Aptos" w:hAnsi="Arial" w:cs="Arial"/>
          <w:kern w:val="2"/>
          <w:sz w:val="24"/>
          <w:szCs w:val="24"/>
          <w:lang w:val="cy-GB" w:eastAsia="en-US"/>
          <w14:ligatures w14:val="standardContextual"/>
        </w:rPr>
        <w:t xml:space="preserve"> phobl sydd â phrofiad uniongyrchol o geisio symud yn y fath fodd</w:t>
      </w:r>
      <w:r w:rsidR="00D14B5B">
        <w:rPr>
          <w:rFonts w:ascii="Arial" w:eastAsia="Aptos" w:hAnsi="Arial" w:cs="Arial"/>
          <w:kern w:val="2"/>
          <w:sz w:val="24"/>
          <w:szCs w:val="24"/>
          <w:lang w:val="cy-GB" w:eastAsia="en-US"/>
          <w14:ligatures w14:val="standardContextual"/>
        </w:rPr>
        <w:t>;</w:t>
      </w:r>
      <w:r w:rsidRPr="006435F8">
        <w:rPr>
          <w:rFonts w:ascii="Arial" w:eastAsia="Aptos" w:hAnsi="Arial" w:cs="Arial"/>
          <w:kern w:val="2"/>
          <w:sz w:val="24"/>
          <w:szCs w:val="24"/>
          <w:lang w:val="cy-GB" w:eastAsia="en-US"/>
          <w14:ligatures w14:val="standardContextual"/>
        </w:rPr>
        <w:t xml:space="preserve"> pobl a oedd wedi gwneud hynny</w:t>
      </w:r>
      <w:r w:rsidR="008345B6">
        <w:rPr>
          <w:rFonts w:ascii="Arial" w:eastAsia="Aptos" w:hAnsi="Arial" w:cs="Arial"/>
          <w:kern w:val="2"/>
          <w:sz w:val="24"/>
          <w:szCs w:val="24"/>
          <w:lang w:val="cy-GB" w:eastAsia="en-US"/>
          <w14:ligatures w14:val="standardContextual"/>
        </w:rPr>
        <w:t>;</w:t>
      </w:r>
      <w:r w:rsidRPr="006435F8">
        <w:rPr>
          <w:rFonts w:ascii="Arial" w:eastAsia="Aptos" w:hAnsi="Arial" w:cs="Arial"/>
          <w:kern w:val="2"/>
          <w:sz w:val="24"/>
          <w:szCs w:val="24"/>
          <w:lang w:val="cy-GB" w:eastAsia="en-US"/>
          <w14:ligatures w14:val="standardContextual"/>
        </w:rPr>
        <w:t xml:space="preserve"> a phobl sy’n gweithio mewn sefydliadau a gyfrannodd at sefyllfa lle symudodd gwirfoddolwyr i swyddi cyflogedig yn y maes gofal cymdeithasol. Gan hynny, cynhaliwyd yr astudiaeth drwy gyfweliadau lled-strwythuredig â staff gofal cymdeithasol, gwirfoddolwyr</w:t>
      </w:r>
      <w:r w:rsidR="006A39A3">
        <w:rPr>
          <w:rFonts w:ascii="Arial" w:eastAsia="Aptos" w:hAnsi="Arial" w:cs="Arial"/>
          <w:kern w:val="2"/>
          <w:sz w:val="24"/>
          <w:szCs w:val="24"/>
          <w:lang w:val="cy-GB" w:eastAsia="en-US"/>
          <w14:ligatures w14:val="standardContextual"/>
        </w:rPr>
        <w:t>,</w:t>
      </w:r>
      <w:r w:rsidRPr="006435F8">
        <w:rPr>
          <w:rFonts w:ascii="Arial" w:eastAsia="Aptos" w:hAnsi="Arial" w:cs="Arial"/>
          <w:kern w:val="2"/>
          <w:sz w:val="24"/>
          <w:szCs w:val="24"/>
          <w:lang w:val="cy-GB" w:eastAsia="en-US"/>
          <w14:ligatures w14:val="standardContextual"/>
        </w:rPr>
        <w:t xml:space="preserve"> a rhanddeiliaid eraill sydd â swyddi o bwys wrth recriwtio staff a gwirfoddolwyr mewn gofal cymdeithasol. Ymhlith y rhanddeiliaid roedd darparwyr addysg yn y maes iechyd a gofal cymdeithasol, asiantaethau recriwtio sy’n arbenigo mewn gofal cymdeithasol, sefydliadau sy’n rhan o’r seilwaith gwirfoddoli, a rheolwyr sy’n gyfrifol am recriwtio staff cyflogedig i swyddi mewn gofal cymdeithasol. Cynhaliwyd y cyfweliadau rhwng mis Hydref 2025 a mis Ionawr 2026. Mae Tabl 2 yn dangos cyfanswm nifer y cyfweliadau a gynlluniwyd ac a gafodd eu cwblhau ym mhob categori o gyfranogwyr. </w:t>
      </w:r>
    </w:p>
    <w:p w14:paraId="1F5FA9FB" w14:textId="77777777" w:rsidR="00FF354E" w:rsidRPr="006435F8" w:rsidRDefault="00FF354E" w:rsidP="00FF354E">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 xml:space="preserve">Roedd staff cyflogedig sy’n gweithio yn y maes gofal cymdeithasol yn gwneud swyddi amrywiol, gan gynnwys Rheolwr Tîm, Cyfarwyddwr Cynorthwyol, Cydlynydd Prosiect, Gweithiwr Prosiect a Swyddog Prosiect Cynorthwyol. Roedd y gwirfoddolwyr a gafodd eu cyfweld yn gwneud amrywiaeth o weithgareddau, gan gynnwys cefnogi gwaith gwasanaeth cymunedol i bobl sydd ag anableddau dysgu, cefnogi prosiectau sy’n gweithio gyda phlant a phobl ifanc, a chefnogi a bod yn gyfeillion i bobl hŷn sy’n byw gydag Alzheimer’s mewn canolfan gofal dydd leol. </w:t>
      </w:r>
    </w:p>
    <w:p w14:paraId="7A930FA6" w14:textId="3408CACA" w:rsidR="008071C3" w:rsidRPr="006435F8" w:rsidRDefault="00FF354E" w:rsidP="00FF354E">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Cafodd y cyfweliadau eu recordio a’u trawsgrifio, cyn cael eu dadansoddi gan ddefnyddio dull fframwaith (Gale, 2013</w:t>
      </w:r>
      <w:r w:rsidR="00FB7F4A" w:rsidRPr="006435F8">
        <w:rPr>
          <w:rFonts w:ascii="Arial" w:eastAsia="Aptos" w:hAnsi="Arial" w:cs="Arial"/>
          <w:kern w:val="2"/>
          <w:sz w:val="24"/>
          <w:szCs w:val="24"/>
          <w:lang w:val="cy-GB" w:eastAsia="en-US"/>
          <w14:ligatures w14:val="standardContextual"/>
        </w:rPr>
        <w:t>)</w:t>
      </w:r>
      <w:r w:rsidR="008071C3" w:rsidRPr="006435F8">
        <w:rPr>
          <w:rFonts w:ascii="Arial" w:eastAsia="Aptos" w:hAnsi="Arial" w:cs="Arial"/>
          <w:kern w:val="2"/>
          <w:sz w:val="24"/>
          <w:szCs w:val="24"/>
          <w:lang w:val="cy-GB" w:eastAsia="en-US"/>
          <w14:ligatures w14:val="standardContextual"/>
        </w:rPr>
        <w:t>.</w:t>
      </w:r>
    </w:p>
    <w:p w14:paraId="010FC1EB" w14:textId="4E85C027" w:rsidR="006373FF" w:rsidRPr="006435F8" w:rsidRDefault="00FF354E" w:rsidP="00591C71">
      <w:pPr>
        <w:pStyle w:val="Heading2"/>
        <w:numPr>
          <w:ilvl w:val="1"/>
          <w:numId w:val="5"/>
        </w:numPr>
        <w:tabs>
          <w:tab w:val="clear" w:pos="6480"/>
        </w:tabs>
        <w:spacing w:before="240" w:after="160" w:line="278" w:lineRule="auto"/>
        <w:rPr>
          <w:rFonts w:asciiTheme="minorBidi" w:hAnsiTheme="minorBidi" w:cstheme="minorBidi"/>
          <w:caps/>
          <w:color w:val="C00000"/>
          <w:spacing w:val="10"/>
          <w:sz w:val="26"/>
          <w:szCs w:val="26"/>
          <w:lang w:val="cy-GB" w:bidi="en-US"/>
        </w:rPr>
      </w:pPr>
      <w:bookmarkStart w:id="63" w:name="_Toc229572039"/>
      <w:r w:rsidRPr="006435F8">
        <w:rPr>
          <w:rFonts w:asciiTheme="minorBidi" w:hAnsiTheme="minorBidi" w:cstheme="minorBidi"/>
          <w:color w:val="C00000"/>
          <w:spacing w:val="10"/>
          <w:sz w:val="26"/>
          <w:szCs w:val="26"/>
          <w:lang w:val="cy-GB" w:bidi="en-US"/>
        </w:rPr>
        <w:t>Heriau wrth gasglu data</w:t>
      </w:r>
      <w:bookmarkEnd w:id="63"/>
    </w:p>
    <w:p w14:paraId="0198A485" w14:textId="0AA26E86" w:rsidR="006373FF" w:rsidRPr="006435F8" w:rsidRDefault="00FF354E" w:rsidP="00591C71">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lastRenderedPageBreak/>
        <w:t>Roedd y briff ar gyfer y prosiect hwn yn canolbwyntio’n benodol ar bontio o wirfoddoli i waith am dâl mewn swyddi a lleoliadau gofal cymdeithasol sy’n cael eu rheoleiddio. Y nod oedd cyfweld a) gwirfoddolwyr presennol yn y swyddi a’r lleoliadau hyn a oedd yn awyddus i symud i swyddi cyflogedig, a b) staff cyflogedig presennol a oedd wedi gwirfoddoli o’r blaen mewn swyddi gofal cymdeithasol a oedd yn cael eu rheoleiddio, a bellach yn gweithio am dâl yn y swyddi hynny. Gwnaed gwaith helaeth i ddod o hyd i bobl addas i’w cyfweld, gan gynnwys defnyddio rhwydweithiau a chylchlythyrau aelodau Grŵp Llywio’r prosiect a Gofal Cymdeithasol Cymru, cysylltiadau presennol y tîm ymchwil, a gwaith recriwtio cyhoeddus ehangach drwy LinkedIn.</w:t>
      </w:r>
    </w:p>
    <w:p w14:paraId="2B06B4EC" w14:textId="5A7CADA7" w:rsidR="00416ACF" w:rsidRPr="006435F8" w:rsidRDefault="00416ACF" w:rsidP="005B33B9">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hAnsi="Arial" w:cs="Arial"/>
          <w:b/>
          <w:bCs/>
          <w:kern w:val="2"/>
          <w:sz w:val="24"/>
          <w:szCs w:val="24"/>
          <w:lang w:val="cy-GB" w:eastAsia="en-US"/>
          <w14:ligatures w14:val="standardContextual"/>
        </w:rPr>
        <w:t>Tabl 2</w:t>
      </w:r>
      <w:r w:rsidRPr="006435F8">
        <w:rPr>
          <w:rFonts w:ascii="Arial" w:hAnsi="Arial" w:cs="Arial"/>
          <w:kern w:val="2"/>
          <w:sz w:val="24"/>
          <w:szCs w:val="24"/>
          <w:lang w:val="cy-GB" w:eastAsia="en-US"/>
          <w14:ligatures w14:val="standardContextual"/>
        </w:rPr>
        <w:t xml:space="preserve"> – </w:t>
      </w:r>
      <w:r w:rsidR="00FF354E" w:rsidRPr="006435F8">
        <w:rPr>
          <w:rFonts w:ascii="Arial" w:hAnsi="Arial" w:cs="Arial"/>
          <w:kern w:val="2"/>
          <w:sz w:val="24"/>
          <w:szCs w:val="24"/>
          <w:lang w:val="cy-GB" w:eastAsia="en-US"/>
          <w14:ligatures w14:val="standardContextual"/>
        </w:rPr>
        <w:t>Y cyfweliadau a gafodd eu cwblhau</w:t>
      </w:r>
    </w:p>
    <w:tbl>
      <w:tblPr>
        <w:tblStyle w:val="TableGrid2"/>
        <w:tblW w:w="9361" w:type="dxa"/>
        <w:tblInd w:w="132" w:type="dxa"/>
        <w:tblLook w:val="04A0" w:firstRow="1" w:lastRow="0" w:firstColumn="1" w:lastColumn="0" w:noHBand="0" w:noVBand="1"/>
      </w:tblPr>
      <w:tblGrid>
        <w:gridCol w:w="5533"/>
        <w:gridCol w:w="1843"/>
        <w:gridCol w:w="1985"/>
      </w:tblGrid>
      <w:tr w:rsidR="00FF354E" w:rsidRPr="006435F8" w14:paraId="635059D8" w14:textId="77777777" w:rsidTr="7DAEF36B">
        <w:tc>
          <w:tcPr>
            <w:tcW w:w="5533" w:type="dxa"/>
            <w:tcBorders>
              <w:top w:val="single" w:sz="4" w:space="0" w:color="auto"/>
              <w:bottom w:val="single" w:sz="4" w:space="0" w:color="auto"/>
            </w:tcBorders>
            <w:shd w:val="clear" w:color="auto" w:fill="C00000"/>
            <w:vAlign w:val="center"/>
          </w:tcPr>
          <w:p w14:paraId="5B105D21" w14:textId="35174D07" w:rsidR="00FF354E" w:rsidRPr="006435F8" w:rsidRDefault="00FF354E" w:rsidP="00FF354E">
            <w:pPr>
              <w:widowControl/>
              <w:overflowPunct/>
              <w:autoSpaceDE/>
              <w:autoSpaceDN/>
              <w:adjustRightInd/>
              <w:spacing w:before="120" w:after="120" w:line="278" w:lineRule="auto"/>
              <w:textAlignment w:val="auto"/>
              <w:rPr>
                <w:rFonts w:ascii="Arial" w:hAnsi="Arial"/>
                <w:b/>
                <w:bCs/>
                <w:lang w:val="cy-GB"/>
              </w:rPr>
            </w:pPr>
            <w:r w:rsidRPr="006435F8">
              <w:rPr>
                <w:rFonts w:ascii="Arial" w:hAnsi="Arial"/>
                <w:b/>
                <w:bCs/>
                <w:lang w:val="cy-GB"/>
              </w:rPr>
              <w:t>Y math o unigolion i’w cyfweld</w:t>
            </w:r>
          </w:p>
        </w:tc>
        <w:tc>
          <w:tcPr>
            <w:tcW w:w="1843" w:type="dxa"/>
            <w:tcBorders>
              <w:top w:val="single" w:sz="4" w:space="0" w:color="auto"/>
            </w:tcBorders>
            <w:shd w:val="clear" w:color="auto" w:fill="C00000"/>
            <w:vAlign w:val="center"/>
          </w:tcPr>
          <w:p w14:paraId="1DD19CB2" w14:textId="512F154A" w:rsidR="00FF354E" w:rsidRPr="006435F8" w:rsidRDefault="00FF354E" w:rsidP="00FF354E">
            <w:pPr>
              <w:widowControl/>
              <w:overflowPunct/>
              <w:autoSpaceDE/>
              <w:autoSpaceDN/>
              <w:adjustRightInd/>
              <w:spacing w:before="120" w:after="120" w:line="278" w:lineRule="auto"/>
              <w:jc w:val="center"/>
              <w:textAlignment w:val="auto"/>
              <w:rPr>
                <w:rFonts w:ascii="Arial" w:hAnsi="Arial"/>
                <w:b/>
                <w:bCs/>
                <w:lang w:val="cy-GB"/>
              </w:rPr>
            </w:pPr>
            <w:r w:rsidRPr="006435F8">
              <w:rPr>
                <w:rFonts w:ascii="Arial" w:hAnsi="Arial"/>
                <w:b/>
                <w:bCs/>
                <w:lang w:val="cy-GB"/>
              </w:rPr>
              <w:t>Y targed</w:t>
            </w:r>
          </w:p>
        </w:tc>
        <w:tc>
          <w:tcPr>
            <w:tcW w:w="1985" w:type="dxa"/>
            <w:tcBorders>
              <w:top w:val="single" w:sz="4" w:space="0" w:color="auto"/>
            </w:tcBorders>
            <w:shd w:val="clear" w:color="auto" w:fill="C00000"/>
            <w:vAlign w:val="center"/>
          </w:tcPr>
          <w:p w14:paraId="0D752D1D" w14:textId="2A3B6BAB" w:rsidR="00FF354E" w:rsidRPr="006435F8" w:rsidRDefault="00FF354E" w:rsidP="00FF354E">
            <w:pPr>
              <w:widowControl/>
              <w:overflowPunct/>
              <w:autoSpaceDE/>
              <w:autoSpaceDN/>
              <w:adjustRightInd/>
              <w:spacing w:before="120" w:after="120" w:line="278" w:lineRule="auto"/>
              <w:jc w:val="center"/>
              <w:textAlignment w:val="auto"/>
              <w:rPr>
                <w:rFonts w:ascii="Arial" w:hAnsi="Arial"/>
                <w:b/>
                <w:bCs/>
                <w:lang w:val="cy-GB"/>
              </w:rPr>
            </w:pPr>
            <w:r w:rsidRPr="006435F8">
              <w:rPr>
                <w:rFonts w:ascii="Arial" w:hAnsi="Arial"/>
                <w:b/>
                <w:bCs/>
                <w:lang w:val="cy-GB"/>
              </w:rPr>
              <w:t>Y nifer a gwblhawyd</w:t>
            </w:r>
          </w:p>
        </w:tc>
      </w:tr>
      <w:tr w:rsidR="00FF354E" w:rsidRPr="006435F8" w14:paraId="1BDDA12B" w14:textId="77777777" w:rsidTr="000937D5">
        <w:tc>
          <w:tcPr>
            <w:tcW w:w="5533" w:type="dxa"/>
            <w:tcBorders>
              <w:bottom w:val="single" w:sz="4" w:space="0" w:color="auto"/>
            </w:tcBorders>
            <w:vAlign w:val="center"/>
          </w:tcPr>
          <w:p w14:paraId="1C93A909" w14:textId="002F238E" w:rsidR="00FF354E" w:rsidRPr="006435F8" w:rsidRDefault="00FF354E" w:rsidP="00FF354E">
            <w:pPr>
              <w:widowControl/>
              <w:overflowPunct/>
              <w:autoSpaceDE/>
              <w:autoSpaceDN/>
              <w:adjustRightInd/>
              <w:spacing w:before="60" w:after="60" w:line="278" w:lineRule="auto"/>
              <w:textAlignment w:val="auto"/>
              <w:rPr>
                <w:rFonts w:ascii="Arial" w:hAnsi="Arial"/>
                <w:lang w:val="cy-GB"/>
              </w:rPr>
            </w:pPr>
            <w:r w:rsidRPr="006435F8">
              <w:rPr>
                <w:rFonts w:ascii="Arial" w:hAnsi="Arial"/>
                <w:lang w:val="cy-GB"/>
              </w:rPr>
              <w:t>Gwirfoddolwyr mewn gofal cymdeithasol</w:t>
            </w:r>
            <w:r w:rsidR="00093F4F">
              <w:rPr>
                <w:rFonts w:ascii="Arial" w:hAnsi="Arial"/>
                <w:lang w:val="cy-GB"/>
              </w:rPr>
              <w:t>.</w:t>
            </w:r>
          </w:p>
        </w:tc>
        <w:tc>
          <w:tcPr>
            <w:tcW w:w="1843" w:type="dxa"/>
            <w:tcBorders>
              <w:bottom w:val="single" w:sz="4" w:space="0" w:color="auto"/>
            </w:tcBorders>
            <w:vAlign w:val="center"/>
          </w:tcPr>
          <w:p w14:paraId="67C87185" w14:textId="7096BC96" w:rsidR="00FF354E" w:rsidRPr="006435F8" w:rsidRDefault="00FF354E" w:rsidP="00FF354E">
            <w:pPr>
              <w:widowControl/>
              <w:overflowPunct/>
              <w:autoSpaceDE/>
              <w:autoSpaceDN/>
              <w:adjustRightInd/>
              <w:spacing w:before="60" w:after="60" w:line="278" w:lineRule="auto"/>
              <w:jc w:val="center"/>
              <w:textAlignment w:val="auto"/>
              <w:rPr>
                <w:rFonts w:ascii="Arial" w:hAnsi="Arial"/>
                <w:lang w:val="cy-GB"/>
              </w:rPr>
            </w:pPr>
            <w:r w:rsidRPr="006435F8">
              <w:rPr>
                <w:rFonts w:ascii="Arial" w:hAnsi="Arial"/>
                <w:lang w:val="cy-GB"/>
              </w:rPr>
              <w:t>6</w:t>
            </w:r>
          </w:p>
        </w:tc>
        <w:tc>
          <w:tcPr>
            <w:tcW w:w="1985" w:type="dxa"/>
            <w:tcBorders>
              <w:bottom w:val="single" w:sz="4" w:space="0" w:color="auto"/>
            </w:tcBorders>
            <w:vAlign w:val="center"/>
          </w:tcPr>
          <w:p w14:paraId="0FB7DE73" w14:textId="2CA5DF59" w:rsidR="00FF354E" w:rsidRPr="006435F8" w:rsidRDefault="00FF354E" w:rsidP="00FF354E">
            <w:pPr>
              <w:widowControl/>
              <w:overflowPunct/>
              <w:autoSpaceDE/>
              <w:autoSpaceDN/>
              <w:adjustRightInd/>
              <w:spacing w:before="60" w:after="60" w:line="278" w:lineRule="auto"/>
              <w:jc w:val="center"/>
              <w:textAlignment w:val="auto"/>
              <w:rPr>
                <w:rFonts w:ascii="Arial" w:hAnsi="Arial"/>
                <w:lang w:val="cy-GB"/>
              </w:rPr>
            </w:pPr>
            <w:r w:rsidRPr="006435F8">
              <w:rPr>
                <w:rFonts w:ascii="Arial" w:hAnsi="Arial"/>
                <w:lang w:val="cy-GB"/>
              </w:rPr>
              <w:t>4</w:t>
            </w:r>
          </w:p>
        </w:tc>
      </w:tr>
      <w:tr w:rsidR="00FF354E" w:rsidRPr="006435F8" w14:paraId="24AA2E0B" w14:textId="77777777" w:rsidTr="000937D5">
        <w:tc>
          <w:tcPr>
            <w:tcW w:w="5533" w:type="dxa"/>
            <w:tcBorders>
              <w:top w:val="single" w:sz="4" w:space="0" w:color="auto"/>
              <w:bottom w:val="dotted" w:sz="4" w:space="0" w:color="auto"/>
            </w:tcBorders>
            <w:vAlign w:val="center"/>
          </w:tcPr>
          <w:p w14:paraId="207CBBB9" w14:textId="2B73A806" w:rsidR="00FF354E" w:rsidRPr="006435F8" w:rsidRDefault="00FF354E" w:rsidP="00FF354E">
            <w:pPr>
              <w:widowControl/>
              <w:overflowPunct/>
              <w:autoSpaceDE/>
              <w:autoSpaceDN/>
              <w:adjustRightInd/>
              <w:spacing w:before="60" w:after="60" w:line="278" w:lineRule="auto"/>
              <w:textAlignment w:val="auto"/>
              <w:rPr>
                <w:rFonts w:ascii="Arial" w:hAnsi="Arial"/>
                <w:lang w:val="cy-GB"/>
              </w:rPr>
            </w:pPr>
            <w:r w:rsidRPr="006435F8">
              <w:rPr>
                <w:rFonts w:ascii="Arial" w:hAnsi="Arial"/>
                <w:lang w:val="cy-GB"/>
              </w:rPr>
              <w:t>Staff cyflogedig presennol mewn gofal cymdeithasol sydd hefyd yn gwirfoddoli mewn gofal cymdeithasol ar hyn o bryd</w:t>
            </w:r>
            <w:r w:rsidR="00093F4F">
              <w:rPr>
                <w:rFonts w:ascii="Arial" w:hAnsi="Arial"/>
                <w:lang w:val="cy-GB"/>
              </w:rPr>
              <w:t>.</w:t>
            </w:r>
          </w:p>
        </w:tc>
        <w:tc>
          <w:tcPr>
            <w:tcW w:w="1843" w:type="dxa"/>
            <w:tcBorders>
              <w:bottom w:val="dotted" w:sz="4" w:space="0" w:color="auto"/>
            </w:tcBorders>
            <w:vAlign w:val="center"/>
          </w:tcPr>
          <w:p w14:paraId="05CE1383" w14:textId="330E146B" w:rsidR="00FF354E" w:rsidRPr="006435F8" w:rsidRDefault="00FF354E" w:rsidP="00FF354E">
            <w:pPr>
              <w:widowControl/>
              <w:overflowPunct/>
              <w:autoSpaceDE/>
              <w:autoSpaceDN/>
              <w:adjustRightInd/>
              <w:spacing w:before="60" w:after="60" w:line="278" w:lineRule="auto"/>
              <w:jc w:val="center"/>
              <w:textAlignment w:val="auto"/>
              <w:rPr>
                <w:rFonts w:ascii="Arial" w:hAnsi="Arial"/>
                <w:lang w:val="cy-GB"/>
              </w:rPr>
            </w:pPr>
            <w:r w:rsidRPr="006435F8">
              <w:rPr>
                <w:rFonts w:ascii="Arial" w:hAnsi="Arial"/>
                <w:lang w:val="cy-GB"/>
              </w:rPr>
              <w:t>0</w:t>
            </w:r>
          </w:p>
        </w:tc>
        <w:tc>
          <w:tcPr>
            <w:tcW w:w="1985" w:type="dxa"/>
            <w:tcBorders>
              <w:bottom w:val="dotted" w:sz="4" w:space="0" w:color="auto"/>
            </w:tcBorders>
            <w:vAlign w:val="center"/>
          </w:tcPr>
          <w:p w14:paraId="4DCF4C2D" w14:textId="246E6C84" w:rsidR="00FF354E" w:rsidRPr="006435F8" w:rsidRDefault="00FF354E" w:rsidP="00FF354E">
            <w:pPr>
              <w:widowControl/>
              <w:overflowPunct/>
              <w:autoSpaceDE/>
              <w:autoSpaceDN/>
              <w:adjustRightInd/>
              <w:spacing w:before="60" w:after="60" w:line="278" w:lineRule="auto"/>
              <w:jc w:val="center"/>
              <w:textAlignment w:val="auto"/>
              <w:rPr>
                <w:rFonts w:ascii="Arial" w:hAnsi="Arial"/>
                <w:lang w:val="cy-GB"/>
              </w:rPr>
            </w:pPr>
            <w:r w:rsidRPr="006435F8">
              <w:rPr>
                <w:rFonts w:ascii="Arial" w:hAnsi="Arial"/>
                <w:lang w:val="cy-GB"/>
              </w:rPr>
              <w:t>5</w:t>
            </w:r>
          </w:p>
        </w:tc>
      </w:tr>
      <w:tr w:rsidR="00FF354E" w:rsidRPr="006435F8" w14:paraId="400C7B57" w14:textId="77777777" w:rsidTr="000937D5">
        <w:tc>
          <w:tcPr>
            <w:tcW w:w="5533" w:type="dxa"/>
            <w:tcBorders>
              <w:top w:val="dotted" w:sz="4" w:space="0" w:color="auto"/>
            </w:tcBorders>
            <w:vAlign w:val="center"/>
          </w:tcPr>
          <w:p w14:paraId="4520171D" w14:textId="0F01B2D2" w:rsidR="00FF354E" w:rsidRPr="006435F8" w:rsidRDefault="00FF354E" w:rsidP="00FF354E">
            <w:pPr>
              <w:widowControl/>
              <w:overflowPunct/>
              <w:autoSpaceDE/>
              <w:autoSpaceDN/>
              <w:adjustRightInd/>
              <w:spacing w:before="60" w:after="60" w:line="278" w:lineRule="auto"/>
              <w:textAlignment w:val="auto"/>
              <w:rPr>
                <w:rFonts w:ascii="Arial" w:hAnsi="Arial"/>
                <w:lang w:val="cy-GB"/>
              </w:rPr>
            </w:pPr>
            <w:r w:rsidRPr="006435F8">
              <w:rPr>
                <w:rFonts w:ascii="Arial" w:hAnsi="Arial"/>
                <w:lang w:val="cy-GB"/>
              </w:rPr>
              <w:t>Staff cyflogedig presennol mewn gofal cymdeithasol sydd â phrofiad blaenorol o wirfoddoli</w:t>
            </w:r>
            <w:r w:rsidR="00093F4F">
              <w:rPr>
                <w:rFonts w:ascii="Arial" w:hAnsi="Arial"/>
                <w:lang w:val="cy-GB"/>
              </w:rPr>
              <w:t>.</w:t>
            </w:r>
          </w:p>
        </w:tc>
        <w:tc>
          <w:tcPr>
            <w:tcW w:w="1843" w:type="dxa"/>
            <w:tcBorders>
              <w:top w:val="dotted" w:sz="4" w:space="0" w:color="auto"/>
            </w:tcBorders>
            <w:vAlign w:val="center"/>
          </w:tcPr>
          <w:p w14:paraId="7B239444" w14:textId="1725DC71" w:rsidR="00FF354E" w:rsidRPr="006435F8" w:rsidRDefault="00FF354E" w:rsidP="00FF354E">
            <w:pPr>
              <w:widowControl/>
              <w:overflowPunct/>
              <w:autoSpaceDE/>
              <w:autoSpaceDN/>
              <w:adjustRightInd/>
              <w:spacing w:before="60" w:after="60"/>
              <w:jc w:val="center"/>
              <w:textAlignment w:val="auto"/>
              <w:rPr>
                <w:rFonts w:ascii="Arial" w:hAnsi="Arial"/>
                <w:lang w:val="cy-GB"/>
              </w:rPr>
            </w:pPr>
            <w:r w:rsidRPr="006435F8">
              <w:rPr>
                <w:rFonts w:ascii="Arial" w:hAnsi="Arial"/>
                <w:lang w:val="cy-GB"/>
              </w:rPr>
              <w:t>6</w:t>
            </w:r>
          </w:p>
        </w:tc>
        <w:tc>
          <w:tcPr>
            <w:tcW w:w="1985" w:type="dxa"/>
            <w:tcBorders>
              <w:top w:val="dotted" w:sz="4" w:space="0" w:color="auto"/>
            </w:tcBorders>
            <w:vAlign w:val="center"/>
          </w:tcPr>
          <w:p w14:paraId="1EFBE1A7" w14:textId="1E19AE19" w:rsidR="00FF354E" w:rsidRPr="006435F8" w:rsidRDefault="00FF354E" w:rsidP="00FF354E">
            <w:pPr>
              <w:widowControl/>
              <w:overflowPunct/>
              <w:autoSpaceDE/>
              <w:autoSpaceDN/>
              <w:adjustRightInd/>
              <w:spacing w:before="60" w:after="60" w:line="278" w:lineRule="auto"/>
              <w:jc w:val="center"/>
              <w:textAlignment w:val="auto"/>
              <w:rPr>
                <w:rFonts w:ascii="Arial" w:hAnsi="Arial"/>
                <w:lang w:val="cy-GB"/>
              </w:rPr>
            </w:pPr>
            <w:r w:rsidRPr="006435F8">
              <w:rPr>
                <w:rFonts w:ascii="Arial" w:hAnsi="Arial"/>
                <w:lang w:val="cy-GB"/>
              </w:rPr>
              <w:t>5</w:t>
            </w:r>
          </w:p>
        </w:tc>
      </w:tr>
      <w:tr w:rsidR="00FF354E" w:rsidRPr="006435F8" w14:paraId="50C09391" w14:textId="77777777" w:rsidTr="7DAEF36B">
        <w:tc>
          <w:tcPr>
            <w:tcW w:w="5533" w:type="dxa"/>
            <w:vAlign w:val="center"/>
          </w:tcPr>
          <w:p w14:paraId="39E490DF" w14:textId="36E83DEA" w:rsidR="00FF354E" w:rsidRPr="006435F8" w:rsidRDefault="00FF354E" w:rsidP="00FF354E">
            <w:pPr>
              <w:widowControl/>
              <w:overflowPunct/>
              <w:autoSpaceDE/>
              <w:autoSpaceDN/>
              <w:adjustRightInd/>
              <w:spacing w:before="60" w:after="60" w:line="278" w:lineRule="auto"/>
              <w:textAlignment w:val="auto"/>
              <w:rPr>
                <w:rFonts w:ascii="Arial" w:hAnsi="Arial"/>
                <w:lang w:val="cy-GB"/>
              </w:rPr>
            </w:pPr>
            <w:r w:rsidRPr="006435F8">
              <w:rPr>
                <w:rFonts w:ascii="Arial" w:hAnsi="Arial"/>
                <w:lang w:val="cy-GB"/>
              </w:rPr>
              <w:t>Rheolwyr gwirfoddoli mewn sefydliadau sy’n gweithio yn y maes gofal cymdeithasol</w:t>
            </w:r>
            <w:r w:rsidR="00CC0580">
              <w:rPr>
                <w:rFonts w:ascii="Arial" w:hAnsi="Arial"/>
                <w:lang w:val="cy-GB"/>
              </w:rPr>
              <w:t>.</w:t>
            </w:r>
          </w:p>
        </w:tc>
        <w:tc>
          <w:tcPr>
            <w:tcW w:w="1843" w:type="dxa"/>
            <w:vAlign w:val="center"/>
          </w:tcPr>
          <w:p w14:paraId="109693CE" w14:textId="68340C37" w:rsidR="00FF354E" w:rsidRPr="006435F8" w:rsidRDefault="00FF354E" w:rsidP="00FF354E">
            <w:pPr>
              <w:widowControl/>
              <w:overflowPunct/>
              <w:autoSpaceDE/>
              <w:autoSpaceDN/>
              <w:adjustRightInd/>
              <w:spacing w:before="60" w:after="60" w:line="278" w:lineRule="auto"/>
              <w:jc w:val="center"/>
              <w:textAlignment w:val="auto"/>
              <w:rPr>
                <w:rFonts w:ascii="Arial" w:hAnsi="Arial"/>
                <w:lang w:val="cy-GB"/>
              </w:rPr>
            </w:pPr>
            <w:r w:rsidRPr="006435F8">
              <w:rPr>
                <w:rFonts w:ascii="Arial" w:hAnsi="Arial"/>
                <w:lang w:val="cy-GB"/>
              </w:rPr>
              <w:t>3</w:t>
            </w:r>
          </w:p>
        </w:tc>
        <w:tc>
          <w:tcPr>
            <w:tcW w:w="1985" w:type="dxa"/>
            <w:vAlign w:val="center"/>
          </w:tcPr>
          <w:p w14:paraId="7BB102AD" w14:textId="4A12163F" w:rsidR="00FF354E" w:rsidRPr="006435F8" w:rsidRDefault="00FF354E" w:rsidP="00FF354E">
            <w:pPr>
              <w:widowControl/>
              <w:overflowPunct/>
              <w:autoSpaceDE/>
              <w:autoSpaceDN/>
              <w:adjustRightInd/>
              <w:spacing w:before="60" w:after="60" w:line="278" w:lineRule="auto"/>
              <w:jc w:val="center"/>
              <w:textAlignment w:val="auto"/>
              <w:rPr>
                <w:rFonts w:ascii="Arial" w:hAnsi="Arial"/>
                <w:lang w:val="cy-GB"/>
              </w:rPr>
            </w:pPr>
            <w:r w:rsidRPr="006435F8">
              <w:rPr>
                <w:rFonts w:ascii="Arial" w:hAnsi="Arial"/>
                <w:lang w:val="cy-GB"/>
              </w:rPr>
              <w:t>3</w:t>
            </w:r>
          </w:p>
        </w:tc>
      </w:tr>
      <w:tr w:rsidR="00FF354E" w:rsidRPr="006435F8" w14:paraId="78E47F92" w14:textId="77777777" w:rsidTr="7DAEF36B">
        <w:tc>
          <w:tcPr>
            <w:tcW w:w="5533" w:type="dxa"/>
            <w:vAlign w:val="center"/>
          </w:tcPr>
          <w:p w14:paraId="06EA1119" w14:textId="682689BC" w:rsidR="00FF354E" w:rsidRPr="006435F8" w:rsidRDefault="00FF354E" w:rsidP="00FF354E">
            <w:pPr>
              <w:widowControl/>
              <w:overflowPunct/>
              <w:autoSpaceDE/>
              <w:autoSpaceDN/>
              <w:adjustRightInd/>
              <w:spacing w:before="60" w:after="60" w:line="278" w:lineRule="auto"/>
              <w:textAlignment w:val="auto"/>
              <w:rPr>
                <w:rFonts w:ascii="Arial" w:hAnsi="Arial"/>
                <w:lang w:val="cy-GB"/>
              </w:rPr>
            </w:pPr>
            <w:r w:rsidRPr="006435F8">
              <w:rPr>
                <w:rFonts w:ascii="Arial" w:hAnsi="Arial"/>
                <w:lang w:val="cy-GB"/>
              </w:rPr>
              <w:t>Cyflogwyr a/neu reolwyr yn y maes gofal cymdeithasol sy’n gyfrifol am recriwtio staff cyflogedig i swyddi gofal cymdeithasol</w:t>
            </w:r>
            <w:r w:rsidR="00CC0580">
              <w:rPr>
                <w:rFonts w:ascii="Arial" w:hAnsi="Arial"/>
                <w:lang w:val="cy-GB"/>
              </w:rPr>
              <w:t>.</w:t>
            </w:r>
          </w:p>
        </w:tc>
        <w:tc>
          <w:tcPr>
            <w:tcW w:w="1843" w:type="dxa"/>
            <w:vAlign w:val="center"/>
          </w:tcPr>
          <w:p w14:paraId="5C9EA361" w14:textId="084D0DF2" w:rsidR="00FF354E" w:rsidRPr="006435F8" w:rsidRDefault="00FF354E" w:rsidP="00FF354E">
            <w:pPr>
              <w:widowControl/>
              <w:overflowPunct/>
              <w:autoSpaceDE/>
              <w:autoSpaceDN/>
              <w:adjustRightInd/>
              <w:spacing w:before="60" w:after="60" w:line="278" w:lineRule="auto"/>
              <w:jc w:val="center"/>
              <w:textAlignment w:val="auto"/>
              <w:rPr>
                <w:rFonts w:ascii="Arial" w:hAnsi="Arial"/>
                <w:lang w:val="cy-GB"/>
              </w:rPr>
            </w:pPr>
            <w:r w:rsidRPr="006435F8">
              <w:rPr>
                <w:rFonts w:ascii="Arial" w:hAnsi="Arial"/>
                <w:lang w:val="cy-GB"/>
              </w:rPr>
              <w:t>6</w:t>
            </w:r>
          </w:p>
        </w:tc>
        <w:tc>
          <w:tcPr>
            <w:tcW w:w="1985" w:type="dxa"/>
            <w:vAlign w:val="center"/>
          </w:tcPr>
          <w:p w14:paraId="4CEE9C06" w14:textId="5CAD26B8" w:rsidR="00FF354E" w:rsidRPr="006435F8" w:rsidRDefault="00FF354E" w:rsidP="00FF354E">
            <w:pPr>
              <w:widowControl/>
              <w:overflowPunct/>
              <w:autoSpaceDE/>
              <w:autoSpaceDN/>
              <w:adjustRightInd/>
              <w:spacing w:before="60" w:after="60" w:line="278" w:lineRule="auto"/>
              <w:jc w:val="center"/>
              <w:textAlignment w:val="auto"/>
              <w:rPr>
                <w:rFonts w:ascii="Arial" w:hAnsi="Arial"/>
                <w:lang w:val="cy-GB"/>
              </w:rPr>
            </w:pPr>
            <w:r w:rsidRPr="006435F8">
              <w:rPr>
                <w:rFonts w:ascii="Arial" w:hAnsi="Arial"/>
                <w:lang w:val="cy-GB"/>
              </w:rPr>
              <w:t>5</w:t>
            </w:r>
          </w:p>
        </w:tc>
      </w:tr>
      <w:tr w:rsidR="00FF354E" w:rsidRPr="006435F8" w14:paraId="65AB5ED9" w14:textId="77777777" w:rsidTr="7DAEF36B">
        <w:tc>
          <w:tcPr>
            <w:tcW w:w="5533" w:type="dxa"/>
            <w:vAlign w:val="center"/>
          </w:tcPr>
          <w:p w14:paraId="70FF0BBB" w14:textId="297EDB9F" w:rsidR="00FF354E" w:rsidRPr="006435F8" w:rsidRDefault="00FF354E" w:rsidP="00FF354E">
            <w:pPr>
              <w:widowControl/>
              <w:overflowPunct/>
              <w:autoSpaceDE/>
              <w:autoSpaceDN/>
              <w:adjustRightInd/>
              <w:spacing w:before="60" w:after="60" w:line="278" w:lineRule="auto"/>
              <w:textAlignment w:val="auto"/>
              <w:rPr>
                <w:rFonts w:ascii="Arial" w:hAnsi="Arial"/>
                <w:lang w:val="cy-GB"/>
              </w:rPr>
            </w:pPr>
            <w:r w:rsidRPr="006435F8">
              <w:rPr>
                <w:rFonts w:ascii="Arial" w:hAnsi="Arial"/>
                <w:lang w:val="cy-GB"/>
              </w:rPr>
              <w:t>Sefydliadau sy’n rhan o’r seilwaith gwirfoddoli</w:t>
            </w:r>
            <w:r w:rsidR="00CC0580">
              <w:rPr>
                <w:rFonts w:ascii="Arial" w:hAnsi="Arial"/>
                <w:lang w:val="cy-GB"/>
              </w:rPr>
              <w:t>.</w:t>
            </w:r>
          </w:p>
        </w:tc>
        <w:tc>
          <w:tcPr>
            <w:tcW w:w="1843" w:type="dxa"/>
            <w:vAlign w:val="center"/>
          </w:tcPr>
          <w:p w14:paraId="03720357" w14:textId="1C53BCD2" w:rsidR="00FF354E" w:rsidRPr="006435F8" w:rsidRDefault="00FF354E" w:rsidP="00FF354E">
            <w:pPr>
              <w:widowControl/>
              <w:overflowPunct/>
              <w:autoSpaceDE/>
              <w:autoSpaceDN/>
              <w:adjustRightInd/>
              <w:spacing w:before="60" w:after="60" w:line="278" w:lineRule="auto"/>
              <w:jc w:val="center"/>
              <w:textAlignment w:val="auto"/>
              <w:rPr>
                <w:rFonts w:ascii="Arial" w:hAnsi="Arial"/>
                <w:lang w:val="cy-GB"/>
              </w:rPr>
            </w:pPr>
            <w:r w:rsidRPr="006435F8">
              <w:rPr>
                <w:rFonts w:ascii="Arial" w:hAnsi="Arial"/>
                <w:lang w:val="cy-GB"/>
              </w:rPr>
              <w:t>3</w:t>
            </w:r>
          </w:p>
        </w:tc>
        <w:tc>
          <w:tcPr>
            <w:tcW w:w="1985" w:type="dxa"/>
            <w:vAlign w:val="center"/>
          </w:tcPr>
          <w:p w14:paraId="47F6E491" w14:textId="5D0581A8" w:rsidR="00FF354E" w:rsidRPr="006435F8" w:rsidRDefault="00FF354E" w:rsidP="00FF354E">
            <w:pPr>
              <w:widowControl/>
              <w:overflowPunct/>
              <w:autoSpaceDE/>
              <w:autoSpaceDN/>
              <w:adjustRightInd/>
              <w:spacing w:before="60" w:after="60" w:line="278" w:lineRule="auto"/>
              <w:jc w:val="center"/>
              <w:textAlignment w:val="auto"/>
              <w:rPr>
                <w:rFonts w:ascii="Arial" w:hAnsi="Arial"/>
                <w:lang w:val="cy-GB"/>
              </w:rPr>
            </w:pPr>
            <w:r w:rsidRPr="006435F8">
              <w:rPr>
                <w:rFonts w:ascii="Arial" w:hAnsi="Arial"/>
                <w:lang w:val="cy-GB"/>
              </w:rPr>
              <w:t>4</w:t>
            </w:r>
          </w:p>
        </w:tc>
      </w:tr>
      <w:tr w:rsidR="00FF354E" w:rsidRPr="006435F8" w14:paraId="73C537DC" w14:textId="77777777" w:rsidTr="7DAEF36B">
        <w:tc>
          <w:tcPr>
            <w:tcW w:w="5533" w:type="dxa"/>
            <w:vAlign w:val="center"/>
          </w:tcPr>
          <w:p w14:paraId="7A62924E" w14:textId="02BC32F0" w:rsidR="00FF354E" w:rsidRPr="006435F8" w:rsidRDefault="00FF354E" w:rsidP="00FF354E">
            <w:pPr>
              <w:widowControl/>
              <w:overflowPunct/>
              <w:autoSpaceDE/>
              <w:autoSpaceDN/>
              <w:adjustRightInd/>
              <w:spacing w:before="60" w:after="60" w:line="278" w:lineRule="auto"/>
              <w:textAlignment w:val="auto"/>
              <w:rPr>
                <w:rFonts w:ascii="Arial" w:hAnsi="Arial"/>
                <w:lang w:val="cy-GB"/>
              </w:rPr>
            </w:pPr>
            <w:r w:rsidRPr="006435F8">
              <w:rPr>
                <w:rFonts w:ascii="Arial" w:hAnsi="Arial"/>
                <w:lang w:val="cy-GB"/>
              </w:rPr>
              <w:t>Addysg uwch</w:t>
            </w:r>
            <w:r w:rsidR="00CC0580">
              <w:rPr>
                <w:rFonts w:ascii="Arial" w:hAnsi="Arial"/>
                <w:lang w:val="cy-GB"/>
              </w:rPr>
              <w:t>.</w:t>
            </w:r>
          </w:p>
        </w:tc>
        <w:tc>
          <w:tcPr>
            <w:tcW w:w="1843" w:type="dxa"/>
            <w:vAlign w:val="center"/>
          </w:tcPr>
          <w:p w14:paraId="3293B49F" w14:textId="49186B37" w:rsidR="00FF354E" w:rsidRPr="006435F8" w:rsidRDefault="00FF354E" w:rsidP="00FF354E">
            <w:pPr>
              <w:widowControl/>
              <w:overflowPunct/>
              <w:autoSpaceDE/>
              <w:autoSpaceDN/>
              <w:adjustRightInd/>
              <w:spacing w:before="60" w:after="60" w:line="278" w:lineRule="auto"/>
              <w:jc w:val="center"/>
              <w:textAlignment w:val="auto"/>
              <w:rPr>
                <w:rFonts w:ascii="Arial" w:hAnsi="Arial"/>
                <w:lang w:val="cy-GB"/>
              </w:rPr>
            </w:pPr>
            <w:r w:rsidRPr="006435F8">
              <w:rPr>
                <w:rFonts w:ascii="Arial" w:hAnsi="Arial"/>
                <w:lang w:val="cy-GB"/>
              </w:rPr>
              <w:t>3</w:t>
            </w:r>
          </w:p>
        </w:tc>
        <w:tc>
          <w:tcPr>
            <w:tcW w:w="1985" w:type="dxa"/>
            <w:vAlign w:val="center"/>
          </w:tcPr>
          <w:p w14:paraId="6784FC05" w14:textId="55BDAD30" w:rsidR="00FF354E" w:rsidRPr="006435F8" w:rsidRDefault="00FF354E" w:rsidP="00FF354E">
            <w:pPr>
              <w:widowControl/>
              <w:overflowPunct/>
              <w:autoSpaceDE/>
              <w:autoSpaceDN/>
              <w:adjustRightInd/>
              <w:spacing w:before="60" w:after="60" w:line="278" w:lineRule="auto"/>
              <w:jc w:val="center"/>
              <w:textAlignment w:val="auto"/>
              <w:rPr>
                <w:rFonts w:ascii="Arial" w:hAnsi="Arial"/>
                <w:lang w:val="cy-GB"/>
              </w:rPr>
            </w:pPr>
            <w:r w:rsidRPr="006435F8">
              <w:rPr>
                <w:rFonts w:ascii="Arial" w:hAnsi="Arial"/>
                <w:lang w:val="cy-GB"/>
              </w:rPr>
              <w:t>3</w:t>
            </w:r>
          </w:p>
        </w:tc>
      </w:tr>
      <w:tr w:rsidR="00FF354E" w:rsidRPr="006435F8" w14:paraId="78645D47" w14:textId="77777777" w:rsidTr="7DAEF36B">
        <w:tc>
          <w:tcPr>
            <w:tcW w:w="5533" w:type="dxa"/>
            <w:vAlign w:val="center"/>
          </w:tcPr>
          <w:p w14:paraId="6FFCF046" w14:textId="08FAE24E" w:rsidR="00FF354E" w:rsidRPr="006435F8" w:rsidRDefault="00FF354E" w:rsidP="00FF354E">
            <w:pPr>
              <w:widowControl/>
              <w:overflowPunct/>
              <w:autoSpaceDE/>
              <w:autoSpaceDN/>
              <w:adjustRightInd/>
              <w:spacing w:before="60" w:after="60" w:line="278" w:lineRule="auto"/>
              <w:textAlignment w:val="auto"/>
              <w:rPr>
                <w:rFonts w:ascii="Arial" w:hAnsi="Arial"/>
                <w:lang w:val="cy-GB"/>
              </w:rPr>
            </w:pPr>
            <w:r w:rsidRPr="006435F8">
              <w:rPr>
                <w:rFonts w:ascii="Arial" w:hAnsi="Arial"/>
                <w:lang w:val="cy-GB"/>
              </w:rPr>
              <w:t>Asiantaethau recriwtio</w:t>
            </w:r>
            <w:r w:rsidR="00CC0580">
              <w:rPr>
                <w:rFonts w:ascii="Arial" w:hAnsi="Arial"/>
                <w:lang w:val="cy-GB"/>
              </w:rPr>
              <w:t>.</w:t>
            </w:r>
          </w:p>
        </w:tc>
        <w:tc>
          <w:tcPr>
            <w:tcW w:w="1843" w:type="dxa"/>
            <w:vAlign w:val="center"/>
          </w:tcPr>
          <w:p w14:paraId="559AA949" w14:textId="0C1FC70E" w:rsidR="00FF354E" w:rsidRPr="006435F8" w:rsidRDefault="00FF354E" w:rsidP="00FF354E">
            <w:pPr>
              <w:widowControl/>
              <w:overflowPunct/>
              <w:autoSpaceDE/>
              <w:autoSpaceDN/>
              <w:adjustRightInd/>
              <w:spacing w:before="60" w:after="60" w:line="278" w:lineRule="auto"/>
              <w:jc w:val="center"/>
              <w:textAlignment w:val="auto"/>
              <w:rPr>
                <w:rFonts w:ascii="Arial" w:hAnsi="Arial"/>
                <w:lang w:val="cy-GB"/>
              </w:rPr>
            </w:pPr>
            <w:r w:rsidRPr="006435F8">
              <w:rPr>
                <w:rFonts w:ascii="Arial" w:hAnsi="Arial"/>
                <w:lang w:val="cy-GB"/>
              </w:rPr>
              <w:t>3</w:t>
            </w:r>
          </w:p>
        </w:tc>
        <w:tc>
          <w:tcPr>
            <w:tcW w:w="1985" w:type="dxa"/>
            <w:vAlign w:val="center"/>
          </w:tcPr>
          <w:p w14:paraId="295D391A" w14:textId="1757ED97" w:rsidR="00FF354E" w:rsidRPr="006435F8" w:rsidRDefault="00FF354E" w:rsidP="00FF354E">
            <w:pPr>
              <w:widowControl/>
              <w:overflowPunct/>
              <w:autoSpaceDE/>
              <w:autoSpaceDN/>
              <w:adjustRightInd/>
              <w:spacing w:before="60" w:after="60" w:line="278" w:lineRule="auto"/>
              <w:jc w:val="center"/>
              <w:textAlignment w:val="auto"/>
              <w:rPr>
                <w:rFonts w:ascii="Arial" w:hAnsi="Arial"/>
                <w:lang w:val="cy-GB"/>
              </w:rPr>
            </w:pPr>
            <w:r w:rsidRPr="006435F8">
              <w:rPr>
                <w:rFonts w:ascii="Arial" w:hAnsi="Arial"/>
                <w:lang w:val="cy-GB"/>
              </w:rPr>
              <w:t>2</w:t>
            </w:r>
          </w:p>
        </w:tc>
      </w:tr>
      <w:tr w:rsidR="00FF354E" w:rsidRPr="006435F8" w14:paraId="5624C10E" w14:textId="77777777" w:rsidTr="7DAEF36B">
        <w:tc>
          <w:tcPr>
            <w:tcW w:w="5533" w:type="dxa"/>
            <w:shd w:val="clear" w:color="auto" w:fill="BFBFBF" w:themeFill="background1" w:themeFillShade="BF"/>
            <w:vAlign w:val="center"/>
          </w:tcPr>
          <w:p w14:paraId="3D5B6DE5" w14:textId="45B12FD4" w:rsidR="00FF354E" w:rsidRPr="006435F8" w:rsidRDefault="00FF354E" w:rsidP="00FF354E">
            <w:pPr>
              <w:widowControl/>
              <w:overflowPunct/>
              <w:autoSpaceDE/>
              <w:autoSpaceDN/>
              <w:adjustRightInd/>
              <w:spacing w:before="120" w:after="120" w:line="278" w:lineRule="auto"/>
              <w:jc w:val="right"/>
              <w:textAlignment w:val="auto"/>
              <w:rPr>
                <w:rFonts w:ascii="Arial" w:hAnsi="Arial"/>
                <w:b/>
                <w:bCs/>
                <w:lang w:val="cy-GB"/>
              </w:rPr>
            </w:pPr>
            <w:r w:rsidRPr="006435F8">
              <w:rPr>
                <w:rFonts w:ascii="Arial" w:hAnsi="Arial"/>
                <w:b/>
                <w:bCs/>
                <w:lang w:val="cy-GB"/>
              </w:rPr>
              <w:t>CYFANSWM</w:t>
            </w:r>
          </w:p>
        </w:tc>
        <w:tc>
          <w:tcPr>
            <w:tcW w:w="1843" w:type="dxa"/>
            <w:shd w:val="clear" w:color="auto" w:fill="BFBFBF" w:themeFill="background1" w:themeFillShade="BF"/>
            <w:vAlign w:val="center"/>
          </w:tcPr>
          <w:p w14:paraId="7793C2D4" w14:textId="31DEB949" w:rsidR="00FF354E" w:rsidRPr="006435F8" w:rsidRDefault="00FF354E" w:rsidP="00FF354E">
            <w:pPr>
              <w:widowControl/>
              <w:overflowPunct/>
              <w:autoSpaceDE/>
              <w:autoSpaceDN/>
              <w:adjustRightInd/>
              <w:spacing w:before="120" w:after="120" w:line="278" w:lineRule="auto"/>
              <w:jc w:val="center"/>
              <w:textAlignment w:val="auto"/>
              <w:rPr>
                <w:rFonts w:ascii="Arial" w:hAnsi="Arial"/>
                <w:b/>
                <w:bCs/>
                <w:lang w:val="cy-GB"/>
              </w:rPr>
            </w:pPr>
            <w:r w:rsidRPr="006435F8">
              <w:rPr>
                <w:rFonts w:ascii="Arial" w:hAnsi="Arial"/>
                <w:b/>
                <w:bCs/>
                <w:lang w:val="cy-GB"/>
              </w:rPr>
              <w:t>30</w:t>
            </w:r>
          </w:p>
        </w:tc>
        <w:tc>
          <w:tcPr>
            <w:tcW w:w="1985" w:type="dxa"/>
            <w:shd w:val="clear" w:color="auto" w:fill="BFBFBF" w:themeFill="background1" w:themeFillShade="BF"/>
            <w:vAlign w:val="center"/>
          </w:tcPr>
          <w:p w14:paraId="7AA63AA5" w14:textId="155ADEB0" w:rsidR="00FF354E" w:rsidRPr="006435F8" w:rsidRDefault="00FF354E" w:rsidP="00FF354E">
            <w:pPr>
              <w:widowControl/>
              <w:overflowPunct/>
              <w:autoSpaceDE/>
              <w:autoSpaceDN/>
              <w:adjustRightInd/>
              <w:spacing w:before="120" w:after="120" w:line="278" w:lineRule="auto"/>
              <w:jc w:val="center"/>
              <w:textAlignment w:val="auto"/>
              <w:rPr>
                <w:rFonts w:ascii="Arial" w:hAnsi="Arial"/>
                <w:b/>
                <w:bCs/>
                <w:lang w:val="cy-GB"/>
              </w:rPr>
            </w:pPr>
            <w:r w:rsidRPr="006435F8">
              <w:rPr>
                <w:rFonts w:ascii="Arial" w:hAnsi="Arial"/>
                <w:b/>
                <w:bCs/>
                <w:lang w:val="cy-GB"/>
              </w:rPr>
              <w:t>31</w:t>
            </w:r>
          </w:p>
        </w:tc>
      </w:tr>
    </w:tbl>
    <w:p w14:paraId="5B0F0C54" w14:textId="77777777" w:rsidR="0082490F" w:rsidRPr="006435F8" w:rsidRDefault="0082490F" w:rsidP="00591C71">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p>
    <w:p w14:paraId="127F309A" w14:textId="77777777" w:rsidR="00FF354E" w:rsidRPr="006435F8" w:rsidRDefault="00FF354E" w:rsidP="00FF354E">
      <w:pPr>
        <w:widowControl/>
        <w:overflowPunct/>
        <w:autoSpaceDE/>
        <w:autoSpaceDN/>
        <w:adjustRightInd/>
        <w:spacing w:after="160" w:line="278" w:lineRule="auto"/>
        <w:textAlignment w:val="auto"/>
        <w:rPr>
          <w:rFonts w:ascii="Arial" w:eastAsia="Aptos" w:hAnsi="Arial" w:cs="Arial"/>
          <w:b/>
          <w:bCs/>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 xml:space="preserve">Er gwaethaf hyn, daeth yn amlwg bod y lefelau gwirfoddoli mewn swyddi a lleoliadau sy’n cael eu rheoleiddio yn hynod o isel. Roedd hyn yn golygu y byddai’n eithriadol o anodd cwblhau nifer digonol o gyfweliadau pe bai’r ffocws yn parhau’n benodol ar swyddi a lleoliadau sy’n cael eu rheoleiddio. </w:t>
      </w:r>
    </w:p>
    <w:p w14:paraId="3478406A" w14:textId="77777777" w:rsidR="00FF354E" w:rsidRPr="006435F8" w:rsidRDefault="00FF354E" w:rsidP="00FF354E">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 xml:space="preserve">Ar ôl tri mis o geisio dod o hyd i bobl addas i’w cyfweld mewn lleoliadau sy’n cael eu rheoleiddio, ac mewn cytundeb â Gofal Cymdeithasol Cymru, ehangwyd y meini prawf ar gyfer dewis y bobl i’w cyfweld, er mwyn cynnwys swyddi a lleoliadau y gellid eu hystyried yn “agos” at y rheini sy’n cael eu rheoleiddio. Yn eu plith roedd swyddi a lleoliadau fel gwasanaethau cyfeillio, sefydliadau sy’n cefnogi pobl ag anableddau dysgu, neu </w:t>
      </w:r>
      <w:r w:rsidRPr="006435F8">
        <w:rPr>
          <w:rFonts w:ascii="Arial" w:eastAsia="Aptos" w:hAnsi="Arial" w:cs="Arial"/>
          <w:kern w:val="2"/>
          <w:sz w:val="24"/>
          <w:szCs w:val="24"/>
          <w:lang w:val="cy-GB" w:eastAsia="en-US"/>
          <w14:ligatures w14:val="standardContextual"/>
        </w:rPr>
        <w:lastRenderedPageBreak/>
        <w:t>sefydliadau sy’n cefnogi gofalwyr. Er mai’r bwriad cychwynnol oedd cyfweld â chwe gwirfoddolwr o leoliadau gofal cymdeithasol sy’n cael eu rheoleiddio, ar ôl ymdrechion helaeth, llwyddwyd i gyfweld pedwar gwirfoddolwr a oedd yn weithgar mewn gofal cymdeithasol, ond y tu allan i leoliadau sy’n cael eu rheoleiddio. Fe wnaethon ni barhau i ganolbwyntio ar staff a oedd ar hyn o bryd mewn swyddi cyflogedig sy’n cael eu rheoleiddio, ac a oedd â phrofiad blaenorol o wirfoddoli. Roedd yr holl staff a gyfwelwyd a oedd â phrofiad blaenorol o wirfoddoli wedi gwirfoddoli mewn lleoliadau gofal cymdeithasol neu leoliadau cysylltiedig. Roedd rhai aelodau o’r staff a gyfwelwyd yn hunangyflogedig e.e. gweithwyr cymdeithasol hunangyflogedig.</w:t>
      </w:r>
    </w:p>
    <w:p w14:paraId="044BEC64" w14:textId="77777777" w:rsidR="00FF354E" w:rsidRPr="006435F8" w:rsidRDefault="00FF354E" w:rsidP="00FF354E">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Nid oedd ffocws cyffredinol yr ymchwil wedi newid: edrych ar y llwybrau rhwng gwirfoddoli a gwaith am dâl mewn gofal cymdeithasol, datblygu dealltwriaeth o’r rhwystrau a’r elfennau sy’n galluogi hyn, a deall profiadau gwirfoddolwyr a staff wrth iddyn nhw bontio yn y fath fodd.</w:t>
      </w:r>
    </w:p>
    <w:p w14:paraId="499A56FA" w14:textId="6FB86F8C" w:rsidR="0082490F" w:rsidRPr="006435F8" w:rsidRDefault="00FF354E" w:rsidP="00FF354E">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Hyd yn oed ar ôl ehangu’r meini prawf ar gyfer recriwtio, mae’n bwysig nodi iddi fod yn dalcen caled o hyd canfod gwirfoddolwyr ac aelodau o staff gofal cymdeithasol sy’n cael eu rheoleiddio a oedd wedi gwirfoddoli o’r blaen yn y lleoliadau hyn. Mae’n ymddangos bod hyn yn rhannol oherwydd y lefelau gwirfoddoli isel yn gyffredinol mewn lleoliadau sy’n cael eu rheoleiddio, ond hefyd oherwydd absenoldeb unrhyw waith i fonitro’r pontio hwn. Efallai y byddai wedi bod yn bosibl monitro’r broses bontio pe bai gwirfoddolwyr wedi symud i swyddi cyflogedig yn yr un sefydliad. Fodd bynnag, pan fydd y symudiad hwn yn digwydd rhwng sefydliadau, nid oes un ffynhonnell ddata glir, na pherchennog clir ar y data. Mae hynny’n ei gwneud hi’n arbennig o anodd canfod ac edrych ar sefyllfaoedd lle bydd y pontio hwn yn digwydd. Sylw un sefydliad sy’n rhan o’r seilwaith gwirfoddoli oedd nad oedd y data hynny, yn syml, ar gael (Cyfweliad â sefydliad seilwaith, cyfweliad 23</w:t>
      </w:r>
      <w:r w:rsidR="0082490F" w:rsidRPr="006435F8">
        <w:rPr>
          <w:rFonts w:ascii="Arial" w:eastAsia="Aptos" w:hAnsi="Arial" w:cs="Arial"/>
          <w:kern w:val="2"/>
          <w:sz w:val="24"/>
          <w:szCs w:val="24"/>
          <w:lang w:val="cy-GB" w:eastAsia="en-US"/>
          <w14:ligatures w14:val="standardContextual"/>
        </w:rPr>
        <w:t>).</w:t>
      </w:r>
    </w:p>
    <w:p w14:paraId="7112567D" w14:textId="683446CD" w:rsidR="002A4FC1" w:rsidRPr="006435F8" w:rsidRDefault="002A4FC1" w:rsidP="00591C71">
      <w:pPr>
        <w:widowControl/>
        <w:overflowPunct/>
        <w:autoSpaceDE/>
        <w:autoSpaceDN/>
        <w:adjustRightInd/>
        <w:spacing w:after="160" w:line="259" w:lineRule="auto"/>
        <w:textAlignment w:val="auto"/>
        <w:rPr>
          <w:rFonts w:asciiTheme="minorBidi" w:eastAsia="Calibri" w:hAnsiTheme="minorBidi" w:cstheme="minorBidi"/>
          <w:kern w:val="2"/>
          <w:sz w:val="24"/>
          <w:szCs w:val="24"/>
          <w:lang w:val="cy-GB"/>
          <w14:ligatures w14:val="standardContextual"/>
        </w:rPr>
      </w:pPr>
      <w:r w:rsidRPr="006435F8">
        <w:rPr>
          <w:rFonts w:asciiTheme="minorBidi" w:eastAsia="Calibri" w:hAnsiTheme="minorBidi" w:cstheme="minorBidi"/>
          <w:sz w:val="24"/>
          <w:szCs w:val="24"/>
          <w:lang w:val="cy-GB"/>
        </w:rPr>
        <w:br w:type="page"/>
      </w:r>
    </w:p>
    <w:p w14:paraId="5EE0EB80" w14:textId="2CF3CE74" w:rsidR="00082D82" w:rsidRPr="006435F8" w:rsidRDefault="00FF354E" w:rsidP="005B33B9">
      <w:pPr>
        <w:pStyle w:val="Heading1"/>
        <w:numPr>
          <w:ilvl w:val="0"/>
          <w:numId w:val="4"/>
        </w:numPr>
        <w:pBdr>
          <w:top w:val="dotted" w:sz="4" w:space="6" w:color="auto"/>
          <w:bottom w:val="dotted" w:sz="4" w:space="6" w:color="auto"/>
        </w:pBdr>
        <w:tabs>
          <w:tab w:val="clear" w:pos="6480"/>
        </w:tabs>
        <w:spacing w:before="0" w:after="360" w:line="252" w:lineRule="auto"/>
        <w:ind w:left="426"/>
        <w:rPr>
          <w:rFonts w:asciiTheme="minorBidi" w:hAnsiTheme="minorBidi" w:cstheme="minorBidi"/>
          <w:caps/>
          <w:color w:val="C00000"/>
          <w:sz w:val="28"/>
          <w:szCs w:val="28"/>
          <w:lang w:val="cy-GB"/>
        </w:rPr>
      </w:pPr>
      <w:bookmarkStart w:id="64" w:name="_Toc229572040"/>
      <w:r w:rsidRPr="006435F8">
        <w:rPr>
          <w:rFonts w:asciiTheme="minorBidi" w:hAnsiTheme="minorBidi" w:cstheme="minorBidi"/>
          <w:color w:val="C00000"/>
          <w:sz w:val="28"/>
          <w:szCs w:val="28"/>
          <w:lang w:val="cy-GB"/>
        </w:rPr>
        <w:lastRenderedPageBreak/>
        <w:t>Adolygu’r dystiolaeth</w:t>
      </w:r>
      <w:bookmarkEnd w:id="64"/>
    </w:p>
    <w:p w14:paraId="0D8D3754" w14:textId="77777777" w:rsidR="00FF354E" w:rsidRPr="006435F8" w:rsidRDefault="00FF354E" w:rsidP="00FF354E">
      <w:pPr>
        <w:widowControl/>
        <w:overflowPunct/>
        <w:autoSpaceDE/>
        <w:autoSpaceDN/>
        <w:adjustRightInd/>
        <w:spacing w:after="160" w:line="278" w:lineRule="auto"/>
        <w:textAlignment w:val="auto"/>
        <w:rPr>
          <w:rFonts w:ascii="Arial" w:eastAsia="Arial" w:hAnsi="Arial" w:cs="Arial"/>
          <w:color w:val="0B0C0C"/>
          <w:kern w:val="2"/>
          <w:sz w:val="24"/>
          <w:szCs w:val="24"/>
          <w:lang w:val="cy-GB" w:eastAsia="en-US"/>
          <w14:ligatures w14:val="standardContextual"/>
        </w:rPr>
      </w:pPr>
      <w:r w:rsidRPr="006435F8">
        <w:rPr>
          <w:rFonts w:ascii="Arial" w:eastAsia="Arial" w:hAnsi="Arial" w:cs="Arial"/>
          <w:kern w:val="2"/>
          <w:sz w:val="24"/>
          <w:szCs w:val="24"/>
          <w:lang w:val="cy-GB" w:eastAsia="en-US"/>
          <w14:ligatures w14:val="standardContextual"/>
        </w:rPr>
        <w:t xml:space="preserve">Roedd yr adolygiad cyflym o’r dystiolaeth yn edrych ar yr hyn rydyn ni’n ei wybod ar hyn o bryd am wirfoddoli fel llwybr i waith am dâl, gyda ffocws penodol ar y sector gofal cymdeithasol. Yn gyffredinol, mae’r dystiolaeth yn awgrymu </w:t>
      </w:r>
      <w:r w:rsidRPr="006435F8">
        <w:rPr>
          <w:rFonts w:ascii="Arial" w:eastAsia="Arial" w:hAnsi="Arial" w:cs="Arial"/>
          <w:i/>
          <w:iCs/>
          <w:kern w:val="2"/>
          <w:sz w:val="24"/>
          <w:szCs w:val="24"/>
          <w:lang w:val="cy-GB" w:eastAsia="en-US"/>
          <w14:ligatures w14:val="standardContextual"/>
        </w:rPr>
        <w:t>y gall</w:t>
      </w:r>
      <w:r w:rsidRPr="006435F8">
        <w:rPr>
          <w:rFonts w:ascii="Arial" w:eastAsia="Arial" w:hAnsi="Arial" w:cs="Arial"/>
          <w:kern w:val="2"/>
          <w:sz w:val="24"/>
          <w:szCs w:val="24"/>
          <w:lang w:val="cy-GB" w:eastAsia="en-US"/>
          <w14:ligatures w14:val="standardContextual"/>
        </w:rPr>
        <w:t xml:space="preserve"> gwirfoddoli helpu fel llwybr i swyddi cyflogedig, ond mae’r effeithiau’n gymedrol, yn anwastad ac yn ddibynnol ar y cyd-destun. Yn ôl Ellis Paine et al (2013), mae gwirfoddoli yn cael effaith sylweddol, ond wan, ar gyflogadwyedd yn nhermau camu i waith. Mae demograffeg ac amlder gwirfoddoli yn effeithio ar y canlyniadau yn hyn o beth (gydag effeithiau cadarnhaol os nad yw’r gwirfoddoli’n digwydd yn rhy reolaidd neu ddim yn rhy anaml). Canfu’r gwaith ymchwil hwn nad oedd gwirfoddoli yn cael unrhyw effaith ar y modd y bydd pobl ifanc yn symud i gyflogaeth.</w:t>
      </w:r>
      <w:r w:rsidRPr="006435F8">
        <w:rPr>
          <w:rFonts w:ascii="Arial" w:eastAsia="Arial" w:hAnsi="Arial" w:cs="Arial"/>
          <w:color w:val="0B0C0C"/>
          <w:kern w:val="2"/>
          <w:sz w:val="24"/>
          <w:szCs w:val="24"/>
          <w:lang w:val="cy-GB" w:eastAsia="en-US"/>
          <w14:ligatures w14:val="standardContextual"/>
        </w:rPr>
        <w:t xml:space="preserve"> Mae astudiaeth wahanol, fodd bynnag, yn cyfeirio at effeithiau cadarnhaol gwirfoddoli ar y tebygolrwydd y bydd pobl iau (16 i 25 oed) yn gwneud gwaith am dâl flwyddyn ar ôl gwirfoddoli </w:t>
      </w:r>
      <w:r w:rsidRPr="006435F8">
        <w:rPr>
          <w:rFonts w:ascii="Arial" w:eastAsia="Arial" w:hAnsi="Arial" w:cs="Arial"/>
          <w:kern w:val="2"/>
          <w:sz w:val="24"/>
          <w:szCs w:val="24"/>
          <w:lang w:val="cy-GB" w:eastAsia="en-US"/>
          <w14:ligatures w14:val="standardContextual"/>
        </w:rPr>
        <w:t xml:space="preserve">(DCMS, 2025). Mae hyn yn cymharu ag effeithiau negyddol gwirfoddoli ar bobl hŷn (46 i 65 oed) yng nghyd-destun cyflogaeth, gyda’r astudiaeth yn dweud y gallai gwirfoddoli roi hwb i bobl iau wrth iddyn nhw chwilio am waith, ond ei bod yn bosibl fod gwirfoddoli’n disodli gwaith yn achos pobl hŷn </w:t>
      </w:r>
      <w:r w:rsidRPr="006435F8">
        <w:rPr>
          <w:rFonts w:ascii="Arial" w:eastAsia="Arial" w:hAnsi="Arial" w:cs="Arial"/>
          <w:color w:val="0B0C0C"/>
          <w:kern w:val="2"/>
          <w:sz w:val="24"/>
          <w:szCs w:val="24"/>
          <w:lang w:val="cy-GB" w:eastAsia="en-US"/>
          <w14:ligatures w14:val="standardContextual"/>
        </w:rPr>
        <w:t xml:space="preserve">(DCMS, 2025; </w:t>
      </w:r>
      <w:r w:rsidRPr="006435F8">
        <w:rPr>
          <w:rFonts w:ascii="Arial" w:eastAsia="Arial" w:hAnsi="Arial" w:cs="Arial"/>
          <w:kern w:val="2"/>
          <w:sz w:val="24"/>
          <w:szCs w:val="24"/>
          <w:lang w:val="cy-GB" w:eastAsia="en-US"/>
          <w14:ligatures w14:val="standardContextual"/>
        </w:rPr>
        <w:t xml:space="preserve">gweler hefyd </w:t>
      </w:r>
      <w:r w:rsidRPr="006435F8">
        <w:rPr>
          <w:rFonts w:ascii="Arial" w:eastAsia="Arial" w:hAnsi="Arial" w:cs="Arial"/>
          <w:color w:val="0B0C0C"/>
          <w:kern w:val="2"/>
          <w:sz w:val="24"/>
          <w:szCs w:val="24"/>
          <w:lang w:val="cy-GB" w:eastAsia="en-US"/>
          <w14:ligatures w14:val="standardContextual"/>
        </w:rPr>
        <w:t>Mao a</w:t>
      </w:r>
      <w:r w:rsidRPr="006435F8">
        <w:rPr>
          <w:rFonts w:ascii="Arial" w:eastAsia="Arial" w:hAnsi="Arial" w:cs="Arial"/>
          <w:kern w:val="2"/>
          <w:sz w:val="24"/>
          <w:szCs w:val="24"/>
          <w:lang w:val="cy-GB" w:eastAsia="en-US"/>
          <w14:ligatures w14:val="standardContextual"/>
        </w:rPr>
        <w:t xml:space="preserve"> </w:t>
      </w:r>
      <w:r w:rsidRPr="006435F8">
        <w:rPr>
          <w:rFonts w:ascii="Arial" w:eastAsia="Arial" w:hAnsi="Arial" w:cs="Arial"/>
          <w:color w:val="0B0C0C"/>
          <w:kern w:val="2"/>
          <w:sz w:val="24"/>
          <w:szCs w:val="24"/>
          <w:lang w:val="cy-GB" w:eastAsia="en-US"/>
          <w14:ligatures w14:val="standardContextual"/>
        </w:rPr>
        <w:t>Normand, 2022).</w:t>
      </w:r>
    </w:p>
    <w:p w14:paraId="5D2CBBA3" w14:textId="7D9040B8" w:rsidR="00DC02F9" w:rsidRPr="006435F8" w:rsidRDefault="00FF354E" w:rsidP="00FF354E">
      <w:pPr>
        <w:widowControl/>
        <w:overflowPunct/>
        <w:autoSpaceDE/>
        <w:autoSpaceDN/>
        <w:adjustRightInd/>
        <w:spacing w:after="160" w:line="278" w:lineRule="auto"/>
        <w:textAlignment w:val="auto"/>
        <w:rPr>
          <w:rFonts w:ascii="Arial" w:eastAsia="Arial" w:hAnsi="Arial" w:cs="Arial"/>
          <w:kern w:val="2"/>
          <w:sz w:val="24"/>
          <w:szCs w:val="24"/>
          <w:lang w:val="cy-GB" w:eastAsia="en-US"/>
          <w14:ligatures w14:val="standardContextual"/>
        </w:rPr>
      </w:pPr>
      <w:r w:rsidRPr="006435F8">
        <w:rPr>
          <w:rFonts w:ascii="Arial" w:eastAsia="Arial" w:hAnsi="Arial" w:cs="Arial"/>
          <w:kern w:val="2"/>
          <w:sz w:val="24"/>
          <w:szCs w:val="24"/>
          <w:lang w:val="cy-GB" w:eastAsia="en-US"/>
          <w14:ligatures w14:val="standardContextual"/>
        </w:rPr>
        <w:t>Yn ôl rhai astudiaethau sy’n cysylltu gwirfoddoli â chanlyniadau cyflogaeth, gallai gwirfoddoli wella cyflogadwyedd mewn tair ffordd wahanol</w:t>
      </w:r>
      <w:r w:rsidR="00DC02F9" w:rsidRPr="006435F8">
        <w:rPr>
          <w:rFonts w:ascii="Arial" w:eastAsia="Arial" w:hAnsi="Arial" w:cs="Arial"/>
          <w:kern w:val="2"/>
          <w:sz w:val="24"/>
          <w:szCs w:val="24"/>
          <w:lang w:val="cy-GB" w:eastAsia="en-US"/>
          <w14:ligatures w14:val="standardContextual"/>
        </w:rPr>
        <w:t>:</w:t>
      </w:r>
    </w:p>
    <w:p w14:paraId="5AE41DA1" w14:textId="77777777" w:rsidR="00FF354E" w:rsidRPr="006435F8" w:rsidRDefault="00FF354E" w:rsidP="00FF354E">
      <w:pPr>
        <w:widowControl/>
        <w:numPr>
          <w:ilvl w:val="0"/>
          <w:numId w:val="9"/>
        </w:numPr>
        <w:overflowPunct/>
        <w:autoSpaceDE/>
        <w:autoSpaceDN/>
        <w:adjustRightInd/>
        <w:spacing w:after="160" w:line="278" w:lineRule="auto"/>
        <w:textAlignment w:val="auto"/>
        <w:rPr>
          <w:rFonts w:ascii="Arial" w:eastAsia="Arial" w:hAnsi="Arial" w:cs="Arial"/>
          <w:color w:val="000000"/>
          <w:kern w:val="2"/>
          <w:sz w:val="24"/>
          <w:szCs w:val="24"/>
          <w:lang w:val="cy-GB" w:eastAsia="en-US"/>
          <w14:ligatures w14:val="standardContextual"/>
        </w:rPr>
      </w:pPr>
      <w:r w:rsidRPr="006435F8">
        <w:rPr>
          <w:rFonts w:ascii="Arial" w:eastAsia="Arial" w:hAnsi="Arial" w:cs="Arial"/>
          <w:kern w:val="2"/>
          <w:sz w:val="24"/>
          <w:szCs w:val="24"/>
          <w:lang w:val="cy-GB" w:eastAsia="en-US"/>
          <w14:ligatures w14:val="standardContextual"/>
        </w:rPr>
        <w:t xml:space="preserve">Sgiliau (cyfalaf dynol) - datblygu sgiliau a thwf datblygiad personol fel hyder, cyfathrebu a sgiliau gweithio mewn tîm </w:t>
      </w:r>
      <w:r w:rsidRPr="006435F8">
        <w:rPr>
          <w:rFonts w:ascii="Arial" w:eastAsia="Arial" w:hAnsi="Arial" w:cs="Arial"/>
          <w:color w:val="000000"/>
          <w:kern w:val="2"/>
          <w:sz w:val="24"/>
          <w:szCs w:val="24"/>
          <w:lang w:val="cy-GB" w:eastAsia="en-US"/>
          <w14:ligatures w14:val="standardContextual"/>
        </w:rPr>
        <w:t>(</w:t>
      </w:r>
      <w:r w:rsidRPr="006435F8">
        <w:rPr>
          <w:rFonts w:ascii="Arial" w:eastAsia="Aptos" w:hAnsi="Arial" w:cs="Arial"/>
          <w:color w:val="000000" w:themeColor="text1"/>
          <w:sz w:val="24"/>
          <w:szCs w:val="24"/>
          <w:lang w:val="cy-GB"/>
        </w:rPr>
        <w:t>Giancaspro</w:t>
      </w:r>
      <w:r w:rsidRPr="006435F8">
        <w:rPr>
          <w:rFonts w:ascii="Arial" w:eastAsia="Arial" w:hAnsi="Arial" w:cs="Arial"/>
          <w:kern w:val="2"/>
          <w:sz w:val="24"/>
          <w:szCs w:val="24"/>
          <w:lang w:val="cy-GB" w:eastAsia="en-US"/>
          <w14:ligatures w14:val="standardContextual"/>
        </w:rPr>
        <w:t xml:space="preserve"> et al, </w:t>
      </w:r>
      <w:r w:rsidRPr="006435F8">
        <w:rPr>
          <w:rFonts w:ascii="Arial" w:eastAsia="Aptos" w:hAnsi="Arial" w:cs="Arial"/>
          <w:color w:val="000000" w:themeColor="text1"/>
          <w:sz w:val="24"/>
          <w:szCs w:val="24"/>
          <w:lang w:val="cy-GB"/>
        </w:rPr>
        <w:t xml:space="preserve">2021; </w:t>
      </w:r>
      <w:r w:rsidRPr="006435F8">
        <w:rPr>
          <w:rFonts w:ascii="Arial" w:eastAsia="Arial" w:hAnsi="Arial" w:cs="Arial"/>
          <w:color w:val="000000"/>
          <w:kern w:val="2"/>
          <w:sz w:val="24"/>
          <w:szCs w:val="24"/>
          <w:lang w:val="cy-GB" w:eastAsia="en-US"/>
          <w14:ligatures w14:val="standardContextual"/>
        </w:rPr>
        <w:t>Lindsay et al, 2018; Rego et al, 2016);</w:t>
      </w:r>
    </w:p>
    <w:p w14:paraId="7C519CCD" w14:textId="77777777" w:rsidR="00FF354E" w:rsidRPr="006435F8" w:rsidRDefault="00FF354E" w:rsidP="00FF354E">
      <w:pPr>
        <w:widowControl/>
        <w:numPr>
          <w:ilvl w:val="0"/>
          <w:numId w:val="9"/>
        </w:numPr>
        <w:overflowPunct/>
        <w:autoSpaceDE/>
        <w:autoSpaceDN/>
        <w:adjustRightInd/>
        <w:spacing w:after="160" w:line="278" w:lineRule="auto"/>
        <w:textAlignment w:val="auto"/>
        <w:rPr>
          <w:rFonts w:ascii="Arial" w:eastAsia="Arial" w:hAnsi="Arial" w:cs="Arial"/>
          <w:kern w:val="2"/>
          <w:sz w:val="24"/>
          <w:szCs w:val="24"/>
          <w:lang w:val="cy-GB" w:eastAsia="en-US"/>
          <w14:ligatures w14:val="standardContextual"/>
        </w:rPr>
      </w:pPr>
      <w:r w:rsidRPr="006435F8">
        <w:rPr>
          <w:rFonts w:ascii="Arial" w:eastAsia="Arial" w:hAnsi="Arial" w:cs="Arial"/>
          <w:kern w:val="2"/>
          <w:sz w:val="24"/>
          <w:szCs w:val="24"/>
          <w:lang w:val="cy-GB" w:eastAsia="en-US"/>
          <w14:ligatures w14:val="standardContextual"/>
        </w:rPr>
        <w:t xml:space="preserve">Rhwydweithiau (cyfalaf cymdeithasol) - ehangu cysylltiadau a mynediad at wybodaeth neu gyfleoedd gwaith (Bashir et al, 2013; </w:t>
      </w:r>
      <w:r w:rsidRPr="006435F8">
        <w:rPr>
          <w:rFonts w:ascii="Arial" w:eastAsia="Aptos" w:hAnsi="Arial" w:cs="Arial"/>
          <w:color w:val="000000"/>
          <w:kern w:val="2"/>
          <w:sz w:val="24"/>
          <w:szCs w:val="24"/>
          <w:lang w:val="cy-GB" w:eastAsia="en-US"/>
          <w14:ligatures w14:val="standardContextual"/>
        </w:rPr>
        <w:t>Giancaspro a</w:t>
      </w:r>
      <w:r w:rsidRPr="006435F8">
        <w:rPr>
          <w:rFonts w:ascii="Arial" w:eastAsia="Arial" w:hAnsi="Arial" w:cs="Arial"/>
          <w:kern w:val="2"/>
          <w:sz w:val="24"/>
          <w:szCs w:val="24"/>
          <w:lang w:val="cy-GB" w:eastAsia="en-US"/>
          <w14:ligatures w14:val="standardContextual"/>
        </w:rPr>
        <w:t xml:space="preserve">c </w:t>
      </w:r>
      <w:r w:rsidRPr="006435F8">
        <w:rPr>
          <w:rFonts w:ascii="Arial" w:eastAsia="Aptos" w:hAnsi="Arial" w:cs="Arial"/>
          <w:color w:val="000000"/>
          <w:kern w:val="2"/>
          <w:sz w:val="24"/>
          <w:szCs w:val="24"/>
          <w:lang w:val="cy-GB" w:eastAsia="en-US"/>
          <w14:ligatures w14:val="standardContextual"/>
        </w:rPr>
        <w:t>Amelia, 2021</w:t>
      </w:r>
      <w:r w:rsidRPr="006435F8">
        <w:rPr>
          <w:rFonts w:ascii="Arial" w:eastAsia="Arial" w:hAnsi="Arial" w:cs="Arial"/>
          <w:kern w:val="2"/>
          <w:sz w:val="24"/>
          <w:szCs w:val="24"/>
          <w:lang w:val="cy-GB" w:eastAsia="en-US"/>
          <w14:ligatures w14:val="standardContextual"/>
        </w:rPr>
        <w:t>); a</w:t>
      </w:r>
    </w:p>
    <w:p w14:paraId="22A67343" w14:textId="61F95337" w:rsidR="00DC02F9" w:rsidRPr="006435F8" w:rsidRDefault="00FF354E" w:rsidP="00FF354E">
      <w:pPr>
        <w:widowControl/>
        <w:numPr>
          <w:ilvl w:val="0"/>
          <w:numId w:val="9"/>
        </w:numPr>
        <w:overflowPunct/>
        <w:autoSpaceDE/>
        <w:autoSpaceDN/>
        <w:adjustRightInd/>
        <w:spacing w:after="160" w:line="278" w:lineRule="auto"/>
        <w:textAlignment w:val="auto"/>
        <w:rPr>
          <w:rFonts w:ascii="Arial" w:eastAsia="Arial" w:hAnsi="Arial" w:cs="Arial"/>
          <w:kern w:val="2"/>
          <w:sz w:val="24"/>
          <w:szCs w:val="24"/>
          <w:lang w:val="cy-GB" w:eastAsia="en-US"/>
          <w14:ligatures w14:val="standardContextual"/>
        </w:rPr>
      </w:pPr>
      <w:r w:rsidRPr="006435F8">
        <w:rPr>
          <w:rFonts w:ascii="Arial" w:eastAsia="Arial" w:hAnsi="Arial" w:cs="Arial"/>
          <w:kern w:val="2"/>
          <w:sz w:val="24"/>
          <w:szCs w:val="24"/>
          <w:lang w:val="cy-GB" w:eastAsia="en-US"/>
          <w14:ligatures w14:val="standardContextual"/>
        </w:rPr>
        <w:t>Dangos gallu i gyflogwyr - rhoi arwyddion cadarnhaol i ddarpar gyflogwyr bod unigolion yn frwd, yn gynhyrchiol ac yn ofalgar (Handley a den Outer, 2024</w:t>
      </w:r>
      <w:r w:rsidR="00DC02F9" w:rsidRPr="006435F8">
        <w:rPr>
          <w:rFonts w:ascii="Arial" w:eastAsia="Arial" w:hAnsi="Arial" w:cs="Arial"/>
          <w:kern w:val="2"/>
          <w:sz w:val="24"/>
          <w:szCs w:val="24"/>
          <w:lang w:val="cy-GB" w:eastAsia="en-US"/>
          <w14:ligatures w14:val="standardContextual"/>
        </w:rPr>
        <w:t>).</w:t>
      </w:r>
    </w:p>
    <w:p w14:paraId="67A03C52" w14:textId="77777777" w:rsidR="00FF354E" w:rsidRPr="006435F8" w:rsidRDefault="00FF354E" w:rsidP="00FF354E">
      <w:pPr>
        <w:widowControl/>
        <w:overflowPunct/>
        <w:autoSpaceDE/>
        <w:autoSpaceDN/>
        <w:adjustRightInd/>
        <w:spacing w:after="160" w:line="278" w:lineRule="auto"/>
        <w:textAlignment w:val="auto"/>
        <w:rPr>
          <w:rFonts w:ascii="Arial" w:eastAsia="Arial" w:hAnsi="Arial" w:cs="Arial"/>
          <w:color w:val="000000"/>
          <w:kern w:val="2"/>
          <w:sz w:val="24"/>
          <w:szCs w:val="24"/>
          <w:lang w:val="cy-GB" w:eastAsia="en-US"/>
          <w14:ligatures w14:val="standardContextual"/>
        </w:rPr>
      </w:pPr>
      <w:r w:rsidRPr="006435F8">
        <w:rPr>
          <w:rFonts w:ascii="Arial" w:eastAsia="Arial" w:hAnsi="Arial" w:cs="Arial"/>
          <w:color w:val="000000"/>
          <w:kern w:val="2"/>
          <w:sz w:val="24"/>
          <w:szCs w:val="24"/>
          <w:lang w:val="cy-GB" w:eastAsia="en-US"/>
          <w14:ligatures w14:val="standardContextual"/>
        </w:rPr>
        <w:t xml:space="preserve">Mae tystiolaeth ansoddol yn dangos sut y bydd gwirfoddolwyr yn </w:t>
      </w:r>
      <w:r w:rsidRPr="006435F8">
        <w:rPr>
          <w:rFonts w:ascii="Arial" w:eastAsia="Arial" w:hAnsi="Arial" w:cs="Arial"/>
          <w:i/>
          <w:iCs/>
          <w:color w:val="000000"/>
          <w:kern w:val="2"/>
          <w:sz w:val="24"/>
          <w:szCs w:val="24"/>
          <w:lang w:val="cy-GB" w:eastAsia="en-US"/>
          <w14:ligatures w14:val="standardContextual"/>
        </w:rPr>
        <w:t>teimlo</w:t>
      </w:r>
      <w:r w:rsidRPr="006435F8">
        <w:rPr>
          <w:rFonts w:ascii="Arial" w:eastAsia="Arial" w:hAnsi="Arial" w:cs="Arial"/>
          <w:color w:val="000000"/>
          <w:kern w:val="2"/>
          <w:sz w:val="24"/>
          <w:szCs w:val="24"/>
          <w:lang w:val="cy-GB" w:eastAsia="en-US"/>
          <w14:ligatures w14:val="standardContextual"/>
        </w:rPr>
        <w:t xml:space="preserve"> yn fwy cyflogadwy o ganlyniad i’w profiadau gwirfoddoli, gyda gwaith ymchwil yn sôn am welliannau yng nghanfyddiad gwirfoddolwyr o’u rhagolygon gwaith (Bashir et al, 2013; Hogg a Smith, 2021). Mae un astudiaeth ymchwil, a honno wedi’i seilio ar ddau arolwg ymhlith gwirfoddolwyr (dros 1,000 o oedolion), yn dweud bod </w:t>
      </w:r>
      <w:r w:rsidRPr="006435F8">
        <w:rPr>
          <w:rFonts w:ascii="Arial" w:eastAsia="Arial" w:hAnsi="Arial" w:cs="Arial"/>
          <w:kern w:val="2"/>
          <w:sz w:val="24"/>
          <w:szCs w:val="24"/>
          <w:lang w:val="cy-GB" w:eastAsia="en-US"/>
          <w14:ligatures w14:val="standardContextual"/>
        </w:rPr>
        <w:t>66% o bobl 30-39 oed a 55% o bobl 40-49 oed yn teimlo bod gwirfoddoli wedi helpu i wella’u rhagolygon gwaith (Hogg a Smith, 2021). Mae’r llenyddiaeth ym maes gofal cymdeithasol hefyd yn awgrymu bod gwirfoddolwyr yn teimlo’n fwy cyflogadwy.</w:t>
      </w:r>
      <w:r w:rsidRPr="006435F8">
        <w:rPr>
          <w:rFonts w:ascii="Arial" w:eastAsia="Arial" w:hAnsi="Arial" w:cs="Arial"/>
          <w:color w:val="000000"/>
          <w:kern w:val="2"/>
          <w:sz w:val="24"/>
          <w:szCs w:val="24"/>
          <w:lang w:val="cy-GB" w:eastAsia="en-US"/>
          <w14:ligatures w14:val="standardContextual"/>
        </w:rPr>
        <w:t xml:space="preserve"> Er enghraifft, mae Hill (2026) yn sôn am sut yr oedd gwirfoddolwyr yn teimlo’u bod nhw’n fwy cyflogadwy ar ôl gwirfoddoli mewn cartrefi gofal.</w:t>
      </w:r>
      <w:r w:rsidRPr="006435F8">
        <w:rPr>
          <w:rFonts w:ascii="Arial" w:eastAsia="Arial" w:hAnsi="Arial" w:cs="Arial"/>
          <w:kern w:val="2"/>
          <w:sz w:val="24"/>
          <w:szCs w:val="24"/>
          <w:lang w:val="cy-GB" w:eastAsia="en-US"/>
          <w14:ligatures w14:val="standardContextual"/>
        </w:rPr>
        <w:t xml:space="preserve"> </w:t>
      </w:r>
    </w:p>
    <w:p w14:paraId="0936FF4B" w14:textId="77777777" w:rsidR="00FF354E" w:rsidRPr="006435F8" w:rsidRDefault="00FF354E" w:rsidP="00FF354E">
      <w:pPr>
        <w:widowControl/>
        <w:overflowPunct/>
        <w:autoSpaceDE/>
        <w:autoSpaceDN/>
        <w:adjustRightInd/>
        <w:spacing w:after="160" w:line="278" w:lineRule="auto"/>
        <w:textAlignment w:val="auto"/>
        <w:rPr>
          <w:rFonts w:ascii="Arial" w:eastAsia="Arial" w:hAnsi="Arial" w:cs="Arial"/>
          <w:color w:val="000000"/>
          <w:kern w:val="2"/>
          <w:sz w:val="24"/>
          <w:szCs w:val="24"/>
          <w:lang w:val="cy-GB" w:eastAsia="en-US"/>
          <w14:ligatures w14:val="standardContextual"/>
        </w:rPr>
      </w:pPr>
      <w:r w:rsidRPr="006435F8">
        <w:rPr>
          <w:rFonts w:ascii="Arial" w:eastAsia="Arial" w:hAnsi="Arial" w:cs="Arial"/>
          <w:kern w:val="2"/>
          <w:sz w:val="24"/>
          <w:szCs w:val="24"/>
          <w:lang w:val="cy-GB" w:eastAsia="en-US"/>
          <w14:ligatures w14:val="standardContextual"/>
        </w:rPr>
        <w:t>Ar y cyfan, cyfyngedig yw’r gwaith ymchwil sy’n edrych yn benodol ar wirfoddoli fel llwybr i waith am dâl yn y maes gofal cymdeithasol, ond mae’n tynnu sylw at ganlyniadau i wirfoddolwyr sy’n gysylltiedig â chyflogadwyedd.</w:t>
      </w:r>
      <w:r w:rsidRPr="006435F8">
        <w:rPr>
          <w:rFonts w:ascii="Arial" w:eastAsia="Arial" w:hAnsi="Arial" w:cs="Arial"/>
          <w:color w:val="000000"/>
          <w:kern w:val="2"/>
          <w:sz w:val="24"/>
          <w:szCs w:val="24"/>
          <w:lang w:val="cy-GB" w:eastAsia="en-US"/>
          <w14:ligatures w14:val="standardContextual"/>
        </w:rPr>
        <w:t xml:space="preserve"> Mae hyn yn cynnwys dysgu sgiliau fel </w:t>
      </w:r>
      <w:r w:rsidRPr="006435F8">
        <w:rPr>
          <w:rFonts w:ascii="Arial" w:eastAsia="Arial" w:hAnsi="Arial" w:cs="Arial"/>
          <w:color w:val="000000"/>
          <w:kern w:val="2"/>
          <w:sz w:val="24"/>
          <w:szCs w:val="24"/>
          <w:lang w:val="cy-GB" w:eastAsia="en-US"/>
          <w14:ligatures w14:val="standardContextual"/>
        </w:rPr>
        <w:lastRenderedPageBreak/>
        <w:t xml:space="preserve">cyfathrebu, empathi, sgiliau arwain a gweithio gyda gwahanol grwpiau o bobl, yn ogystal â hyder ac ymdeimlad o gael effaith (Llewellyn et al, 2025; Tinker et al, 2017). Mae llai o dystiolaeth ynghylch y cysylltiadau uniongyrchol rhwng gwirfoddoli a chyflogaeth mewn gofal cymdeithasol, er y gellir cael gwybodaeth ddefnyddiol o’r llenyddiaeth ym maes iechyd, gan gynnwys o werthusiadau o raglenni strwythuredig sy’n cefnogi llwybrau gwirfoddol i yrfaoedd yn y maes iechyd/meddygol. Drwy’r rhaglen ‘Volunteer to Career’, byddai gwirfoddolwyr yn dilyn llwybr gyrfa gyda hyfforddiant a chefnogaeth gan dimau clinigol a gwirfoddol </w:t>
      </w:r>
      <w:r w:rsidRPr="006435F8">
        <w:rPr>
          <w:rFonts w:ascii="Arial" w:eastAsia="Arial" w:hAnsi="Arial" w:cs="Arial"/>
          <w:kern w:val="2"/>
          <w:sz w:val="24"/>
          <w:szCs w:val="24"/>
          <w:lang w:val="cy-GB" w:eastAsia="en-US"/>
          <w14:ligatures w14:val="standardContextual"/>
        </w:rPr>
        <w:t xml:space="preserve">(Helpforce, 2022). Yn ôl y gwerthusiad o’r rhaglen, ymhlith y 28 sefydliad a gymerodd ran, roedd bron i dri chwarter y gwirfoddolwyr </w:t>
      </w:r>
      <w:r w:rsidRPr="006435F8">
        <w:rPr>
          <w:rFonts w:ascii="Arial" w:eastAsia="Arial" w:hAnsi="Arial" w:cs="Arial"/>
          <w:color w:val="000000"/>
          <w:kern w:val="2"/>
          <w:sz w:val="24"/>
          <w:szCs w:val="24"/>
          <w:lang w:val="cy-GB" w:eastAsia="en-US"/>
          <w14:ligatures w14:val="standardContextual"/>
        </w:rPr>
        <w:t xml:space="preserve">(72%) a gwblhaodd y rhaglen wedi </w:t>
      </w:r>
      <w:r w:rsidRPr="006435F8">
        <w:rPr>
          <w:rFonts w:ascii="Arial" w:eastAsia="Arial" w:hAnsi="Arial" w:cs="Arial"/>
          <w:kern w:val="2"/>
          <w:sz w:val="24"/>
          <w:szCs w:val="24"/>
          <w:lang w:val="cy-GB" w:eastAsia="en-US"/>
          <w14:ligatures w14:val="standardContextual"/>
        </w:rPr>
        <w:t xml:space="preserve">symud i swyddi, addysg, neu hyfforddiant yn y maes iechyd a gofal </w:t>
      </w:r>
      <w:r w:rsidRPr="006435F8">
        <w:rPr>
          <w:rFonts w:ascii="Arial" w:eastAsia="Arial" w:hAnsi="Arial" w:cs="Arial"/>
          <w:color w:val="000000"/>
          <w:kern w:val="2"/>
          <w:sz w:val="24"/>
          <w:szCs w:val="24"/>
          <w:lang w:val="cy-GB" w:eastAsia="en-US"/>
          <w14:ligatures w14:val="standardContextual"/>
        </w:rPr>
        <w:t>(Helpforce, 2022). Roedd gwirfoddoli hefyd wedi helpu i gadarnhau dyheadau gyrfa pobl, ac wedi cynnal neu gynyddu diddordeb cyfranogwyr mewn gyrfaoedd yn y maes gofal cymdeithasol neu’r GIG (Bwrdd Iechyd Prifysgol Aneurin Bevan, 2023).</w:t>
      </w:r>
    </w:p>
    <w:p w14:paraId="3F9EA1E4" w14:textId="1DEC8A22" w:rsidR="00DC02F9" w:rsidRPr="006435F8" w:rsidRDefault="00FF354E" w:rsidP="00FF354E">
      <w:pPr>
        <w:widowControl/>
        <w:overflowPunct/>
        <w:autoSpaceDE/>
        <w:autoSpaceDN/>
        <w:adjustRightInd/>
        <w:spacing w:after="160" w:line="278" w:lineRule="auto"/>
        <w:textAlignment w:val="auto"/>
        <w:rPr>
          <w:rFonts w:ascii="Arial" w:eastAsia="Arial" w:hAnsi="Arial" w:cs="Arial"/>
          <w:kern w:val="2"/>
          <w:sz w:val="24"/>
          <w:szCs w:val="24"/>
          <w:lang w:val="cy-GB" w:eastAsia="en-US"/>
          <w14:ligatures w14:val="standardContextual"/>
        </w:rPr>
      </w:pPr>
      <w:r w:rsidRPr="006435F8">
        <w:rPr>
          <w:rFonts w:ascii="Arial" w:eastAsia="Arial" w:hAnsi="Arial" w:cs="Arial"/>
          <w:color w:val="000000"/>
          <w:kern w:val="2"/>
          <w:sz w:val="24"/>
          <w:szCs w:val="24"/>
          <w:lang w:val="cy-GB" w:eastAsia="en-US"/>
          <w14:ligatures w14:val="standardContextual"/>
        </w:rPr>
        <w:t>Mae’r dystiolaeth yn awgrymu bod amryw o heriau wrth wirfoddoli fel llwybr i swyddi cyflogedig yn y maes gofal cymdeithasol. Yn eu plith mae gallu darparwyr i ymwneud â gwirfoddolwyr, a hynny oherwydd y galw uchel yn y maes comisiynu, a pharodrwydd partneriaid (fel prifysgolion) i weithio gyda darparwyr gofal cymdeithasol preifat (Williams, 2025). Mae gwaith ymchwil hefyd yn tynnu sylw at heriau ehangach wrth wirfoddoli, a allai gyfyngu ar y llwybrau i swyddi cyflogedig. Yn eu plith mae heriau sy’n ymwneud â rhoi adnoddau a chyllid ar gyfer gwirfoddoli (Llewellyn et al, 2025), recriwtio gwirfoddolwyr mewn lleoliadau gofal cymdeithasol (Cameron et al, 2020a), ac yn ehangach, anghydraddoldebau yn y modd y bydd rhai grwpiau yn gallu mynd ati i wirfoddoli (Southby et al, 2019</w:t>
      </w:r>
      <w:r w:rsidR="00DC02F9" w:rsidRPr="006435F8">
        <w:rPr>
          <w:rFonts w:ascii="Arial" w:eastAsia="Arial" w:hAnsi="Arial" w:cs="Arial"/>
          <w:color w:val="000000"/>
          <w:kern w:val="2"/>
          <w:sz w:val="24"/>
          <w:szCs w:val="24"/>
          <w:lang w:val="cy-GB" w:eastAsia="en-US"/>
          <w14:ligatures w14:val="standardContextual"/>
        </w:rPr>
        <w:t xml:space="preserve">). </w:t>
      </w:r>
    </w:p>
    <w:p w14:paraId="302212F9" w14:textId="722B3ADA" w:rsidR="008F4E31" w:rsidRPr="006435F8" w:rsidRDefault="008F4E31" w:rsidP="00591C71">
      <w:pPr>
        <w:widowControl/>
        <w:overflowPunct/>
        <w:autoSpaceDE/>
        <w:autoSpaceDN/>
        <w:adjustRightInd/>
        <w:textAlignment w:val="auto"/>
        <w:rPr>
          <w:rFonts w:asciiTheme="minorBidi" w:hAnsiTheme="minorBidi" w:cstheme="minorBidi"/>
          <w:color w:val="000000" w:themeColor="text1"/>
          <w:sz w:val="24"/>
          <w:szCs w:val="24"/>
          <w:lang w:val="cy-GB"/>
        </w:rPr>
      </w:pPr>
      <w:r w:rsidRPr="006435F8">
        <w:rPr>
          <w:rFonts w:asciiTheme="minorBidi" w:hAnsiTheme="minorBidi" w:cstheme="minorBidi"/>
          <w:color w:val="000000" w:themeColor="text1"/>
          <w:sz w:val="24"/>
          <w:szCs w:val="24"/>
          <w:lang w:val="cy-GB"/>
        </w:rPr>
        <w:br w:type="page"/>
      </w:r>
    </w:p>
    <w:p w14:paraId="1384BE80" w14:textId="560B464A" w:rsidR="008F4E31" w:rsidRPr="006435F8" w:rsidRDefault="00FF354E" w:rsidP="005B33B9">
      <w:pPr>
        <w:pStyle w:val="Heading1"/>
        <w:numPr>
          <w:ilvl w:val="0"/>
          <w:numId w:val="4"/>
        </w:numPr>
        <w:pBdr>
          <w:top w:val="dotted" w:sz="4" w:space="6" w:color="auto"/>
          <w:bottom w:val="dotted" w:sz="4" w:space="6" w:color="auto"/>
        </w:pBdr>
        <w:tabs>
          <w:tab w:val="clear" w:pos="6480"/>
        </w:tabs>
        <w:spacing w:before="0" w:after="360" w:line="252" w:lineRule="auto"/>
        <w:ind w:left="426"/>
        <w:rPr>
          <w:rFonts w:asciiTheme="minorBidi" w:hAnsiTheme="minorBidi" w:cstheme="minorBidi"/>
          <w:caps/>
          <w:color w:val="C00000"/>
          <w:sz w:val="28"/>
          <w:szCs w:val="28"/>
          <w:lang w:val="cy-GB"/>
        </w:rPr>
      </w:pPr>
      <w:bookmarkStart w:id="65" w:name="_Toc229572041"/>
      <w:r w:rsidRPr="006435F8">
        <w:rPr>
          <w:rFonts w:ascii="Arial" w:eastAsia="Arial" w:hAnsi="Arial"/>
          <w:color w:val="C00000"/>
          <w:sz w:val="28"/>
          <w:szCs w:val="28"/>
          <w:lang w:val="cy-GB"/>
        </w:rPr>
        <w:lastRenderedPageBreak/>
        <w:t>Creu’r cysylltiadau rhwng gwirfoddoli a gwaith am dâl</w:t>
      </w:r>
      <w:bookmarkEnd w:id="65"/>
    </w:p>
    <w:p w14:paraId="2F4EF70B" w14:textId="796DFECB" w:rsidR="00C777C3" w:rsidRPr="006435F8" w:rsidRDefault="00FF354E" w:rsidP="00591C71">
      <w:pPr>
        <w:widowControl/>
        <w:overflowPunct/>
        <w:autoSpaceDE/>
        <w:autoSpaceDN/>
        <w:adjustRightInd/>
        <w:spacing w:after="160" w:line="278" w:lineRule="auto"/>
        <w:textAlignment w:val="auto"/>
        <w:rPr>
          <w:rFonts w:ascii="Arial" w:eastAsia="Arial" w:hAnsi="Arial" w:cs="Arial"/>
          <w:kern w:val="2"/>
          <w:sz w:val="24"/>
          <w:szCs w:val="24"/>
          <w:lang w:val="cy-GB" w:eastAsia="en-US"/>
          <w14:ligatures w14:val="standardContextual"/>
        </w:rPr>
      </w:pPr>
      <w:r w:rsidRPr="006435F8">
        <w:rPr>
          <w:rFonts w:ascii="Arial" w:eastAsia="Arial" w:hAnsi="Arial" w:cs="Arial"/>
          <w:kern w:val="2"/>
          <w:sz w:val="24"/>
          <w:szCs w:val="24"/>
          <w:lang w:val="cy-GB" w:eastAsia="en-US"/>
          <w14:ligatures w14:val="standardContextual"/>
        </w:rPr>
        <w:t>Mae’r bennod hon yn edrych ar brofiadau a safbwyntiau’r rheini a gafodd eu cyfweld am y berthynas a’r cysylltiadau rhwng gwirfoddoli a gwaith am dâl mewn gofal cymdeithasol. Mae’n trafod sut y gall gwirfoddoli helpu gwirfoddolwyr i symud i swyddi cyflogedig a sut y gall gwirfoddoli siapio neu ddylanwadu ar lwybrau gyrfa mewn gofal cymdeithasol. Mae’r canfyddiadau’n awgrymu bod gwirfoddoli’n werthfawr wrth helpu rhai unigolion i bontio i swyddi cyflogedig yn y maes gofal cymdeithasol. Serch hynny, mae’r ffaith ein bod ni wedi cael trafferth yn canfod gwirfoddolwyr presennol sy’n awyddus i symud i swyddi cyflogedig mewn gofal cymdeithasol yn codi cwestiynau ynghylch i ba raddau y mae’r profiadau hyn yn digwydd ar raddfa fawr</w:t>
      </w:r>
      <w:r w:rsidR="00C777C3" w:rsidRPr="006435F8">
        <w:rPr>
          <w:rFonts w:ascii="Arial" w:eastAsia="Arial" w:hAnsi="Arial" w:cs="Arial"/>
          <w:kern w:val="2"/>
          <w:sz w:val="24"/>
          <w:szCs w:val="24"/>
          <w:lang w:val="cy-GB" w:eastAsia="en-US"/>
          <w14:ligatures w14:val="standardContextual"/>
        </w:rPr>
        <w:t>.</w:t>
      </w:r>
    </w:p>
    <w:p w14:paraId="457FF72A" w14:textId="11C8E367" w:rsidR="00C777C3" w:rsidRPr="006435F8" w:rsidRDefault="00FF354E" w:rsidP="000A4E65">
      <w:pPr>
        <w:pStyle w:val="Heading2"/>
        <w:numPr>
          <w:ilvl w:val="1"/>
          <w:numId w:val="10"/>
        </w:numPr>
        <w:tabs>
          <w:tab w:val="clear" w:pos="6480"/>
        </w:tabs>
        <w:spacing w:before="240" w:after="160" w:line="278" w:lineRule="auto"/>
        <w:rPr>
          <w:rFonts w:asciiTheme="minorBidi" w:hAnsiTheme="minorBidi" w:cstheme="minorBidi"/>
          <w:caps/>
          <w:color w:val="C00000"/>
          <w:spacing w:val="10"/>
          <w:sz w:val="26"/>
          <w:szCs w:val="26"/>
          <w:lang w:val="cy-GB" w:bidi="en-US"/>
        </w:rPr>
      </w:pPr>
      <w:bookmarkStart w:id="66" w:name="_Toc229572042"/>
      <w:r w:rsidRPr="006435F8">
        <w:rPr>
          <w:rFonts w:asciiTheme="minorBidi" w:hAnsiTheme="minorBidi" w:cstheme="minorBidi"/>
          <w:color w:val="C00000"/>
          <w:spacing w:val="10"/>
          <w:sz w:val="26"/>
          <w:szCs w:val="26"/>
          <w:lang w:val="cy-GB" w:bidi="en-US"/>
        </w:rPr>
        <w:t>Deall y cysylltiadau</w:t>
      </w:r>
      <w:bookmarkEnd w:id="66"/>
      <w:r w:rsidR="005B33B9" w:rsidRPr="006435F8">
        <w:rPr>
          <w:rFonts w:asciiTheme="minorBidi" w:hAnsiTheme="minorBidi" w:cstheme="minorBidi"/>
          <w:color w:val="C00000"/>
          <w:spacing w:val="10"/>
          <w:sz w:val="26"/>
          <w:szCs w:val="26"/>
          <w:lang w:val="cy-GB" w:bidi="en-US"/>
        </w:rPr>
        <w:t xml:space="preserve"> </w:t>
      </w:r>
    </w:p>
    <w:p w14:paraId="67B41BDE" w14:textId="3306FB44" w:rsidR="00C777C3" w:rsidRPr="006435F8" w:rsidRDefault="00FF354E" w:rsidP="00591C71">
      <w:pPr>
        <w:widowControl/>
        <w:overflowPunct/>
        <w:autoSpaceDE/>
        <w:autoSpaceDN/>
        <w:adjustRightInd/>
        <w:spacing w:after="160" w:line="278" w:lineRule="auto"/>
        <w:textAlignment w:val="auto"/>
        <w:rPr>
          <w:rFonts w:ascii="Arial" w:eastAsia="Arial" w:hAnsi="Arial" w:cs="Arial"/>
          <w:kern w:val="2"/>
          <w:sz w:val="24"/>
          <w:szCs w:val="24"/>
          <w:lang w:val="cy-GB" w:eastAsia="en-US"/>
          <w14:ligatures w14:val="standardContextual"/>
        </w:rPr>
      </w:pPr>
      <w:r w:rsidRPr="006435F8">
        <w:rPr>
          <w:rFonts w:ascii="Arial" w:eastAsia="Arial" w:hAnsi="Arial" w:cs="Arial"/>
          <w:kern w:val="2"/>
          <w:sz w:val="24"/>
          <w:szCs w:val="24"/>
          <w:lang w:val="cy-GB" w:eastAsia="en-US"/>
          <w14:ligatures w14:val="standardContextual"/>
        </w:rPr>
        <w:t>Mae’r berthynas rhwng gwirfoddoli a gwaith am dâl mewn gofal cymdeithasol yn gymhleth. At hynny, anaml y dilynir llwybr taclus, uniongyrchol o’r naill i’r llall. Mae’r cymhellion personol, amgylchiadau unigolion, a’r cyfleoedd sydd ar gael ar wahanol adegau i gyd yn dylanwadu ar hyn. Yn ein gwaith ymchwil ni, gwelwyd bod pobl weithiau’n gwirfoddoli ochr yn ochr â gwneud gwaith am dâl mewn gofal cymdeithasol; gall hyn fod yn gysylltiedig â gwaith yn y maes gofal cymdeithasol, ond nid wastad. Mewn rhai achosion, gall pobl gael gwaith am dâl mewn gofal cymdeithasol ar ôl gwirfoddoli, gyda chyfleoedd yn dod i’r amlwg ar ôl datblygu sgiliau, hyder a rhwydweithiau. Mewn enghreifftiau eraill, roedd pobl yn gwirfoddoli ar ôl gwneud cyfnodau o waith am dâl mewn gofal cymdeithasol, gan fanteisio ar brofiadau a sgiliau bywyd a gwaith blaenorol. Mae rhai hefyd yn edrych ar wirfoddoli fel llwybr yn ôl i waith am dâl mewn gofal cymdeithasol ar ôl cyfnod o seibiant neu fel dewis arall yn lle gweithio – ar ôl ymddeol, er enghraifft</w:t>
      </w:r>
      <w:r w:rsidR="00C777C3" w:rsidRPr="006435F8">
        <w:rPr>
          <w:rFonts w:ascii="Arial" w:eastAsia="Arial" w:hAnsi="Arial" w:cs="Arial"/>
          <w:kern w:val="2"/>
          <w:sz w:val="24"/>
          <w:szCs w:val="24"/>
          <w:lang w:val="cy-GB" w:eastAsia="en-US"/>
          <w14:ligatures w14:val="standardContextual"/>
        </w:rPr>
        <w:t xml:space="preserve">. </w:t>
      </w:r>
    </w:p>
    <w:p w14:paraId="13A027C6" w14:textId="78F47C5B" w:rsidR="00C777C3" w:rsidRPr="006435F8" w:rsidRDefault="00FF354E" w:rsidP="00591C71">
      <w:pPr>
        <w:pStyle w:val="Heading2"/>
        <w:numPr>
          <w:ilvl w:val="1"/>
          <w:numId w:val="10"/>
        </w:numPr>
        <w:tabs>
          <w:tab w:val="clear" w:pos="6480"/>
        </w:tabs>
        <w:spacing w:before="240" w:after="160" w:line="278" w:lineRule="auto"/>
        <w:rPr>
          <w:rFonts w:asciiTheme="minorBidi" w:hAnsiTheme="minorBidi" w:cstheme="minorBidi"/>
          <w:caps/>
          <w:color w:val="C00000"/>
          <w:spacing w:val="10"/>
          <w:sz w:val="26"/>
          <w:szCs w:val="26"/>
          <w:lang w:val="cy-GB" w:bidi="en-US"/>
        </w:rPr>
      </w:pPr>
      <w:bookmarkStart w:id="67" w:name="_Toc229572043"/>
      <w:r w:rsidRPr="006435F8">
        <w:rPr>
          <w:rFonts w:asciiTheme="minorBidi" w:hAnsiTheme="minorBidi" w:cstheme="minorBidi"/>
          <w:color w:val="C00000"/>
          <w:spacing w:val="10"/>
          <w:sz w:val="26"/>
          <w:szCs w:val="26"/>
          <w:lang w:val="cy-GB" w:bidi="en-US"/>
        </w:rPr>
        <w:t>Cymhellion pobl dros wirfoddoli yn y maes gofal cymdeithasol</w:t>
      </w:r>
      <w:bookmarkEnd w:id="67"/>
    </w:p>
    <w:p w14:paraId="67462BFC" w14:textId="77777777" w:rsidR="00FF354E" w:rsidRPr="006435F8" w:rsidRDefault="00FF354E" w:rsidP="00FF354E">
      <w:pPr>
        <w:widowControl/>
        <w:overflowPunct/>
        <w:autoSpaceDE/>
        <w:autoSpaceDN/>
        <w:adjustRightInd/>
        <w:spacing w:after="160" w:line="278" w:lineRule="auto"/>
        <w:textAlignment w:val="auto"/>
        <w:rPr>
          <w:rFonts w:ascii="Arial" w:eastAsia="Arial" w:hAnsi="Arial" w:cs="Arial"/>
          <w:sz w:val="24"/>
          <w:szCs w:val="24"/>
          <w:lang w:val="cy-GB" w:eastAsia="en-US"/>
        </w:rPr>
      </w:pPr>
      <w:r w:rsidRPr="006435F8">
        <w:rPr>
          <w:rFonts w:ascii="Arial" w:eastAsia="Arial" w:hAnsi="Arial" w:cs="Arial"/>
          <w:kern w:val="2"/>
          <w:sz w:val="24"/>
          <w:szCs w:val="24"/>
          <w:lang w:val="cy-GB" w:eastAsia="en-US"/>
          <w14:ligatures w14:val="standardContextual"/>
        </w:rPr>
        <w:t>Mae gan bobl resymau amrywiol iawn dros wirfoddoli yn y maes gofal cymdeithasol. Mae’r cymhellion yn aml wedi’u seilio ar yr awydd i helpu pobl eraill, i gyfrannu at y gymuned leol, neu i ddefnyddio’r sgiliau a’r profiadau sydd ganddyn nhw. Mae’r gweithlu cyflogedig yn sôn am gymhellion tebyg. Y rheswm mwyaf cyffredin o dipyn dros benderfynu gweithio mewn gofal cymdeithasol i ddechrau yw’r dyhead i gael swydd a fydd yn gwneud gwahaniaeth (Gofal Cymdeithasol Cymru, 2025).</w:t>
      </w:r>
    </w:p>
    <w:p w14:paraId="0A12618E" w14:textId="77777777" w:rsidR="00FF354E" w:rsidRPr="006435F8" w:rsidRDefault="00FF354E" w:rsidP="00FF354E">
      <w:pPr>
        <w:widowControl/>
        <w:overflowPunct/>
        <w:autoSpaceDE/>
        <w:autoSpaceDN/>
        <w:adjustRightInd/>
        <w:spacing w:after="160" w:line="278" w:lineRule="auto"/>
        <w:textAlignment w:val="auto"/>
        <w:rPr>
          <w:rFonts w:ascii="Arial" w:eastAsia="Arial" w:hAnsi="Arial" w:cs="Arial"/>
          <w:kern w:val="2"/>
          <w:sz w:val="24"/>
          <w:szCs w:val="24"/>
          <w:lang w:val="cy-GB" w:eastAsia="en-US"/>
          <w14:ligatures w14:val="standardContextual"/>
        </w:rPr>
      </w:pPr>
      <w:r w:rsidRPr="006435F8">
        <w:rPr>
          <w:rFonts w:ascii="Arial" w:eastAsia="Arial" w:hAnsi="Arial" w:cs="Arial"/>
          <w:kern w:val="2"/>
          <w:sz w:val="24"/>
          <w:szCs w:val="24"/>
          <w:lang w:val="cy-GB" w:eastAsia="en-US"/>
          <w14:ligatures w14:val="standardContextual"/>
        </w:rPr>
        <w:t xml:space="preserve">Roedd yn gyffredin i wirfoddolwyr a chyn-wirfoddolwyr drafod dylanwad eu bywydau personol, gan gynnwys eu profiadau o faethu, o ofalu neu o gael rhieni a fyddai’n gwirfoddoli. Soniodd y bobl hyn am sut y mae gwirfoddoli mewn gofal cymdeithasol yn cyd-fynd â’u gwerthoedd, o ran y dyhead i helpu pobl eraill a bod yn garedig. </w:t>
      </w:r>
    </w:p>
    <w:p w14:paraId="6909E7DD" w14:textId="7E35337D" w:rsidR="00C777C3" w:rsidRPr="006435F8" w:rsidRDefault="00FF354E" w:rsidP="00FF354E">
      <w:pPr>
        <w:widowControl/>
        <w:overflowPunct/>
        <w:autoSpaceDE/>
        <w:autoSpaceDN/>
        <w:adjustRightInd/>
        <w:spacing w:after="160" w:line="278" w:lineRule="auto"/>
        <w:textAlignment w:val="auto"/>
        <w:rPr>
          <w:rFonts w:ascii="Arial" w:eastAsia="Arial" w:hAnsi="Arial" w:cs="Arial"/>
          <w:kern w:val="2"/>
          <w:sz w:val="24"/>
          <w:szCs w:val="24"/>
          <w:lang w:val="cy-GB" w:eastAsia="en-US"/>
          <w14:ligatures w14:val="standardContextual"/>
        </w:rPr>
      </w:pPr>
      <w:r w:rsidRPr="006435F8">
        <w:rPr>
          <w:rFonts w:ascii="Arial" w:eastAsia="Arial" w:hAnsi="Arial" w:cs="Arial"/>
          <w:kern w:val="2"/>
          <w:sz w:val="24"/>
          <w:szCs w:val="24"/>
          <w:lang w:val="cy-GB" w:eastAsia="en-US"/>
          <w14:ligatures w14:val="standardContextual"/>
        </w:rPr>
        <w:t>Yn achos rhai, sef myfyrwyr gan amlaf, a phobl sy’n awyddus i symud i swyddi lefel mynediad neu eu swyddi cyntaf am dâl mewn gofal cymdeithasol, un o’r prif gymhellion dros wirfoddoli oedd magu profiad neu feithrin sgiliau sy’n gysylltiedig â gwaith a gwella’u CVs. Trafododd gwirfoddolwyr, fodd bynnag, sut y newidiodd eu rhesymau dros barhau i ymwneud â’r maes wrth iddyn nhw dreulio mwy o amser yn gwirfoddoli, gan ddweud bod gwirfoddoli yn fwy na dim ond llwybr i yrfa a gwaith am dâl</w:t>
      </w:r>
      <w:r w:rsidR="00C777C3" w:rsidRPr="006435F8">
        <w:rPr>
          <w:rFonts w:ascii="Arial" w:eastAsia="Arial" w:hAnsi="Arial" w:cs="Arial"/>
          <w:kern w:val="2"/>
          <w:sz w:val="24"/>
          <w:szCs w:val="24"/>
          <w:lang w:val="cy-GB" w:eastAsia="en-US"/>
          <w14:ligatures w14:val="standardContextual"/>
        </w:rPr>
        <w:t xml:space="preserve">: </w:t>
      </w:r>
    </w:p>
    <w:p w14:paraId="6BC1E2B1" w14:textId="6E32F550" w:rsidR="00C777C3" w:rsidRPr="006435F8" w:rsidRDefault="00C777C3" w:rsidP="000A4E65">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lang w:val="cy-GB"/>
        </w:rPr>
      </w:pPr>
      <w:r w:rsidRPr="006435F8">
        <w:rPr>
          <w:rFonts w:asciiTheme="minorBidi" w:hAnsiTheme="minorBidi" w:cstheme="minorBidi"/>
          <w:i/>
          <w:iCs/>
          <w:color w:val="000000" w:themeColor="text1"/>
          <w:sz w:val="24"/>
          <w:szCs w:val="24"/>
          <w:lang w:val="cy-GB"/>
        </w:rPr>
        <w:lastRenderedPageBreak/>
        <w:t>"</w:t>
      </w:r>
      <w:r w:rsidR="00FF354E" w:rsidRPr="006435F8">
        <w:rPr>
          <w:rFonts w:asciiTheme="minorBidi" w:hAnsiTheme="minorBidi" w:cstheme="minorBidi"/>
          <w:i/>
          <w:iCs/>
          <w:color w:val="000000" w:themeColor="text1"/>
          <w:sz w:val="24"/>
          <w:szCs w:val="24"/>
          <w:lang w:val="cy-GB"/>
        </w:rPr>
        <w:t>Ar y dechrau, roeddwn i eisiau gadael y tŷ a gwneud rhywbeth a fyddai’n arwain at</w:t>
      </w:r>
      <w:r w:rsidR="000C2519">
        <w:rPr>
          <w:rFonts w:asciiTheme="minorBidi" w:hAnsiTheme="minorBidi" w:cstheme="minorBidi"/>
          <w:i/>
          <w:iCs/>
          <w:color w:val="000000" w:themeColor="text1"/>
          <w:sz w:val="24"/>
          <w:szCs w:val="24"/>
          <w:lang w:val="cy-GB"/>
        </w:rPr>
        <w:t xml:space="preserve"> </w:t>
      </w:r>
      <w:r w:rsidR="00FF354E" w:rsidRPr="006435F8">
        <w:rPr>
          <w:vanish/>
          <w:lang w:val="cy-GB"/>
        </w:rPr>
        <w:t xml:space="preserve"> </w:t>
      </w:r>
      <w:r w:rsidR="00FF354E" w:rsidRPr="006435F8">
        <w:rPr>
          <w:rFonts w:asciiTheme="minorBidi" w:hAnsiTheme="minorBidi" w:cstheme="minorBidi"/>
          <w:i/>
          <w:iCs/>
          <w:color w:val="000000" w:themeColor="text1"/>
          <w:sz w:val="24"/>
          <w:szCs w:val="24"/>
          <w:lang w:val="cy-GB"/>
        </w:rPr>
        <w:t>gael swydd, ond doeddwn i ddim wedi disgwyl yr hyn a gefais i yn y pen draw, fel hunanhyder a’r mwynhad o helpu rhywun” (Gwirfoddolwr presennol, cyfweliad 2; cyfieithiad</w:t>
      </w:r>
      <w:r w:rsidRPr="006435F8">
        <w:rPr>
          <w:rFonts w:asciiTheme="minorBidi" w:hAnsiTheme="minorBidi" w:cstheme="minorBidi"/>
          <w:i/>
          <w:iCs/>
          <w:color w:val="000000" w:themeColor="text1"/>
          <w:sz w:val="24"/>
          <w:szCs w:val="24"/>
          <w:lang w:val="cy-GB"/>
        </w:rPr>
        <w:t>)</w:t>
      </w:r>
      <w:r w:rsidR="00C3466B" w:rsidRPr="006435F8">
        <w:rPr>
          <w:rFonts w:asciiTheme="minorBidi" w:hAnsiTheme="minorBidi" w:cstheme="minorBidi"/>
          <w:i/>
          <w:iCs/>
          <w:color w:val="000000" w:themeColor="text1"/>
          <w:sz w:val="24"/>
          <w:szCs w:val="24"/>
          <w:lang w:val="cy-GB"/>
        </w:rPr>
        <w:t>.</w:t>
      </w:r>
    </w:p>
    <w:p w14:paraId="31AE1B0B" w14:textId="439CDFE2" w:rsidR="00C777C3" w:rsidRPr="006435F8" w:rsidRDefault="00FF354E" w:rsidP="00591C71">
      <w:pPr>
        <w:widowControl/>
        <w:overflowPunct/>
        <w:autoSpaceDE/>
        <w:autoSpaceDN/>
        <w:adjustRightInd/>
        <w:spacing w:after="160" w:line="278" w:lineRule="auto"/>
        <w:textAlignment w:val="auto"/>
        <w:rPr>
          <w:rFonts w:ascii="Arial" w:eastAsia="Arial" w:hAnsi="Arial" w:cs="Arial"/>
          <w:kern w:val="2"/>
          <w:sz w:val="24"/>
          <w:szCs w:val="24"/>
          <w:lang w:val="cy-GB" w:eastAsia="en-US"/>
          <w14:ligatures w14:val="standardContextual"/>
        </w:rPr>
      </w:pPr>
      <w:r w:rsidRPr="006435F8">
        <w:rPr>
          <w:rFonts w:ascii="Arial" w:eastAsia="Arial" w:hAnsi="Arial" w:cs="Arial"/>
          <w:kern w:val="2"/>
          <w:sz w:val="24"/>
          <w:szCs w:val="24"/>
          <w:lang w:val="cy-GB" w:eastAsia="en-US"/>
          <w14:ligatures w14:val="standardContextual"/>
        </w:rPr>
        <w:t>Yn achos gwirfoddolwyr eraill, sef y rheini a oedd gan amlaf wedi cyrraedd canol neu ddiwedd eu gyrfaoedd, roedd y cymhellion dros wirfoddoli yn tueddu i fod yn seiliedig ar y dyhead i roi rhywbeth yn ôl ac ar defnyddio’u sgiliau a’u profiadau i helpu pobl eraill</w:t>
      </w:r>
      <w:r w:rsidR="00C777C3" w:rsidRPr="006435F8">
        <w:rPr>
          <w:rFonts w:ascii="Arial" w:eastAsia="Arial" w:hAnsi="Arial" w:cs="Arial"/>
          <w:kern w:val="2"/>
          <w:sz w:val="24"/>
          <w:szCs w:val="24"/>
          <w:lang w:val="cy-GB" w:eastAsia="en-US"/>
          <w14:ligatures w14:val="standardContextual"/>
        </w:rPr>
        <w:t>:</w:t>
      </w:r>
    </w:p>
    <w:p w14:paraId="07D4A2FF" w14:textId="7EC4D69A" w:rsidR="00C777C3" w:rsidRPr="006435F8" w:rsidRDefault="00C777C3" w:rsidP="000A4E65">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lang w:val="cy-GB"/>
        </w:rPr>
      </w:pPr>
      <w:r w:rsidRPr="006435F8">
        <w:rPr>
          <w:rFonts w:asciiTheme="minorBidi" w:hAnsiTheme="minorBidi" w:cstheme="minorBidi"/>
          <w:i/>
          <w:iCs/>
          <w:color w:val="000000" w:themeColor="text1"/>
          <w:sz w:val="24"/>
          <w:szCs w:val="24"/>
          <w:lang w:val="cy-GB"/>
        </w:rPr>
        <w:t>“</w:t>
      </w:r>
      <w:r w:rsidR="00FF354E" w:rsidRPr="006435F8">
        <w:rPr>
          <w:rFonts w:asciiTheme="minorBidi" w:hAnsiTheme="minorBidi" w:cstheme="minorBidi"/>
          <w:i/>
          <w:iCs/>
          <w:color w:val="000000" w:themeColor="text1"/>
          <w:sz w:val="24"/>
          <w:szCs w:val="24"/>
          <w:lang w:val="cy-GB"/>
        </w:rPr>
        <w:t>Yn y cam hwn yn fy ngyrfa, nid llenwi bylchau yw’r nod. Rwy’n chwilio am gyfleoedd i gyfrannu drwy ddefnyddio fy mhrofiadau, fy set sgiliau, a fy ngwybodaeth. Am dyna beth rwy’n chwilio – ffyrdd ymarferol i ddefnyddio’r set sgiliau honno. Felly nid chwilio am rywun i agor drws i mi ydw i” (Gwirfoddolwr presennol sy’n hunangyflogedig, cyfweliad 10; cyfieithiad</w:t>
      </w:r>
      <w:r w:rsidRPr="006435F8">
        <w:rPr>
          <w:rFonts w:asciiTheme="minorBidi" w:hAnsiTheme="minorBidi" w:cstheme="minorBidi"/>
          <w:i/>
          <w:iCs/>
          <w:color w:val="000000" w:themeColor="text1"/>
          <w:sz w:val="24"/>
          <w:szCs w:val="24"/>
          <w:lang w:val="cy-GB"/>
        </w:rPr>
        <w:t>)</w:t>
      </w:r>
      <w:r w:rsidR="00D83BDB" w:rsidRPr="006435F8">
        <w:rPr>
          <w:rFonts w:asciiTheme="minorBidi" w:hAnsiTheme="minorBidi" w:cstheme="minorBidi"/>
          <w:i/>
          <w:iCs/>
          <w:color w:val="000000" w:themeColor="text1"/>
          <w:sz w:val="24"/>
          <w:szCs w:val="24"/>
          <w:lang w:val="cy-GB"/>
        </w:rPr>
        <w:t>.</w:t>
      </w:r>
    </w:p>
    <w:p w14:paraId="0880993D" w14:textId="2C4D4417" w:rsidR="00C777C3" w:rsidRPr="006435F8" w:rsidRDefault="00FF354E" w:rsidP="00591C71">
      <w:pPr>
        <w:widowControl/>
        <w:overflowPunct/>
        <w:autoSpaceDE/>
        <w:autoSpaceDN/>
        <w:adjustRightInd/>
        <w:spacing w:after="160" w:line="278" w:lineRule="auto"/>
        <w:textAlignment w:val="auto"/>
        <w:rPr>
          <w:rFonts w:ascii="Arial" w:eastAsia="Arial" w:hAnsi="Arial" w:cs="Arial"/>
          <w:kern w:val="2"/>
          <w:sz w:val="24"/>
          <w:szCs w:val="24"/>
          <w:lang w:val="cy-GB" w:eastAsia="en-US"/>
          <w14:ligatures w14:val="standardContextual"/>
        </w:rPr>
      </w:pPr>
      <w:r w:rsidRPr="006435F8">
        <w:rPr>
          <w:rFonts w:ascii="Arial" w:eastAsia="Arial" w:hAnsi="Arial" w:cs="Arial"/>
          <w:kern w:val="2"/>
          <w:sz w:val="24"/>
          <w:szCs w:val="24"/>
          <w:lang w:val="cy-GB" w:eastAsia="en-US"/>
          <w14:ligatures w14:val="standardContextual"/>
        </w:rPr>
        <w:t>Yn ôl rhai o’r bobl a wirfoddolai yn ogystal â gweithio yn y sector, roedden nhw’n awgrymu mai’r awydd i gadw’u traed ar y ddaear, a sicrhau eu bod nhw’n parhau i fod mewn cysylltiad â phobl a chymunedau, oedd un o’r prif gymhellion dros wirfoddoli. Tynnodd uwch reolwr sy’n gweithio yn y maes gofal cymdeithasol sylw at bwysigrwydd hyn</w:t>
      </w:r>
      <w:r w:rsidR="00C777C3" w:rsidRPr="006435F8">
        <w:rPr>
          <w:rFonts w:ascii="Arial" w:eastAsia="Arial" w:hAnsi="Arial" w:cs="Arial"/>
          <w:kern w:val="2"/>
          <w:sz w:val="24"/>
          <w:szCs w:val="24"/>
          <w:lang w:val="cy-GB" w:eastAsia="en-US"/>
          <w14:ligatures w14:val="standardContextual"/>
        </w:rPr>
        <w:t>:</w:t>
      </w:r>
    </w:p>
    <w:p w14:paraId="35989E9D" w14:textId="6B37B007" w:rsidR="00C777C3" w:rsidRPr="006435F8" w:rsidRDefault="00C777C3" w:rsidP="000A4E65">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lang w:val="cy-GB"/>
        </w:rPr>
      </w:pPr>
      <w:r w:rsidRPr="006435F8">
        <w:rPr>
          <w:rFonts w:asciiTheme="minorBidi" w:hAnsiTheme="minorBidi" w:cstheme="minorBidi"/>
          <w:i/>
          <w:iCs/>
          <w:color w:val="000000" w:themeColor="text1"/>
          <w:sz w:val="24"/>
          <w:szCs w:val="24"/>
          <w:lang w:val="cy-GB"/>
        </w:rPr>
        <w:t>“</w:t>
      </w:r>
      <w:r w:rsidR="00FF354E" w:rsidRPr="006435F8">
        <w:rPr>
          <w:rFonts w:asciiTheme="minorBidi" w:hAnsiTheme="minorBidi" w:cstheme="minorBidi"/>
          <w:i/>
          <w:iCs/>
          <w:color w:val="000000" w:themeColor="text1"/>
          <w:sz w:val="24"/>
          <w:szCs w:val="24"/>
          <w:lang w:val="cy-GB"/>
        </w:rPr>
        <w:t>Rwy’n credu bod gwirfoddoli wedi cadw fy nhraed ar y ddaear. Un o’r rhesymau dros deimlo’n gryf iawn y dylwn i barhau i wneud gwaith gwirfoddol oedd fy mod i’n treulio amser gyda phobl gyffredin sydd mewn angen. Pan fyddwch chi’n uwch reolwr mewn adran gwasanaethau cymdeithasol mewn sefydliad mawr, boed chi’n gyfarwyddwr neu ar frig y sefydliad, rydych chi’n go bell o’r swydd o ddydd i ddydd, ac rwy’n credu y gallwch chi golli persbectif” (Aelod cyflogedig o staff a gwirfoddolwr presennol, cyfweliad 11; cyfieithiad</w:t>
      </w:r>
      <w:r w:rsidRPr="006435F8">
        <w:rPr>
          <w:rFonts w:asciiTheme="minorBidi" w:hAnsiTheme="minorBidi" w:cstheme="minorBidi"/>
          <w:i/>
          <w:iCs/>
          <w:color w:val="000000" w:themeColor="text1"/>
          <w:sz w:val="24"/>
          <w:szCs w:val="24"/>
          <w:lang w:val="cy-GB"/>
        </w:rPr>
        <w:t>)</w:t>
      </w:r>
      <w:r w:rsidR="002A4951" w:rsidRPr="006435F8">
        <w:rPr>
          <w:rFonts w:asciiTheme="minorBidi" w:hAnsiTheme="minorBidi" w:cstheme="minorBidi"/>
          <w:i/>
          <w:iCs/>
          <w:color w:val="000000" w:themeColor="text1"/>
          <w:sz w:val="24"/>
          <w:szCs w:val="24"/>
          <w:lang w:val="cy-GB"/>
        </w:rPr>
        <w:t>.</w:t>
      </w:r>
    </w:p>
    <w:p w14:paraId="3B09BD83" w14:textId="66E17DFE" w:rsidR="00C777C3" w:rsidRPr="006435F8" w:rsidRDefault="00FF354E" w:rsidP="00591C71">
      <w:pPr>
        <w:pStyle w:val="Heading2"/>
        <w:numPr>
          <w:ilvl w:val="1"/>
          <w:numId w:val="10"/>
        </w:numPr>
        <w:tabs>
          <w:tab w:val="clear" w:pos="6480"/>
        </w:tabs>
        <w:spacing w:before="360" w:after="160" w:line="278" w:lineRule="auto"/>
        <w:rPr>
          <w:rFonts w:asciiTheme="minorBidi" w:hAnsiTheme="minorBidi" w:cstheme="minorBidi"/>
          <w:caps/>
          <w:color w:val="C00000"/>
          <w:spacing w:val="10"/>
          <w:sz w:val="26"/>
          <w:szCs w:val="26"/>
          <w:lang w:val="cy-GB" w:bidi="en-US"/>
        </w:rPr>
      </w:pPr>
      <w:bookmarkStart w:id="68" w:name="_Toc229572044"/>
      <w:r w:rsidRPr="006435F8">
        <w:rPr>
          <w:rFonts w:asciiTheme="minorBidi" w:hAnsiTheme="minorBidi" w:cstheme="minorBidi"/>
          <w:color w:val="C00000"/>
          <w:spacing w:val="10"/>
          <w:sz w:val="26"/>
          <w:szCs w:val="26"/>
          <w:lang w:val="cy-GB" w:bidi="en-US"/>
        </w:rPr>
        <w:t>Sgiliau trosglwyddadwy a phrofiadau ‘ymarferol’</w:t>
      </w:r>
      <w:bookmarkEnd w:id="68"/>
    </w:p>
    <w:p w14:paraId="0815C53D" w14:textId="77777777" w:rsidR="00FF354E" w:rsidRPr="006435F8" w:rsidRDefault="00FF354E" w:rsidP="00FF354E">
      <w:pPr>
        <w:widowControl/>
        <w:overflowPunct/>
        <w:autoSpaceDE/>
        <w:autoSpaceDN/>
        <w:adjustRightInd/>
        <w:spacing w:after="160" w:line="278" w:lineRule="auto"/>
        <w:textAlignment w:val="auto"/>
        <w:rPr>
          <w:rFonts w:ascii="Arial" w:eastAsia="Arial" w:hAnsi="Arial" w:cs="Arial"/>
          <w:kern w:val="2"/>
          <w:sz w:val="24"/>
          <w:szCs w:val="24"/>
          <w:lang w:val="cy-GB" w:eastAsia="en-US"/>
          <w14:ligatures w14:val="standardContextual"/>
        </w:rPr>
      </w:pPr>
      <w:r w:rsidRPr="006435F8">
        <w:rPr>
          <w:rFonts w:ascii="Arial" w:eastAsia="Arial" w:hAnsi="Arial" w:cs="Arial"/>
          <w:kern w:val="2"/>
          <w:sz w:val="24"/>
          <w:szCs w:val="24"/>
          <w:lang w:val="cy-GB" w:eastAsia="en-US"/>
          <w14:ligatures w14:val="standardContextual"/>
        </w:rPr>
        <w:t xml:space="preserve">Awgrymodd cyfranogwyr fod gwirfoddoli mewn gofal cymdeithasol yn helpu unigolion i ddatblygu neu feithrin sgiliau a phrofiadau sy’n werthfawr ac yn drosglwyddadwy i waith mewn gofal cymdeithasol neu gyrsiau gofal cymdeithasol mewn addysg bellach/uwch. Defnyddiodd unigolion drosiadau i ddisgrifio gwerth gwirfoddoli, gan awgrymu bod eu profiadau yn ‘flociau adeiladu’, yn ‘bluen yn eu het’, neu’n ‘erfyn’ yn eu bocs offer. </w:t>
      </w:r>
    </w:p>
    <w:p w14:paraId="463C5874" w14:textId="77777777" w:rsidR="00FF354E" w:rsidRPr="006435F8" w:rsidRDefault="00FF354E" w:rsidP="00FF354E">
      <w:pPr>
        <w:widowControl/>
        <w:overflowPunct/>
        <w:autoSpaceDE/>
        <w:autoSpaceDN/>
        <w:adjustRightInd/>
        <w:spacing w:after="160" w:line="278" w:lineRule="auto"/>
        <w:textAlignment w:val="auto"/>
        <w:rPr>
          <w:rFonts w:ascii="Arial" w:eastAsia="Arial" w:hAnsi="Arial" w:cs="Arial"/>
          <w:kern w:val="2"/>
          <w:sz w:val="24"/>
          <w:szCs w:val="24"/>
          <w:lang w:val="cy-GB" w:eastAsia="en-US"/>
          <w14:ligatures w14:val="standardContextual"/>
        </w:rPr>
      </w:pPr>
      <w:r w:rsidRPr="006435F8">
        <w:rPr>
          <w:rFonts w:ascii="Arial" w:eastAsia="Arial" w:hAnsi="Arial" w:cs="Arial"/>
          <w:kern w:val="2"/>
          <w:sz w:val="24"/>
          <w:szCs w:val="24"/>
          <w:lang w:val="cy-GB" w:eastAsia="en-US"/>
          <w14:ligatures w14:val="standardContextual"/>
        </w:rPr>
        <w:t>Codwyd cwestiynau am werth ychwanegol posibl gwirfoddoli i bobl a allai fod ymhellach o’r farchnad swyddi, gan gynnwys pobl sydd ag anableddau dysgu neu gyflyrau sy’n cyfyngu ar fywyd. Ystyriai rhai fod gwirfoddoli mewn gofal cymdeithasol yn garreg gamu bwysig at waith am dâl, a’i fod yn helpu i roi ymdeimlad o bwrpas, trefn ac ymwneud cymdeithasol i unigolion.</w:t>
      </w:r>
    </w:p>
    <w:p w14:paraId="4651B091" w14:textId="141A22D3" w:rsidR="00C777C3" w:rsidRPr="006435F8" w:rsidRDefault="00FF354E" w:rsidP="00FF354E">
      <w:pPr>
        <w:widowControl/>
        <w:overflowPunct/>
        <w:autoSpaceDE/>
        <w:autoSpaceDN/>
        <w:adjustRightInd/>
        <w:spacing w:after="160" w:line="278" w:lineRule="auto"/>
        <w:textAlignment w:val="auto"/>
        <w:rPr>
          <w:rFonts w:ascii="Arial" w:eastAsia="Arial" w:hAnsi="Arial" w:cs="Arial"/>
          <w:kern w:val="2"/>
          <w:sz w:val="24"/>
          <w:szCs w:val="24"/>
          <w:lang w:val="cy-GB" w:eastAsia="en-US"/>
          <w14:ligatures w14:val="standardContextual"/>
        </w:rPr>
      </w:pPr>
      <w:r w:rsidRPr="006435F8">
        <w:rPr>
          <w:rFonts w:ascii="Arial" w:eastAsia="Arial" w:hAnsi="Arial" w:cs="Arial"/>
          <w:kern w:val="2"/>
          <w:sz w:val="24"/>
          <w:szCs w:val="24"/>
          <w:lang w:val="cy-GB" w:eastAsia="en-US"/>
          <w14:ligatures w14:val="standardContextual"/>
        </w:rPr>
        <w:t xml:space="preserve">Drwy’r holl gyfweliadau, roedd cryn bwyslais ar gyfraniad gwirfoddoli mewn gofal cymdeithasol wrth feithrin profiadau a sgiliau </w:t>
      </w:r>
      <w:r w:rsidRPr="006435F8">
        <w:rPr>
          <w:rFonts w:ascii="Arial" w:eastAsia="Arial" w:hAnsi="Arial" w:cs="Arial"/>
          <w:i/>
          <w:iCs/>
          <w:kern w:val="2"/>
          <w:sz w:val="24"/>
          <w:szCs w:val="24"/>
          <w:lang w:val="cy-GB" w:eastAsia="en-US"/>
          <w14:ligatures w14:val="standardContextual"/>
        </w:rPr>
        <w:t>perthnasol</w:t>
      </w:r>
      <w:r w:rsidRPr="006435F8">
        <w:rPr>
          <w:rFonts w:ascii="Arial" w:eastAsia="Arial" w:hAnsi="Arial" w:cs="Arial"/>
          <w:kern w:val="2"/>
          <w:sz w:val="24"/>
          <w:szCs w:val="24"/>
          <w:lang w:val="cy-GB" w:eastAsia="en-US"/>
          <w14:ligatures w14:val="standardContextual"/>
        </w:rPr>
        <w:t>, er enghraifft, gwirfoddoli’n uniongyrchol gyda phobl ifanc a’u teuluoedd neu mewn lleoliadau grŵp. Yn benodol, soniwyd am natur ‘ymarferol’ gwirfoddoli mewn gofal cymdeithasol fel rhywbeth a oedd yn ganolog i’w profiadau trosglwyddadwy a’r pontio i waith am dâl. Soniodd gwirfoddolwyr am y teimlad o ‘ymgolli’ sy’n dod wrth weithio gyda phobl wyneb yn wyneb a’r wybodaeth a’r ddealltwriaeth y mae hyn yn ei roi</w:t>
      </w:r>
      <w:r w:rsidR="00C777C3" w:rsidRPr="006435F8">
        <w:rPr>
          <w:rFonts w:ascii="Arial" w:eastAsia="Arial" w:hAnsi="Arial" w:cs="Arial"/>
          <w:kern w:val="2"/>
          <w:sz w:val="24"/>
          <w:szCs w:val="24"/>
          <w:lang w:val="cy-GB" w:eastAsia="en-US"/>
          <w14:ligatures w14:val="standardContextual"/>
        </w:rPr>
        <w:t>:</w:t>
      </w:r>
    </w:p>
    <w:p w14:paraId="7FF8752D" w14:textId="096B9E40" w:rsidR="00C777C3" w:rsidRPr="006435F8" w:rsidRDefault="00C777C3" w:rsidP="000A4E65">
      <w:pPr>
        <w:widowControl/>
        <w:overflowPunct/>
        <w:autoSpaceDE/>
        <w:autoSpaceDN/>
        <w:adjustRightInd/>
        <w:spacing w:before="240" w:after="240"/>
        <w:ind w:left="426"/>
        <w:textAlignment w:val="auto"/>
        <w:rPr>
          <w:rFonts w:ascii="Arial" w:eastAsia="Arial" w:hAnsi="Arial" w:cs="Arial"/>
          <w:color w:val="000000"/>
          <w:kern w:val="2"/>
          <w:sz w:val="24"/>
          <w:szCs w:val="24"/>
          <w:lang w:val="cy-GB" w:eastAsia="en-US"/>
          <w14:ligatures w14:val="standardContextual"/>
        </w:rPr>
      </w:pPr>
      <w:r w:rsidRPr="006435F8">
        <w:rPr>
          <w:rFonts w:asciiTheme="minorBidi" w:hAnsiTheme="minorBidi" w:cstheme="minorBidi"/>
          <w:i/>
          <w:iCs/>
          <w:color w:val="000000" w:themeColor="text1"/>
          <w:sz w:val="24"/>
          <w:szCs w:val="24"/>
          <w:lang w:val="cy-GB"/>
        </w:rPr>
        <w:lastRenderedPageBreak/>
        <w:t>"</w:t>
      </w:r>
      <w:r w:rsidR="00FF354E" w:rsidRPr="006435F8">
        <w:rPr>
          <w:rFonts w:asciiTheme="minorBidi" w:hAnsiTheme="minorBidi" w:cstheme="minorBidi"/>
          <w:i/>
          <w:iCs/>
          <w:color w:val="000000" w:themeColor="text1"/>
          <w:sz w:val="24"/>
          <w:szCs w:val="24"/>
          <w:lang w:val="cy-GB"/>
        </w:rPr>
        <w:t>Mae hyn wedi rhoi profiad i mi, a byddwn i wrth fy modd yn bod yn weithiwr cymdeithasol i bobl, gydag oedolion sydd ag anghenion ychwanegol a chymhleth. Rwy’n credu ei fod wedi rhoi syniad da i mi sut i gefnogi pobl sydd ag anghenion cymhleth, ac anghenion ychwanegol, ac mae’n rhoi gwell dealltwriaeth i mi sut i gefnogi pobl... Mae hyn felly wedi rhoi profiad ymarferol i mi o sut i ddelio â gwahanol senarios” (Gwirfoddolwr presennol, cyfweliad 3; cyfieithiad</w:t>
      </w:r>
      <w:r w:rsidRPr="006435F8">
        <w:rPr>
          <w:rFonts w:asciiTheme="minorBidi" w:hAnsiTheme="minorBidi" w:cstheme="minorBidi"/>
          <w:i/>
          <w:iCs/>
          <w:color w:val="000000" w:themeColor="text1"/>
          <w:sz w:val="24"/>
          <w:szCs w:val="24"/>
          <w:lang w:val="cy-GB"/>
        </w:rPr>
        <w:t>)</w:t>
      </w:r>
      <w:r w:rsidR="00C3466B" w:rsidRPr="006435F8">
        <w:rPr>
          <w:rFonts w:asciiTheme="minorBidi" w:hAnsiTheme="minorBidi" w:cstheme="minorBidi"/>
          <w:i/>
          <w:iCs/>
          <w:color w:val="000000" w:themeColor="text1"/>
          <w:sz w:val="24"/>
          <w:szCs w:val="24"/>
          <w:lang w:val="cy-GB"/>
        </w:rPr>
        <w:t>.</w:t>
      </w:r>
      <w:r w:rsidRPr="006435F8">
        <w:rPr>
          <w:rFonts w:ascii="Arial" w:eastAsia="Arial" w:hAnsi="Arial" w:cs="Arial"/>
          <w:color w:val="000000"/>
          <w:kern w:val="2"/>
          <w:sz w:val="24"/>
          <w:szCs w:val="24"/>
          <w:lang w:val="cy-GB" w:eastAsia="en-US"/>
          <w14:ligatures w14:val="standardContextual"/>
        </w:rPr>
        <w:t xml:space="preserve"> </w:t>
      </w:r>
    </w:p>
    <w:p w14:paraId="79B444F1" w14:textId="1334405E" w:rsidR="00C777C3" w:rsidRPr="006435F8" w:rsidRDefault="00FF354E" w:rsidP="00591C71">
      <w:pPr>
        <w:widowControl/>
        <w:overflowPunct/>
        <w:autoSpaceDE/>
        <w:autoSpaceDN/>
        <w:adjustRightInd/>
        <w:spacing w:after="160" w:line="278" w:lineRule="auto"/>
        <w:textAlignment w:val="auto"/>
        <w:rPr>
          <w:rFonts w:ascii="Arial" w:eastAsia="Arial" w:hAnsi="Arial" w:cs="Arial"/>
          <w:color w:val="000000"/>
          <w:kern w:val="2"/>
          <w:sz w:val="24"/>
          <w:szCs w:val="24"/>
          <w:lang w:val="cy-GB" w:eastAsia="en-US"/>
          <w14:ligatures w14:val="standardContextual"/>
        </w:rPr>
      </w:pPr>
      <w:r w:rsidRPr="006435F8">
        <w:rPr>
          <w:rFonts w:ascii="Arial" w:eastAsia="Arial" w:hAnsi="Arial" w:cs="Arial"/>
          <w:color w:val="000000"/>
          <w:kern w:val="2"/>
          <w:sz w:val="24"/>
          <w:szCs w:val="24"/>
          <w:lang w:val="cy-GB" w:eastAsia="en-US"/>
          <w14:ligatures w14:val="standardContextual"/>
        </w:rPr>
        <w:t>Yn yr un modd, soniodd pobl eraill a gafodd eu cyfweld am werth profiadau gwirfoddoli ymarferol. Yn eu plith roedd y bobl hynny sy’n hwyluso cyrsiau yn y maes gofal cymdeithasol. Roedd gwirfoddoli yn cael ei ystyried yn hollbwysig wrth alluogi myfyrwyr i greu cysylltiad rhwng theori ac ymarfer</w:t>
      </w:r>
      <w:r w:rsidR="00C777C3" w:rsidRPr="006435F8">
        <w:rPr>
          <w:rFonts w:ascii="Arial" w:eastAsia="Arial" w:hAnsi="Arial" w:cs="Arial"/>
          <w:color w:val="000000"/>
          <w:kern w:val="2"/>
          <w:sz w:val="24"/>
          <w:szCs w:val="24"/>
          <w:lang w:val="cy-GB" w:eastAsia="en-US"/>
          <w14:ligatures w14:val="standardContextual"/>
        </w:rPr>
        <w:t>:</w:t>
      </w:r>
    </w:p>
    <w:p w14:paraId="614F79B6" w14:textId="546CE78E" w:rsidR="00C777C3" w:rsidRPr="006435F8" w:rsidRDefault="00C777C3" w:rsidP="000A4E65">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lang w:val="cy-GB"/>
        </w:rPr>
      </w:pPr>
      <w:r w:rsidRPr="006435F8">
        <w:rPr>
          <w:rFonts w:asciiTheme="minorBidi" w:hAnsiTheme="minorBidi" w:cstheme="minorBidi"/>
          <w:i/>
          <w:iCs/>
          <w:color w:val="000000" w:themeColor="text1"/>
          <w:sz w:val="24"/>
          <w:szCs w:val="24"/>
          <w:lang w:val="cy-GB"/>
        </w:rPr>
        <w:t>"</w:t>
      </w:r>
      <w:r w:rsidR="00FF354E" w:rsidRPr="006435F8">
        <w:rPr>
          <w:rFonts w:asciiTheme="minorBidi" w:hAnsiTheme="minorBidi" w:cstheme="minorBidi"/>
          <w:i/>
          <w:iCs/>
          <w:color w:val="000000" w:themeColor="text1"/>
          <w:sz w:val="24"/>
          <w:szCs w:val="24"/>
          <w:lang w:val="cy-GB"/>
        </w:rPr>
        <w:t>Mae’r elfen ymarferol yn bwysig iawn a dyna beth mae rhywun yn ei gael drwy wirfoddoli. Dyna beth mae rhywun yn ei gael o fod mewn lleoliadau, o ymgolli yn y gwaith, ac o weld ymarfer bob dydd. Mae modd i bawb gael yr holl wybodaeth, y ddealltwriaeth a’r theori. Ond y peth mawr yw pontio rhwng sut y mae’r wybodaeth honno’n edrych ar bapur a’i chymhwyso go iawn” (Staff addysg uwch, cyfweliad 17; cyfieithiad</w:t>
      </w:r>
      <w:r w:rsidRPr="006435F8">
        <w:rPr>
          <w:rFonts w:asciiTheme="minorBidi" w:hAnsiTheme="minorBidi" w:cstheme="minorBidi"/>
          <w:i/>
          <w:iCs/>
          <w:color w:val="000000" w:themeColor="text1"/>
          <w:sz w:val="24"/>
          <w:szCs w:val="24"/>
          <w:lang w:val="cy-GB"/>
        </w:rPr>
        <w:t>)</w:t>
      </w:r>
      <w:r w:rsidR="00C3466B" w:rsidRPr="006435F8">
        <w:rPr>
          <w:rFonts w:asciiTheme="minorBidi" w:hAnsiTheme="minorBidi" w:cstheme="minorBidi"/>
          <w:i/>
          <w:iCs/>
          <w:color w:val="000000" w:themeColor="text1"/>
          <w:sz w:val="24"/>
          <w:szCs w:val="24"/>
          <w:lang w:val="cy-GB"/>
        </w:rPr>
        <w:t>.</w:t>
      </w:r>
    </w:p>
    <w:p w14:paraId="4D6C4F60" w14:textId="5B1BBF51" w:rsidR="00C777C3" w:rsidRPr="006435F8" w:rsidRDefault="00FF354E" w:rsidP="00591C71">
      <w:pPr>
        <w:widowControl/>
        <w:overflowPunct/>
        <w:autoSpaceDE/>
        <w:autoSpaceDN/>
        <w:adjustRightInd/>
        <w:spacing w:after="160" w:line="278" w:lineRule="auto"/>
        <w:textAlignment w:val="auto"/>
        <w:rPr>
          <w:rFonts w:ascii="Arial" w:eastAsia="Arial" w:hAnsi="Arial" w:cs="Arial"/>
          <w:kern w:val="2"/>
          <w:sz w:val="24"/>
          <w:szCs w:val="24"/>
          <w:lang w:val="cy-GB" w:eastAsia="en-US"/>
          <w14:ligatures w14:val="standardContextual"/>
        </w:rPr>
      </w:pPr>
      <w:r w:rsidRPr="006435F8">
        <w:rPr>
          <w:rFonts w:ascii="Arial" w:eastAsia="Arial" w:hAnsi="Arial" w:cs="Arial"/>
          <w:kern w:val="2"/>
          <w:sz w:val="24"/>
          <w:szCs w:val="24"/>
          <w:lang w:val="cy-GB" w:eastAsia="en-US"/>
          <w14:ligatures w14:val="standardContextual"/>
        </w:rPr>
        <w:t>Wrth drafod y sgiliau trosglwyddadwy sy’n cael eu meithrin drwy wirfoddoli mewn gofal cymdeithasol, roedd y rheini a gafodd eu cyfweld gan amlaf yn cyfeirio at ddau ddimensiwn: magu hyder a datblygu sgiliau cydberthynas (fel sgiliau cyfathrebu a phroffesiynoldeb</w:t>
      </w:r>
      <w:r w:rsidR="00C777C3" w:rsidRPr="006435F8">
        <w:rPr>
          <w:rFonts w:ascii="Arial" w:eastAsia="Arial" w:hAnsi="Arial" w:cs="Arial"/>
          <w:kern w:val="2"/>
          <w:sz w:val="24"/>
          <w:szCs w:val="24"/>
          <w:lang w:val="cy-GB" w:eastAsia="en-US"/>
          <w14:ligatures w14:val="standardContextual"/>
        </w:rPr>
        <w:t>).</w:t>
      </w:r>
    </w:p>
    <w:p w14:paraId="2945ED63" w14:textId="0E165B4D" w:rsidR="00C777C3" w:rsidRPr="006435F8" w:rsidRDefault="00FF354E" w:rsidP="00591C71">
      <w:pPr>
        <w:widowControl/>
        <w:overflowPunct/>
        <w:autoSpaceDE/>
        <w:autoSpaceDN/>
        <w:adjustRightInd/>
        <w:spacing w:after="160" w:line="278" w:lineRule="auto"/>
        <w:textAlignment w:val="auto"/>
        <w:rPr>
          <w:rFonts w:ascii="Arial" w:eastAsia="Arial" w:hAnsi="Arial" w:cs="Arial"/>
          <w:kern w:val="2"/>
          <w:sz w:val="24"/>
          <w:szCs w:val="24"/>
          <w:lang w:val="cy-GB" w:eastAsia="en-US"/>
          <w14:ligatures w14:val="standardContextual"/>
        </w:rPr>
      </w:pPr>
      <w:r w:rsidRPr="006435F8">
        <w:rPr>
          <w:rFonts w:ascii="Arial" w:eastAsia="Arial" w:hAnsi="Arial" w:cs="Arial"/>
          <w:kern w:val="2"/>
          <w:sz w:val="24"/>
          <w:szCs w:val="24"/>
          <w:lang w:val="cy-GB" w:eastAsia="en-US"/>
          <w14:ligatures w14:val="standardContextual"/>
        </w:rPr>
        <w:t>Disgrifiodd gwirfoddolwyr presennol a chyn-wirfoddolwyr sut y gwnaeth eu profiadau o wirfoddoli eu helpu i fagu hyder. Soniwyd am sut yr oedd gwirfoddoli yn eu hannog i ymwneud â gwahanol bobl, rhoi lefelau newydd o gyfrifoldeb iddyn nhw, a’u cyflwyno i wahanol gyd-destunau gweithio a gweithgareddau, a hynny i gyd yn helpu i fagu hunanhyder. Mewn rhai achosion, roedd pobl a oedd yn gwneud gwaith am dâl yn teimlo bod yr hyder roedden nhw wedi’i fagu drwy wirfoddoli yn gryn hwb wrth iddyn nhw symud i’w swydd am dâl mewn gwaith cymdeithasol</w:t>
      </w:r>
      <w:r w:rsidR="00C777C3" w:rsidRPr="006435F8">
        <w:rPr>
          <w:rFonts w:ascii="Arial" w:eastAsia="Arial" w:hAnsi="Arial" w:cs="Arial"/>
          <w:kern w:val="2"/>
          <w:sz w:val="24"/>
          <w:szCs w:val="24"/>
          <w:lang w:val="cy-GB" w:eastAsia="en-US"/>
          <w14:ligatures w14:val="standardContextual"/>
        </w:rPr>
        <w:t xml:space="preserve">: </w:t>
      </w:r>
    </w:p>
    <w:p w14:paraId="671226AD" w14:textId="211419D1" w:rsidR="00C777C3" w:rsidRPr="006435F8" w:rsidRDefault="00C777C3" w:rsidP="000A4E65">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lang w:val="cy-GB"/>
        </w:rPr>
      </w:pPr>
      <w:r w:rsidRPr="006435F8">
        <w:rPr>
          <w:rFonts w:asciiTheme="minorBidi" w:hAnsiTheme="minorBidi" w:cstheme="minorBidi"/>
          <w:i/>
          <w:iCs/>
          <w:color w:val="000000" w:themeColor="text1"/>
          <w:sz w:val="24"/>
          <w:szCs w:val="24"/>
          <w:lang w:val="cy-GB"/>
        </w:rPr>
        <w:t>"</w:t>
      </w:r>
      <w:r w:rsidR="00FF354E" w:rsidRPr="006435F8">
        <w:rPr>
          <w:rFonts w:asciiTheme="minorBidi" w:hAnsiTheme="minorBidi" w:cstheme="minorBidi"/>
          <w:i/>
          <w:iCs/>
          <w:color w:val="000000" w:themeColor="text1"/>
          <w:sz w:val="24"/>
          <w:szCs w:val="24"/>
          <w:lang w:val="cy-GB"/>
        </w:rPr>
        <w:t>Roedd gwirfoddoli yn hwb mawr i fy hyder i. Go brin y gallwn i wneud y swydd hon pe na bawn i wedi magu’r hyder hwnnw drwy wirfoddoli... roedd pontio’n araf o wirfoddoli i gael mwy a mwy o gyfrifoldebau yn help i fagu hyder a gwneud i mi sylweddoli fy mod i’n gallu gwneud pethau’n fedrus” (Aelod cyflogedig o staff, cyfweliad 12; cyfieithiad</w:t>
      </w:r>
      <w:r w:rsidRPr="006435F8">
        <w:rPr>
          <w:rFonts w:asciiTheme="minorBidi" w:hAnsiTheme="minorBidi" w:cstheme="minorBidi"/>
          <w:i/>
          <w:iCs/>
          <w:color w:val="000000" w:themeColor="text1"/>
          <w:sz w:val="24"/>
          <w:szCs w:val="24"/>
          <w:lang w:val="cy-GB"/>
        </w:rPr>
        <w:t>)</w:t>
      </w:r>
      <w:r w:rsidR="00C3466B" w:rsidRPr="006435F8">
        <w:rPr>
          <w:rFonts w:asciiTheme="minorBidi" w:hAnsiTheme="minorBidi" w:cstheme="minorBidi"/>
          <w:i/>
          <w:iCs/>
          <w:color w:val="000000" w:themeColor="text1"/>
          <w:sz w:val="24"/>
          <w:szCs w:val="24"/>
          <w:lang w:val="cy-GB"/>
        </w:rPr>
        <w:t>.</w:t>
      </w:r>
    </w:p>
    <w:p w14:paraId="6C2D3409" w14:textId="3B7F9EE0" w:rsidR="00C777C3" w:rsidRPr="006435F8" w:rsidRDefault="00C777C3" w:rsidP="000A4E65">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lang w:val="cy-GB"/>
        </w:rPr>
      </w:pPr>
      <w:r w:rsidRPr="006435F8">
        <w:rPr>
          <w:rFonts w:asciiTheme="minorBidi" w:hAnsiTheme="minorBidi" w:cstheme="minorBidi"/>
          <w:i/>
          <w:iCs/>
          <w:color w:val="000000" w:themeColor="text1"/>
          <w:sz w:val="24"/>
          <w:szCs w:val="24"/>
          <w:lang w:val="cy-GB"/>
        </w:rPr>
        <w:t>"</w:t>
      </w:r>
      <w:r w:rsidR="00FF354E" w:rsidRPr="006435F8">
        <w:rPr>
          <w:rFonts w:asciiTheme="minorBidi" w:hAnsiTheme="minorBidi" w:cstheme="minorBidi"/>
          <w:i/>
          <w:iCs/>
          <w:color w:val="000000" w:themeColor="text1"/>
          <w:sz w:val="24"/>
          <w:szCs w:val="24"/>
          <w:lang w:val="cy-GB"/>
        </w:rPr>
        <w:t>Magu hyder a gweithio gyda grwpiau gwahanol o gleientiaid oedd y pethau pwysig, a bod yn ddigon hyderus i siarad ag unrhyw un mewn gwirionedd. Fe wnes i fagu llawer o’r hyder hwnnw drwy wneud rhai o fy swyddi gwirfoddol, gan mai yn y gymuned roedd llawer o’r gwaith hwnnw... O ran hyder, fe gyrhaeddais i’r pwynt lle nad oedd dim yn fy nychryn i, ac fe welon nhw hynny pan ddechreuais i weithio fel cynorthwyydd gwaith cymdeithasol... Byddwn i’n dweud mai’r gwirfoddoli a wnes sydd i gyfrif am lawer o hynny” (Gwirfoddolwr presennol a hunangyflogedig, cyfweliad 10; cyfieithiad</w:t>
      </w:r>
      <w:r w:rsidRPr="006435F8">
        <w:rPr>
          <w:rFonts w:asciiTheme="minorBidi" w:hAnsiTheme="minorBidi" w:cstheme="minorBidi"/>
          <w:i/>
          <w:iCs/>
          <w:color w:val="000000" w:themeColor="text1"/>
          <w:sz w:val="24"/>
          <w:szCs w:val="24"/>
          <w:lang w:val="cy-GB"/>
        </w:rPr>
        <w:t>)</w:t>
      </w:r>
      <w:r w:rsidR="00C3466B" w:rsidRPr="006435F8">
        <w:rPr>
          <w:rFonts w:asciiTheme="minorBidi" w:hAnsiTheme="minorBidi" w:cstheme="minorBidi"/>
          <w:i/>
          <w:iCs/>
          <w:color w:val="000000" w:themeColor="text1"/>
          <w:sz w:val="24"/>
          <w:szCs w:val="24"/>
          <w:lang w:val="cy-GB"/>
        </w:rPr>
        <w:t>.</w:t>
      </w:r>
    </w:p>
    <w:p w14:paraId="6059FC17" w14:textId="0ECCF71B" w:rsidR="00C777C3" w:rsidRPr="006435F8" w:rsidRDefault="00FF354E" w:rsidP="00591C71">
      <w:pPr>
        <w:widowControl/>
        <w:overflowPunct/>
        <w:autoSpaceDE/>
        <w:autoSpaceDN/>
        <w:adjustRightInd/>
        <w:spacing w:after="160" w:line="278" w:lineRule="auto"/>
        <w:textAlignment w:val="auto"/>
        <w:rPr>
          <w:rFonts w:ascii="Arial" w:eastAsia="Arial" w:hAnsi="Arial" w:cs="Arial"/>
          <w:color w:val="000000"/>
          <w:kern w:val="2"/>
          <w:sz w:val="24"/>
          <w:szCs w:val="24"/>
          <w:lang w:val="cy-GB" w:eastAsia="en-US"/>
          <w14:ligatures w14:val="standardContextual"/>
        </w:rPr>
      </w:pPr>
      <w:r w:rsidRPr="006435F8">
        <w:rPr>
          <w:rFonts w:ascii="Arial" w:eastAsia="Arial" w:hAnsi="Arial" w:cs="Arial"/>
          <w:kern w:val="2"/>
          <w:sz w:val="24"/>
          <w:szCs w:val="24"/>
          <w:lang w:val="cy-GB" w:eastAsia="en-US"/>
          <w14:ligatures w14:val="standardContextual"/>
        </w:rPr>
        <w:t xml:space="preserve">Thema a godai dro ar ôl tro yn y gwaith ymchwil oedd sut y gall gwirfoddoli mewn gofal cymdeithasol helpu unigolion i feithrin a chynnal perthynas a chysylltiadau â phobl eraill. Disgrifiodd gwirfoddolwyr a chyn-wirfoddolwyr amrywiaeth o sgiliau cydberthynas y gwnaethon nhw’u datblygu drwy wirfoddoli. Yn eu plith roedd sgiliau cyfathrebu, gwrando </w:t>
      </w:r>
      <w:r w:rsidRPr="006435F8">
        <w:rPr>
          <w:rFonts w:ascii="Arial" w:eastAsia="Arial" w:hAnsi="Arial" w:cs="Arial"/>
          <w:kern w:val="2"/>
          <w:sz w:val="24"/>
          <w:szCs w:val="24"/>
          <w:lang w:val="cy-GB" w:eastAsia="en-US"/>
          <w14:ligatures w14:val="standardContextual"/>
        </w:rPr>
        <w:lastRenderedPageBreak/>
        <w:t>gweithredol, empathi, ymwybyddiaeth emosiynol, meithrin ymddiriedaeth, datrys gwrthdaro a gweithredu’n broffesiynol. Roedd y cyd-destun lle roedd unigolion yn gwirfoddoli yn bwysig ac yn dylanwadu ar ba mor uniongyrchol drosglwyddadwy oedd sgiliau yn eu tyb nhw, er enghraifft os oedd gwirfoddoli’n cynnwys gwaith gyda grwpiau penodol fel pobl ifanc neu bobl ag anableddau. Cyfeiriodd rhai o’r bobl a gafodd eu cyfweld sy’n gweithio mewn gofal cymdeithasol ar hyn o bryd at sut yr oedden nhw’n defnyddio sgiliau a ddatblygwyd drwy wirfoddoli yn uniongyrchol yn eu swyddi cyflogedig, ac at sut yr oedd datblygu’r sgiliau hyn wedi talu ar ei ganfed maes o law.</w:t>
      </w:r>
      <w:r w:rsidRPr="006435F8">
        <w:rPr>
          <w:rFonts w:ascii="Arial" w:eastAsia="Arial" w:hAnsi="Arial" w:cs="Arial"/>
          <w:color w:val="000000"/>
          <w:kern w:val="2"/>
          <w:sz w:val="24"/>
          <w:szCs w:val="24"/>
          <w:lang w:val="cy-GB" w:eastAsia="en-US"/>
          <w14:ligatures w14:val="standardContextual"/>
        </w:rPr>
        <w:t xml:space="preserve"> Roedd hyn yn ymddangos yn arbennig o berthnasol i bobl yng nghamau cynnar eu gyrfaoedd. Gan drafod pwysigrwydd ‘sgiliau meddal’ a gaiff eu datblygu drwy wirfoddoli, dywedodd un cyn-wirfoddolwr</w:t>
      </w:r>
      <w:r w:rsidR="00C777C3" w:rsidRPr="006435F8">
        <w:rPr>
          <w:rFonts w:ascii="Arial" w:eastAsia="Arial" w:hAnsi="Arial" w:cs="Arial"/>
          <w:color w:val="000000"/>
          <w:kern w:val="2"/>
          <w:sz w:val="24"/>
          <w:szCs w:val="24"/>
          <w:lang w:val="cy-GB" w:eastAsia="en-US"/>
          <w14:ligatures w14:val="standardContextual"/>
        </w:rPr>
        <w:t>:</w:t>
      </w:r>
    </w:p>
    <w:p w14:paraId="2291590A" w14:textId="44C50181" w:rsidR="00C777C3" w:rsidRPr="006435F8" w:rsidRDefault="00C777C3" w:rsidP="000A4E65">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lang w:val="cy-GB"/>
        </w:rPr>
      </w:pPr>
      <w:r w:rsidRPr="006435F8">
        <w:rPr>
          <w:rFonts w:asciiTheme="minorBidi" w:hAnsiTheme="minorBidi" w:cstheme="minorBidi"/>
          <w:i/>
          <w:iCs/>
          <w:color w:val="000000" w:themeColor="text1"/>
          <w:sz w:val="24"/>
          <w:szCs w:val="24"/>
          <w:lang w:val="cy-GB"/>
        </w:rPr>
        <w:t>“</w:t>
      </w:r>
      <w:r w:rsidR="00FF354E" w:rsidRPr="006435F8">
        <w:rPr>
          <w:rFonts w:asciiTheme="minorBidi" w:hAnsiTheme="minorBidi" w:cstheme="minorBidi"/>
          <w:i/>
          <w:iCs/>
          <w:color w:val="000000" w:themeColor="text1"/>
          <w:sz w:val="24"/>
          <w:szCs w:val="24"/>
          <w:lang w:val="cy-GB"/>
        </w:rPr>
        <w:t>Mae sôn am sgiliau meddal yn tanbrisio hynny. Dyma’r pethau hollbwysig, fel sut i dreulio eich amser, bod yn gartrefol, bod gyda phlant, gwrando arnyn nhw, siarad â nhw, eistedd mewn tawelwch, hynny i gyd... Rhoddodd hyn gerrig sylfaen da iawn i mi er mwyn datblygu ar hynny” (Aelod cyflogedig o staff, cyfweliad 8; cyfieithiad</w:t>
      </w:r>
      <w:r w:rsidRPr="006435F8">
        <w:rPr>
          <w:rFonts w:asciiTheme="minorBidi" w:hAnsiTheme="minorBidi" w:cstheme="minorBidi"/>
          <w:i/>
          <w:iCs/>
          <w:color w:val="000000" w:themeColor="text1"/>
          <w:sz w:val="24"/>
          <w:szCs w:val="24"/>
          <w:lang w:val="cy-GB"/>
        </w:rPr>
        <w:t>)</w:t>
      </w:r>
      <w:r w:rsidR="00D64EB8" w:rsidRPr="006435F8">
        <w:rPr>
          <w:rFonts w:asciiTheme="minorBidi" w:hAnsiTheme="minorBidi" w:cstheme="minorBidi"/>
          <w:i/>
          <w:iCs/>
          <w:color w:val="000000" w:themeColor="text1"/>
          <w:sz w:val="24"/>
          <w:szCs w:val="24"/>
          <w:lang w:val="cy-GB"/>
        </w:rPr>
        <w:t>.</w:t>
      </w:r>
    </w:p>
    <w:p w14:paraId="3D11A6AE" w14:textId="216EEACE" w:rsidR="00C777C3" w:rsidRPr="006435F8" w:rsidRDefault="00FF354E" w:rsidP="00591C71">
      <w:pPr>
        <w:widowControl/>
        <w:overflowPunct/>
        <w:autoSpaceDE/>
        <w:autoSpaceDN/>
        <w:adjustRightInd/>
        <w:spacing w:after="160"/>
        <w:textAlignment w:val="auto"/>
        <w:rPr>
          <w:rFonts w:ascii="Arial" w:eastAsia="Arial" w:hAnsi="Arial" w:cs="Arial"/>
          <w:kern w:val="2"/>
          <w:sz w:val="24"/>
          <w:szCs w:val="24"/>
          <w:lang w:val="cy-GB" w:eastAsia="en-US"/>
          <w14:ligatures w14:val="standardContextual"/>
        </w:rPr>
      </w:pPr>
      <w:r w:rsidRPr="006435F8">
        <w:rPr>
          <w:rFonts w:ascii="Arial" w:eastAsia="Arial" w:hAnsi="Arial" w:cs="Arial"/>
          <w:kern w:val="2"/>
          <w:sz w:val="24"/>
          <w:szCs w:val="24"/>
          <w:lang w:val="cy-GB" w:eastAsia="en-US"/>
          <w14:ligatures w14:val="standardContextual"/>
        </w:rPr>
        <w:t>Dywedodd rhywun arall</w:t>
      </w:r>
      <w:r w:rsidR="00C777C3" w:rsidRPr="006435F8">
        <w:rPr>
          <w:rFonts w:ascii="Arial" w:eastAsia="Arial" w:hAnsi="Arial" w:cs="Arial"/>
          <w:kern w:val="2"/>
          <w:sz w:val="24"/>
          <w:szCs w:val="24"/>
          <w:lang w:val="cy-GB" w:eastAsia="en-US"/>
          <w14:ligatures w14:val="standardContextual"/>
        </w:rPr>
        <w:t>:</w:t>
      </w:r>
    </w:p>
    <w:p w14:paraId="1331DA40" w14:textId="1E65024C" w:rsidR="00C777C3" w:rsidRPr="006435F8" w:rsidRDefault="00C777C3" w:rsidP="000A4E65">
      <w:pPr>
        <w:widowControl/>
        <w:overflowPunct/>
        <w:autoSpaceDE/>
        <w:autoSpaceDN/>
        <w:adjustRightInd/>
        <w:spacing w:before="240" w:after="360"/>
        <w:ind w:left="426"/>
        <w:textAlignment w:val="auto"/>
        <w:rPr>
          <w:rFonts w:asciiTheme="minorBidi" w:hAnsiTheme="minorBidi" w:cstheme="minorBidi"/>
          <w:i/>
          <w:iCs/>
          <w:color w:val="000000" w:themeColor="text1"/>
          <w:sz w:val="24"/>
          <w:szCs w:val="24"/>
          <w:lang w:val="cy-GB"/>
        </w:rPr>
      </w:pPr>
      <w:r w:rsidRPr="006435F8">
        <w:rPr>
          <w:rFonts w:asciiTheme="minorBidi" w:hAnsiTheme="minorBidi" w:cstheme="minorBidi"/>
          <w:i/>
          <w:iCs/>
          <w:color w:val="000000" w:themeColor="text1"/>
          <w:sz w:val="24"/>
          <w:szCs w:val="24"/>
          <w:lang w:val="cy-GB"/>
        </w:rPr>
        <w:t>“</w:t>
      </w:r>
      <w:r w:rsidR="00FF354E" w:rsidRPr="006435F8">
        <w:rPr>
          <w:rFonts w:asciiTheme="minorBidi" w:hAnsiTheme="minorBidi" w:cstheme="minorBidi"/>
          <w:i/>
          <w:iCs/>
          <w:color w:val="000000" w:themeColor="text1"/>
          <w:sz w:val="24"/>
          <w:szCs w:val="24"/>
          <w:lang w:val="cy-GB"/>
        </w:rPr>
        <w:t>Cyfathrebu a gweithio gydag oedolion anabl, ac roedd modd trosglwyddo hynny’n uniongyrchol i’r swydd... Dyma’r pethau sy’n greiddiol i’r swydd, ac roeddwn i wedi datblygu’r sgiliau hynny drwy wirfoddoli” (Aelod cyflogedig o staff, cyfweliad 12; cyfieithiad</w:t>
      </w:r>
      <w:r w:rsidRPr="006435F8">
        <w:rPr>
          <w:rFonts w:asciiTheme="minorBidi" w:hAnsiTheme="minorBidi" w:cstheme="minorBidi"/>
          <w:i/>
          <w:iCs/>
          <w:color w:val="000000" w:themeColor="text1"/>
          <w:sz w:val="24"/>
          <w:szCs w:val="24"/>
          <w:lang w:val="cy-GB"/>
        </w:rPr>
        <w:t>)</w:t>
      </w:r>
      <w:r w:rsidR="00D64EB8" w:rsidRPr="006435F8">
        <w:rPr>
          <w:rFonts w:asciiTheme="minorBidi" w:hAnsiTheme="minorBidi" w:cstheme="minorBidi"/>
          <w:i/>
          <w:iCs/>
          <w:color w:val="000000" w:themeColor="text1"/>
          <w:sz w:val="24"/>
          <w:szCs w:val="24"/>
          <w:lang w:val="cy-GB"/>
        </w:rPr>
        <w:t>.</w:t>
      </w:r>
    </w:p>
    <w:p w14:paraId="10C131DF" w14:textId="2B4CE0FC" w:rsidR="00C777C3" w:rsidRPr="006435F8" w:rsidRDefault="00FF354E" w:rsidP="00591C71">
      <w:pPr>
        <w:pStyle w:val="Heading2"/>
        <w:numPr>
          <w:ilvl w:val="1"/>
          <w:numId w:val="10"/>
        </w:numPr>
        <w:tabs>
          <w:tab w:val="clear" w:pos="6480"/>
        </w:tabs>
        <w:spacing w:before="240" w:after="160" w:line="278" w:lineRule="auto"/>
        <w:rPr>
          <w:rFonts w:asciiTheme="minorBidi" w:hAnsiTheme="minorBidi" w:cstheme="minorBidi"/>
          <w:caps/>
          <w:color w:val="C00000"/>
          <w:spacing w:val="10"/>
          <w:sz w:val="26"/>
          <w:szCs w:val="26"/>
          <w:lang w:val="cy-GB" w:bidi="en-US"/>
        </w:rPr>
      </w:pPr>
      <w:bookmarkStart w:id="69" w:name="_Toc229572045"/>
      <w:r w:rsidRPr="006435F8">
        <w:rPr>
          <w:rFonts w:asciiTheme="minorBidi" w:hAnsiTheme="minorBidi" w:cstheme="minorBidi"/>
          <w:color w:val="C00000"/>
          <w:spacing w:val="10"/>
          <w:sz w:val="26"/>
          <w:szCs w:val="26"/>
          <w:lang w:val="cy-GB" w:bidi="en-US"/>
        </w:rPr>
        <w:t>Gwirfoddoli yn dylanwadu ar lwybrau gyrfa</w:t>
      </w:r>
      <w:bookmarkEnd w:id="69"/>
    </w:p>
    <w:p w14:paraId="2DFF8BC1" w14:textId="5D92E66E" w:rsidR="00C777C3" w:rsidRPr="006435F8" w:rsidRDefault="00FF354E" w:rsidP="00591C71">
      <w:pPr>
        <w:widowControl/>
        <w:overflowPunct/>
        <w:autoSpaceDE/>
        <w:autoSpaceDN/>
        <w:adjustRightInd/>
        <w:spacing w:after="160" w:line="278" w:lineRule="auto"/>
        <w:textAlignment w:val="auto"/>
        <w:rPr>
          <w:rFonts w:ascii="Arial" w:eastAsia="Arial" w:hAnsi="Arial" w:cs="Arial"/>
          <w:kern w:val="2"/>
          <w:sz w:val="24"/>
          <w:szCs w:val="24"/>
          <w:lang w:val="cy-GB" w:eastAsia="en-US"/>
          <w14:ligatures w14:val="standardContextual"/>
        </w:rPr>
      </w:pPr>
      <w:r w:rsidRPr="006435F8">
        <w:rPr>
          <w:rFonts w:ascii="Arial" w:eastAsia="Arial" w:hAnsi="Arial" w:cs="Arial"/>
          <w:kern w:val="2"/>
          <w:sz w:val="24"/>
          <w:szCs w:val="24"/>
          <w:lang w:val="cy-GB" w:eastAsia="en-US"/>
          <w14:ligatures w14:val="standardContextual"/>
        </w:rPr>
        <w:t>Ymhlith y bobl y buon ni’n siarad â nhw ac a oedd â swyddi cyflogedig mewn gofal cymdeithasol, nid oedd yn anghyffredin iddyn nhw ddweud bod gwirfoddoli mewn rhyw ffordd wedi dylanwadu, wedi llywio neu wedi ail-gadarnhau cyfeiriad eu gyrfa mewn gofal cymdeithasol. Mewn llond llaw o achosion, dywedodd y bobl a gafodd eu cyfweld ei bod yn annhebygol y bydden nhw wedi dilyn gyrfa yn y sector heb wirfoddoli. Soniodd y bobl hyn am sut yr oedd gwirfoddoli wedi eu cyflwyno i fyd gofal cymdeithasol, wedi rhoi gwybodaeth iddyn nhw am y gwahanol fathau o swyddi y mae modd eu gwneud, ac wedi agor drysau i gyfleoedd</w:t>
      </w:r>
      <w:r w:rsidR="00C777C3" w:rsidRPr="006435F8">
        <w:rPr>
          <w:rFonts w:ascii="Arial" w:eastAsia="Arial" w:hAnsi="Arial" w:cs="Arial"/>
          <w:kern w:val="2"/>
          <w:sz w:val="24"/>
          <w:szCs w:val="24"/>
          <w:lang w:val="cy-GB" w:eastAsia="en-US"/>
          <w14:ligatures w14:val="standardContextual"/>
        </w:rPr>
        <w:t>:</w:t>
      </w:r>
    </w:p>
    <w:p w14:paraId="4F482CFF" w14:textId="55A83C29" w:rsidR="00C777C3" w:rsidRPr="006435F8" w:rsidRDefault="00C777C3" w:rsidP="000A4E65">
      <w:pPr>
        <w:widowControl/>
        <w:overflowPunct/>
        <w:autoSpaceDE/>
        <w:autoSpaceDN/>
        <w:adjustRightInd/>
        <w:spacing w:before="240" w:after="240"/>
        <w:ind w:left="426"/>
        <w:textAlignment w:val="auto"/>
        <w:rPr>
          <w:rFonts w:ascii="Arial" w:eastAsia="Arial" w:hAnsi="Arial" w:cs="Arial"/>
          <w:color w:val="242424"/>
          <w:kern w:val="2"/>
          <w:sz w:val="24"/>
          <w:szCs w:val="24"/>
          <w:lang w:val="cy-GB" w:eastAsia="en-US"/>
          <w14:ligatures w14:val="standardContextual"/>
        </w:rPr>
      </w:pPr>
      <w:r w:rsidRPr="006435F8">
        <w:rPr>
          <w:rFonts w:asciiTheme="minorBidi" w:hAnsiTheme="minorBidi" w:cstheme="minorBidi"/>
          <w:i/>
          <w:iCs/>
          <w:color w:val="000000" w:themeColor="text1"/>
          <w:sz w:val="24"/>
          <w:szCs w:val="24"/>
          <w:lang w:val="cy-GB"/>
        </w:rPr>
        <w:t>"</w:t>
      </w:r>
      <w:r w:rsidR="00FF354E" w:rsidRPr="006435F8">
        <w:rPr>
          <w:rFonts w:asciiTheme="minorBidi" w:hAnsiTheme="minorBidi" w:cstheme="minorBidi"/>
          <w:i/>
          <w:iCs/>
          <w:color w:val="000000" w:themeColor="text1"/>
          <w:sz w:val="24"/>
          <w:szCs w:val="24"/>
          <w:lang w:val="cy-GB"/>
        </w:rPr>
        <w:t xml:space="preserve"> Fyddwn i ddim wedi ystyried gwneud gradd mewn gwaith cymdeithasol pe na bawn i wedi cael blas o ofal cymdeithasol drwy’r cynllun cyfeillio” (Aelod cyflogedig o staff, cyfweliad 8; cyfieithiad</w:t>
      </w:r>
      <w:r w:rsidRPr="006435F8">
        <w:rPr>
          <w:rFonts w:asciiTheme="minorBidi" w:hAnsiTheme="minorBidi" w:cstheme="minorBidi"/>
          <w:i/>
          <w:iCs/>
          <w:color w:val="000000" w:themeColor="text1"/>
          <w:sz w:val="24"/>
          <w:szCs w:val="24"/>
          <w:lang w:val="cy-GB"/>
        </w:rPr>
        <w:t>)</w:t>
      </w:r>
      <w:r w:rsidR="00732073" w:rsidRPr="006435F8">
        <w:rPr>
          <w:rFonts w:asciiTheme="minorBidi" w:hAnsiTheme="minorBidi" w:cstheme="minorBidi"/>
          <w:i/>
          <w:iCs/>
          <w:color w:val="000000" w:themeColor="text1"/>
          <w:sz w:val="24"/>
          <w:szCs w:val="24"/>
          <w:lang w:val="cy-GB"/>
        </w:rPr>
        <w:t>.</w:t>
      </w:r>
    </w:p>
    <w:p w14:paraId="1EF31A57" w14:textId="0437B9EC" w:rsidR="00C777C3" w:rsidRPr="006435F8" w:rsidRDefault="00FF354E" w:rsidP="00591C71">
      <w:pPr>
        <w:widowControl/>
        <w:overflowPunct/>
        <w:autoSpaceDE/>
        <w:autoSpaceDN/>
        <w:adjustRightInd/>
        <w:spacing w:after="160" w:line="278" w:lineRule="auto"/>
        <w:textAlignment w:val="auto"/>
        <w:rPr>
          <w:rFonts w:ascii="Arial" w:eastAsia="Arial" w:hAnsi="Arial" w:cs="Arial"/>
          <w:kern w:val="2"/>
          <w:sz w:val="24"/>
          <w:szCs w:val="24"/>
          <w:lang w:val="cy-GB" w:eastAsia="en-US"/>
          <w14:ligatures w14:val="standardContextual"/>
        </w:rPr>
      </w:pPr>
      <w:r w:rsidRPr="006435F8">
        <w:rPr>
          <w:rFonts w:ascii="Arial" w:eastAsia="Arial" w:hAnsi="Arial" w:cs="Arial"/>
          <w:kern w:val="2"/>
          <w:sz w:val="24"/>
          <w:szCs w:val="24"/>
          <w:lang w:val="cy-GB" w:eastAsia="en-US"/>
          <w14:ligatures w14:val="standardContextual"/>
        </w:rPr>
        <w:t>Disgrifiodd eraill sut yr oedd eu profiadau gwirfoddoli wedi dylanwadu ar eu syniadau am gyfeiriad eu gyrfa, gan gynnwys y grwpiau o gleientiaid roedden nhw eisiau gweithio gyda nhw, y math o leoliad, neu’r swydd roedden nhw eisiau ei gwneud mewn gofal cymdeithasol. Soniodd y rheini a gafodd eu cyfweld, er enghraifft, am sut yr oedden nhw, drwy wirfoddoli, wedi sylweddoli pa mor frwd oedden nhw dros weithio yn y trydydd sector neu gyda phobl sydd ag anableddau dysgu. Cofiodd un gwirfoddolwr a oedd â salwch hirdymor fod gwirfoddoli wedi ei helpu i sylweddoli ei bod yn gallu gweithio mewn lleoliad cymunedol yn uniongyrchol gyda phobl, yn hytrach na gwneud swydd weinyddol</w:t>
      </w:r>
      <w:r w:rsidR="00C777C3" w:rsidRPr="006435F8">
        <w:rPr>
          <w:rFonts w:ascii="Arial" w:eastAsia="Arial" w:hAnsi="Arial" w:cs="Arial"/>
          <w:kern w:val="2"/>
          <w:sz w:val="24"/>
          <w:szCs w:val="24"/>
          <w:lang w:val="cy-GB" w:eastAsia="en-US"/>
          <w14:ligatures w14:val="standardContextual"/>
        </w:rPr>
        <w:t>.</w:t>
      </w:r>
    </w:p>
    <w:p w14:paraId="6F463E10" w14:textId="4B1C7D31" w:rsidR="00C777C3" w:rsidRPr="006435F8" w:rsidRDefault="00FF354E" w:rsidP="00591C71">
      <w:pPr>
        <w:widowControl/>
        <w:overflowPunct/>
        <w:autoSpaceDE/>
        <w:autoSpaceDN/>
        <w:adjustRightInd/>
        <w:spacing w:after="160" w:line="278" w:lineRule="auto"/>
        <w:textAlignment w:val="auto"/>
        <w:rPr>
          <w:rFonts w:ascii="Arial" w:eastAsia="Arial" w:hAnsi="Arial" w:cs="Arial"/>
          <w:kern w:val="2"/>
          <w:sz w:val="24"/>
          <w:szCs w:val="24"/>
          <w:lang w:val="cy-GB" w:eastAsia="en-US"/>
          <w14:ligatures w14:val="standardContextual"/>
        </w:rPr>
      </w:pPr>
      <w:r w:rsidRPr="006435F8">
        <w:rPr>
          <w:rFonts w:ascii="Arial" w:eastAsia="Arial" w:hAnsi="Arial" w:cs="Arial"/>
          <w:kern w:val="2"/>
          <w:sz w:val="24"/>
          <w:szCs w:val="24"/>
          <w:lang w:val="cy-GB" w:eastAsia="en-US"/>
          <w14:ligatures w14:val="standardContextual"/>
        </w:rPr>
        <w:lastRenderedPageBreak/>
        <w:t>Dywedwyd bod gwirfoddoli yn galluogi unigolion i roi cynnig ar ofal cymdeithasol a “phrofi’r dyfroedd” mewn gwahanol leoliadau, neu wneud gweithgareddau gwahanol, heb y “pwysau” o fod mewn swyddi cyflogedig. Fel y dywedodd rheolwr gwirfoddoli</w:t>
      </w:r>
      <w:r w:rsidR="00C777C3" w:rsidRPr="006435F8">
        <w:rPr>
          <w:rFonts w:ascii="Arial" w:eastAsia="Arial" w:hAnsi="Arial" w:cs="Arial"/>
          <w:kern w:val="2"/>
          <w:sz w:val="24"/>
          <w:szCs w:val="24"/>
          <w:lang w:val="cy-GB" w:eastAsia="en-US"/>
          <w14:ligatures w14:val="standardContextual"/>
        </w:rPr>
        <w:t>:</w:t>
      </w:r>
    </w:p>
    <w:p w14:paraId="3547F761" w14:textId="5B74DEAB" w:rsidR="00C777C3" w:rsidRPr="006435F8" w:rsidRDefault="00FF354E" w:rsidP="000A4E65">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lang w:val="cy-GB"/>
        </w:rPr>
      </w:pPr>
      <w:r w:rsidRPr="006435F8">
        <w:rPr>
          <w:rFonts w:asciiTheme="minorBidi" w:hAnsiTheme="minorBidi" w:cstheme="minorBidi"/>
          <w:i/>
          <w:iCs/>
          <w:color w:val="000000" w:themeColor="text1"/>
          <w:sz w:val="24"/>
          <w:szCs w:val="24"/>
          <w:lang w:val="cy-GB"/>
        </w:rPr>
        <w:t>“Rwy’n credu bod gwirfoddoli yn ffordd hyfryd o roi cynnig ar wahanol bethau ac i rywun ddarganfod ei fod wrth ei fodd â rhai elfennau o swydd, neu ddim yn hoffi rhywbeth penodol. Mae’n ffordd o ddod i wybod beth yn union mae rhywun eisiau ei wneud” (Rheolwr Gwirfoddoli, cyfweliad 31; cyfieithiad</w:t>
      </w:r>
      <w:r w:rsidR="00C777C3" w:rsidRPr="006435F8">
        <w:rPr>
          <w:rFonts w:asciiTheme="minorBidi" w:hAnsiTheme="minorBidi" w:cstheme="minorBidi"/>
          <w:i/>
          <w:iCs/>
          <w:color w:val="000000" w:themeColor="text1"/>
          <w:sz w:val="24"/>
          <w:szCs w:val="24"/>
          <w:lang w:val="cy-GB"/>
        </w:rPr>
        <w:t>)</w:t>
      </w:r>
      <w:r w:rsidR="00D64EB8" w:rsidRPr="006435F8">
        <w:rPr>
          <w:rFonts w:asciiTheme="minorBidi" w:hAnsiTheme="minorBidi" w:cstheme="minorBidi"/>
          <w:i/>
          <w:iCs/>
          <w:color w:val="000000" w:themeColor="text1"/>
          <w:sz w:val="24"/>
          <w:szCs w:val="24"/>
          <w:lang w:val="cy-GB"/>
        </w:rPr>
        <w:t>.</w:t>
      </w:r>
    </w:p>
    <w:p w14:paraId="24EA274C" w14:textId="3A270F98" w:rsidR="00C777C3" w:rsidRPr="006435F8" w:rsidRDefault="00FF354E" w:rsidP="00591C71">
      <w:pPr>
        <w:widowControl/>
        <w:overflowPunct/>
        <w:autoSpaceDE/>
        <w:autoSpaceDN/>
        <w:adjustRightInd/>
        <w:spacing w:after="160" w:line="278" w:lineRule="auto"/>
        <w:textAlignment w:val="auto"/>
        <w:rPr>
          <w:rFonts w:ascii="Arial" w:eastAsia="Arial" w:hAnsi="Arial" w:cs="Arial"/>
          <w:color w:val="000000"/>
          <w:kern w:val="2"/>
          <w:sz w:val="24"/>
          <w:szCs w:val="24"/>
          <w:lang w:val="cy-GB" w:eastAsia="en-US"/>
          <w14:ligatures w14:val="standardContextual"/>
        </w:rPr>
      </w:pPr>
      <w:r w:rsidRPr="006435F8">
        <w:rPr>
          <w:rFonts w:ascii="Arial" w:eastAsia="Arial" w:hAnsi="Arial" w:cs="Arial"/>
          <w:color w:val="000000"/>
          <w:kern w:val="2"/>
          <w:sz w:val="24"/>
          <w:szCs w:val="24"/>
          <w:lang w:val="cy-GB" w:eastAsia="en-US"/>
          <w14:ligatures w14:val="standardContextual"/>
        </w:rPr>
        <w:t>Tynnwyd sylw hefyd at y ffaith bod gwirfoddoli yn rhoi cyfle i weld o lygad y ffynnon sut beth yw gweithio yn y maes gofal cymdeithasol, a gall y profiadau hynny helpu rhai pobl i sylweddoli nad yw gyrfa yn y sector yn addas iddyn nhw</w:t>
      </w:r>
      <w:r w:rsidR="00C777C3" w:rsidRPr="006435F8">
        <w:rPr>
          <w:rFonts w:ascii="Arial" w:eastAsia="Arial" w:hAnsi="Arial" w:cs="Arial"/>
          <w:color w:val="000000"/>
          <w:kern w:val="2"/>
          <w:sz w:val="24"/>
          <w:szCs w:val="24"/>
          <w:lang w:val="cy-GB" w:eastAsia="en-US"/>
          <w14:ligatures w14:val="standardContextual"/>
        </w:rPr>
        <w:t>:</w:t>
      </w:r>
    </w:p>
    <w:p w14:paraId="4665FAEE" w14:textId="3B7ABCBA" w:rsidR="00C777C3" w:rsidRPr="006435F8" w:rsidRDefault="00C777C3" w:rsidP="000A4E65">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lang w:val="cy-GB"/>
        </w:rPr>
      </w:pPr>
      <w:r w:rsidRPr="006435F8">
        <w:rPr>
          <w:rFonts w:asciiTheme="minorBidi" w:hAnsiTheme="minorBidi" w:cstheme="minorBidi"/>
          <w:i/>
          <w:iCs/>
          <w:color w:val="000000" w:themeColor="text1"/>
          <w:sz w:val="24"/>
          <w:szCs w:val="24"/>
          <w:lang w:val="cy-GB"/>
        </w:rPr>
        <w:t>"</w:t>
      </w:r>
      <w:r w:rsidR="00FF354E" w:rsidRPr="006435F8">
        <w:rPr>
          <w:rFonts w:asciiTheme="minorBidi" w:hAnsiTheme="minorBidi" w:cstheme="minorBidi"/>
          <w:i/>
          <w:iCs/>
          <w:color w:val="000000" w:themeColor="text1"/>
          <w:sz w:val="24"/>
          <w:szCs w:val="24"/>
          <w:lang w:val="cy-GB"/>
        </w:rPr>
        <w:t>Mae bron iawn yn ffordd o roi cynnig ar wahanol bethau, a chanfod nad yw rhai pethau’n addas, efallai. Ond fydd rhywun heb fuddsoddi dim. Fydd rhywun heb adael swydd, a fydd ganddo ddim bwlch yn ei CV. Dim ond gwirfoddoli i wneud rhywbeth fydd rhywun wedi’i wneud” (Aelod cyflogedig o staff, cyfweliad 14; cyfieithiad</w:t>
      </w:r>
      <w:r w:rsidRPr="006435F8">
        <w:rPr>
          <w:rFonts w:asciiTheme="minorBidi" w:hAnsiTheme="minorBidi" w:cstheme="minorBidi"/>
          <w:i/>
          <w:iCs/>
          <w:color w:val="000000" w:themeColor="text1"/>
          <w:sz w:val="24"/>
          <w:szCs w:val="24"/>
          <w:lang w:val="cy-GB"/>
        </w:rPr>
        <w:t>)</w:t>
      </w:r>
      <w:r w:rsidR="00732073" w:rsidRPr="006435F8">
        <w:rPr>
          <w:rFonts w:asciiTheme="minorBidi" w:hAnsiTheme="minorBidi" w:cstheme="minorBidi"/>
          <w:i/>
          <w:iCs/>
          <w:color w:val="000000" w:themeColor="text1"/>
          <w:sz w:val="24"/>
          <w:szCs w:val="24"/>
          <w:lang w:val="cy-GB"/>
        </w:rPr>
        <w:t>.</w:t>
      </w:r>
    </w:p>
    <w:p w14:paraId="46ED82E2" w14:textId="5E92F892" w:rsidR="00C777C3" w:rsidRPr="006435F8" w:rsidRDefault="00FF354E" w:rsidP="00591C71">
      <w:pPr>
        <w:widowControl/>
        <w:overflowPunct/>
        <w:autoSpaceDE/>
        <w:autoSpaceDN/>
        <w:adjustRightInd/>
        <w:spacing w:after="160" w:line="278" w:lineRule="auto"/>
        <w:textAlignment w:val="auto"/>
        <w:rPr>
          <w:rFonts w:ascii="Arial" w:eastAsia="Arial" w:hAnsi="Arial" w:cs="Arial"/>
          <w:kern w:val="2"/>
          <w:sz w:val="24"/>
          <w:szCs w:val="24"/>
          <w:lang w:val="cy-GB" w:eastAsia="en-US"/>
          <w14:ligatures w14:val="standardContextual"/>
        </w:rPr>
      </w:pPr>
      <w:r w:rsidRPr="006435F8">
        <w:rPr>
          <w:rFonts w:ascii="Arial" w:eastAsia="Arial" w:hAnsi="Arial" w:cs="Arial"/>
          <w:kern w:val="2"/>
          <w:sz w:val="24"/>
          <w:szCs w:val="24"/>
          <w:lang w:val="cy-GB" w:eastAsia="en-US"/>
          <w14:ligatures w14:val="standardContextual"/>
        </w:rPr>
        <w:t>I bobl eraill sy’n gweithio ym maes gofal cymdeithasol, mae gwirfoddoli wedi helpu i gadarnhau cyfeiriad eu gyrfaoedd. Siaradodd y rheini a gafodd eu cyfweld am eu profiadau fel rhai a oedd yn “dilysu” pethau. Roedden nhw’n teimlo’n hyderus bod ganddyn nhw’r sgiliau a’r profiadau i wneud y swydd roedden nhw eisiau ei gwneud, a bod hynny wedi cadarnhau eu diddordeb a’u brwdfrydedd i weithio yn y sector</w:t>
      </w:r>
      <w:r w:rsidR="00C777C3" w:rsidRPr="006435F8">
        <w:rPr>
          <w:rFonts w:ascii="Arial" w:eastAsia="Arial" w:hAnsi="Arial" w:cs="Arial"/>
          <w:kern w:val="2"/>
          <w:sz w:val="24"/>
          <w:szCs w:val="24"/>
          <w:lang w:val="cy-GB" w:eastAsia="en-US"/>
          <w14:ligatures w14:val="standardContextual"/>
        </w:rPr>
        <w:t>:</w:t>
      </w:r>
    </w:p>
    <w:p w14:paraId="4ADFCF81" w14:textId="53460105" w:rsidR="00C777C3" w:rsidRPr="006435F8" w:rsidRDefault="00C777C3" w:rsidP="000A4E65">
      <w:pPr>
        <w:widowControl/>
        <w:overflowPunct/>
        <w:autoSpaceDE/>
        <w:autoSpaceDN/>
        <w:adjustRightInd/>
        <w:spacing w:before="240" w:after="360"/>
        <w:ind w:left="426"/>
        <w:textAlignment w:val="auto"/>
        <w:rPr>
          <w:rFonts w:asciiTheme="minorBidi" w:hAnsiTheme="minorBidi" w:cstheme="minorBidi"/>
          <w:i/>
          <w:iCs/>
          <w:color w:val="000000" w:themeColor="text1"/>
          <w:sz w:val="24"/>
          <w:szCs w:val="24"/>
          <w:lang w:val="cy-GB"/>
        </w:rPr>
      </w:pPr>
      <w:r w:rsidRPr="006435F8">
        <w:rPr>
          <w:rFonts w:asciiTheme="minorBidi" w:hAnsiTheme="minorBidi" w:cstheme="minorBidi"/>
          <w:i/>
          <w:iCs/>
          <w:color w:val="000000" w:themeColor="text1"/>
          <w:sz w:val="24"/>
          <w:szCs w:val="24"/>
          <w:lang w:val="cy-GB"/>
        </w:rPr>
        <w:t>"</w:t>
      </w:r>
      <w:r w:rsidR="00FF354E" w:rsidRPr="006435F8">
        <w:rPr>
          <w:rFonts w:asciiTheme="minorBidi" w:hAnsiTheme="minorBidi" w:cstheme="minorBidi"/>
          <w:i/>
          <w:iCs/>
          <w:color w:val="000000" w:themeColor="text1"/>
          <w:sz w:val="24"/>
          <w:szCs w:val="24"/>
          <w:lang w:val="cy-GB"/>
        </w:rPr>
        <w:t xml:space="preserve"> Rw</w:t>
      </w:r>
      <w:r w:rsidR="006435F8">
        <w:rPr>
          <w:rFonts w:asciiTheme="minorBidi" w:hAnsiTheme="minorBidi" w:cstheme="minorBidi"/>
          <w:i/>
          <w:iCs/>
          <w:color w:val="000000" w:themeColor="text1"/>
          <w:sz w:val="24"/>
          <w:szCs w:val="24"/>
          <w:lang w:val="cy-GB"/>
        </w:rPr>
        <w:t>f</w:t>
      </w:r>
      <w:r w:rsidR="00FF354E" w:rsidRPr="006435F8">
        <w:rPr>
          <w:rFonts w:asciiTheme="minorBidi" w:hAnsiTheme="minorBidi" w:cstheme="minorBidi"/>
          <w:i/>
          <w:iCs/>
          <w:color w:val="000000" w:themeColor="text1"/>
          <w:sz w:val="24"/>
          <w:szCs w:val="24"/>
          <w:lang w:val="cy-GB"/>
        </w:rPr>
        <w:t>’ wrth fy modd yn gweithio gyda phlant, ac wedi gwybod erioed fy mod i eisiau gwneud hynny. Mae gwirfoddoli’n sicr wedi cadarnhau hynny” (Gwirfoddolwr presennol, cyfweliad 4; cyfieithiad</w:t>
      </w:r>
      <w:r w:rsidRPr="006435F8">
        <w:rPr>
          <w:rFonts w:asciiTheme="minorBidi" w:hAnsiTheme="minorBidi" w:cstheme="minorBidi"/>
          <w:i/>
          <w:iCs/>
          <w:color w:val="000000" w:themeColor="text1"/>
          <w:sz w:val="24"/>
          <w:szCs w:val="24"/>
          <w:lang w:val="cy-GB"/>
        </w:rPr>
        <w:t>)</w:t>
      </w:r>
      <w:r w:rsidR="00732073" w:rsidRPr="006435F8">
        <w:rPr>
          <w:rFonts w:asciiTheme="minorBidi" w:hAnsiTheme="minorBidi" w:cstheme="minorBidi"/>
          <w:i/>
          <w:iCs/>
          <w:color w:val="000000" w:themeColor="text1"/>
          <w:sz w:val="24"/>
          <w:szCs w:val="24"/>
          <w:lang w:val="cy-GB"/>
        </w:rPr>
        <w:t>.</w:t>
      </w:r>
    </w:p>
    <w:p w14:paraId="4D5E5114" w14:textId="6ED1B2A1" w:rsidR="00C777C3" w:rsidRPr="006435F8" w:rsidRDefault="00FF354E" w:rsidP="00591C71">
      <w:pPr>
        <w:pStyle w:val="Heading2"/>
        <w:numPr>
          <w:ilvl w:val="1"/>
          <w:numId w:val="10"/>
        </w:numPr>
        <w:tabs>
          <w:tab w:val="clear" w:pos="6480"/>
        </w:tabs>
        <w:spacing w:before="240" w:after="160" w:line="278" w:lineRule="auto"/>
        <w:rPr>
          <w:rFonts w:asciiTheme="minorBidi" w:hAnsiTheme="minorBidi" w:cstheme="minorBidi"/>
          <w:caps/>
          <w:color w:val="C00000"/>
          <w:spacing w:val="10"/>
          <w:sz w:val="26"/>
          <w:szCs w:val="26"/>
          <w:lang w:val="cy-GB" w:bidi="en-US"/>
        </w:rPr>
      </w:pPr>
      <w:bookmarkStart w:id="70" w:name="_Toc229572046"/>
      <w:r w:rsidRPr="006435F8">
        <w:rPr>
          <w:rFonts w:asciiTheme="minorBidi" w:hAnsiTheme="minorBidi" w:cstheme="minorBidi"/>
          <w:color w:val="C00000"/>
          <w:spacing w:val="10"/>
          <w:sz w:val="26"/>
          <w:szCs w:val="26"/>
          <w:lang w:val="cy-GB" w:bidi="en-US"/>
        </w:rPr>
        <w:t>Defnyddio gwirfoddoli i ddod o hyd i waith am dâl</w:t>
      </w:r>
      <w:bookmarkEnd w:id="70"/>
    </w:p>
    <w:p w14:paraId="2B3121A0" w14:textId="77777777" w:rsidR="00FF354E" w:rsidRPr="006435F8" w:rsidRDefault="00FF354E" w:rsidP="00FF354E">
      <w:pPr>
        <w:widowControl/>
        <w:overflowPunct/>
        <w:autoSpaceDE/>
        <w:autoSpaceDN/>
        <w:adjustRightInd/>
        <w:spacing w:after="160" w:line="278" w:lineRule="auto"/>
        <w:textAlignment w:val="auto"/>
        <w:rPr>
          <w:rFonts w:ascii="Arial" w:eastAsia="Arial" w:hAnsi="Arial" w:cs="Arial"/>
          <w:kern w:val="2"/>
          <w:sz w:val="24"/>
          <w:szCs w:val="24"/>
          <w:lang w:val="cy-GB" w:eastAsia="en-US"/>
          <w14:ligatures w14:val="standardContextual"/>
        </w:rPr>
      </w:pPr>
      <w:r w:rsidRPr="006435F8">
        <w:rPr>
          <w:rFonts w:ascii="Arial" w:eastAsia="Arial" w:hAnsi="Arial" w:cs="Arial"/>
          <w:kern w:val="2"/>
          <w:sz w:val="24"/>
          <w:szCs w:val="24"/>
          <w:lang w:val="cy-GB" w:eastAsia="en-US"/>
          <w14:ligatures w14:val="standardContextual"/>
        </w:rPr>
        <w:t>Ar y cyfan, mae gwirfoddoli yn cael ei ystyried yn werthfawr i’r rheini sy’n chwilio am waith am dâl mewn gofal cymdeithasol, yn enwedig pan fydd cysylltiad agos rhwng y profiad gwirfoddoli a’r swydd gyflogedig neu leoliad y swydd. Roedd pobl gan amlaf yn sôn am sut y gall gwirfoddoli helpu gwirfoddolwyr i ddod o hyd i swyddi cyflogedig mewn gofal cymdeithasol neu sut y mae’n gymorth yn ystod prosesau recriwtio.</w:t>
      </w:r>
      <w:r w:rsidRPr="006435F8">
        <w:rPr>
          <w:rFonts w:ascii="Arial" w:eastAsia="Arial" w:hAnsi="Arial" w:cs="Arial"/>
          <w:sz w:val="24"/>
          <w:szCs w:val="24"/>
          <w:lang w:val="cy-GB" w:eastAsia="en-US"/>
        </w:rPr>
        <w:t xml:space="preserve"> </w:t>
      </w:r>
    </w:p>
    <w:p w14:paraId="18353B69" w14:textId="16E3B29F" w:rsidR="00C777C3" w:rsidRPr="006435F8" w:rsidRDefault="00FF354E" w:rsidP="00FF354E">
      <w:pPr>
        <w:widowControl/>
        <w:overflowPunct/>
        <w:autoSpaceDE/>
        <w:autoSpaceDN/>
        <w:adjustRightInd/>
        <w:spacing w:after="160" w:line="278" w:lineRule="auto"/>
        <w:textAlignment w:val="auto"/>
        <w:rPr>
          <w:rFonts w:ascii="Arial" w:eastAsia="Arial" w:hAnsi="Arial" w:cs="Arial"/>
          <w:kern w:val="2"/>
          <w:sz w:val="24"/>
          <w:szCs w:val="24"/>
          <w:lang w:val="cy-GB" w:eastAsia="en-US"/>
          <w14:ligatures w14:val="standardContextual"/>
        </w:rPr>
      </w:pPr>
      <w:r w:rsidRPr="006435F8">
        <w:rPr>
          <w:rFonts w:ascii="Arial" w:eastAsia="Arial" w:hAnsi="Arial" w:cs="Arial"/>
          <w:kern w:val="2"/>
          <w:sz w:val="24"/>
          <w:szCs w:val="24"/>
          <w:lang w:val="cy-GB" w:eastAsia="en-US"/>
          <w14:ligatures w14:val="standardContextual"/>
        </w:rPr>
        <w:t>Soniodd staff cyflogedig am sut y gall gwirfoddoli fod yn fodd i unigolion gael gwybod am gyfleoedd gofal cymdeithasol cyflogedig yn yr un sefydliad neu gyda phartneriaid. Mewn rhai achosion, roedd sefydliadau’n rhoi gwybod i wirfoddolwyr am gyfleoedd gwaith, yn annog gwirfoddolwyr i wneud cais, neu’n cynnig swyddi cyflogedig yn uniongyrchol i wirfoddolwyr</w:t>
      </w:r>
      <w:r w:rsidR="00C777C3" w:rsidRPr="006435F8">
        <w:rPr>
          <w:rFonts w:ascii="Arial" w:eastAsia="Arial" w:hAnsi="Arial" w:cs="Arial"/>
          <w:kern w:val="2"/>
          <w:sz w:val="24"/>
          <w:szCs w:val="24"/>
          <w:lang w:val="cy-GB" w:eastAsia="en-US"/>
          <w14:ligatures w14:val="standardContextual"/>
        </w:rPr>
        <w:t>:</w:t>
      </w:r>
    </w:p>
    <w:p w14:paraId="18C65B4F" w14:textId="20B20E1A" w:rsidR="00C777C3" w:rsidRPr="006435F8" w:rsidRDefault="00C777C3" w:rsidP="000A4E65">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lang w:val="cy-GB"/>
        </w:rPr>
      </w:pPr>
      <w:r w:rsidRPr="006435F8">
        <w:rPr>
          <w:rFonts w:asciiTheme="minorBidi" w:hAnsiTheme="minorBidi" w:cstheme="minorBidi"/>
          <w:i/>
          <w:iCs/>
          <w:color w:val="000000" w:themeColor="text1"/>
          <w:sz w:val="24"/>
          <w:szCs w:val="24"/>
          <w:lang w:val="cy-GB"/>
        </w:rPr>
        <w:t>“</w:t>
      </w:r>
      <w:r w:rsidR="00FF354E" w:rsidRPr="006435F8">
        <w:rPr>
          <w:rFonts w:asciiTheme="minorBidi" w:hAnsiTheme="minorBidi" w:cstheme="minorBidi"/>
          <w:i/>
          <w:iCs/>
          <w:color w:val="000000" w:themeColor="text1"/>
          <w:sz w:val="24"/>
          <w:szCs w:val="24"/>
          <w:lang w:val="cy-GB"/>
        </w:rPr>
        <w:t>Fe alla’ i roi enghreifftiau di-ri i chi drwy gydol fy oes yn y gwaith pan fydd gwaith gwirfoddol wedi fy ngalluogi i uwchsgilio cyn gwneud cais, neu wedi arwain at gael cynnig swydd yn sgil hynny” (Gwirfoddolwr presennol a hunangyflogedig, cyfweliad 10; cyfieithiad</w:t>
      </w:r>
      <w:r w:rsidRPr="006435F8">
        <w:rPr>
          <w:rFonts w:asciiTheme="minorBidi" w:hAnsiTheme="minorBidi" w:cstheme="minorBidi"/>
          <w:i/>
          <w:iCs/>
          <w:color w:val="000000" w:themeColor="text1"/>
          <w:sz w:val="24"/>
          <w:szCs w:val="24"/>
          <w:lang w:val="cy-GB"/>
        </w:rPr>
        <w:t>)</w:t>
      </w:r>
      <w:r w:rsidR="009A0F5B" w:rsidRPr="006435F8">
        <w:rPr>
          <w:rFonts w:asciiTheme="minorBidi" w:hAnsiTheme="minorBidi" w:cstheme="minorBidi"/>
          <w:i/>
          <w:iCs/>
          <w:color w:val="000000" w:themeColor="text1"/>
          <w:sz w:val="24"/>
          <w:szCs w:val="24"/>
          <w:lang w:val="cy-GB"/>
        </w:rPr>
        <w:t>.</w:t>
      </w:r>
    </w:p>
    <w:p w14:paraId="272CA337" w14:textId="77777777" w:rsidR="00FF354E" w:rsidRPr="006435F8" w:rsidRDefault="00FF354E" w:rsidP="00FF354E">
      <w:pPr>
        <w:widowControl/>
        <w:overflowPunct/>
        <w:autoSpaceDE/>
        <w:autoSpaceDN/>
        <w:adjustRightInd/>
        <w:spacing w:after="160" w:line="278" w:lineRule="auto"/>
        <w:textAlignment w:val="auto"/>
        <w:rPr>
          <w:rFonts w:ascii="Arial" w:eastAsia="Arial" w:hAnsi="Arial" w:cs="Arial"/>
          <w:kern w:val="2"/>
          <w:sz w:val="24"/>
          <w:szCs w:val="24"/>
          <w:lang w:val="cy-GB" w:eastAsia="en-US"/>
          <w14:ligatures w14:val="standardContextual"/>
        </w:rPr>
      </w:pPr>
      <w:r w:rsidRPr="006435F8">
        <w:rPr>
          <w:rFonts w:ascii="Arial" w:eastAsia="Arial" w:hAnsi="Arial" w:cs="Arial"/>
          <w:kern w:val="2"/>
          <w:sz w:val="24"/>
          <w:szCs w:val="24"/>
          <w:lang w:val="cy-GB" w:eastAsia="en-US"/>
          <w14:ligatures w14:val="standardContextual"/>
        </w:rPr>
        <w:t xml:space="preserve">Gallai cysylltiadau a rhwydweithiau a gaiff eu datblygu drwy wirfoddoli hefyd fod yn fodd i gael gwybod am gyfleoedd gwaith. Dywedwyd y gallai rhai swyddi yn y sector gofal </w:t>
      </w:r>
      <w:r w:rsidRPr="006435F8">
        <w:rPr>
          <w:rFonts w:ascii="Arial" w:eastAsia="Arial" w:hAnsi="Arial" w:cs="Arial"/>
          <w:kern w:val="2"/>
          <w:sz w:val="24"/>
          <w:szCs w:val="24"/>
          <w:lang w:val="cy-GB" w:eastAsia="en-US"/>
          <w14:ligatures w14:val="standardContextual"/>
        </w:rPr>
        <w:lastRenderedPageBreak/>
        <w:t xml:space="preserve">cymdeithasol fod yn anodd i bobl eu cyrraedd, a bod gwirfoddoli yn un ffordd o ddangos pwy ydych chi ac agor drysau. </w:t>
      </w:r>
    </w:p>
    <w:p w14:paraId="675C4206" w14:textId="767E3830" w:rsidR="00C777C3" w:rsidRPr="006435F8" w:rsidRDefault="00FF354E" w:rsidP="00FF354E">
      <w:pPr>
        <w:widowControl/>
        <w:overflowPunct/>
        <w:autoSpaceDE/>
        <w:autoSpaceDN/>
        <w:adjustRightInd/>
        <w:spacing w:after="160" w:line="278" w:lineRule="auto"/>
        <w:textAlignment w:val="auto"/>
        <w:rPr>
          <w:rFonts w:ascii="Arial" w:eastAsia="Arial" w:hAnsi="Arial" w:cs="Arial"/>
          <w:kern w:val="2"/>
          <w:sz w:val="24"/>
          <w:szCs w:val="24"/>
          <w:lang w:val="cy-GB" w:eastAsia="en-US"/>
          <w14:ligatures w14:val="standardContextual"/>
        </w:rPr>
      </w:pPr>
      <w:r w:rsidRPr="006435F8">
        <w:rPr>
          <w:rFonts w:ascii="Arial" w:eastAsia="Arial" w:hAnsi="Arial" w:cs="Arial"/>
          <w:kern w:val="2"/>
          <w:sz w:val="24"/>
          <w:szCs w:val="24"/>
          <w:lang w:val="cy-GB" w:eastAsia="en-US"/>
          <w14:ligatures w14:val="standardContextual"/>
        </w:rPr>
        <w:t>Y farn gyffredinol oedd bod gwirfoddoli yn ddefnyddiol fel ffordd o ddangos profiad a sgiliau perthnasol wrth wneud cais am swyddi gofal cymdeithasol cyflogedig. Roedd enghreifftiau o staff cyflogedig a ddywedodd eu bod wedi defnyddio’u profiadau gwirfoddoli mewn ceisiadau am swyddi, CVs neu gyfweliadau, a’u bod yn teimlo bod hyn yn gwneud gwahaniaeth wrth lwyddo i gael swyddi. Roedd hyn yn cynnwys defnyddio gwirfoddoli i ddangos eu bod yn gyfarwydd â lleoliadau gofal cymdeithasol, eu profiad o waith ymarferol gyda grwpiau penodol, a’u sgiliau trosglwyddadwy, yn ogystal â rhinweddau a gwerthoedd personol ehangach. Roedd gwirfoddoli’n rhoi enghreifftiau a straeon y gallen nhw’u defnyddio a siarad amdanyn nhw yn ystod y broses recriwtio</w:t>
      </w:r>
      <w:r w:rsidR="00C777C3" w:rsidRPr="006435F8">
        <w:rPr>
          <w:rFonts w:ascii="Arial" w:eastAsia="Arial" w:hAnsi="Arial" w:cs="Arial"/>
          <w:kern w:val="2"/>
          <w:sz w:val="24"/>
          <w:szCs w:val="24"/>
          <w:lang w:val="cy-GB" w:eastAsia="en-US"/>
          <w14:ligatures w14:val="standardContextual"/>
        </w:rPr>
        <w:t>:</w:t>
      </w:r>
    </w:p>
    <w:p w14:paraId="07907DD2" w14:textId="1AEED9FE" w:rsidR="00C777C3" w:rsidRPr="006435F8" w:rsidRDefault="00C777C3" w:rsidP="000A4E65">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lang w:val="cy-GB"/>
        </w:rPr>
      </w:pPr>
      <w:r w:rsidRPr="006435F8">
        <w:rPr>
          <w:rFonts w:asciiTheme="minorBidi" w:hAnsiTheme="minorBidi" w:cstheme="minorBidi"/>
          <w:i/>
          <w:iCs/>
          <w:color w:val="000000" w:themeColor="text1"/>
          <w:sz w:val="24"/>
          <w:szCs w:val="24"/>
          <w:lang w:val="cy-GB"/>
        </w:rPr>
        <w:t>"</w:t>
      </w:r>
      <w:r w:rsidR="00FF354E" w:rsidRPr="006435F8">
        <w:rPr>
          <w:rFonts w:asciiTheme="minorBidi" w:hAnsiTheme="minorBidi" w:cstheme="minorBidi"/>
          <w:i/>
          <w:iCs/>
          <w:color w:val="000000" w:themeColor="text1"/>
          <w:sz w:val="24"/>
          <w:szCs w:val="24"/>
          <w:lang w:val="cy-GB"/>
        </w:rPr>
        <w:t>Pan es i i’r cyfweliad roeddwn i’n gallu sôn llawer am fy mhrofiadau gwirfoddol yn gweithio gydag unigolyn ag anhwylder y sbectrwm awtistiaeth. Roeddwn i wedi dysgu strategaethau ar gyfer rheoli’r amgylchedd a sut i leddfu unrhyw straen ... Os ydych chi eisiau gweithio gyda phlant, mae angen i chi ddangos eich bod wedi gweithio gyda theuluoedd hefyd” (Gwirfoddolwr presennol, cyfweliad 4; cyfieithiad</w:t>
      </w:r>
      <w:r w:rsidRPr="006435F8">
        <w:rPr>
          <w:rFonts w:asciiTheme="minorBidi" w:hAnsiTheme="minorBidi" w:cstheme="minorBidi"/>
          <w:i/>
          <w:iCs/>
          <w:color w:val="000000" w:themeColor="text1"/>
          <w:sz w:val="24"/>
          <w:szCs w:val="24"/>
          <w:lang w:val="cy-GB"/>
        </w:rPr>
        <w:t>)</w:t>
      </w:r>
      <w:r w:rsidR="1F2A573E" w:rsidRPr="006435F8">
        <w:rPr>
          <w:rFonts w:asciiTheme="minorBidi" w:hAnsiTheme="minorBidi" w:cstheme="minorBidi"/>
          <w:i/>
          <w:iCs/>
          <w:color w:val="000000" w:themeColor="text1"/>
          <w:sz w:val="24"/>
          <w:szCs w:val="24"/>
          <w:lang w:val="cy-GB"/>
        </w:rPr>
        <w:t>.</w:t>
      </w:r>
    </w:p>
    <w:p w14:paraId="6A82D3DE" w14:textId="77777777" w:rsidR="00FF354E" w:rsidRPr="006435F8" w:rsidRDefault="00FF354E" w:rsidP="00FF354E">
      <w:pPr>
        <w:widowControl/>
        <w:overflowPunct/>
        <w:autoSpaceDE/>
        <w:autoSpaceDN/>
        <w:adjustRightInd/>
        <w:spacing w:after="160" w:line="278" w:lineRule="auto"/>
        <w:textAlignment w:val="auto"/>
        <w:rPr>
          <w:rFonts w:ascii="Arial" w:eastAsia="Arial" w:hAnsi="Arial" w:cs="Arial"/>
          <w:kern w:val="2"/>
          <w:sz w:val="24"/>
          <w:szCs w:val="24"/>
          <w:lang w:val="cy-GB" w:eastAsia="en-US"/>
          <w14:ligatures w14:val="standardContextual"/>
        </w:rPr>
      </w:pPr>
      <w:r w:rsidRPr="006435F8">
        <w:rPr>
          <w:rFonts w:ascii="Arial" w:eastAsia="Arial" w:hAnsi="Arial" w:cs="Arial"/>
          <w:kern w:val="2"/>
          <w:sz w:val="24"/>
          <w:szCs w:val="24"/>
          <w:lang w:val="cy-GB" w:eastAsia="en-US"/>
          <w14:ligatures w14:val="standardContextual"/>
        </w:rPr>
        <w:t xml:space="preserve">Soniodd y rheini a oedd yn pontio o wirfoddoli i gyrsiau gofal cymdeithasol pellach/uwch am fanteision tebyg. Mae rhai cyrsiau yn gofyn am lefel benodol o brofiad cyn gwneud cais a soniodd myfyrwyr am allu manteisio ar wirfoddoli yn eu datganiadau personol a chyfweliadau mewn prifysgolion. </w:t>
      </w:r>
    </w:p>
    <w:p w14:paraId="4D3AAE6A" w14:textId="026BE5EC" w:rsidR="00C777C3" w:rsidRPr="006435F8" w:rsidRDefault="00FF354E" w:rsidP="00FF354E">
      <w:pPr>
        <w:widowControl/>
        <w:overflowPunct/>
        <w:autoSpaceDE/>
        <w:autoSpaceDN/>
        <w:adjustRightInd/>
        <w:spacing w:after="160" w:line="278" w:lineRule="auto"/>
        <w:textAlignment w:val="auto"/>
        <w:rPr>
          <w:rFonts w:ascii="Arial" w:eastAsia="Arial" w:hAnsi="Arial" w:cs="Arial"/>
          <w:kern w:val="2"/>
          <w:sz w:val="24"/>
          <w:szCs w:val="24"/>
          <w:lang w:val="cy-GB" w:eastAsia="en-US"/>
          <w14:ligatures w14:val="standardContextual"/>
        </w:rPr>
      </w:pPr>
      <w:r w:rsidRPr="006435F8">
        <w:rPr>
          <w:rFonts w:ascii="Arial" w:eastAsia="Arial" w:hAnsi="Arial" w:cs="Arial"/>
          <w:kern w:val="2"/>
          <w:sz w:val="24"/>
          <w:szCs w:val="24"/>
          <w:lang w:val="cy-GB" w:eastAsia="en-US"/>
          <w14:ligatures w14:val="standardContextual"/>
        </w:rPr>
        <w:t>Pan ofynnwyd iddyn nhw am hynny, roedd asiantaethau recriwtio a’r bobl sy’n gyfrifol am recriwtio staff mewn sefydliadau gofal cymdeithasol gan amlaf yn rhoi gwerth mawr ar wirfoddoli</w:t>
      </w:r>
      <w:r w:rsidR="002524FF">
        <w:rPr>
          <w:rFonts w:ascii="Arial" w:eastAsia="Arial" w:hAnsi="Arial" w:cs="Arial"/>
          <w:kern w:val="2"/>
          <w:sz w:val="24"/>
          <w:szCs w:val="24"/>
          <w:lang w:val="cy-GB" w:eastAsia="en-US"/>
          <w14:ligatures w14:val="standardContextual"/>
        </w:rPr>
        <w:t>. Roeddent yn</w:t>
      </w:r>
      <w:r w:rsidRPr="006435F8">
        <w:rPr>
          <w:rFonts w:ascii="Arial" w:eastAsia="Arial" w:hAnsi="Arial" w:cs="Arial"/>
          <w:kern w:val="2"/>
          <w:sz w:val="24"/>
          <w:szCs w:val="24"/>
          <w:lang w:val="cy-GB" w:eastAsia="en-US"/>
          <w14:ligatures w14:val="standardContextual"/>
        </w:rPr>
        <w:t xml:space="preserve"> </w:t>
      </w:r>
      <w:r w:rsidR="002524FF">
        <w:rPr>
          <w:rFonts w:ascii="Arial" w:eastAsia="Arial" w:hAnsi="Arial" w:cs="Arial"/>
          <w:kern w:val="2"/>
          <w:sz w:val="24"/>
          <w:szCs w:val="24"/>
          <w:lang w:val="cy-GB" w:eastAsia="en-US"/>
          <w14:ligatures w14:val="standardContextual"/>
        </w:rPr>
        <w:t>c</w:t>
      </w:r>
      <w:r w:rsidRPr="006435F8">
        <w:rPr>
          <w:rFonts w:ascii="Arial" w:eastAsia="Arial" w:hAnsi="Arial" w:cs="Arial"/>
          <w:kern w:val="2"/>
          <w:sz w:val="24"/>
          <w:szCs w:val="24"/>
          <w:lang w:val="cy-GB" w:eastAsia="en-US"/>
          <w14:ligatures w14:val="standardContextual"/>
        </w:rPr>
        <w:t>ydnabod y profiad ymarferol a’r sgiliau trosglwyddadwy y gall gwirfoddolwyr eu cynnig mewn swyddi gofal cymdeithasol. Awgrymwyd bod gwirfoddoli yn arwydd i gyflogwyr o ymrwymiad unigolyn i weithio mewn gofal cymdeithasol, ac yn helpu i ddangos y rhinweddau personol hynny y mae cyflogwyr yn y maes gofal cymdeithasol yn chwilio amdanyn nhw. Fel y dywedodd aelod o staff asiantaeth recriwtio</w:t>
      </w:r>
      <w:r w:rsidR="00C777C3" w:rsidRPr="006435F8">
        <w:rPr>
          <w:rFonts w:ascii="Arial" w:eastAsia="Arial" w:hAnsi="Arial" w:cs="Arial"/>
          <w:kern w:val="2"/>
          <w:sz w:val="24"/>
          <w:szCs w:val="24"/>
          <w:lang w:val="cy-GB" w:eastAsia="en-US"/>
          <w14:ligatures w14:val="standardContextual"/>
        </w:rPr>
        <w:t>:</w:t>
      </w:r>
    </w:p>
    <w:p w14:paraId="4563112F" w14:textId="1BCDCECA" w:rsidR="00C777C3" w:rsidRPr="006435F8" w:rsidRDefault="00C777C3" w:rsidP="000A4E65">
      <w:pPr>
        <w:widowControl/>
        <w:overflowPunct/>
        <w:autoSpaceDE/>
        <w:autoSpaceDN/>
        <w:adjustRightInd/>
        <w:spacing w:before="240" w:after="240"/>
        <w:ind w:left="426"/>
        <w:textAlignment w:val="auto"/>
        <w:rPr>
          <w:rFonts w:ascii="Arial" w:eastAsia="Arial" w:hAnsi="Arial" w:cs="Arial"/>
          <w:color w:val="242424"/>
          <w:kern w:val="2"/>
          <w:sz w:val="24"/>
          <w:szCs w:val="24"/>
          <w:lang w:val="cy-GB" w:eastAsia="en-US"/>
          <w14:ligatures w14:val="standardContextual"/>
        </w:rPr>
      </w:pPr>
      <w:r w:rsidRPr="006435F8">
        <w:rPr>
          <w:rFonts w:asciiTheme="minorBidi" w:hAnsiTheme="minorBidi" w:cstheme="minorBidi"/>
          <w:i/>
          <w:iCs/>
          <w:color w:val="000000" w:themeColor="text1"/>
          <w:sz w:val="24"/>
          <w:szCs w:val="24"/>
          <w:lang w:val="cy-GB"/>
        </w:rPr>
        <w:t>"</w:t>
      </w:r>
      <w:r w:rsidR="00FF354E" w:rsidRPr="006435F8">
        <w:rPr>
          <w:rFonts w:asciiTheme="minorBidi" w:hAnsiTheme="minorBidi" w:cstheme="minorBidi"/>
          <w:i/>
          <w:iCs/>
          <w:color w:val="000000" w:themeColor="text1"/>
          <w:sz w:val="24"/>
          <w:szCs w:val="24"/>
          <w:lang w:val="cy-GB"/>
        </w:rPr>
        <w:t>Mae mynd ati’n bwrpasol i wneud rhywbeth am ddim yn dangos eich bod chi’n awyddus i wneud y gwaith hwnnw, neu eich bod chi eisiau bod yn rhan o’r proffesiwn hwnnw... mae’n dangos eich bod chi’n frwd ac yn benderfynol, eich bod chi eisiau dysgu... o’i gymharu â</w:t>
      </w:r>
      <w:r w:rsidR="00FF354E" w:rsidRPr="006435F8">
        <w:rPr>
          <w:lang w:val="cy-GB"/>
        </w:rPr>
        <w:tab/>
      </w:r>
      <w:r w:rsidR="00FF354E" w:rsidRPr="006435F8">
        <w:rPr>
          <w:rFonts w:asciiTheme="minorBidi" w:hAnsiTheme="minorBidi" w:cstheme="minorBidi"/>
          <w:i/>
          <w:iCs/>
          <w:color w:val="000000" w:themeColor="text1"/>
          <w:sz w:val="24"/>
          <w:szCs w:val="24"/>
          <w:lang w:val="cy-GB"/>
        </w:rPr>
        <w:t>phrofiad rhywun sy’n gwneud gwaith am dâl” (Asiantaeth recriwtio, cyfweliad 16; cyfieithiad</w:t>
      </w:r>
      <w:r w:rsidRPr="006435F8">
        <w:rPr>
          <w:rFonts w:asciiTheme="minorBidi" w:hAnsiTheme="minorBidi" w:cstheme="minorBidi"/>
          <w:i/>
          <w:iCs/>
          <w:color w:val="000000" w:themeColor="text1"/>
          <w:sz w:val="24"/>
          <w:szCs w:val="24"/>
          <w:lang w:val="cy-GB"/>
        </w:rPr>
        <w:t>)</w:t>
      </w:r>
      <w:r w:rsidR="00D83BDB" w:rsidRPr="006435F8">
        <w:rPr>
          <w:rFonts w:asciiTheme="minorBidi" w:hAnsiTheme="minorBidi" w:cstheme="minorBidi"/>
          <w:i/>
          <w:iCs/>
          <w:color w:val="000000" w:themeColor="text1"/>
          <w:sz w:val="24"/>
          <w:szCs w:val="24"/>
          <w:lang w:val="cy-GB"/>
        </w:rPr>
        <w:t>.</w:t>
      </w:r>
    </w:p>
    <w:p w14:paraId="307F81E2" w14:textId="77777777" w:rsidR="00FF354E" w:rsidRPr="006435F8" w:rsidRDefault="00FF354E" w:rsidP="00FF354E">
      <w:pPr>
        <w:widowControl/>
        <w:overflowPunct/>
        <w:autoSpaceDE/>
        <w:autoSpaceDN/>
        <w:adjustRightInd/>
        <w:spacing w:after="160" w:line="278" w:lineRule="auto"/>
        <w:textAlignment w:val="auto"/>
        <w:rPr>
          <w:rFonts w:ascii="Arial" w:eastAsia="Arial" w:hAnsi="Arial" w:cs="Arial"/>
          <w:kern w:val="2"/>
          <w:sz w:val="24"/>
          <w:szCs w:val="24"/>
          <w:lang w:val="cy-GB" w:eastAsia="en-US"/>
          <w14:ligatures w14:val="standardContextual"/>
        </w:rPr>
      </w:pPr>
      <w:r w:rsidRPr="006435F8">
        <w:rPr>
          <w:rFonts w:ascii="Arial" w:eastAsia="Arial" w:hAnsi="Arial" w:cs="Arial"/>
          <w:kern w:val="2"/>
          <w:sz w:val="24"/>
          <w:szCs w:val="24"/>
          <w:lang w:val="cy-GB" w:eastAsia="en-US"/>
          <w14:ligatures w14:val="standardContextual"/>
        </w:rPr>
        <w:t>Roedd y rheini sy’n recriwtio i swyddi cyflogedig yn aml yn sôn am werth ‘profiadau bywyd’ perthnasol, a chrybwyllwyd gwirfoddoli fel un o’r profiadau hynny ochr yn ochr, er enghraifft, â gofalu am aelod o’r teulu neu faethu. Teimlwyd y gallai’r profiadau bywyd hyn helpu ymgeiswyr i “fod yn amlwg”, yn enwedig pan fydd ganddyn nhw’r cymwysterau perthnasol hefyd. Roedd hi’n ymddangos bod y math o swydd neu’r gweithgaredd yn dylanwadu ar i ba raddau yr oedd profiadau gwirfoddoli yn cael eu hystyried yn wahanol i brofiadau bywyd eraill.</w:t>
      </w:r>
    </w:p>
    <w:p w14:paraId="31BF7961" w14:textId="26A68FD9" w:rsidR="00C777C3" w:rsidRPr="006435F8" w:rsidRDefault="00FF354E" w:rsidP="00FF354E">
      <w:pPr>
        <w:widowControl/>
        <w:overflowPunct/>
        <w:autoSpaceDE/>
        <w:autoSpaceDN/>
        <w:adjustRightInd/>
        <w:spacing w:after="160" w:line="278" w:lineRule="auto"/>
        <w:textAlignment w:val="auto"/>
        <w:rPr>
          <w:rFonts w:ascii="Arial" w:eastAsia="Arial" w:hAnsi="Arial" w:cs="Arial"/>
          <w:kern w:val="2"/>
          <w:sz w:val="24"/>
          <w:szCs w:val="24"/>
          <w:lang w:val="cy-GB" w:eastAsia="en-US"/>
          <w14:ligatures w14:val="standardContextual"/>
        </w:rPr>
      </w:pPr>
      <w:r w:rsidRPr="006435F8">
        <w:rPr>
          <w:rFonts w:ascii="Arial" w:eastAsia="Arial" w:hAnsi="Arial" w:cs="Arial"/>
          <w:kern w:val="2"/>
          <w:sz w:val="24"/>
          <w:szCs w:val="24"/>
          <w:lang w:val="cy-GB" w:eastAsia="en-US"/>
          <w14:ligatures w14:val="standardContextual"/>
        </w:rPr>
        <w:t xml:space="preserve">Cymysg oedd barn cyflogwyr a recriwtwyr ynghylch i ba raddau roedden nhw’n chwilio neu’n gofyn am brofiadau gwirfoddoli wrth recriwtio staff cyflogedig newydd. Er ei bod yn ymddangos yn gyffredinol bod profiadau gwirfoddol yn cael eu hystyried yn ffafriol ac yn </w:t>
      </w:r>
      <w:r w:rsidRPr="006435F8">
        <w:rPr>
          <w:rFonts w:ascii="Arial" w:eastAsia="Arial" w:hAnsi="Arial" w:cs="Arial"/>
          <w:kern w:val="2"/>
          <w:sz w:val="24"/>
          <w:szCs w:val="24"/>
          <w:lang w:val="cy-GB" w:eastAsia="en-US"/>
          <w14:ligatures w14:val="standardContextual"/>
        </w:rPr>
        <w:lastRenderedPageBreak/>
        <w:t>cael eu “cymryd o ddifrif” mewn prosesau dethol, roedd teimlad cyffredinol bod mwy o werth yn cael ei roi ar brofiad o wneud gwaith am dâl. Yn hyn o beth, roedd gwirfoddoli’n cael ei dderbyn fel profiad a allai gymryd lle profiad o wneud gwaith am dâl, yn dibynnu ar ba mor berthnasol oedd hwnnw, y gallu i drosglwyddo sgiliau, a’r cyd-destun. Wrth recriwtio i swyddi gofal cymdeithasol sy’n cael eu rheoleiddio, er enghraifft, awgrymwyd bod staff cyflogedig yn fwy tebygol na gwirfoddolwyr o gael profiad uniongyrchol yn y lleoliadau hynny</w:t>
      </w:r>
      <w:r w:rsidR="00C777C3" w:rsidRPr="006435F8">
        <w:rPr>
          <w:rFonts w:ascii="Arial" w:eastAsia="Arial" w:hAnsi="Arial" w:cs="Arial"/>
          <w:kern w:val="2"/>
          <w:sz w:val="24"/>
          <w:szCs w:val="24"/>
          <w:lang w:val="cy-GB" w:eastAsia="en-US"/>
          <w14:ligatures w14:val="standardContextual"/>
        </w:rPr>
        <w:t xml:space="preserve">: </w:t>
      </w:r>
    </w:p>
    <w:p w14:paraId="6F75C8A7" w14:textId="510C2C6B" w:rsidR="00C777C3" w:rsidRPr="006435F8" w:rsidRDefault="00C777C3" w:rsidP="000A4E65">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lang w:val="cy-GB"/>
        </w:rPr>
      </w:pPr>
      <w:r w:rsidRPr="006435F8">
        <w:rPr>
          <w:rFonts w:asciiTheme="minorBidi" w:hAnsiTheme="minorBidi" w:cstheme="minorBidi"/>
          <w:i/>
          <w:iCs/>
          <w:color w:val="000000" w:themeColor="text1"/>
          <w:sz w:val="24"/>
          <w:szCs w:val="24"/>
          <w:lang w:val="cy-GB"/>
        </w:rPr>
        <w:t>"</w:t>
      </w:r>
      <w:r w:rsidR="00FF354E" w:rsidRPr="006435F8">
        <w:rPr>
          <w:rFonts w:asciiTheme="minorBidi" w:hAnsiTheme="minorBidi" w:cstheme="minorBidi"/>
          <w:i/>
          <w:iCs/>
          <w:color w:val="000000" w:themeColor="text1"/>
          <w:sz w:val="24"/>
          <w:szCs w:val="24"/>
          <w:lang w:val="cy-GB"/>
        </w:rPr>
        <w:t>Mewn gwasanaethau plant, er enghraifft, wrth gymharu gwirfoddoli a gwaith am dâl, y gwahaniaeth yw y byddai’r gwaith am dâl o bosibl yn rhoi mwy o’r mathau o brofiadau yr oedden ni’n chwilio amdanyn nhw. Felly, er enghraifft, fyddech chi ddim yn disgwyl i wirfoddolwr fod yn rhoi gofal personol, yn creu cynlluniau gofal, a’r math hwnnw o beth... Ac mae’n debygol y byddai gan yr ymgeisydd cyflogedig fantais yn sgil y ffaith y byddai wedi gwneud mwy o elfennau o’r swydd na gwirfoddolwr” (Cyflogwr yn y maes gofal cymdeithasol, cyfweliad 28; cyfieithiad</w:t>
      </w:r>
      <w:r w:rsidRPr="006435F8">
        <w:rPr>
          <w:rFonts w:asciiTheme="minorBidi" w:hAnsiTheme="minorBidi" w:cstheme="minorBidi"/>
          <w:i/>
          <w:iCs/>
          <w:color w:val="000000" w:themeColor="text1"/>
          <w:sz w:val="24"/>
          <w:szCs w:val="24"/>
          <w:lang w:val="cy-GB"/>
        </w:rPr>
        <w:t>)</w:t>
      </w:r>
      <w:r w:rsidR="00B0452B" w:rsidRPr="006435F8">
        <w:rPr>
          <w:rFonts w:asciiTheme="minorBidi" w:hAnsiTheme="minorBidi" w:cstheme="minorBidi"/>
          <w:i/>
          <w:iCs/>
          <w:color w:val="000000" w:themeColor="text1"/>
          <w:sz w:val="24"/>
          <w:szCs w:val="24"/>
          <w:lang w:val="cy-GB"/>
        </w:rPr>
        <w:t>.</w:t>
      </w:r>
    </w:p>
    <w:p w14:paraId="7AF709C4" w14:textId="77777777" w:rsidR="008F4E31" w:rsidRPr="006435F8" w:rsidRDefault="008F4E31" w:rsidP="00591C71">
      <w:pPr>
        <w:widowControl/>
        <w:overflowPunct/>
        <w:autoSpaceDE/>
        <w:autoSpaceDN/>
        <w:adjustRightInd/>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br w:type="page"/>
      </w:r>
    </w:p>
    <w:p w14:paraId="5EB4EAAB" w14:textId="11C90388" w:rsidR="008F4E31" w:rsidRPr="006435F8" w:rsidRDefault="00E56489" w:rsidP="005B33B9">
      <w:pPr>
        <w:pStyle w:val="Heading1"/>
        <w:numPr>
          <w:ilvl w:val="0"/>
          <w:numId w:val="4"/>
        </w:numPr>
        <w:pBdr>
          <w:top w:val="dotted" w:sz="4" w:space="6" w:color="auto"/>
          <w:bottom w:val="dotted" w:sz="4" w:space="6" w:color="auto"/>
        </w:pBdr>
        <w:tabs>
          <w:tab w:val="clear" w:pos="6480"/>
        </w:tabs>
        <w:spacing w:before="0" w:after="360" w:line="252" w:lineRule="auto"/>
        <w:ind w:left="426"/>
        <w:rPr>
          <w:rFonts w:asciiTheme="minorBidi" w:hAnsiTheme="minorBidi" w:cstheme="minorBidi"/>
          <w:caps/>
          <w:color w:val="C00000"/>
          <w:sz w:val="28"/>
          <w:szCs w:val="28"/>
          <w:lang w:val="cy-GB"/>
        </w:rPr>
      </w:pPr>
      <w:bookmarkStart w:id="71" w:name="_Toc229572047"/>
      <w:r w:rsidRPr="006435F8">
        <w:rPr>
          <w:rFonts w:ascii="Arial" w:eastAsia="Arial" w:hAnsi="Arial"/>
          <w:color w:val="C00000"/>
          <w:sz w:val="28"/>
          <w:szCs w:val="28"/>
          <w:lang w:val="cy-GB"/>
        </w:rPr>
        <w:lastRenderedPageBreak/>
        <w:t>Galluogi gwirfoddolwyr i symud i waith am dâl mewn gofal cymdeithasol</w:t>
      </w:r>
      <w:bookmarkEnd w:id="71"/>
    </w:p>
    <w:p w14:paraId="6EFCD560" w14:textId="5B89BBAA" w:rsidR="00AF12CB" w:rsidRPr="006435F8" w:rsidRDefault="00E56489" w:rsidP="00591C71">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Mae’r gwaith ymchwil hwn yn awgrymu y gall amodau neu gymorth penodol helpu gwirfoddolwyr i droi eu profiadau gwirfoddoli yn waith am dâl yn y maes gofal cymdeithasol. Mae’r elfennau a fyddai’n galluogi hynny gan amlaf yn canolbwyntio ar ddau faes allweddol: a) dulliau ac arferion sefydliadol a b) cydweithio, partneriaethau a rhaglenni strwythuredig</w:t>
      </w:r>
      <w:r w:rsidR="00AF12CB" w:rsidRPr="006435F8">
        <w:rPr>
          <w:rFonts w:ascii="Arial" w:eastAsia="Aptos" w:hAnsi="Arial" w:cs="Arial"/>
          <w:kern w:val="2"/>
          <w:sz w:val="24"/>
          <w:szCs w:val="24"/>
          <w:lang w:val="cy-GB" w:eastAsia="en-US"/>
          <w14:ligatures w14:val="standardContextual"/>
        </w:rPr>
        <w:t>.</w:t>
      </w:r>
    </w:p>
    <w:p w14:paraId="17E5C462" w14:textId="0B45F620" w:rsidR="00AF12CB" w:rsidRPr="006435F8" w:rsidRDefault="00E56489" w:rsidP="000A4E65">
      <w:pPr>
        <w:pStyle w:val="Heading2"/>
        <w:numPr>
          <w:ilvl w:val="1"/>
          <w:numId w:val="11"/>
        </w:numPr>
        <w:tabs>
          <w:tab w:val="clear" w:pos="6480"/>
        </w:tabs>
        <w:spacing w:before="240" w:after="160" w:line="278" w:lineRule="auto"/>
        <w:rPr>
          <w:rFonts w:asciiTheme="minorBidi" w:hAnsiTheme="minorBidi" w:cstheme="minorBidi"/>
          <w:caps/>
          <w:color w:val="C00000"/>
          <w:spacing w:val="10"/>
          <w:sz w:val="26"/>
          <w:szCs w:val="26"/>
          <w:lang w:val="cy-GB" w:bidi="en-US"/>
        </w:rPr>
      </w:pPr>
      <w:bookmarkStart w:id="72" w:name="_Toc229572048"/>
      <w:r w:rsidRPr="006435F8">
        <w:rPr>
          <w:rFonts w:asciiTheme="minorBidi" w:hAnsiTheme="minorBidi" w:cstheme="minorBidi"/>
          <w:color w:val="C00000"/>
          <w:spacing w:val="10"/>
          <w:sz w:val="26"/>
          <w:szCs w:val="26"/>
          <w:lang w:val="cy-GB" w:bidi="en-US"/>
        </w:rPr>
        <w:t>Dulliau ac arferion sefydliadol</w:t>
      </w:r>
      <w:bookmarkEnd w:id="72"/>
    </w:p>
    <w:p w14:paraId="26F7BE9E" w14:textId="0078F637" w:rsidR="00AF12CB" w:rsidRPr="006435F8" w:rsidRDefault="00E56489" w:rsidP="00591C71">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Dangosodd y gwaith ymchwil fod darparwyr gofal cymdeithasol yn helpu mewn amrywiaeth o ffyrdd i hwyluso llwybrau i wirfoddolwyr sy’n awyddus i symud i waith am dâl mewn gofal cymdeithasol. Roedd hyn yn aml yn sgil-gynnyrch arferion sefydliadol a dulliau o ymwneud â gwirfoddolwyr, yn hytrach nag yn ganlyniad gwaith strategol neu waith a gynlluniwyd i helpu gwirfoddolwyr i symud i swyddi cyflogedig. Fodd bynnag, fe wnaethon ni ddod o hyd i enghreifftiau o achosion lle roedd sefydliadau’n mynd ati’n strategol i helpu gwirfoddolwyr i symud i swyddi cyflogedig. Roedd hynny gan amlaf yn y trydydd sector, ond digwyddai hefyd mewn awdurdodau lleol. Dywedodd un rheolwr adnoddau dynol fod ganddyn nhw broses bwrpasol i helpu gwirfoddolwyr i symud i’r gweithlu cyflogedig</w:t>
      </w:r>
      <w:r w:rsidR="00AF12CB" w:rsidRPr="006435F8">
        <w:rPr>
          <w:rFonts w:ascii="Arial" w:eastAsia="Aptos" w:hAnsi="Arial" w:cs="Arial"/>
          <w:kern w:val="2"/>
          <w:sz w:val="24"/>
          <w:szCs w:val="24"/>
          <w:lang w:val="cy-GB" w:eastAsia="en-US"/>
          <w14:ligatures w14:val="standardContextual"/>
        </w:rPr>
        <w:t xml:space="preserve">: </w:t>
      </w:r>
    </w:p>
    <w:p w14:paraId="77E66DE1" w14:textId="63BD9751" w:rsidR="00AF12CB" w:rsidRPr="006435F8" w:rsidRDefault="00AF12CB" w:rsidP="000A4E65">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lang w:val="cy-GB"/>
        </w:rPr>
      </w:pPr>
      <w:r w:rsidRPr="006435F8">
        <w:rPr>
          <w:rFonts w:asciiTheme="minorBidi" w:hAnsiTheme="minorBidi" w:cstheme="minorBidi"/>
          <w:i/>
          <w:iCs/>
          <w:color w:val="000000" w:themeColor="text1"/>
          <w:sz w:val="24"/>
          <w:szCs w:val="24"/>
          <w:lang w:val="cy-GB"/>
        </w:rPr>
        <w:t>“</w:t>
      </w:r>
      <w:r w:rsidR="00E56489" w:rsidRPr="006435F8">
        <w:rPr>
          <w:rFonts w:asciiTheme="minorBidi" w:hAnsiTheme="minorBidi" w:cstheme="minorBidi"/>
          <w:i/>
          <w:iCs/>
          <w:color w:val="000000" w:themeColor="text1"/>
          <w:sz w:val="24"/>
          <w:szCs w:val="24"/>
          <w:lang w:val="cy-GB"/>
        </w:rPr>
        <w:t>Fel rhan o’n polisïau recriwtio mwy diogel, os bydd pobl yn gwirfoddoli i ni ar hyn o bryd, rydyn ni’n dweud y byddan nhw’n sicr yn cael cyfweliad pan fyddan nhw’n bodloni’r meini prawf sylfaenol ar gyfer y swydd... Diben hynny yw ein bod ni eisiau siarad â’n gweithlu o wirfoddolwyr, gan ein bod ni’n gwybod eu bod nhw’n rhannu ein gwerthoedd ni... felly rydyn ni eisiau gwarantu cyfweliad iddyn nhw. Ond hefyd, mae hynny gan ein bod ni eisiau rhoi hwb i ddatblygiad ein gwirfoddolwyr, felly pan fyddwn ni’n cynnal cyfweliad, ac os bydd ymgeisydd yn aflwyddiannus, byddwn ni’n sicrhau bod yr unigolyn hwnnw’n cael adborth llawn wyneb yn wyneb,</w:t>
      </w:r>
      <w:r w:rsidR="00E56489" w:rsidRPr="006435F8">
        <w:rPr>
          <w:lang w:val="cy-GB"/>
        </w:rPr>
        <w:t xml:space="preserve"> </w:t>
      </w:r>
      <w:r w:rsidR="00E56489" w:rsidRPr="006435F8">
        <w:rPr>
          <w:rFonts w:asciiTheme="minorBidi" w:hAnsiTheme="minorBidi" w:cstheme="minorBidi"/>
          <w:i/>
          <w:iCs/>
          <w:color w:val="000000" w:themeColor="text1"/>
          <w:sz w:val="24"/>
          <w:szCs w:val="24"/>
          <w:lang w:val="cy-GB"/>
        </w:rPr>
        <w:t>ac o dîm i dîm. Bydd ganddo gyfle, felly, i feddwl am yr adborth hwnnw, meithrin y profiad angenrheidiol, a dod yn ôl aton ni gobeithio, fel bod y bobl hyn yn dal yn rhan o’n cronfa dalent ni (Gweithiwr gofal cymdeithasol, cyfweliad 28; cyfieithiad</w:t>
      </w:r>
      <w:r w:rsidRPr="006435F8">
        <w:rPr>
          <w:rFonts w:asciiTheme="minorBidi" w:hAnsiTheme="minorBidi" w:cstheme="minorBidi"/>
          <w:i/>
          <w:iCs/>
          <w:color w:val="000000" w:themeColor="text1"/>
          <w:sz w:val="24"/>
          <w:szCs w:val="24"/>
          <w:lang w:val="cy-GB"/>
        </w:rPr>
        <w:t>)</w:t>
      </w:r>
      <w:r w:rsidR="00975FFC" w:rsidRPr="006435F8">
        <w:rPr>
          <w:rFonts w:asciiTheme="minorBidi" w:hAnsiTheme="minorBidi" w:cstheme="minorBidi"/>
          <w:i/>
          <w:iCs/>
          <w:color w:val="000000" w:themeColor="text1"/>
          <w:sz w:val="24"/>
          <w:szCs w:val="24"/>
          <w:lang w:val="cy-GB"/>
        </w:rPr>
        <w:t>.</w:t>
      </w:r>
    </w:p>
    <w:p w14:paraId="5E12591B" w14:textId="689E85BB" w:rsidR="00AF12CB" w:rsidRPr="006435F8" w:rsidRDefault="00E56489" w:rsidP="00591C71">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Pan oedd y llwybrau hyn yn gweithio’n dda, roedd gwirfoddolwyr yn cael eu cefnogi’n dda ac roedd y cyfleo</w:t>
      </w:r>
      <w:r w:rsidR="006435F8">
        <w:rPr>
          <w:rFonts w:ascii="Arial" w:eastAsia="Aptos" w:hAnsi="Arial" w:cs="Arial"/>
          <w:kern w:val="2"/>
          <w:sz w:val="24"/>
          <w:szCs w:val="24"/>
          <w:lang w:val="cy-GB" w:eastAsia="en-US"/>
          <w14:ligatures w14:val="standardContextual"/>
        </w:rPr>
        <w:t>e</w:t>
      </w:r>
      <w:r w:rsidRPr="006435F8">
        <w:rPr>
          <w:rFonts w:ascii="Arial" w:eastAsia="Aptos" w:hAnsi="Arial" w:cs="Arial"/>
          <w:kern w:val="2"/>
          <w:sz w:val="24"/>
          <w:szCs w:val="24"/>
          <w:lang w:val="cy-GB" w:eastAsia="en-US"/>
          <w14:ligatures w14:val="standardContextual"/>
        </w:rPr>
        <w:t>dd i wneud gwaith am dâl mewn gofal cymdeithasol yn cyd-fynd â’u profiadau, eu cymhellion, eu diddordebau a’u gwerthoedd fel gwirfoddolwyr</w:t>
      </w:r>
      <w:r w:rsidR="00AF12CB" w:rsidRPr="006435F8">
        <w:rPr>
          <w:rFonts w:ascii="Arial" w:eastAsia="Aptos" w:hAnsi="Arial" w:cs="Arial"/>
          <w:kern w:val="2"/>
          <w:sz w:val="24"/>
          <w:szCs w:val="24"/>
          <w:lang w:val="cy-GB" w:eastAsia="en-US"/>
          <w14:ligatures w14:val="standardContextual"/>
        </w:rPr>
        <w:t>.</w:t>
      </w:r>
    </w:p>
    <w:p w14:paraId="7D89AC86" w14:textId="30D549D7" w:rsidR="00E56489" w:rsidRPr="006435F8" w:rsidRDefault="00E56489" w:rsidP="00E56489">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 xml:space="preserve">Roedd yr enghreifftiau cadarnhaol y daethon ni ar eu traws o wirfoddolwyr yn symud i swyddi cyflogedig gan amlaf yn digwydd o ganlyniad i gamau a gymerwyd gan eiriolwr neu asiant pwysig mewn sefydliad penodol. Yn eu plith roedd rheolwyr neu gydlynwyr gwirfoddolwyr a fuddsoddai gryn amser ac egni i </w:t>
      </w:r>
      <w:r w:rsidR="00F70897">
        <w:rPr>
          <w:rFonts w:ascii="Arial" w:eastAsia="Aptos" w:hAnsi="Arial" w:cs="Arial"/>
          <w:kern w:val="2"/>
          <w:sz w:val="24"/>
          <w:szCs w:val="24"/>
          <w:lang w:val="cy-GB" w:eastAsia="en-US"/>
          <w14:ligatures w14:val="standardContextual"/>
        </w:rPr>
        <w:t>gefnogi.  Roeddent yn c</w:t>
      </w:r>
      <w:r w:rsidRPr="006435F8">
        <w:rPr>
          <w:rFonts w:ascii="Arial" w:eastAsia="Aptos" w:hAnsi="Arial" w:cs="Arial"/>
          <w:kern w:val="2"/>
          <w:sz w:val="24"/>
          <w:szCs w:val="24"/>
          <w:lang w:val="cy-GB" w:eastAsia="en-US"/>
          <w14:ligatures w14:val="standardContextual"/>
        </w:rPr>
        <w:t xml:space="preserve">reu, cynnal a datblygu cyfleoedd i wirfoddoli, hwyluso profiad gwirfoddoli o safon, a chefnogi unigolion i symud i waith am dâl yn y maes gofal cymdeithasol os oedden nhw eisiau gwneud hynny. </w:t>
      </w:r>
    </w:p>
    <w:p w14:paraId="44C21D2E" w14:textId="33545035" w:rsidR="00AF12CB" w:rsidRPr="006435F8" w:rsidRDefault="00E56489" w:rsidP="00E56489">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Yn y cyd-destun hwn, soniodd gwirfoddolwyr presennol a chyn-wirfoddolwyr am arferion, digwyddiadau, cyfarfyddiadau a chyfleoedd penodol ar eu siwrnai wirfoddoli a oedd</w:t>
      </w:r>
      <w:r w:rsidR="009000B4">
        <w:rPr>
          <w:rFonts w:ascii="Arial" w:eastAsia="Aptos" w:hAnsi="Arial" w:cs="Arial"/>
          <w:kern w:val="2"/>
          <w:sz w:val="24"/>
          <w:szCs w:val="24"/>
          <w:lang w:val="cy-GB" w:eastAsia="en-US"/>
          <w14:ligatures w14:val="standardContextual"/>
        </w:rPr>
        <w:t>,</w:t>
      </w:r>
      <w:r w:rsidRPr="006435F8">
        <w:rPr>
          <w:rFonts w:ascii="Arial" w:eastAsia="Aptos" w:hAnsi="Arial" w:cs="Arial"/>
          <w:kern w:val="2"/>
          <w:sz w:val="24"/>
          <w:szCs w:val="24"/>
          <w:lang w:val="cy-GB" w:eastAsia="en-US"/>
          <w14:ligatures w14:val="standardContextual"/>
        </w:rPr>
        <w:t xml:space="preserve"> yn </w:t>
      </w:r>
      <w:r w:rsidRPr="006435F8">
        <w:rPr>
          <w:rFonts w:ascii="Arial" w:eastAsia="Aptos" w:hAnsi="Arial" w:cs="Arial"/>
          <w:kern w:val="2"/>
          <w:sz w:val="24"/>
          <w:szCs w:val="24"/>
          <w:lang w:val="cy-GB" w:eastAsia="en-US"/>
          <w14:ligatures w14:val="standardContextual"/>
        </w:rPr>
        <w:lastRenderedPageBreak/>
        <w:t>eu barn nhw</w:t>
      </w:r>
      <w:r w:rsidR="009000B4">
        <w:rPr>
          <w:rFonts w:ascii="Arial" w:eastAsia="Aptos" w:hAnsi="Arial" w:cs="Arial"/>
          <w:kern w:val="2"/>
          <w:sz w:val="24"/>
          <w:szCs w:val="24"/>
          <w:lang w:val="cy-GB" w:eastAsia="en-US"/>
          <w14:ligatures w14:val="standardContextual"/>
        </w:rPr>
        <w:t>,</w:t>
      </w:r>
      <w:r w:rsidRPr="006435F8">
        <w:rPr>
          <w:rFonts w:ascii="Arial" w:eastAsia="Aptos" w:hAnsi="Arial" w:cs="Arial"/>
          <w:kern w:val="2"/>
          <w:sz w:val="24"/>
          <w:szCs w:val="24"/>
          <w:lang w:val="cy-GB" w:eastAsia="en-US"/>
          <w14:ligatures w14:val="standardContextual"/>
        </w:rPr>
        <w:t xml:space="preserve"> yn hwb i ddilyn llwybrau i waith am dâl mewn gofal cymdeithasol. Yn eu plith roedd</w:t>
      </w:r>
      <w:r w:rsidR="00AF12CB" w:rsidRPr="006435F8">
        <w:rPr>
          <w:rFonts w:ascii="Arial" w:eastAsia="Aptos" w:hAnsi="Arial" w:cs="Arial"/>
          <w:kern w:val="2"/>
          <w:sz w:val="24"/>
          <w:szCs w:val="24"/>
          <w:lang w:val="cy-GB" w:eastAsia="en-US"/>
          <w14:ligatures w14:val="standardContextual"/>
        </w:rPr>
        <w:t>:</w:t>
      </w:r>
    </w:p>
    <w:p w14:paraId="587124BD" w14:textId="77777777" w:rsidR="00E56489" w:rsidRPr="006435F8" w:rsidRDefault="00E56489" w:rsidP="00E56489">
      <w:pPr>
        <w:pStyle w:val="ListParagraph"/>
        <w:numPr>
          <w:ilvl w:val="0"/>
          <w:numId w:val="13"/>
        </w:numPr>
        <w:spacing w:after="160" w:line="240" w:lineRule="auto"/>
        <w:contextualSpacing w:val="0"/>
        <w:rPr>
          <w:rFonts w:ascii="Arial" w:eastAsia="Arial" w:hAnsi="Arial" w:cs="Arial"/>
          <w:sz w:val="24"/>
          <w:szCs w:val="24"/>
          <w:lang w:val="cy-GB"/>
        </w:rPr>
      </w:pPr>
      <w:r w:rsidRPr="006435F8">
        <w:rPr>
          <w:rFonts w:ascii="Arial" w:eastAsia="Arial" w:hAnsi="Arial" w:cs="Arial"/>
          <w:sz w:val="24"/>
          <w:szCs w:val="24"/>
          <w:lang w:val="cy-GB"/>
        </w:rPr>
        <w:t>ffyrdd syml a di-rwystr o achub ar gyfleoedd gwirfoddoli cychwynnol mewn gofal cymdeithasol</w:t>
      </w:r>
    </w:p>
    <w:p w14:paraId="079B56FB" w14:textId="77777777" w:rsidR="00E56489" w:rsidRPr="006435F8" w:rsidRDefault="00E56489" w:rsidP="00E56489">
      <w:pPr>
        <w:pStyle w:val="ListParagraph"/>
        <w:numPr>
          <w:ilvl w:val="0"/>
          <w:numId w:val="13"/>
        </w:numPr>
        <w:spacing w:after="160" w:line="240" w:lineRule="auto"/>
        <w:contextualSpacing w:val="0"/>
        <w:rPr>
          <w:rFonts w:ascii="Arial" w:eastAsia="Arial" w:hAnsi="Arial" w:cs="Arial"/>
          <w:sz w:val="24"/>
          <w:szCs w:val="24"/>
          <w:lang w:val="cy-GB"/>
        </w:rPr>
      </w:pPr>
      <w:r w:rsidRPr="006435F8">
        <w:rPr>
          <w:rFonts w:ascii="Arial" w:eastAsia="Arial" w:hAnsi="Arial" w:cs="Arial"/>
          <w:sz w:val="24"/>
          <w:szCs w:val="24"/>
          <w:lang w:val="cy-GB"/>
        </w:rPr>
        <w:t>swyddi gwirfoddol ystyrlon sy’n cyd-fynd â chymhellion a gwerthoedd gwirfoddolwyr</w:t>
      </w:r>
    </w:p>
    <w:p w14:paraId="6D64995F" w14:textId="77777777" w:rsidR="00E56489" w:rsidRPr="006435F8" w:rsidRDefault="00E56489" w:rsidP="00E56489">
      <w:pPr>
        <w:pStyle w:val="ListParagraph"/>
        <w:numPr>
          <w:ilvl w:val="0"/>
          <w:numId w:val="13"/>
        </w:numPr>
        <w:spacing w:after="160" w:line="240" w:lineRule="auto"/>
        <w:contextualSpacing w:val="0"/>
        <w:rPr>
          <w:rFonts w:ascii="Arial" w:eastAsia="Arial" w:hAnsi="Arial" w:cs="Arial"/>
          <w:sz w:val="24"/>
          <w:szCs w:val="24"/>
          <w:lang w:val="cy-GB"/>
        </w:rPr>
      </w:pPr>
      <w:r w:rsidRPr="006435F8">
        <w:rPr>
          <w:rFonts w:ascii="Arial" w:eastAsia="Arial" w:hAnsi="Arial" w:cs="Arial"/>
          <w:sz w:val="24"/>
          <w:szCs w:val="24"/>
          <w:lang w:val="cy-GB"/>
        </w:rPr>
        <w:t>cyfleoedd i ddysgu ac ysgwyddo mwy o gyfrifoldeb wrth wneud swyddi gwirfoddol neu’r hyblygrwydd i newid swyddi er mwyn helpu i feithrin sgiliau a magu hyder</w:t>
      </w:r>
    </w:p>
    <w:p w14:paraId="475CC893" w14:textId="77777777" w:rsidR="00E56489" w:rsidRPr="006435F8" w:rsidRDefault="00E56489" w:rsidP="00E56489">
      <w:pPr>
        <w:pStyle w:val="ListParagraph"/>
        <w:numPr>
          <w:ilvl w:val="0"/>
          <w:numId w:val="13"/>
        </w:numPr>
        <w:spacing w:after="160" w:line="240" w:lineRule="auto"/>
        <w:contextualSpacing w:val="0"/>
        <w:rPr>
          <w:rFonts w:ascii="Arial" w:eastAsia="Arial" w:hAnsi="Arial" w:cs="Arial"/>
          <w:color w:val="000000" w:themeColor="text1"/>
          <w:sz w:val="24"/>
          <w:szCs w:val="24"/>
          <w:lang w:val="cy-GB"/>
        </w:rPr>
      </w:pPr>
      <w:r w:rsidRPr="006435F8">
        <w:rPr>
          <w:rFonts w:ascii="Arial" w:eastAsia="Arial" w:hAnsi="Arial" w:cs="Arial"/>
          <w:color w:val="000000" w:themeColor="text1"/>
          <w:sz w:val="24"/>
          <w:szCs w:val="24"/>
          <w:lang w:val="cy-GB"/>
        </w:rPr>
        <w:t xml:space="preserve">cyfleoedd hyfforddi parhaus y mae modd eu trosglwyddo i swyddi cyflogedig mewn gofal cymdeithasol </w:t>
      </w:r>
    </w:p>
    <w:p w14:paraId="4D877B01" w14:textId="77777777" w:rsidR="00E56489" w:rsidRPr="006435F8" w:rsidRDefault="00E56489" w:rsidP="00E56489">
      <w:pPr>
        <w:pStyle w:val="ListParagraph"/>
        <w:numPr>
          <w:ilvl w:val="0"/>
          <w:numId w:val="13"/>
        </w:numPr>
        <w:spacing w:after="160" w:line="240" w:lineRule="auto"/>
        <w:contextualSpacing w:val="0"/>
        <w:rPr>
          <w:rFonts w:ascii="Arial" w:eastAsia="Arial" w:hAnsi="Arial" w:cs="Arial"/>
          <w:color w:val="000000" w:themeColor="text1"/>
          <w:sz w:val="24"/>
          <w:szCs w:val="24"/>
          <w:lang w:val="cy-GB"/>
        </w:rPr>
      </w:pPr>
      <w:r w:rsidRPr="006435F8">
        <w:rPr>
          <w:rFonts w:ascii="Arial" w:eastAsia="Arial" w:hAnsi="Arial" w:cs="Arial"/>
          <w:color w:val="000000" w:themeColor="text1"/>
          <w:sz w:val="24"/>
          <w:szCs w:val="24"/>
          <w:lang w:val="cy-GB"/>
        </w:rPr>
        <w:t>cyfleoedd ac anogaeth i wirfoddolwyr fyfyrio am y sgiliau a’r profiadau a gafwyd drwy wirfoddoli a sut y gellid trosglwyddo’r rhain i swyddi cyflogedig mewn gofal cymdeithasol</w:t>
      </w:r>
    </w:p>
    <w:p w14:paraId="6186B9C4" w14:textId="77777777" w:rsidR="00E56489" w:rsidRPr="006435F8" w:rsidRDefault="00E56489" w:rsidP="00E56489">
      <w:pPr>
        <w:pStyle w:val="ListParagraph"/>
        <w:numPr>
          <w:ilvl w:val="0"/>
          <w:numId w:val="13"/>
        </w:numPr>
        <w:spacing w:after="160" w:line="240" w:lineRule="auto"/>
        <w:contextualSpacing w:val="0"/>
        <w:rPr>
          <w:rFonts w:ascii="Arial" w:eastAsia="Arial" w:hAnsi="Arial" w:cs="Arial"/>
          <w:color w:val="000000" w:themeColor="text1"/>
          <w:sz w:val="24"/>
          <w:szCs w:val="24"/>
          <w:lang w:val="cy-GB"/>
        </w:rPr>
      </w:pPr>
      <w:r w:rsidRPr="006435F8">
        <w:rPr>
          <w:rFonts w:ascii="Arial" w:eastAsia="Arial" w:hAnsi="Arial" w:cs="Arial"/>
          <w:color w:val="000000" w:themeColor="text1"/>
          <w:sz w:val="24"/>
          <w:szCs w:val="24"/>
          <w:lang w:val="cy-GB"/>
        </w:rPr>
        <w:t>rhannu gwybodaeth amserol am gyfleoedd gwaith yn uniongyrchol â gwirfoddolwyr</w:t>
      </w:r>
    </w:p>
    <w:p w14:paraId="08917D55" w14:textId="0FBCD295" w:rsidR="00E56489" w:rsidRPr="006435F8" w:rsidRDefault="00E56489" w:rsidP="00E56489">
      <w:pPr>
        <w:pStyle w:val="ListParagraph"/>
        <w:numPr>
          <w:ilvl w:val="0"/>
          <w:numId w:val="13"/>
        </w:numPr>
        <w:spacing w:after="160" w:line="240" w:lineRule="auto"/>
        <w:contextualSpacing w:val="0"/>
        <w:rPr>
          <w:rFonts w:ascii="Arial" w:eastAsia="Arial" w:hAnsi="Arial" w:cs="Arial"/>
          <w:color w:val="000000" w:themeColor="text1"/>
          <w:sz w:val="24"/>
          <w:szCs w:val="24"/>
          <w:lang w:val="cy-GB" w:eastAsia="en-GB"/>
        </w:rPr>
      </w:pPr>
      <w:r w:rsidRPr="006435F8">
        <w:rPr>
          <w:rFonts w:ascii="Arial" w:eastAsia="Arial" w:hAnsi="Arial" w:cs="Arial"/>
          <w:color w:val="000000" w:themeColor="text1"/>
          <w:sz w:val="24"/>
          <w:szCs w:val="24"/>
          <w:lang w:val="cy-GB"/>
        </w:rPr>
        <w:t>cefnogi gwirfoddolwyr drwy’r broses recriwtio, er enghraifft drwy roi help gyda cheisiadau am swyddi; rhoi cyngor a chyfle i ymarfer chwestiynau cyfweliad; a darparu geirda</w:t>
      </w:r>
    </w:p>
    <w:p w14:paraId="5081D349" w14:textId="5C8BDD19" w:rsidR="00E56489" w:rsidRPr="006435F8" w:rsidRDefault="00E56489" w:rsidP="00E56489">
      <w:pPr>
        <w:pStyle w:val="ListParagraph"/>
        <w:numPr>
          <w:ilvl w:val="0"/>
          <w:numId w:val="13"/>
        </w:numPr>
        <w:spacing w:after="160" w:line="240" w:lineRule="auto"/>
        <w:contextualSpacing w:val="0"/>
        <w:rPr>
          <w:rFonts w:ascii="Arial" w:eastAsia="Arial" w:hAnsi="Arial" w:cs="Arial"/>
          <w:color w:val="000000" w:themeColor="text1"/>
          <w:sz w:val="24"/>
          <w:szCs w:val="24"/>
          <w:lang w:val="cy-GB"/>
        </w:rPr>
      </w:pPr>
      <w:r w:rsidRPr="006435F8">
        <w:rPr>
          <w:rFonts w:ascii="Arial" w:eastAsia="Arial" w:hAnsi="Arial" w:cs="Arial"/>
          <w:color w:val="000000" w:themeColor="text1"/>
          <w:sz w:val="24"/>
          <w:szCs w:val="24"/>
          <w:lang w:val="cy-GB"/>
        </w:rPr>
        <w:t xml:space="preserve">gwarantu cyfweliadau am swyddi i wirfoddolwyr sydd â diddordeb mewn gwneud gwaith am dâl, gan roi adborth os </w:t>
      </w:r>
      <w:r w:rsidR="00F11D05">
        <w:rPr>
          <w:rFonts w:ascii="Arial" w:eastAsia="Arial" w:hAnsi="Arial" w:cs="Arial"/>
          <w:color w:val="000000" w:themeColor="text1"/>
          <w:sz w:val="24"/>
          <w:szCs w:val="24"/>
          <w:lang w:val="cy-GB"/>
        </w:rPr>
        <w:t>ydynt yn</w:t>
      </w:r>
      <w:r w:rsidRPr="006435F8">
        <w:rPr>
          <w:rFonts w:ascii="Arial" w:eastAsia="Arial" w:hAnsi="Arial" w:cs="Arial"/>
          <w:color w:val="000000" w:themeColor="text1"/>
          <w:sz w:val="24"/>
          <w:szCs w:val="24"/>
          <w:lang w:val="cy-GB"/>
        </w:rPr>
        <w:t xml:space="preserve"> aflwyddiannus</w:t>
      </w:r>
    </w:p>
    <w:p w14:paraId="09FB695F" w14:textId="1F937435" w:rsidR="00AF12CB" w:rsidRPr="006435F8" w:rsidRDefault="00E56489" w:rsidP="00E56489">
      <w:pPr>
        <w:pStyle w:val="ListParagraph"/>
        <w:numPr>
          <w:ilvl w:val="0"/>
          <w:numId w:val="13"/>
        </w:numPr>
        <w:spacing w:after="160" w:line="240" w:lineRule="auto"/>
        <w:contextualSpacing w:val="0"/>
        <w:rPr>
          <w:rFonts w:ascii="Arial" w:eastAsia="Arial" w:hAnsi="Arial" w:cs="Arial"/>
          <w:color w:val="000000" w:themeColor="text1"/>
          <w:sz w:val="24"/>
          <w:szCs w:val="24"/>
          <w:lang w:val="cy-GB"/>
        </w:rPr>
      </w:pPr>
      <w:r w:rsidRPr="006435F8">
        <w:rPr>
          <w:rFonts w:ascii="Arial" w:eastAsia="Arial" w:hAnsi="Arial" w:cs="Arial"/>
          <w:color w:val="000000" w:themeColor="text1"/>
          <w:sz w:val="24"/>
          <w:szCs w:val="24"/>
          <w:lang w:val="cy-GB"/>
        </w:rPr>
        <w:t>rhoi cymorth i wirfoddolwyr sy’n pontio i swyddi cyflogedig mewn gofal cymdeithasol, drwy gyfleoedd cysgodi, mentora neu hyfforddiant ychwanegol, er mwyn helpu i lenwi bylchau mewn sgiliau neu wybodaeth</w:t>
      </w:r>
      <w:r w:rsidR="418E9FFC" w:rsidRPr="006435F8">
        <w:rPr>
          <w:rFonts w:ascii="Arial" w:eastAsia="Arial" w:hAnsi="Arial" w:cs="Arial"/>
          <w:color w:val="000000" w:themeColor="text1"/>
          <w:sz w:val="24"/>
          <w:szCs w:val="24"/>
          <w:lang w:val="cy-GB"/>
        </w:rPr>
        <w:t>.</w:t>
      </w:r>
      <w:r w:rsidR="00AF12CB" w:rsidRPr="006435F8">
        <w:rPr>
          <w:rFonts w:ascii="Arial" w:eastAsia="Arial" w:hAnsi="Arial" w:cs="Arial"/>
          <w:color w:val="000000" w:themeColor="text1"/>
          <w:sz w:val="24"/>
          <w:szCs w:val="24"/>
          <w:lang w:val="cy-GB"/>
        </w:rPr>
        <w:t xml:space="preserve"> </w:t>
      </w:r>
    </w:p>
    <w:p w14:paraId="66C5C53A" w14:textId="2C706013" w:rsidR="00AF12CB" w:rsidRPr="006435F8" w:rsidRDefault="00E56489" w:rsidP="00591C71">
      <w:pPr>
        <w:pStyle w:val="Heading2"/>
        <w:numPr>
          <w:ilvl w:val="1"/>
          <w:numId w:val="11"/>
        </w:numPr>
        <w:tabs>
          <w:tab w:val="clear" w:pos="6480"/>
        </w:tabs>
        <w:spacing w:before="240" w:after="160" w:line="278" w:lineRule="auto"/>
        <w:rPr>
          <w:rFonts w:asciiTheme="minorBidi" w:hAnsiTheme="minorBidi" w:cstheme="minorBidi"/>
          <w:caps/>
          <w:color w:val="C00000"/>
          <w:spacing w:val="10"/>
          <w:sz w:val="26"/>
          <w:szCs w:val="26"/>
          <w:lang w:val="cy-GB" w:bidi="en-US"/>
        </w:rPr>
      </w:pPr>
      <w:bookmarkStart w:id="73" w:name="_Toc229572049"/>
      <w:r w:rsidRPr="006435F8">
        <w:rPr>
          <w:rFonts w:asciiTheme="minorBidi" w:hAnsiTheme="minorBidi" w:cstheme="minorBidi"/>
          <w:color w:val="C00000"/>
          <w:spacing w:val="10"/>
          <w:sz w:val="26"/>
          <w:szCs w:val="26"/>
          <w:lang w:val="cy-GB" w:bidi="en-US"/>
        </w:rPr>
        <w:t>Cydweithio, partneriaethau a rhaglenni</w:t>
      </w:r>
      <w:bookmarkEnd w:id="73"/>
    </w:p>
    <w:p w14:paraId="495A8F80" w14:textId="34FA74CB" w:rsidR="00AF12CB" w:rsidRPr="006435F8" w:rsidRDefault="00D95089" w:rsidP="00591C71">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Pr>
          <w:rFonts w:ascii="Arial" w:eastAsia="Aptos" w:hAnsi="Arial" w:cs="Arial"/>
          <w:kern w:val="2"/>
          <w:sz w:val="24"/>
          <w:szCs w:val="24"/>
          <w:lang w:val="cy-GB" w:eastAsia="en-US"/>
          <w14:ligatures w14:val="standardContextual"/>
        </w:rPr>
        <w:t>Gwelwyd y</w:t>
      </w:r>
      <w:r w:rsidR="00E56489" w:rsidRPr="006435F8">
        <w:rPr>
          <w:rFonts w:ascii="Arial" w:eastAsia="Aptos" w:hAnsi="Arial" w:cs="Arial"/>
          <w:kern w:val="2"/>
          <w:sz w:val="24"/>
          <w:szCs w:val="24"/>
          <w:lang w:val="cy-GB" w:eastAsia="en-US"/>
          <w14:ligatures w14:val="standardContextual"/>
        </w:rPr>
        <w:t xml:space="preserve"> gwaith ymchwil enghreifftiau o gydweithredu a phartneriaethau rhwng sefydliadau a oedd yn helpu i hwyluso llwybrau gwirfoddolwyr i swyddi cyflogedig mewn gofal cymdeithasol. Fodd bynnag, dangosodd y cyfweliadau hefyd fod cyfleoedd sylweddol i ddatblygu a gwella cydweithio yn hyn o beth. Ymhlith y partneriaethau effeithiol a grybwyllwyd roedd y rheini rhwng darparwyr gofal cymdeithasol, Cynghorau Gwirfoddol Sirol a/neu brifysgolion. Dywedwyd bod y rhain yn rhoi cyfleoedd gwirfoddoli ystyrlon i fyfyrwyr, profiadau gwirfoddoli o safon, a phroses rwydd a syml </w:t>
      </w:r>
      <w:r w:rsidR="006435F8">
        <w:rPr>
          <w:rFonts w:ascii="Arial" w:eastAsia="Aptos" w:hAnsi="Arial" w:cs="Arial"/>
          <w:kern w:val="2"/>
          <w:sz w:val="24"/>
          <w:szCs w:val="24"/>
          <w:lang w:val="cy-GB" w:eastAsia="en-US"/>
          <w14:ligatures w14:val="standardContextual"/>
        </w:rPr>
        <w:t>ar gyfer</w:t>
      </w:r>
      <w:r w:rsidR="00E56489" w:rsidRPr="006435F8">
        <w:rPr>
          <w:rFonts w:ascii="Arial" w:eastAsia="Aptos" w:hAnsi="Arial" w:cs="Arial"/>
          <w:kern w:val="2"/>
          <w:sz w:val="24"/>
          <w:szCs w:val="24"/>
          <w:lang w:val="cy-GB" w:eastAsia="en-US"/>
          <w14:ligatures w14:val="standardContextual"/>
        </w:rPr>
        <w:t xml:space="preserve"> recriwtio gwirfoddolwyr mewn gofal cymdeithasol i sefydliadau a lleoliadau. Dywedwyd bod ymddiriedaeth yn y berthynas ac amcanion cyffredin yn allweddol i’r partneriaethau hyn. Fel y disgrifiwyd gan un o’r rheini a gafodd eu cyfweld sy’n gyfrifol am gyflwyno cwrs addysg uwch mewn gofal cymdeithasol</w:t>
      </w:r>
      <w:r w:rsidR="00AF12CB" w:rsidRPr="006435F8">
        <w:rPr>
          <w:rFonts w:ascii="Arial" w:eastAsia="Aptos" w:hAnsi="Arial" w:cs="Arial"/>
          <w:kern w:val="2"/>
          <w:sz w:val="24"/>
          <w:szCs w:val="24"/>
          <w:lang w:val="cy-GB" w:eastAsia="en-US"/>
          <w14:ligatures w14:val="standardContextual"/>
        </w:rPr>
        <w:t>:</w:t>
      </w:r>
    </w:p>
    <w:p w14:paraId="5AA60C81" w14:textId="02504AA4" w:rsidR="00AF12CB" w:rsidRPr="006435F8" w:rsidRDefault="00AF12CB" w:rsidP="000A4E65">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lang w:val="cy-GB"/>
        </w:rPr>
      </w:pPr>
      <w:r w:rsidRPr="006435F8">
        <w:rPr>
          <w:rFonts w:asciiTheme="minorBidi" w:hAnsiTheme="minorBidi" w:cstheme="minorBidi"/>
          <w:i/>
          <w:iCs/>
          <w:color w:val="000000" w:themeColor="text1"/>
          <w:sz w:val="24"/>
          <w:szCs w:val="24"/>
          <w:lang w:val="cy-GB"/>
        </w:rPr>
        <w:t>"</w:t>
      </w:r>
      <w:r w:rsidR="00E56489" w:rsidRPr="006435F8">
        <w:rPr>
          <w:rFonts w:asciiTheme="minorBidi" w:hAnsiTheme="minorBidi" w:cstheme="minorBidi"/>
          <w:i/>
          <w:iCs/>
          <w:color w:val="000000" w:themeColor="text1"/>
          <w:sz w:val="24"/>
          <w:szCs w:val="24"/>
          <w:lang w:val="cy-GB"/>
        </w:rPr>
        <w:t>Rwy’n credu mai’r peth pwysicaf i ni yw bod y bartneriaeth yn golygu cydweithio rhwng lleoliadau, y myfyrwyr a ninnau. Rwy’n credu mai dyna’r math o sylfaen sy’n rhoi profiad cadarnhaol i bawb... Rwy’n dweud hyn byth a beunydd wrth fy myfyrwyr, ond y berthynas rhwng pobl a chyfathrebu yw popeth i mi (Aelod o staff addysg uwch, cyfweliad 17; cyfieithiad</w:t>
      </w:r>
      <w:r w:rsidRPr="006435F8">
        <w:rPr>
          <w:rFonts w:asciiTheme="minorBidi" w:hAnsiTheme="minorBidi" w:cstheme="minorBidi"/>
          <w:i/>
          <w:iCs/>
          <w:color w:val="000000" w:themeColor="text1"/>
          <w:sz w:val="24"/>
          <w:szCs w:val="24"/>
          <w:lang w:val="cy-GB"/>
        </w:rPr>
        <w:t>).</w:t>
      </w:r>
    </w:p>
    <w:p w14:paraId="745DC7C2" w14:textId="6D872A2C" w:rsidR="00AF12CB" w:rsidRPr="006435F8" w:rsidRDefault="00E56489" w:rsidP="00591C71">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lastRenderedPageBreak/>
        <w:t>Ystyriwyd bod cydweithio hefyd yn ddimensiwn hollbwysig mewn rhaglenni strwythuredig sy’n ceisio creu a hwyluso llwybrau o gyfleoedd gwirfoddoli i yrfaoedd mewn gofal cymdeithasol yng Nghymru. Un enghraifft o’r fath yw rhaglen wyth wythnos sy’n cynnwys hyfforddiant ffurfiol a lleoliadau ‘ymarferol’ i wirfoddolwyr (dwy i dair awr yr wythnos) mewn lleoliad gofal cymdeithasol. Ffocws o bwys i’r rhaglen yw paratoi pobl ar gyfer cyflogaeth drwy feithrin gwybodaeth, hyder a phrofiad ymarferol</w:t>
      </w:r>
      <w:r w:rsidR="00AF12CB" w:rsidRPr="006435F8">
        <w:rPr>
          <w:rFonts w:ascii="Arial" w:eastAsia="Aptos" w:hAnsi="Arial" w:cs="Arial"/>
          <w:kern w:val="2"/>
          <w:sz w:val="24"/>
          <w:szCs w:val="24"/>
          <w:lang w:val="cy-GB" w:eastAsia="en-US"/>
          <w14:ligatures w14:val="standardContextual"/>
        </w:rPr>
        <w:t>:</w:t>
      </w:r>
    </w:p>
    <w:p w14:paraId="5D363585" w14:textId="2EA29FD2" w:rsidR="00AF12CB" w:rsidRPr="006435F8" w:rsidRDefault="00AF12CB" w:rsidP="000A4E65">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lang w:val="cy-GB"/>
        </w:rPr>
      </w:pPr>
      <w:r w:rsidRPr="006435F8">
        <w:rPr>
          <w:rFonts w:asciiTheme="minorBidi" w:hAnsiTheme="minorBidi" w:cstheme="minorBidi"/>
          <w:i/>
          <w:iCs/>
          <w:color w:val="000000" w:themeColor="text1"/>
          <w:sz w:val="24"/>
          <w:szCs w:val="24"/>
          <w:lang w:val="cy-GB"/>
        </w:rPr>
        <w:t>"</w:t>
      </w:r>
      <w:r w:rsidR="00E56489" w:rsidRPr="006435F8">
        <w:rPr>
          <w:rFonts w:asciiTheme="minorBidi" w:hAnsiTheme="minorBidi" w:cstheme="minorBidi"/>
          <w:i/>
          <w:iCs/>
          <w:color w:val="000000" w:themeColor="text1"/>
          <w:sz w:val="24"/>
          <w:szCs w:val="24"/>
          <w:lang w:val="cy-GB"/>
        </w:rPr>
        <w:t>Rwy’n credu mai dyna lle mae ganddyn nhw rywbeth da. Er eich bod chi’n dal i ddysgu ar bapur, rydych chi’n cael y profiad ymarferol hwnnw hefyd, ac rwy’n credu bod angen hynny, yn enwedig os nad ydych chi wedi cael profiad yn y sector iechyd a gofal cymdeithasol o’r blaen” (Gwirfoddolwr presennol, cyfweliad 3; cyfieithiad</w:t>
      </w:r>
      <w:r w:rsidRPr="006435F8">
        <w:rPr>
          <w:rFonts w:asciiTheme="minorBidi" w:hAnsiTheme="minorBidi" w:cstheme="minorBidi"/>
          <w:i/>
          <w:iCs/>
          <w:color w:val="000000" w:themeColor="text1"/>
          <w:sz w:val="24"/>
          <w:szCs w:val="24"/>
          <w:lang w:val="cy-GB"/>
        </w:rPr>
        <w:t>).</w:t>
      </w:r>
    </w:p>
    <w:p w14:paraId="15AC3A91" w14:textId="580C1D4B" w:rsidR="00AF12CB" w:rsidRPr="006435F8" w:rsidRDefault="00E56489" w:rsidP="00591C71">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Roedd cydweithio â chanolfan waith leol yn allweddol i recriwtio unigolion i’r rhaglen hon, ac yn y pen draw i’w helpu i symud yn eu blaenau i waith am dâl mewn gofal cymdeithasol. Wrth ddisgrifio’r berthynas hon â’r ganolfan waith, dywedodd y rheolwr</w:t>
      </w:r>
      <w:r w:rsidR="00AF12CB" w:rsidRPr="006435F8">
        <w:rPr>
          <w:rFonts w:ascii="Arial" w:eastAsia="Aptos" w:hAnsi="Arial" w:cs="Arial"/>
          <w:kern w:val="2"/>
          <w:sz w:val="24"/>
          <w:szCs w:val="24"/>
          <w:lang w:val="cy-GB" w:eastAsia="en-US"/>
          <w14:ligatures w14:val="standardContextual"/>
        </w:rPr>
        <w:t>:</w:t>
      </w:r>
    </w:p>
    <w:p w14:paraId="03253328" w14:textId="057430E5" w:rsidR="00AF12CB" w:rsidRPr="006435F8" w:rsidRDefault="00E56489" w:rsidP="000A4E65">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lang w:val="cy-GB"/>
        </w:rPr>
      </w:pPr>
      <w:r w:rsidRPr="006435F8">
        <w:rPr>
          <w:rFonts w:asciiTheme="minorBidi" w:hAnsiTheme="minorBidi" w:cstheme="minorBidi"/>
          <w:i/>
          <w:iCs/>
          <w:color w:val="000000" w:themeColor="text1"/>
          <w:sz w:val="24"/>
          <w:szCs w:val="24"/>
          <w:lang w:val="cy-GB"/>
        </w:rPr>
        <w:t>“Maen nhw’n sylweddoli ein bod ni’n eu helpu nhw drwy alluogi pobl i gael gwaith. Felly maen nhw’n ein helpu ni drwy ledaenu’r gair ac anfon pobl aton ni, ac i’r gwrthwyneb hefyd. Felly mae’n bartneriaeth fach dda” (Rheolwr gwirfoddoli, cyfweliad 30; cyfieithiad</w:t>
      </w:r>
      <w:r w:rsidR="00AF12CB" w:rsidRPr="006435F8">
        <w:rPr>
          <w:rFonts w:asciiTheme="minorBidi" w:hAnsiTheme="minorBidi" w:cstheme="minorBidi"/>
          <w:i/>
          <w:iCs/>
          <w:color w:val="000000" w:themeColor="text1"/>
          <w:sz w:val="24"/>
          <w:szCs w:val="24"/>
          <w:lang w:val="cy-GB"/>
        </w:rPr>
        <w:t>)</w:t>
      </w:r>
      <w:r w:rsidR="00A678C6" w:rsidRPr="006435F8">
        <w:rPr>
          <w:rFonts w:asciiTheme="minorBidi" w:hAnsiTheme="minorBidi" w:cstheme="minorBidi"/>
          <w:i/>
          <w:iCs/>
          <w:color w:val="000000" w:themeColor="text1"/>
          <w:sz w:val="24"/>
          <w:szCs w:val="24"/>
          <w:lang w:val="cy-GB"/>
        </w:rPr>
        <w:t>.</w:t>
      </w:r>
    </w:p>
    <w:p w14:paraId="71685C90" w14:textId="77777777" w:rsidR="007202BC" w:rsidRPr="006435F8" w:rsidRDefault="007202BC" w:rsidP="00591C71">
      <w:pPr>
        <w:widowControl/>
        <w:overflowPunct/>
        <w:autoSpaceDE/>
        <w:autoSpaceDN/>
        <w:adjustRightInd/>
        <w:textAlignment w:val="auto"/>
        <w:rPr>
          <w:rFonts w:asciiTheme="minorBidi" w:hAnsiTheme="minorBidi" w:cstheme="minorBidi"/>
          <w:b/>
          <w:bCs/>
          <w:sz w:val="24"/>
          <w:szCs w:val="24"/>
          <w:lang w:val="cy-GB"/>
        </w:rPr>
      </w:pPr>
      <w:r w:rsidRPr="006435F8">
        <w:rPr>
          <w:rFonts w:asciiTheme="minorBidi" w:hAnsiTheme="minorBidi" w:cstheme="minorBidi"/>
          <w:b/>
          <w:bCs/>
          <w:sz w:val="24"/>
          <w:szCs w:val="24"/>
          <w:lang w:val="cy-GB"/>
        </w:rPr>
        <w:br w:type="page"/>
      </w:r>
    </w:p>
    <w:p w14:paraId="4400A4ED" w14:textId="4AB3B346" w:rsidR="000B71AC" w:rsidRPr="006435F8" w:rsidRDefault="006E631D" w:rsidP="005B33B9">
      <w:pPr>
        <w:pStyle w:val="Heading1"/>
        <w:numPr>
          <w:ilvl w:val="0"/>
          <w:numId w:val="4"/>
        </w:numPr>
        <w:pBdr>
          <w:top w:val="dotted" w:sz="4" w:space="6" w:color="auto"/>
          <w:bottom w:val="dotted" w:sz="4" w:space="6" w:color="auto"/>
        </w:pBdr>
        <w:tabs>
          <w:tab w:val="clear" w:pos="6480"/>
        </w:tabs>
        <w:spacing w:before="0" w:after="360" w:line="252" w:lineRule="auto"/>
        <w:ind w:left="426"/>
        <w:rPr>
          <w:rFonts w:asciiTheme="minorBidi" w:hAnsiTheme="minorBidi" w:cstheme="minorBidi"/>
          <w:caps/>
          <w:color w:val="C00000"/>
          <w:sz w:val="28"/>
          <w:szCs w:val="28"/>
          <w:lang w:val="cy-GB"/>
        </w:rPr>
      </w:pPr>
      <w:bookmarkStart w:id="74" w:name="_Toc229572050"/>
      <w:r w:rsidRPr="006435F8">
        <w:rPr>
          <w:rFonts w:ascii="Arial" w:hAnsi="Arial"/>
          <w:color w:val="C00000"/>
          <w:sz w:val="28"/>
          <w:szCs w:val="28"/>
          <w:lang w:val="cy-GB"/>
        </w:rPr>
        <w:lastRenderedPageBreak/>
        <w:t>Camddealltwriaeth a diffyg cysylltiadau: system dameidiog</w:t>
      </w:r>
      <w:bookmarkEnd w:id="74"/>
    </w:p>
    <w:p w14:paraId="36323A5A" w14:textId="010EF441" w:rsidR="007E018A" w:rsidRPr="006435F8" w:rsidRDefault="006E631D" w:rsidP="00591C71">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Er gwaethaf y profiadau cadarnhaol a grybwyllir yn yr adroddiad hwn, roedd yr enghreifftiau o lwybr rhwng gwirfoddoli a gwaith am dâl yn gymharol brin, ac roedd hi’n arbennig o anodd dod o hyd iddyn nhw mewn lleoliadau sy’n cael eu rheoleiddio. Mae’r bennod hon yn edrych ar natur dameidiog yr amgylchedd sy’n sail i’r ymdrechion i ddatblygu gwirfoddoli fel llwybr i waith am dâl mewn gofal cymdeithasol. Mae’n tynnu sylw at y ffordd y mae camddealltwriaeth, diffyg cysylltiadau a thensiynau rhwng sefydliadau, actorion a sectorau (yn y maes gwirfoddoli a gofal cymdeithasol) yn cyfuno i greu cyd-destun heriol iawn ar gyfer unrhyw dwf mewn gwirfoddoli yn y maes gofal cymdeithasol sy’n cael ei reoleiddio, ac yn enwedig fel llwybr i waith am dâl</w:t>
      </w:r>
      <w:r w:rsidR="007E018A" w:rsidRPr="006435F8">
        <w:rPr>
          <w:rFonts w:ascii="Arial" w:eastAsia="Aptos" w:hAnsi="Arial" w:cs="Arial"/>
          <w:kern w:val="2"/>
          <w:sz w:val="24"/>
          <w:szCs w:val="24"/>
          <w:lang w:val="cy-GB" w:eastAsia="en-US"/>
          <w14:ligatures w14:val="standardContextual"/>
        </w:rPr>
        <w:t>.</w:t>
      </w:r>
    </w:p>
    <w:p w14:paraId="479FB8AB" w14:textId="118308EA" w:rsidR="007E018A" w:rsidRPr="006435F8" w:rsidRDefault="006E631D" w:rsidP="00591C71">
      <w:pPr>
        <w:pStyle w:val="Heading2"/>
        <w:numPr>
          <w:ilvl w:val="1"/>
          <w:numId w:val="12"/>
        </w:numPr>
        <w:tabs>
          <w:tab w:val="clear" w:pos="6480"/>
        </w:tabs>
        <w:spacing w:before="240" w:after="160" w:line="278" w:lineRule="auto"/>
        <w:rPr>
          <w:rFonts w:asciiTheme="minorBidi" w:hAnsiTheme="minorBidi" w:cstheme="minorBidi"/>
          <w:caps/>
          <w:color w:val="C00000"/>
          <w:spacing w:val="10"/>
          <w:sz w:val="26"/>
          <w:szCs w:val="26"/>
          <w:lang w:val="cy-GB" w:bidi="en-US"/>
        </w:rPr>
      </w:pPr>
      <w:bookmarkStart w:id="75" w:name="_Toc229572051"/>
      <w:r w:rsidRPr="006435F8">
        <w:rPr>
          <w:rFonts w:asciiTheme="minorBidi" w:hAnsiTheme="minorBidi" w:cstheme="minorBidi"/>
          <w:color w:val="C00000"/>
          <w:spacing w:val="10"/>
          <w:sz w:val="26"/>
          <w:szCs w:val="26"/>
          <w:lang w:val="cy-GB" w:bidi="en-US"/>
        </w:rPr>
        <w:t xml:space="preserve">Absenoldeb </w:t>
      </w:r>
      <w:r w:rsidRPr="00996219">
        <w:rPr>
          <w:rFonts w:asciiTheme="minorBidi" w:hAnsiTheme="minorBidi" w:cstheme="minorBidi"/>
          <w:color w:val="C00000"/>
          <w:spacing w:val="10"/>
          <w:sz w:val="26"/>
          <w:szCs w:val="26"/>
          <w:lang w:val="cy-GB" w:bidi="en-US"/>
        </w:rPr>
        <w:t>iaith a d</w:t>
      </w:r>
      <w:r w:rsidRPr="006435F8">
        <w:rPr>
          <w:rFonts w:asciiTheme="minorBidi" w:hAnsiTheme="minorBidi" w:cstheme="minorBidi"/>
          <w:color w:val="C00000"/>
          <w:spacing w:val="10"/>
          <w:sz w:val="26"/>
          <w:szCs w:val="26"/>
          <w:lang w:val="cy-GB" w:bidi="en-US"/>
        </w:rPr>
        <w:t>ealltwriaeth gyffredin</w:t>
      </w:r>
      <w:bookmarkEnd w:id="75"/>
    </w:p>
    <w:p w14:paraId="2057F9E6" w14:textId="61D8B350" w:rsidR="007E018A" w:rsidRPr="006435F8" w:rsidRDefault="006E631D" w:rsidP="00591C71">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Un o’r anawsterau wrth ganfod gwirfoddolwyr sy’n weithgar mewn lleoliadau gofal cymdeithasol sy’n cael eu rheoleiddio oedd diffyg dealltwriaeth gyffredin o’r hyn a ystyrir gan “wirfoddoli” yn y cyd-destun hwn. Roedd sefydliadau a sectorau yn dueddol o ddefnyddio termau gwahanol i ddisgrifio gweithgareddau tebyg a fyddai’n cael eu diffinio fel gwirfoddoli gan rai, ond nid gan eraill.</w:t>
      </w:r>
      <w:r w:rsidRPr="006435F8">
        <w:rPr>
          <w:rFonts w:ascii="Arial" w:eastAsia="Aptos" w:hAnsi="Arial" w:cs="Arial"/>
          <w:sz w:val="24"/>
          <w:szCs w:val="24"/>
          <w:lang w:val="cy-GB" w:eastAsia="en-US"/>
        </w:rPr>
        <w:t xml:space="preserve"> </w:t>
      </w:r>
      <w:r w:rsidRPr="006435F8">
        <w:rPr>
          <w:rFonts w:ascii="Arial" w:eastAsia="Aptos" w:hAnsi="Arial" w:cs="Arial"/>
          <w:kern w:val="2"/>
          <w:sz w:val="24"/>
          <w:szCs w:val="24"/>
          <w:lang w:val="cy-GB" w:eastAsia="en-US"/>
          <w14:ligatures w14:val="standardContextual"/>
        </w:rPr>
        <w:t>Yn y byd addysg, mae’n ymddangos mai “lleoliad” oedd y gair a oedd yn cael ei ffafrio, a hynny fel dewis ymwybodol i wahaniaethu rhwng y gweithgareddau di-dâl y bydd myfyrwyr iechyd a gofal cymdeithasol yn eu gwneud a ffurfiau eraill ar wirfoddoli</w:t>
      </w:r>
      <w:r w:rsidR="007E018A" w:rsidRPr="006435F8">
        <w:rPr>
          <w:rFonts w:ascii="Arial" w:eastAsia="Aptos" w:hAnsi="Arial" w:cs="Arial"/>
          <w:kern w:val="2"/>
          <w:sz w:val="24"/>
          <w:szCs w:val="24"/>
          <w:lang w:val="cy-GB" w:eastAsia="en-US"/>
          <w14:ligatures w14:val="standardContextual"/>
        </w:rPr>
        <w:t>:</w:t>
      </w:r>
    </w:p>
    <w:p w14:paraId="0F6B4BF4" w14:textId="0B19627A" w:rsidR="007E018A" w:rsidRPr="006435F8" w:rsidRDefault="007E018A" w:rsidP="004168BE">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lang w:val="cy-GB"/>
        </w:rPr>
      </w:pPr>
      <w:r w:rsidRPr="006435F8">
        <w:rPr>
          <w:rFonts w:asciiTheme="minorBidi" w:hAnsiTheme="minorBidi" w:cstheme="minorBidi"/>
          <w:i/>
          <w:iCs/>
          <w:color w:val="000000" w:themeColor="text1"/>
          <w:sz w:val="24"/>
          <w:szCs w:val="24"/>
          <w:lang w:val="cy-GB"/>
        </w:rPr>
        <w:t>“</w:t>
      </w:r>
      <w:r w:rsidR="006E631D" w:rsidRPr="006435F8">
        <w:rPr>
          <w:rFonts w:asciiTheme="minorBidi" w:hAnsiTheme="minorBidi" w:cstheme="minorBidi"/>
          <w:i/>
          <w:iCs/>
          <w:color w:val="000000" w:themeColor="text1"/>
          <w:sz w:val="24"/>
          <w:szCs w:val="24"/>
          <w:lang w:val="cy-GB"/>
        </w:rPr>
        <w:t>Rwy’n credu mai’r prif wahaniaeth fan hyn yw’r gwahaniaeth rhwng hyn a gwirfoddoli yn y siop elusen leol am ddwy awr ar ddydd Sadwrn, er enghraifft. Rwy’n mynd i wneud hynny i roi rhywbeth yn ôl i gymdeithas, yn dydw i? Rwy’n rhoi fy amser i helpu i redeg y siop a chodi ychydig o arian... Ond pan fydd ein myfyrwyr ni’n mynd yno, rydyn ni eisiau iddyn nhw fod yn glir iawn ynghylch yr hyn sydd ei angen arnyn nhw i osod amcanion dysgu. Felly, ar y diwrnod cyntaf, byddan nhw’n cwrdd â phwy bynnag sy’n mynd i’w goruchwylio nhw. Byddan nhw’n gosod tri neu bedwar amcan dysgu, a bydd yr amcanion dysgu hynny’n gysylltiedig â’r amcanion dysgu a deunydd asesu’r modiwl” (Aelod o staff addysg uwch, cyfweliad 19; cyfieithiad</w:t>
      </w:r>
      <w:r w:rsidRPr="006435F8">
        <w:rPr>
          <w:rFonts w:asciiTheme="minorBidi" w:hAnsiTheme="minorBidi" w:cstheme="minorBidi"/>
          <w:i/>
          <w:iCs/>
          <w:color w:val="000000" w:themeColor="text1"/>
          <w:sz w:val="24"/>
          <w:szCs w:val="24"/>
          <w:lang w:val="cy-GB"/>
        </w:rPr>
        <w:t>)</w:t>
      </w:r>
      <w:r w:rsidR="00017C02" w:rsidRPr="006435F8">
        <w:rPr>
          <w:rFonts w:asciiTheme="minorBidi" w:hAnsiTheme="minorBidi" w:cstheme="minorBidi"/>
          <w:i/>
          <w:iCs/>
          <w:color w:val="000000" w:themeColor="text1"/>
          <w:sz w:val="24"/>
          <w:szCs w:val="24"/>
          <w:lang w:val="cy-GB"/>
        </w:rPr>
        <w:t>.</w:t>
      </w:r>
    </w:p>
    <w:p w14:paraId="6EFADFD0" w14:textId="77777777" w:rsidR="006E631D" w:rsidRPr="006435F8" w:rsidRDefault="006E631D" w:rsidP="006E631D">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 xml:space="preserve">Fan hyn, mae teimlad bod y dull wedi’i gynllunio, sy’n gysylltiedig â deilliannau dysgu penodol o dan raglen academaidd glir, ac absenoldeb cymhelliant cwbl anhunanol, yn gwneud lleoliadau myfyrwyr yn wahanol i weithgareddau gwirfoddol eraill. </w:t>
      </w:r>
    </w:p>
    <w:p w14:paraId="7EB4DAC2" w14:textId="29690FF9" w:rsidR="007E018A" w:rsidRPr="006435F8" w:rsidRDefault="006E631D" w:rsidP="006E631D">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Roedd sefydliadau sy’n rhan o’r seilwaith gwirfoddoli hefyd yn teimlo ei bod hi’n bwysig gwahaniaethu rhwng lleoliadau myfyrwyr a gwirfoddoli, sef dau beth ar wahân yn eu tyb nhw</w:t>
      </w:r>
      <w:r w:rsidR="007E018A" w:rsidRPr="006435F8">
        <w:rPr>
          <w:rFonts w:ascii="Arial" w:eastAsia="Aptos" w:hAnsi="Arial" w:cs="Arial"/>
          <w:kern w:val="2"/>
          <w:sz w:val="24"/>
          <w:szCs w:val="24"/>
          <w:lang w:val="cy-GB" w:eastAsia="en-US"/>
          <w14:ligatures w14:val="standardContextual"/>
        </w:rPr>
        <w:t>:</w:t>
      </w:r>
    </w:p>
    <w:p w14:paraId="0F5C2DC0" w14:textId="32E9156D" w:rsidR="007E018A" w:rsidRPr="006435F8" w:rsidRDefault="006E631D" w:rsidP="004168BE">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lang w:val="cy-GB"/>
        </w:rPr>
      </w:pPr>
      <w:r w:rsidRPr="006435F8">
        <w:rPr>
          <w:rFonts w:asciiTheme="minorBidi" w:hAnsiTheme="minorBidi" w:cstheme="minorBidi"/>
          <w:i/>
          <w:iCs/>
          <w:color w:val="000000" w:themeColor="text1"/>
          <w:sz w:val="24"/>
          <w:szCs w:val="24"/>
          <w:lang w:val="cy-GB"/>
        </w:rPr>
        <w:t>“… fy mhryder mwyaf yw’r pethau sy’n cael eu galw’n wirfoddoli ond sydd o bosibl, fel myfyriwr ar leoliad gwaith... yn brofiad gwaith, neu’n lleoliad myfyriwr; pobl sydd eisiau cael profiad gwaith go iawn, lle maen nhw’n dysgu am swydd. Nid dyna yw gwirfoddoli” (Sefydliad seilwaith, cyfweliad 21; cyfieithiad</w:t>
      </w:r>
      <w:r w:rsidR="007E018A" w:rsidRPr="006435F8">
        <w:rPr>
          <w:rFonts w:asciiTheme="minorBidi" w:hAnsiTheme="minorBidi" w:cstheme="minorBidi"/>
          <w:i/>
          <w:iCs/>
          <w:color w:val="000000" w:themeColor="text1"/>
          <w:sz w:val="24"/>
          <w:szCs w:val="24"/>
          <w:lang w:val="cy-GB"/>
        </w:rPr>
        <w:t>)</w:t>
      </w:r>
      <w:r w:rsidR="008731AF" w:rsidRPr="006435F8">
        <w:rPr>
          <w:rFonts w:asciiTheme="minorBidi" w:hAnsiTheme="minorBidi" w:cstheme="minorBidi"/>
          <w:i/>
          <w:iCs/>
          <w:color w:val="000000" w:themeColor="text1"/>
          <w:sz w:val="24"/>
          <w:szCs w:val="24"/>
          <w:lang w:val="cy-GB"/>
        </w:rPr>
        <w:t>.</w:t>
      </w:r>
    </w:p>
    <w:p w14:paraId="529D76C2" w14:textId="7B9111E2" w:rsidR="007E018A" w:rsidRPr="006435F8" w:rsidRDefault="006E631D" w:rsidP="00591C71">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 xml:space="preserve">Roedd rhai sefydliadau yn y sector cyhoeddus hefyd yn dewis osgoi defnyddio’r term “gwirfoddoli”. Yn hytrach, roedd cyfeirio at “dreial gwaith” yn ddefnyddiol i osgoi unrhyw </w:t>
      </w:r>
      <w:r w:rsidRPr="006435F8">
        <w:rPr>
          <w:rFonts w:ascii="Arial" w:eastAsia="Aptos" w:hAnsi="Arial" w:cs="Arial"/>
          <w:kern w:val="2"/>
          <w:sz w:val="24"/>
          <w:szCs w:val="24"/>
          <w:lang w:val="cy-GB" w:eastAsia="en-US"/>
          <w14:ligatures w14:val="standardContextual"/>
        </w:rPr>
        <w:lastRenderedPageBreak/>
        <w:t>her gan asiantaethau budd-daliadau ynghylch faint o amser sy’n cael ei dreulio’n gwirfoddoli</w:t>
      </w:r>
      <w:r w:rsidR="007E018A" w:rsidRPr="006435F8">
        <w:rPr>
          <w:rFonts w:ascii="Arial" w:eastAsia="Aptos" w:hAnsi="Arial" w:cs="Arial"/>
          <w:kern w:val="2"/>
          <w:sz w:val="24"/>
          <w:szCs w:val="24"/>
          <w:lang w:val="cy-GB" w:eastAsia="en-US"/>
          <w14:ligatures w14:val="standardContextual"/>
        </w:rPr>
        <w:t>:</w:t>
      </w:r>
    </w:p>
    <w:p w14:paraId="70B25A89" w14:textId="5F99AD03" w:rsidR="007E018A" w:rsidRPr="006435F8" w:rsidRDefault="007E018A" w:rsidP="004168BE">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lang w:val="cy-GB"/>
        </w:rPr>
      </w:pPr>
      <w:r w:rsidRPr="006435F8">
        <w:rPr>
          <w:rFonts w:asciiTheme="minorBidi" w:hAnsiTheme="minorBidi" w:cstheme="minorBidi"/>
          <w:i/>
          <w:iCs/>
          <w:color w:val="000000" w:themeColor="text1"/>
          <w:sz w:val="24"/>
          <w:szCs w:val="24"/>
          <w:lang w:val="cy-GB"/>
        </w:rPr>
        <w:t>“</w:t>
      </w:r>
      <w:r w:rsidR="006E631D" w:rsidRPr="006435F8">
        <w:rPr>
          <w:rFonts w:asciiTheme="minorBidi" w:hAnsiTheme="minorBidi" w:cstheme="minorBidi"/>
          <w:i/>
          <w:iCs/>
          <w:color w:val="000000" w:themeColor="text1"/>
          <w:sz w:val="24"/>
          <w:szCs w:val="24"/>
          <w:lang w:val="cy-GB"/>
        </w:rPr>
        <w:t>Am wn i ein bod ni’n pecynnu hyn fel treial gwaith yn aml iawn, gan na fydd hynny’n effeithio ar fudd-daliadau pobl, a dweud y gwir. Mae hynny’n cael ei ganiatáu, mewn gwirionedd” (Cyflogwr yn y maes gofal cymdeithasol, cyfweliad 24; cyfieithiad</w:t>
      </w:r>
      <w:r w:rsidRPr="006435F8">
        <w:rPr>
          <w:rFonts w:asciiTheme="minorBidi" w:hAnsiTheme="minorBidi" w:cstheme="minorBidi"/>
          <w:i/>
          <w:iCs/>
          <w:color w:val="000000" w:themeColor="text1"/>
          <w:sz w:val="24"/>
          <w:szCs w:val="24"/>
          <w:lang w:val="cy-GB"/>
        </w:rPr>
        <w:t>)</w:t>
      </w:r>
      <w:r w:rsidR="008F018A" w:rsidRPr="006435F8">
        <w:rPr>
          <w:rFonts w:asciiTheme="minorBidi" w:hAnsiTheme="minorBidi" w:cstheme="minorBidi"/>
          <w:i/>
          <w:iCs/>
          <w:color w:val="000000" w:themeColor="text1"/>
          <w:sz w:val="24"/>
          <w:szCs w:val="24"/>
          <w:lang w:val="cy-GB"/>
        </w:rPr>
        <w:t>.</w:t>
      </w:r>
    </w:p>
    <w:p w14:paraId="3AB1C793" w14:textId="3A576D29" w:rsidR="007E018A" w:rsidRPr="006435F8" w:rsidRDefault="006E631D" w:rsidP="00591C71">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Ymhlith yr asiantaethau recriwtio sy’n arbenigo mewn gofal cymdeithasol, mae’n ymddangos bod diffyg dealltwriaeth o’r gwahaniaeth rhwng gwirfoddoli ffurfiol (ffocws yr astudiaeth hon), gwirfoddoli anffurfiol (nid drwy grŵp, clwb na sefydliad) a gofalu am aelodau’r teulu. Mewn cyfweliadau a drafodai argraffiadau pobl o werth gwirfoddoli fel llwybr i waith am dâl yn y sector, byddai rhai asiantaethau recriwtio yn ymateb yn gadarnhaol, cyn mynd yn eu blaenau i ddisgrifio enghreifftiau a oedd naill ai’n wirfoddoli anffurfiol neu’n ofalu am aelodau o’r teulu</w:t>
      </w:r>
      <w:r w:rsidR="007E018A" w:rsidRPr="006435F8">
        <w:rPr>
          <w:rFonts w:ascii="Arial" w:eastAsia="Aptos" w:hAnsi="Arial" w:cs="Arial"/>
          <w:kern w:val="2"/>
          <w:sz w:val="24"/>
          <w:szCs w:val="24"/>
          <w:lang w:val="cy-GB" w:eastAsia="en-US"/>
          <w14:ligatures w14:val="standardContextual"/>
        </w:rPr>
        <w:t>:</w:t>
      </w:r>
    </w:p>
    <w:p w14:paraId="4260958A" w14:textId="0E72FEEF" w:rsidR="006E631D" w:rsidRPr="006435F8" w:rsidRDefault="006E631D" w:rsidP="006E631D">
      <w:pPr>
        <w:widowControl/>
        <w:spacing w:before="240" w:after="240"/>
        <w:ind w:left="426"/>
        <w:rPr>
          <w:rFonts w:ascii="Arial" w:eastAsia="Arial" w:hAnsi="Arial" w:cs="Arial"/>
          <w:i/>
          <w:iCs/>
          <w:sz w:val="24"/>
          <w:szCs w:val="24"/>
          <w:lang w:val="cy-GB"/>
        </w:rPr>
      </w:pPr>
      <w:r w:rsidRPr="006435F8">
        <w:rPr>
          <w:rFonts w:ascii="Arial" w:eastAsia="Arial" w:hAnsi="Arial" w:cs="Arial"/>
          <w:i/>
          <w:iCs/>
          <w:sz w:val="24"/>
          <w:szCs w:val="24"/>
          <w:lang w:val="cy-GB"/>
        </w:rPr>
        <w:t>“Cyfwelydd: Allwch chi feddwl am enghraifft o ymgeisydd rydych chi wedi’i benodi i swydd gyflogedig mewn gofal cymdeithasol... lle bydd profiad yr ymgeisydd o wirfoddoli wedi’ch galluogi chi i wneud hynny?</w:t>
      </w:r>
    </w:p>
    <w:p w14:paraId="4322DB33" w14:textId="0E559EDC" w:rsidR="3AB15D1C" w:rsidRPr="006435F8" w:rsidRDefault="006E631D" w:rsidP="006E631D">
      <w:pPr>
        <w:widowControl/>
        <w:spacing w:before="240" w:after="240" w:line="278" w:lineRule="auto"/>
        <w:ind w:left="426"/>
        <w:rPr>
          <w:rFonts w:asciiTheme="minorBidi" w:hAnsiTheme="minorBidi" w:cstheme="minorBidi"/>
          <w:i/>
          <w:iCs/>
          <w:color w:val="000000" w:themeColor="text1"/>
          <w:sz w:val="24"/>
          <w:szCs w:val="24"/>
          <w:lang w:val="cy-GB" w:eastAsia="en-US"/>
        </w:rPr>
      </w:pPr>
      <w:r w:rsidRPr="006435F8">
        <w:rPr>
          <w:rFonts w:ascii="Arial" w:eastAsia="Arial" w:hAnsi="Arial" w:cs="Arial"/>
          <w:i/>
          <w:iCs/>
          <w:sz w:val="24"/>
          <w:szCs w:val="24"/>
          <w:lang w:val="cy-GB"/>
        </w:rPr>
        <w:t xml:space="preserve">Ymatebwr: Mae gennyn ni... lawer o staff cyflogedig sydd wedi dod aton ni ar ôl gofalu am aelodau o’r teulu. Mae gennyn ni ferch ifanc arbennig [o’r ardal leol], a ddaeth aton ni ar ôl cael ei phlentyn ei hun, a oedd ag awtistiaeth difrifol ac anableddau dysgu” (Asiantaeth recriwtio, cyfweliad </w:t>
      </w:r>
      <w:r w:rsidRPr="006435F8">
        <w:rPr>
          <w:rFonts w:asciiTheme="minorBidi" w:hAnsiTheme="minorBidi" w:cstheme="minorBidi"/>
          <w:i/>
          <w:iCs/>
          <w:color w:val="000000" w:themeColor="text1"/>
          <w:sz w:val="24"/>
          <w:szCs w:val="24"/>
          <w:lang w:val="cy-GB"/>
        </w:rPr>
        <w:t>16; cyfieithiad</w:t>
      </w:r>
      <w:r w:rsidR="73B9BAFE" w:rsidRPr="006435F8">
        <w:rPr>
          <w:rFonts w:asciiTheme="minorBidi" w:hAnsiTheme="minorBidi" w:cstheme="minorBidi"/>
          <w:i/>
          <w:iCs/>
          <w:color w:val="000000" w:themeColor="text1"/>
          <w:sz w:val="24"/>
          <w:szCs w:val="24"/>
          <w:lang w:val="cy-GB"/>
        </w:rPr>
        <w:t>).</w:t>
      </w:r>
    </w:p>
    <w:p w14:paraId="1EFBB887" w14:textId="4859D023" w:rsidR="007E018A" w:rsidRPr="006435F8" w:rsidRDefault="006E631D" w:rsidP="00591C71">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Yn y sector gwirfoddol, roedd amharodrwydd hefyd i ddefnyddio’r term “gwirfoddoli” pan deimlai pobl mai gwaith di-dâl oedd y gweithgaredd mewn gwirionedd, rhywbeth a oedd yn wahanol i wirfoddoli yn eu tyb nhw</w:t>
      </w:r>
      <w:r w:rsidR="007E018A" w:rsidRPr="006435F8">
        <w:rPr>
          <w:rFonts w:ascii="Arial" w:eastAsia="Aptos" w:hAnsi="Arial" w:cs="Arial"/>
          <w:kern w:val="2"/>
          <w:sz w:val="24"/>
          <w:szCs w:val="24"/>
          <w:lang w:val="cy-GB" w:eastAsia="en-US"/>
          <w14:ligatures w14:val="standardContextual"/>
        </w:rPr>
        <w:t>:</w:t>
      </w:r>
    </w:p>
    <w:p w14:paraId="1265AC00" w14:textId="5214C9BC" w:rsidR="007E018A" w:rsidRPr="006435F8" w:rsidRDefault="007E018A" w:rsidP="004168BE">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lang w:val="cy-GB"/>
        </w:rPr>
      </w:pPr>
      <w:r w:rsidRPr="006435F8">
        <w:rPr>
          <w:rFonts w:asciiTheme="minorBidi" w:hAnsiTheme="minorBidi" w:cstheme="minorBidi"/>
          <w:i/>
          <w:iCs/>
          <w:color w:val="000000" w:themeColor="text1"/>
          <w:sz w:val="24"/>
          <w:szCs w:val="24"/>
          <w:lang w:val="cy-GB"/>
        </w:rPr>
        <w:t>“</w:t>
      </w:r>
      <w:r w:rsidR="006E631D" w:rsidRPr="006435F8">
        <w:rPr>
          <w:rFonts w:asciiTheme="minorBidi" w:hAnsiTheme="minorBidi" w:cstheme="minorBidi"/>
          <w:i/>
          <w:iCs/>
          <w:color w:val="000000" w:themeColor="text1"/>
          <w:sz w:val="24"/>
          <w:szCs w:val="24"/>
          <w:lang w:val="cy-GB"/>
        </w:rPr>
        <w:t>Rwy’n credu eu bod nhw’n galw hyn yn wirfoddoli mewn llawer o lefydd, ond gwaith di-dâl ydy o. Rwy’n credu mai dyna’r prif bryder sydd gennyn ni” (Sefydliad seilwaith, cyfweliad 21; cyfieithiad</w:t>
      </w:r>
      <w:r w:rsidRPr="006435F8">
        <w:rPr>
          <w:rFonts w:asciiTheme="minorBidi" w:hAnsiTheme="minorBidi" w:cstheme="minorBidi"/>
          <w:i/>
          <w:iCs/>
          <w:color w:val="000000" w:themeColor="text1"/>
          <w:sz w:val="24"/>
          <w:szCs w:val="24"/>
          <w:lang w:val="cy-GB"/>
        </w:rPr>
        <w:t>)</w:t>
      </w:r>
      <w:r w:rsidR="0071756A" w:rsidRPr="006435F8">
        <w:rPr>
          <w:rFonts w:asciiTheme="minorBidi" w:hAnsiTheme="minorBidi" w:cstheme="minorBidi"/>
          <w:i/>
          <w:iCs/>
          <w:color w:val="000000" w:themeColor="text1"/>
          <w:sz w:val="24"/>
          <w:szCs w:val="24"/>
          <w:lang w:val="cy-GB"/>
        </w:rPr>
        <w:t>.</w:t>
      </w:r>
    </w:p>
    <w:p w14:paraId="2677747F" w14:textId="12C79805" w:rsidR="007E018A" w:rsidRPr="006435F8" w:rsidRDefault="006E631D" w:rsidP="00591C71">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I’r unigolyn hwn o’r sector gwirfoddol, roedd cymylu’r ffiniau rhwng gwaith di-dâl a gwirfoddoli yn broblem fawr pan fyddai’r gweithgarwch yn mynd rhagddo yn y sector preifat</w:t>
      </w:r>
      <w:r w:rsidR="007E018A" w:rsidRPr="006435F8">
        <w:rPr>
          <w:rFonts w:ascii="Arial" w:eastAsia="Aptos" w:hAnsi="Arial" w:cs="Arial"/>
          <w:kern w:val="2"/>
          <w:sz w:val="24"/>
          <w:szCs w:val="24"/>
          <w:lang w:val="cy-GB" w:eastAsia="en-US"/>
          <w14:ligatures w14:val="standardContextual"/>
        </w:rPr>
        <w:t>:</w:t>
      </w:r>
    </w:p>
    <w:p w14:paraId="08285BE7" w14:textId="1E0B5566" w:rsidR="007E018A" w:rsidRPr="006435F8" w:rsidRDefault="007E018A" w:rsidP="49E46145">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lang w:val="cy-GB"/>
        </w:rPr>
      </w:pPr>
      <w:r w:rsidRPr="006435F8">
        <w:rPr>
          <w:rFonts w:asciiTheme="minorBidi" w:hAnsiTheme="minorBidi" w:cstheme="minorBidi"/>
          <w:i/>
          <w:iCs/>
          <w:color w:val="000000" w:themeColor="text1"/>
          <w:sz w:val="24"/>
          <w:szCs w:val="24"/>
          <w:lang w:val="cy-GB"/>
        </w:rPr>
        <w:t>“</w:t>
      </w:r>
      <w:r w:rsidR="006E631D" w:rsidRPr="006435F8">
        <w:rPr>
          <w:rFonts w:asciiTheme="minorBidi" w:hAnsiTheme="minorBidi" w:cstheme="minorBidi"/>
          <w:i/>
          <w:iCs/>
          <w:color w:val="000000" w:themeColor="text1"/>
          <w:sz w:val="24"/>
          <w:szCs w:val="24"/>
          <w:lang w:val="cy-GB"/>
        </w:rPr>
        <w:t>Os ydych chi’n fusnes sy’n creu elw [e.e. i berchnogion / cyfranddalwyr] yna defnyddiwch y ffyrdd mwyaf addas o gefnogi eich busnes a datblygu eich gweithlu yn y dyfodol e.e. profiad gwaith, lleoliadau myfyrwyr, prentisiaethau ac ati.” (Sefydliad seilwaith, dyfyniad o e-bost dilynol gyda’r sawl a gafodd ei gyfweld 21; cyfieithiad</w:t>
      </w:r>
      <w:r w:rsidRPr="006435F8">
        <w:rPr>
          <w:rFonts w:asciiTheme="minorBidi" w:hAnsiTheme="minorBidi" w:cstheme="minorBidi"/>
          <w:i/>
          <w:iCs/>
          <w:color w:val="000000" w:themeColor="text1"/>
          <w:sz w:val="24"/>
          <w:szCs w:val="24"/>
          <w:lang w:val="cy-GB"/>
        </w:rPr>
        <w:t>)</w:t>
      </w:r>
      <w:r w:rsidR="00CF3A47" w:rsidRPr="006435F8">
        <w:rPr>
          <w:rFonts w:asciiTheme="minorBidi" w:hAnsiTheme="minorBidi" w:cstheme="minorBidi"/>
          <w:i/>
          <w:iCs/>
          <w:color w:val="000000" w:themeColor="text1"/>
          <w:sz w:val="24"/>
          <w:szCs w:val="24"/>
          <w:lang w:val="cy-GB"/>
        </w:rPr>
        <w:t>.</w:t>
      </w:r>
    </w:p>
    <w:p w14:paraId="02727F94" w14:textId="77777777" w:rsidR="004E03CB" w:rsidRDefault="004E03CB" w:rsidP="00591C71">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p>
    <w:p w14:paraId="5741022C" w14:textId="051069E6" w:rsidR="004E03CB" w:rsidRPr="00996219" w:rsidRDefault="004E03CB" w:rsidP="00996219">
      <w:pPr>
        <w:widowControl/>
        <w:overflowPunct/>
        <w:autoSpaceDE/>
        <w:autoSpaceDN/>
        <w:adjustRightInd/>
        <w:spacing w:after="160" w:line="278" w:lineRule="auto"/>
        <w:textAlignment w:val="auto"/>
        <w:rPr>
          <w:rFonts w:ascii="Arial" w:eastAsia="Aptos" w:hAnsi="Arial" w:cs="Arial"/>
          <w:b/>
          <w:bCs/>
          <w:color w:val="C00000"/>
          <w:kern w:val="2"/>
          <w:sz w:val="26"/>
          <w:szCs w:val="26"/>
          <w:lang w:eastAsia="en-US"/>
          <w14:ligatures w14:val="standardContextual"/>
        </w:rPr>
      </w:pPr>
      <w:r w:rsidRPr="00996219">
        <w:rPr>
          <w:rFonts w:ascii="Arial" w:eastAsia="Aptos" w:hAnsi="Arial" w:cs="Arial"/>
          <w:b/>
          <w:bCs/>
          <w:color w:val="C00000"/>
          <w:kern w:val="2"/>
          <w:sz w:val="26"/>
          <w:szCs w:val="26"/>
          <w:lang w:val="cy-GB" w:eastAsia="en-US"/>
          <w14:ligatures w14:val="standardContextual"/>
        </w:rPr>
        <w:t>6.2</w:t>
      </w:r>
      <w:r w:rsidRPr="00996219">
        <w:rPr>
          <w:rFonts w:ascii="Arial" w:eastAsia="Aptos" w:hAnsi="Arial" w:cs="Arial"/>
          <w:b/>
          <w:bCs/>
          <w:color w:val="C00000"/>
          <w:kern w:val="2"/>
          <w:sz w:val="26"/>
          <w:szCs w:val="26"/>
          <w:lang w:val="cy-GB" w:eastAsia="en-US"/>
          <w14:ligatures w14:val="standardContextual"/>
        </w:rPr>
        <w:tab/>
      </w:r>
      <w:proofErr w:type="spellStart"/>
      <w:r w:rsidR="00996219" w:rsidRPr="00996219">
        <w:rPr>
          <w:rFonts w:ascii="Arial" w:eastAsia="Aptos" w:hAnsi="Arial" w:cs="Arial"/>
          <w:b/>
          <w:bCs/>
          <w:color w:val="C00000"/>
          <w:kern w:val="2"/>
          <w:sz w:val="26"/>
          <w:szCs w:val="26"/>
          <w:lang w:eastAsia="en-US"/>
          <w14:ligatures w14:val="standardContextual"/>
        </w:rPr>
        <w:t>Argraffiadau</w:t>
      </w:r>
      <w:proofErr w:type="spellEnd"/>
      <w:r w:rsidR="00996219" w:rsidRPr="00996219">
        <w:rPr>
          <w:rFonts w:ascii="Arial" w:eastAsia="Aptos" w:hAnsi="Arial" w:cs="Arial"/>
          <w:b/>
          <w:bCs/>
          <w:color w:val="C00000"/>
          <w:kern w:val="2"/>
          <w:sz w:val="26"/>
          <w:szCs w:val="26"/>
          <w:lang w:eastAsia="en-US"/>
          <w14:ligatures w14:val="standardContextual"/>
        </w:rPr>
        <w:t xml:space="preserve"> </w:t>
      </w:r>
      <w:proofErr w:type="spellStart"/>
      <w:r w:rsidR="00996219" w:rsidRPr="00996219">
        <w:rPr>
          <w:rFonts w:ascii="Arial" w:eastAsia="Aptos" w:hAnsi="Arial" w:cs="Arial"/>
          <w:b/>
          <w:bCs/>
          <w:color w:val="C00000"/>
          <w:kern w:val="2"/>
          <w:sz w:val="26"/>
          <w:szCs w:val="26"/>
          <w:lang w:eastAsia="en-US"/>
          <w14:ligatures w14:val="standardContextual"/>
        </w:rPr>
        <w:t>negyddol</w:t>
      </w:r>
      <w:proofErr w:type="spellEnd"/>
      <w:r w:rsidR="00996219" w:rsidRPr="00996219">
        <w:rPr>
          <w:rFonts w:ascii="Arial" w:eastAsia="Aptos" w:hAnsi="Arial" w:cs="Arial"/>
          <w:b/>
          <w:bCs/>
          <w:color w:val="C00000"/>
          <w:kern w:val="2"/>
          <w:sz w:val="26"/>
          <w:szCs w:val="26"/>
          <w:lang w:eastAsia="en-US"/>
          <w14:ligatures w14:val="standardContextual"/>
        </w:rPr>
        <w:t xml:space="preserve"> o </w:t>
      </w:r>
      <w:proofErr w:type="spellStart"/>
      <w:r w:rsidR="00996219" w:rsidRPr="00996219">
        <w:rPr>
          <w:rFonts w:ascii="Arial" w:eastAsia="Aptos" w:hAnsi="Arial" w:cs="Arial"/>
          <w:b/>
          <w:bCs/>
          <w:color w:val="C00000"/>
          <w:kern w:val="2"/>
          <w:sz w:val="26"/>
          <w:szCs w:val="26"/>
          <w:lang w:eastAsia="en-US"/>
          <w14:ligatures w14:val="standardContextual"/>
        </w:rPr>
        <w:t>wirfoddoli</w:t>
      </w:r>
      <w:proofErr w:type="spellEnd"/>
    </w:p>
    <w:p w14:paraId="77CB9FAB" w14:textId="7D94F9D3" w:rsidR="007E018A" w:rsidRPr="006435F8" w:rsidRDefault="006E631D" w:rsidP="00591C71">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Er nad oedd pobl yn deall nac yn disgrifio gofal cymdeithasol a gwirfoddoli mewn ffyrdd cyson, roedd rhai argraffiadau negyddol o’r rhain, ynghyd â “chamsyniadau”. Teimlai nifer o’r rheini a gafodd eu cyfweld bod y rhain yn rhwystrau i dwf gwirfoddoli mewn gofal cymdeithasol</w:t>
      </w:r>
      <w:r w:rsidR="007E018A" w:rsidRPr="006435F8">
        <w:rPr>
          <w:rFonts w:ascii="Arial" w:eastAsia="Aptos" w:hAnsi="Arial" w:cs="Arial"/>
          <w:kern w:val="2"/>
          <w:sz w:val="24"/>
          <w:szCs w:val="24"/>
          <w:lang w:val="cy-GB" w:eastAsia="en-US"/>
          <w14:ligatures w14:val="standardContextual"/>
        </w:rPr>
        <w:t xml:space="preserve">. </w:t>
      </w:r>
    </w:p>
    <w:p w14:paraId="38C531A8" w14:textId="03FEDAC5" w:rsidR="007E018A" w:rsidRPr="006435F8" w:rsidRDefault="006E631D" w:rsidP="00591C71">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lastRenderedPageBreak/>
        <w:t>Yn achos un o’r rheini a gafodd ei gyfweld ac a oedd yn gweithio yn y sector cyhoeddus, defnyddiwyd y term “treial gwaith” yn benodol yn lle “gwirfoddoli”, gan ei fod yn cael ei ystyried yn ddefnyddiol wrth ennyn diddordeb darpar wirfoddolwyr a allai fod â rhagdybiaethau negyddol am wirfoddoli</w:t>
      </w:r>
      <w:r w:rsidR="007E018A" w:rsidRPr="006435F8">
        <w:rPr>
          <w:rFonts w:ascii="Arial" w:eastAsia="Aptos" w:hAnsi="Arial" w:cs="Arial"/>
          <w:kern w:val="2"/>
          <w:sz w:val="24"/>
          <w:szCs w:val="24"/>
          <w:lang w:val="cy-GB" w:eastAsia="en-US"/>
          <w14:ligatures w14:val="standardContextual"/>
        </w:rPr>
        <w:t>:</w:t>
      </w:r>
    </w:p>
    <w:p w14:paraId="0557649D" w14:textId="687AD5A1" w:rsidR="007E018A" w:rsidRPr="006435F8" w:rsidRDefault="007E018A" w:rsidP="004168BE">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lang w:val="cy-GB"/>
        </w:rPr>
      </w:pPr>
      <w:r w:rsidRPr="006435F8">
        <w:rPr>
          <w:rFonts w:asciiTheme="minorBidi" w:hAnsiTheme="minorBidi" w:cstheme="minorBidi"/>
          <w:i/>
          <w:iCs/>
          <w:color w:val="000000" w:themeColor="text1"/>
          <w:sz w:val="24"/>
          <w:szCs w:val="24"/>
          <w:lang w:val="cy-GB"/>
        </w:rPr>
        <w:t>“…</w:t>
      </w:r>
      <w:r w:rsidR="001D594B" w:rsidRPr="006435F8">
        <w:rPr>
          <w:rFonts w:asciiTheme="minorBidi" w:hAnsiTheme="minorBidi" w:cstheme="minorBidi"/>
          <w:i/>
          <w:iCs/>
          <w:color w:val="000000" w:themeColor="text1"/>
          <w:sz w:val="24"/>
          <w:szCs w:val="24"/>
          <w:lang w:val="cy-GB"/>
        </w:rPr>
        <w:t xml:space="preserve"> </w:t>
      </w:r>
      <w:r w:rsidR="006E631D" w:rsidRPr="006435F8">
        <w:rPr>
          <w:rFonts w:asciiTheme="minorBidi" w:hAnsiTheme="minorBidi" w:cstheme="minorBidi"/>
          <w:i/>
          <w:iCs/>
          <w:color w:val="000000" w:themeColor="text1"/>
          <w:sz w:val="24"/>
          <w:szCs w:val="24"/>
          <w:lang w:val="cy-GB"/>
        </w:rPr>
        <w:t>mae llawer o bobl yn wrthwynebus i wirfoddoli, a dweud y gwir, ac yn teimlo, ‘wel, dydw i ddim yn mynd i wneud rhywbeth am ddim’... ‘Dydw i ddim yn barod i wneud hynny.’ Felly unwaith eto, mae’n golygu pecynnu’r peth mewn ffordd sy’n egluro: wel, mewn gwirionedd, mae hwn yn gyfle i chi roi cynnig ar rywbeth newydd... mae’n gyfle i gael profiad a gwneud rhywbeth nad ydych chi efallai wedi’i ystyried o’r blaen” (Cyflogwr yn y maes gofal cymdeithasol, cyfweliad 24; cyfieithiad</w:t>
      </w:r>
      <w:r w:rsidRPr="006435F8">
        <w:rPr>
          <w:rFonts w:asciiTheme="minorBidi" w:hAnsiTheme="minorBidi" w:cstheme="minorBidi"/>
          <w:i/>
          <w:iCs/>
          <w:color w:val="000000" w:themeColor="text1"/>
          <w:sz w:val="24"/>
          <w:szCs w:val="24"/>
          <w:lang w:val="cy-GB"/>
        </w:rPr>
        <w:t>)</w:t>
      </w:r>
      <w:r w:rsidR="00CF3A47" w:rsidRPr="006435F8">
        <w:rPr>
          <w:rFonts w:asciiTheme="minorBidi" w:hAnsiTheme="minorBidi" w:cstheme="minorBidi"/>
          <w:i/>
          <w:iCs/>
          <w:color w:val="000000" w:themeColor="text1"/>
          <w:sz w:val="24"/>
          <w:szCs w:val="24"/>
          <w:lang w:val="cy-GB"/>
        </w:rPr>
        <w:t>.</w:t>
      </w:r>
    </w:p>
    <w:p w14:paraId="2CDDCC2A" w14:textId="0FCE96FF" w:rsidR="007E018A" w:rsidRPr="006435F8" w:rsidRDefault="006E631D" w:rsidP="00591C71">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Roedd pryderon hefyd bod gwirfoddoli yn cael ei ystyried yn rhywbeth sy’n berthnasol i grŵp demograffig penodol yn unig:</w:t>
      </w:r>
      <w:r w:rsidR="007E018A" w:rsidRPr="006435F8">
        <w:rPr>
          <w:rFonts w:ascii="Arial" w:eastAsia="Aptos" w:hAnsi="Arial" w:cs="Arial"/>
          <w:kern w:val="2"/>
          <w:sz w:val="24"/>
          <w:szCs w:val="24"/>
          <w:lang w:val="cy-GB" w:eastAsia="en-US"/>
          <w14:ligatures w14:val="standardContextual"/>
        </w:rPr>
        <w:t xml:space="preserve"> </w:t>
      </w:r>
    </w:p>
    <w:p w14:paraId="3D91E63B" w14:textId="372EBC55" w:rsidR="007E018A" w:rsidRPr="006435F8" w:rsidRDefault="007E018A" w:rsidP="004168BE">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lang w:val="cy-GB"/>
        </w:rPr>
      </w:pPr>
      <w:r w:rsidRPr="006435F8">
        <w:rPr>
          <w:rFonts w:asciiTheme="minorBidi" w:hAnsiTheme="minorBidi" w:cstheme="minorBidi"/>
          <w:i/>
          <w:iCs/>
          <w:color w:val="000000" w:themeColor="text1"/>
          <w:sz w:val="24"/>
          <w:szCs w:val="24"/>
          <w:lang w:val="cy-GB"/>
        </w:rPr>
        <w:t>“</w:t>
      </w:r>
      <w:r w:rsidR="006E631D" w:rsidRPr="006435F8">
        <w:rPr>
          <w:rFonts w:asciiTheme="minorBidi" w:hAnsiTheme="minorBidi" w:cstheme="minorBidi"/>
          <w:i/>
          <w:iCs/>
          <w:color w:val="000000" w:themeColor="text1"/>
          <w:sz w:val="24"/>
          <w:szCs w:val="24"/>
          <w:lang w:val="cy-GB"/>
        </w:rPr>
        <w:t>Rwy’n credu bod gan bobl lawer o argraffiadau ynghylch pwy sy’n gwirfoddoli a sut bobl yw gwirfoddolwyr...sef rhywun hŷn o’r dosbarth canol... Mae angen gwneud mwy o waith i amlygu manteision gwirfoddoli i lawer iawn o bobl” (Cyflogwr yn y maes gofal cymdeithasol, cyfweliad 24; cyfieithiad</w:t>
      </w:r>
      <w:r w:rsidRPr="006435F8">
        <w:rPr>
          <w:rFonts w:asciiTheme="minorBidi" w:hAnsiTheme="minorBidi" w:cstheme="minorBidi"/>
          <w:i/>
          <w:iCs/>
          <w:color w:val="000000" w:themeColor="text1"/>
          <w:sz w:val="24"/>
          <w:szCs w:val="24"/>
          <w:lang w:val="cy-GB"/>
        </w:rPr>
        <w:t>)</w:t>
      </w:r>
      <w:r w:rsidR="00CF3A47" w:rsidRPr="006435F8">
        <w:rPr>
          <w:rFonts w:asciiTheme="minorBidi" w:hAnsiTheme="minorBidi" w:cstheme="minorBidi"/>
          <w:i/>
          <w:iCs/>
          <w:color w:val="000000" w:themeColor="text1"/>
          <w:sz w:val="24"/>
          <w:szCs w:val="24"/>
          <w:lang w:val="cy-GB"/>
        </w:rPr>
        <w:t>.</w:t>
      </w:r>
    </w:p>
    <w:p w14:paraId="7A6EE552" w14:textId="043BC122" w:rsidR="007E018A" w:rsidRPr="006435F8" w:rsidRDefault="006E631D" w:rsidP="7DAEF36B">
      <w:pPr>
        <w:widowControl/>
        <w:overflowPunct/>
        <w:autoSpaceDE/>
        <w:autoSpaceDN/>
        <w:adjustRightInd/>
        <w:spacing w:after="160" w:line="278" w:lineRule="auto"/>
        <w:textAlignment w:val="auto"/>
        <w:rPr>
          <w:rFonts w:asciiTheme="minorBidi" w:hAnsiTheme="minorBidi" w:cstheme="minorBidi"/>
          <w:i/>
          <w:iCs/>
          <w:color w:val="000000" w:themeColor="text1"/>
          <w:sz w:val="24"/>
          <w:szCs w:val="24"/>
          <w:lang w:val="cy-GB"/>
        </w:rPr>
      </w:pPr>
      <w:r w:rsidRPr="006435F8">
        <w:rPr>
          <w:rFonts w:ascii="Arial" w:eastAsia="Aptos" w:hAnsi="Arial" w:cs="Arial"/>
          <w:kern w:val="2"/>
          <w:sz w:val="24"/>
          <w:szCs w:val="24"/>
          <w:lang w:val="cy-GB" w:eastAsia="en-US"/>
          <w14:ligatures w14:val="standardContextual"/>
        </w:rPr>
        <w:t>Roedd rhai o’r bobl a gafodd eu cyfweld yn teimlo bod angen codi ymwybyddiaeth o wirfoddoli yn gyffredinol, ac nid mewn perthynas â gofal cymdeithasol yn unig. Soniwyd am yr angen i hybu gwirfoddoli fel mwy na dim ond gweithgarwch sy’n cael ei wneud pan nad yw rhywun wedi gallu cael gwaith am dâl</w:t>
      </w:r>
      <w:r w:rsidR="007E018A" w:rsidRPr="006435F8">
        <w:rPr>
          <w:rFonts w:ascii="Arial" w:eastAsia="Aptos" w:hAnsi="Arial" w:cs="Arial"/>
          <w:kern w:val="2"/>
          <w:sz w:val="24"/>
          <w:szCs w:val="24"/>
          <w:lang w:val="cy-GB" w:eastAsia="en-US"/>
          <w14:ligatures w14:val="standardContextual"/>
        </w:rPr>
        <w:t>:</w:t>
      </w:r>
    </w:p>
    <w:p w14:paraId="49178D8A" w14:textId="7AB9FB71" w:rsidR="007E018A" w:rsidRPr="006435F8" w:rsidRDefault="007E018A" w:rsidP="004168BE">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lang w:val="cy-GB"/>
        </w:rPr>
      </w:pPr>
      <w:r w:rsidRPr="006435F8">
        <w:rPr>
          <w:rFonts w:asciiTheme="minorBidi" w:hAnsiTheme="minorBidi" w:cstheme="minorBidi"/>
          <w:i/>
          <w:iCs/>
          <w:color w:val="000000" w:themeColor="text1"/>
          <w:sz w:val="24"/>
          <w:szCs w:val="24"/>
          <w:lang w:val="cy-GB"/>
        </w:rPr>
        <w:t>"</w:t>
      </w:r>
      <w:r w:rsidR="006E631D" w:rsidRPr="006435F8">
        <w:rPr>
          <w:rFonts w:asciiTheme="minorBidi" w:hAnsiTheme="minorBidi" w:cstheme="minorBidi"/>
          <w:i/>
          <w:iCs/>
          <w:color w:val="000000" w:themeColor="text1"/>
          <w:sz w:val="24"/>
          <w:szCs w:val="24"/>
          <w:lang w:val="cy-GB"/>
        </w:rPr>
        <w:t>Rwy’n credu y byddai’n fuddiol iawn pe bai mwy o wybodaeth am wirfoddoli ar gael, yn egluro pam y byddai rhywun am wneud hynny, ac nid dim ond oherwydd na all rhywun ddod o hyd i swydd gyflogedig” (Aelod cyflogedig o staff, cyfweliad 12; cyfieithiad</w:t>
      </w:r>
      <w:r w:rsidRPr="006435F8">
        <w:rPr>
          <w:rFonts w:asciiTheme="minorBidi" w:hAnsiTheme="minorBidi" w:cstheme="minorBidi"/>
          <w:i/>
          <w:iCs/>
          <w:color w:val="000000" w:themeColor="text1"/>
          <w:sz w:val="24"/>
          <w:szCs w:val="24"/>
          <w:lang w:val="cy-GB"/>
        </w:rPr>
        <w:t>)</w:t>
      </w:r>
      <w:r w:rsidR="00B41F3D" w:rsidRPr="006435F8">
        <w:rPr>
          <w:rFonts w:asciiTheme="minorBidi" w:hAnsiTheme="minorBidi" w:cstheme="minorBidi"/>
          <w:i/>
          <w:iCs/>
          <w:color w:val="000000" w:themeColor="text1"/>
          <w:sz w:val="24"/>
          <w:szCs w:val="24"/>
          <w:lang w:val="cy-GB"/>
        </w:rPr>
        <w:t>.</w:t>
      </w:r>
    </w:p>
    <w:p w14:paraId="40988F3A" w14:textId="61142E3A" w:rsidR="007E018A" w:rsidRPr="006435F8" w:rsidRDefault="006E631D" w:rsidP="00591C71">
      <w:pPr>
        <w:widowControl/>
        <w:overflowPunct/>
        <w:autoSpaceDE/>
        <w:autoSpaceDN/>
        <w:adjustRightInd/>
        <w:spacing w:after="160" w:line="278" w:lineRule="auto"/>
        <w:textAlignment w:val="auto"/>
        <w:rPr>
          <w:rFonts w:asciiTheme="minorBidi" w:hAnsiTheme="minorBidi" w:cstheme="minorBidi"/>
          <w:i/>
          <w:iCs/>
          <w:color w:val="000000" w:themeColor="text1"/>
          <w:sz w:val="24"/>
          <w:szCs w:val="24"/>
          <w:lang w:val="cy-GB"/>
        </w:rPr>
      </w:pPr>
      <w:r w:rsidRPr="006435F8">
        <w:rPr>
          <w:rFonts w:ascii="Arial" w:eastAsia="Aptos" w:hAnsi="Arial" w:cs="Arial"/>
          <w:kern w:val="2"/>
          <w:sz w:val="24"/>
          <w:szCs w:val="24"/>
          <w:lang w:val="cy-GB" w:eastAsia="en-US"/>
          <w14:ligatures w14:val="standardContextual"/>
        </w:rPr>
        <w:t>Roedd un aelod o staff presennol yn teimlo bod diffyg eglurder ynghylch sut y byddai darpar wirfoddolwyr yn cael gafael ar wybodaeth am weithgarwch gwirfoddol posibl</w:t>
      </w:r>
      <w:r w:rsidR="007E018A" w:rsidRPr="006435F8">
        <w:rPr>
          <w:rFonts w:ascii="Arial" w:eastAsia="Aptos" w:hAnsi="Arial" w:cs="Arial"/>
          <w:kern w:val="2"/>
          <w:sz w:val="24"/>
          <w:szCs w:val="24"/>
          <w:lang w:val="cy-GB" w:eastAsia="en-US"/>
          <w14:ligatures w14:val="standardContextual"/>
        </w:rPr>
        <w:t>:</w:t>
      </w:r>
    </w:p>
    <w:p w14:paraId="26F243E3" w14:textId="3CF12F9F" w:rsidR="007E018A" w:rsidRPr="006435F8" w:rsidRDefault="006E631D" w:rsidP="004168BE">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lang w:val="cy-GB"/>
        </w:rPr>
      </w:pPr>
      <w:r w:rsidRPr="006435F8">
        <w:rPr>
          <w:rFonts w:asciiTheme="minorBidi" w:hAnsiTheme="minorBidi" w:cstheme="minorBidi"/>
          <w:i/>
          <w:iCs/>
          <w:color w:val="000000" w:themeColor="text1"/>
          <w:sz w:val="24"/>
          <w:szCs w:val="24"/>
          <w:lang w:val="cy-GB"/>
        </w:rPr>
        <w:t>“Dydw i ddim yn gwybod sut mae pobl yn cael gwybod am wirfoddoli? Sut maen nhw’n cael gwybod bod yna gyfleoedd ar gael?” (Aelod cyflogedig o staff, cyfweliad 14; cyfieithiad</w:t>
      </w:r>
      <w:r w:rsidR="007E018A" w:rsidRPr="006435F8">
        <w:rPr>
          <w:rFonts w:asciiTheme="minorBidi" w:hAnsiTheme="minorBidi" w:cstheme="minorBidi"/>
          <w:i/>
          <w:iCs/>
          <w:color w:val="000000" w:themeColor="text1"/>
          <w:sz w:val="24"/>
          <w:szCs w:val="24"/>
          <w:lang w:val="cy-GB"/>
        </w:rPr>
        <w:t>)</w:t>
      </w:r>
      <w:r w:rsidR="00B41F3D" w:rsidRPr="006435F8">
        <w:rPr>
          <w:rFonts w:asciiTheme="minorBidi" w:hAnsiTheme="minorBidi" w:cstheme="minorBidi"/>
          <w:i/>
          <w:iCs/>
          <w:color w:val="000000" w:themeColor="text1"/>
          <w:sz w:val="24"/>
          <w:szCs w:val="24"/>
          <w:lang w:val="cy-GB"/>
        </w:rPr>
        <w:t>.</w:t>
      </w:r>
    </w:p>
    <w:p w14:paraId="6559004E" w14:textId="77777777" w:rsidR="006E631D" w:rsidRPr="006435F8" w:rsidRDefault="006E631D" w:rsidP="006E631D">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Ystyriwyd bod diffyg ymwybyddiaeth neu ddealltwriaeth o wirfoddoli yn arbennig ymhlith y rheini “sydd bellaf o’r farchnad lafur” oherwydd “efallai nad ydyn nhw erioed wedi adnabod neb arall sydd wedi gwirfoddoli” (Cyflogwr yn y maes gofal cymdeithasol, cyfweliad 24; cyfieithiad).</w:t>
      </w:r>
    </w:p>
    <w:p w14:paraId="62C7BD54" w14:textId="226D9BA3" w:rsidR="007E018A" w:rsidRPr="006435F8" w:rsidRDefault="006E631D" w:rsidP="006E631D">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Yn y byd addysg, roedd y syniad o waith gwirfoddol yn cael ei ystyried yn gymaint o rwystr i rai myfyrwyr nes y gallai hynny eu hatal rhag dewis dilyn cwrs iechyd a gofal cymdeithasol perthnasol</w:t>
      </w:r>
      <w:r w:rsidR="007E018A" w:rsidRPr="006435F8">
        <w:rPr>
          <w:rFonts w:ascii="Arial" w:eastAsia="Aptos" w:hAnsi="Arial" w:cs="Arial"/>
          <w:kern w:val="2"/>
          <w:sz w:val="24"/>
          <w:szCs w:val="24"/>
          <w:lang w:val="cy-GB" w:eastAsia="en-US"/>
          <w14:ligatures w14:val="standardContextual"/>
        </w:rPr>
        <w:t xml:space="preserve">: </w:t>
      </w:r>
    </w:p>
    <w:p w14:paraId="45B5C2CE" w14:textId="785302B5" w:rsidR="007E018A" w:rsidRPr="006435F8" w:rsidRDefault="007E018A" w:rsidP="004168BE">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lang w:val="cy-GB"/>
        </w:rPr>
      </w:pPr>
      <w:r w:rsidRPr="006435F8">
        <w:rPr>
          <w:rFonts w:asciiTheme="minorBidi" w:hAnsiTheme="minorBidi" w:cstheme="minorBidi"/>
          <w:i/>
          <w:iCs/>
          <w:color w:val="000000" w:themeColor="text1"/>
          <w:sz w:val="24"/>
          <w:szCs w:val="24"/>
          <w:lang w:val="cy-GB"/>
        </w:rPr>
        <w:t>"</w:t>
      </w:r>
      <w:r w:rsidR="006E631D" w:rsidRPr="006435F8">
        <w:rPr>
          <w:rFonts w:asciiTheme="minorBidi" w:hAnsiTheme="minorBidi" w:cstheme="minorBidi"/>
          <w:i/>
          <w:iCs/>
          <w:color w:val="000000" w:themeColor="text1"/>
          <w:sz w:val="24"/>
          <w:szCs w:val="24"/>
          <w:lang w:val="cy-GB"/>
        </w:rPr>
        <w:t>Sut maen nhw’n gwneud 200 diwrnod o roi eu hamser ar sail wirfoddol i’r awdurdod lleol? Rwy’n credu bod hynny’n atal llawer ohonyn nhw rhag dilyn y cwrs yn y lle cyntaf oherwydd eu bod nhw’n gweld y twll du pum mis enfawr hwn, lle byddai angen i chi gael dipyn o arbedion ymlaen llaw i’ch cynnal drwy’r cyfnod hwnnw” (Aelod o staff addysg uwch, cyfweliad 18; cyfieithiad</w:t>
      </w:r>
      <w:r w:rsidRPr="006435F8">
        <w:rPr>
          <w:rFonts w:asciiTheme="minorBidi" w:hAnsiTheme="minorBidi" w:cstheme="minorBidi"/>
          <w:i/>
          <w:iCs/>
          <w:color w:val="000000" w:themeColor="text1"/>
          <w:sz w:val="24"/>
          <w:szCs w:val="24"/>
          <w:lang w:val="cy-GB"/>
        </w:rPr>
        <w:t>)</w:t>
      </w:r>
      <w:r w:rsidR="00B41F3D" w:rsidRPr="006435F8">
        <w:rPr>
          <w:rFonts w:asciiTheme="minorBidi" w:hAnsiTheme="minorBidi" w:cstheme="minorBidi"/>
          <w:i/>
          <w:iCs/>
          <w:color w:val="000000" w:themeColor="text1"/>
          <w:sz w:val="24"/>
          <w:szCs w:val="24"/>
          <w:lang w:val="cy-GB"/>
        </w:rPr>
        <w:t>.</w:t>
      </w:r>
    </w:p>
    <w:p w14:paraId="1F4B1F6A" w14:textId="3E9577AD" w:rsidR="007E018A" w:rsidRPr="006435F8" w:rsidRDefault="006E631D" w:rsidP="00591C71">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lastRenderedPageBreak/>
        <w:t>Mae hyn yn amlygu’r diffyg anghyfartaledd wrth i bobl ddilyn rhaglenni addysg yn y maes iechyd a gofal cymdeithasol, ac yn sgil hynny, mae’n creu anghyfartaledd wrth geisio dilyn gyrfa. Yn hyn o beth, gall y gofynion am lefelau uchel o wirfoddoli, sydd wedi’u cynllunio’n rhannol i helpu pobl i bontio i yrfaoedd mewn gofal cymdeithasol, mewn gwirionedd gael yr effaith groes. Soniodd un aelod o staff am hyn yn nhermau ei phrofiad ei hun a’r rheini sy’n awyddus i ymuno â’r sector</w:t>
      </w:r>
      <w:r w:rsidR="007E018A" w:rsidRPr="006435F8">
        <w:rPr>
          <w:rFonts w:ascii="Arial" w:eastAsia="Aptos" w:hAnsi="Arial" w:cs="Arial"/>
          <w:kern w:val="2"/>
          <w:sz w:val="24"/>
          <w:szCs w:val="24"/>
          <w:lang w:val="cy-GB" w:eastAsia="en-US"/>
          <w14:ligatures w14:val="standardContextual"/>
        </w:rPr>
        <w:t>:</w:t>
      </w:r>
    </w:p>
    <w:p w14:paraId="4AB6A8B9" w14:textId="45FA81FF" w:rsidR="007E018A" w:rsidRPr="006435F8" w:rsidRDefault="007E018A" w:rsidP="004168BE">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lang w:val="cy-GB"/>
        </w:rPr>
      </w:pPr>
      <w:r w:rsidRPr="006435F8">
        <w:rPr>
          <w:rFonts w:asciiTheme="minorBidi" w:hAnsiTheme="minorBidi" w:cstheme="minorBidi"/>
          <w:i/>
          <w:iCs/>
          <w:color w:val="000000" w:themeColor="text1"/>
          <w:sz w:val="24"/>
          <w:szCs w:val="24"/>
          <w:lang w:val="cy-GB"/>
        </w:rPr>
        <w:t>"</w:t>
      </w:r>
      <w:r w:rsidR="006E631D" w:rsidRPr="006435F8">
        <w:rPr>
          <w:rFonts w:asciiTheme="minorBidi" w:hAnsiTheme="minorBidi" w:cstheme="minorBidi"/>
          <w:i/>
          <w:iCs/>
          <w:color w:val="000000" w:themeColor="text1"/>
          <w:sz w:val="24"/>
          <w:szCs w:val="24"/>
          <w:lang w:val="cy-GB"/>
        </w:rPr>
        <w:t>Doedd gen i ddim cyflog am ddwy flynedd tra roeddwn i’n gwneud fy ngradd meistr, ac roedd rhan o’r cwrs hwnnw yn golygu treulio 200 o ddiwrnodau mewn lleoliad, a gyrru’n bell i’r lle hwnnw, heb gael fy nhalu am wneud hynny. Ac mae’n rhaid i mi dalu am fy nghinio ar yr un pryd ... Ie, mae’r elfen honno’n anodd, gan fod rhyw fath o ddisgwyliad ei fod yn llafur am ddim “ (Aelod cyflogedig o staff a gwirfoddolwr presennol, cyfweliad 9; cyfieithiad</w:t>
      </w:r>
      <w:r w:rsidRPr="006435F8">
        <w:rPr>
          <w:rFonts w:asciiTheme="minorBidi" w:hAnsiTheme="minorBidi" w:cstheme="minorBidi"/>
          <w:i/>
          <w:iCs/>
          <w:color w:val="000000" w:themeColor="text1"/>
          <w:sz w:val="24"/>
          <w:szCs w:val="24"/>
          <w:lang w:val="cy-GB"/>
        </w:rPr>
        <w:t>)</w:t>
      </w:r>
      <w:r w:rsidR="00B41F3D" w:rsidRPr="006435F8">
        <w:rPr>
          <w:rFonts w:asciiTheme="minorBidi" w:hAnsiTheme="minorBidi" w:cstheme="minorBidi"/>
          <w:i/>
          <w:iCs/>
          <w:color w:val="000000" w:themeColor="text1"/>
          <w:sz w:val="24"/>
          <w:szCs w:val="24"/>
          <w:lang w:val="cy-GB"/>
        </w:rPr>
        <w:t>.</w:t>
      </w:r>
    </w:p>
    <w:p w14:paraId="5D2C2935" w14:textId="75A30E49" w:rsidR="007E018A" w:rsidRPr="006435F8" w:rsidRDefault="00853621" w:rsidP="00996219">
      <w:pPr>
        <w:pStyle w:val="Heading2"/>
        <w:numPr>
          <w:ilvl w:val="1"/>
          <w:numId w:val="14"/>
        </w:numPr>
        <w:tabs>
          <w:tab w:val="clear" w:pos="6480"/>
        </w:tabs>
        <w:spacing w:before="240" w:after="160" w:line="278" w:lineRule="auto"/>
        <w:rPr>
          <w:rFonts w:asciiTheme="minorBidi" w:hAnsiTheme="minorBidi" w:cstheme="minorBidi"/>
          <w:caps/>
          <w:color w:val="C00000"/>
          <w:spacing w:val="10"/>
          <w:sz w:val="26"/>
          <w:szCs w:val="26"/>
          <w:lang w:val="cy-GB" w:bidi="en-US"/>
        </w:rPr>
      </w:pPr>
      <w:bookmarkStart w:id="76" w:name="_Toc229572052"/>
      <w:r w:rsidRPr="006435F8">
        <w:rPr>
          <w:rFonts w:asciiTheme="minorBidi" w:hAnsiTheme="minorBidi" w:cstheme="minorBidi"/>
          <w:color w:val="C00000"/>
          <w:spacing w:val="10"/>
          <w:sz w:val="26"/>
          <w:szCs w:val="26"/>
          <w:lang w:val="cy-GB" w:bidi="en-US"/>
        </w:rPr>
        <w:t>Argraffiadau negyddol o ofal cymdeithasol</w:t>
      </w:r>
      <w:bookmarkEnd w:id="76"/>
    </w:p>
    <w:p w14:paraId="0235B903" w14:textId="2CB0BDEA" w:rsidR="007E018A" w:rsidRPr="006435F8" w:rsidRDefault="00853621" w:rsidP="00591C71">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Mae angen herio’r safbwyntiau “ystrydebol” o’r hyn y mae gwaith gofal cymdeithasol yn ei olygu. Ymhlith y disgrifiadau hynny, roedd y gred bod y sector yn talu cyflogau isel a bod prinder cyfleoedd i wneud cynnydd mewn gyrfa</w:t>
      </w:r>
      <w:r w:rsidR="007E018A" w:rsidRPr="006435F8">
        <w:rPr>
          <w:rFonts w:ascii="Arial" w:eastAsia="Aptos" w:hAnsi="Arial" w:cs="Arial"/>
          <w:kern w:val="2"/>
          <w:sz w:val="24"/>
          <w:szCs w:val="24"/>
          <w:lang w:val="cy-GB" w:eastAsia="en-US"/>
          <w14:ligatures w14:val="standardContextual"/>
        </w:rPr>
        <w:t>:</w:t>
      </w:r>
    </w:p>
    <w:p w14:paraId="1F0DCB34" w14:textId="0BB1ED06" w:rsidR="007E018A" w:rsidRPr="006435F8" w:rsidRDefault="00853621" w:rsidP="004168BE">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lang w:val="cy-GB"/>
        </w:rPr>
      </w:pPr>
      <w:hyperlink r:id="rId25">
        <w:r w:rsidRPr="006435F8">
          <w:rPr>
            <w:rFonts w:asciiTheme="minorBidi" w:hAnsiTheme="minorBidi" w:cstheme="minorBidi"/>
            <w:i/>
            <w:iCs/>
            <w:color w:val="000000" w:themeColor="text1"/>
            <w:sz w:val="24"/>
            <w:szCs w:val="24"/>
            <w:lang w:val="cy-GB"/>
          </w:rPr>
          <w:t>“Byddwn i’n dweud mai’r rhwystrau mawr yw’r tan gyllido a’r cyflogau isel mewn gofal cymdeithasol... hyd yn oed os ydych chi wrth eich bodd yn gwneud eich gwaith, ac eisiau’r holl bethau hynny, pan fydd swyddi eraill ar gael sy’n talu llawer mwy, mae’n ddewis mawr mewn bywyd, yn ddewis rydych chi’n ei wneud yn weddol gynnar. Felly mae hynny’n sicr yn rhwystr”</w:t>
        </w:r>
      </w:hyperlink>
      <w:r w:rsidRPr="006435F8">
        <w:rPr>
          <w:rFonts w:asciiTheme="minorBidi" w:hAnsiTheme="minorBidi" w:cstheme="minorBidi"/>
          <w:i/>
          <w:iCs/>
          <w:color w:val="000000" w:themeColor="text1"/>
          <w:sz w:val="24"/>
          <w:szCs w:val="24"/>
          <w:lang w:val="cy-GB"/>
        </w:rPr>
        <w:t xml:space="preserve"> (Sefydliad seilwaith, cyfweliad 22; cyfieithiad</w:t>
      </w:r>
      <w:r w:rsidR="007E018A" w:rsidRPr="006435F8">
        <w:rPr>
          <w:rFonts w:asciiTheme="minorBidi" w:hAnsiTheme="minorBidi" w:cstheme="minorBidi"/>
          <w:i/>
          <w:iCs/>
          <w:color w:val="000000" w:themeColor="text1"/>
          <w:sz w:val="24"/>
          <w:szCs w:val="24"/>
          <w:lang w:val="cy-GB"/>
        </w:rPr>
        <w:t>)</w:t>
      </w:r>
      <w:r w:rsidR="009E7415" w:rsidRPr="006435F8">
        <w:rPr>
          <w:rFonts w:asciiTheme="minorBidi" w:hAnsiTheme="minorBidi" w:cstheme="minorBidi"/>
          <w:i/>
          <w:iCs/>
          <w:color w:val="000000" w:themeColor="text1"/>
          <w:sz w:val="24"/>
          <w:szCs w:val="24"/>
          <w:lang w:val="cy-GB"/>
        </w:rPr>
        <w:t>.</w:t>
      </w:r>
    </w:p>
    <w:p w14:paraId="04ABB187" w14:textId="40FFEAE3" w:rsidR="007E018A" w:rsidRPr="006435F8" w:rsidRDefault="00853621" w:rsidP="00591C71">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Cyfeiriodd y rheini a gafodd eu cyfweld at yr angen i chwalu rhai o’r mythau sy’n awgrymu bod y cyfan yn ymwneud â gofal personol, a’r angen i amlygu’r amrywiaeth ehangach o swyddi sydd ar gael yn y maes gofal cymdeithasol (Cyflogwr yn y maes gofal cymdeithasol, cyfweliad 24). Teimlai un o’r bobl a gafodd eu cyfweld fod angen newid yn llwyr y ffordd y caiff gyrfaoedd yn y maes gofal cymdeithasol eu disgrifio a’u cyflwyno, yn enwedig yn achos pobl ifanc</w:t>
      </w:r>
      <w:r w:rsidR="007E018A" w:rsidRPr="006435F8">
        <w:rPr>
          <w:rFonts w:ascii="Arial" w:eastAsia="Aptos" w:hAnsi="Arial" w:cs="Arial"/>
          <w:kern w:val="2"/>
          <w:sz w:val="24"/>
          <w:szCs w:val="24"/>
          <w:lang w:val="cy-GB" w:eastAsia="en-US"/>
          <w14:ligatures w14:val="standardContextual"/>
        </w:rPr>
        <w:t>:</w:t>
      </w:r>
    </w:p>
    <w:p w14:paraId="648BD1BC" w14:textId="0A477ED0" w:rsidR="007E018A" w:rsidRPr="006435F8" w:rsidRDefault="007E018A" w:rsidP="004168BE">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lang w:val="cy-GB"/>
        </w:rPr>
      </w:pPr>
      <w:r w:rsidRPr="006435F8">
        <w:rPr>
          <w:rFonts w:asciiTheme="minorBidi" w:hAnsiTheme="minorBidi" w:cstheme="minorBidi"/>
          <w:i/>
          <w:iCs/>
          <w:color w:val="000000" w:themeColor="text1"/>
          <w:sz w:val="24"/>
          <w:szCs w:val="24"/>
          <w:lang w:val="cy-GB"/>
        </w:rPr>
        <w:t>“…</w:t>
      </w:r>
      <w:r w:rsidR="00DE6810" w:rsidRPr="006435F8">
        <w:rPr>
          <w:rFonts w:asciiTheme="minorBidi" w:hAnsiTheme="minorBidi" w:cstheme="minorBidi"/>
          <w:i/>
          <w:iCs/>
          <w:color w:val="000000" w:themeColor="text1"/>
          <w:sz w:val="24"/>
          <w:szCs w:val="24"/>
          <w:lang w:val="cy-GB"/>
        </w:rPr>
        <w:t xml:space="preserve"> </w:t>
      </w:r>
      <w:r w:rsidR="00853621" w:rsidRPr="006435F8">
        <w:rPr>
          <w:rFonts w:asciiTheme="minorBidi" w:hAnsiTheme="minorBidi" w:cstheme="minorBidi"/>
          <w:i/>
          <w:iCs/>
          <w:color w:val="000000" w:themeColor="text1"/>
          <w:sz w:val="24"/>
          <w:szCs w:val="24"/>
          <w:lang w:val="cy-GB"/>
        </w:rPr>
        <w:t>mae yna bethau y gallwn ni eu gwneud yn y de i edrych ar y naratif hwn... drwy edrych ar y delweddau a’r iaith sy’n cael eu defnyddio. Mae cynifer o bobl yn credu bod y cyflogau’n wael... rydych chi wastad yn gweld pobl yn colli diddordeb... ond mae angen pethau ar y teledu, mae angen hysbysebion... Mae angen i ni edrych ar recriwtio yn y maes iechyd a gofal cymdeithasol, edrych ar sut rydyn ni’n annog pobl ifanc i weld y maes fel un cŵl a ffres a diddorol a llawn hwyl. Mae angen dangos bod cyfleoedd i’w cael yn y maes, ac nad ydy pobl yn dod i mewn ac yn aros ar y lefel honno. Mae angen dangos bod modd gwneud cynnydd, a mynd yn eich blaen i wneud pethau gwych” (Sefydliad seilwaith, cyfweliad 20; cyfieithiad</w:t>
      </w:r>
      <w:r w:rsidRPr="006435F8">
        <w:rPr>
          <w:rFonts w:asciiTheme="minorBidi" w:hAnsiTheme="minorBidi" w:cstheme="minorBidi"/>
          <w:i/>
          <w:iCs/>
          <w:color w:val="000000" w:themeColor="text1"/>
          <w:sz w:val="24"/>
          <w:szCs w:val="24"/>
          <w:lang w:val="cy-GB"/>
        </w:rPr>
        <w:t>)</w:t>
      </w:r>
      <w:r w:rsidR="009E7415" w:rsidRPr="006435F8">
        <w:rPr>
          <w:rFonts w:asciiTheme="minorBidi" w:hAnsiTheme="minorBidi" w:cstheme="minorBidi"/>
          <w:i/>
          <w:iCs/>
          <w:color w:val="000000" w:themeColor="text1"/>
          <w:sz w:val="24"/>
          <w:szCs w:val="24"/>
          <w:lang w:val="cy-GB"/>
        </w:rPr>
        <w:t>.</w:t>
      </w:r>
    </w:p>
    <w:p w14:paraId="2DBA0BCE" w14:textId="73C54245" w:rsidR="007E018A" w:rsidRPr="006435F8" w:rsidRDefault="00853621" w:rsidP="00591C71">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Roedd teimlad hefyd bod diffyg hyblygrwydd yn y sector, er bod rhai darpar weithwyr yn chwilio am yr hyblygrwydd hwnnw, oherwydd y gred y gallai gwaith gofal cymdeithasol olygu gweithio oriau anghymdeithasol</w:t>
      </w:r>
      <w:r w:rsidR="007E018A" w:rsidRPr="006435F8">
        <w:rPr>
          <w:rFonts w:ascii="Arial" w:eastAsia="Aptos" w:hAnsi="Arial" w:cs="Arial"/>
          <w:kern w:val="2"/>
          <w:sz w:val="24"/>
          <w:szCs w:val="24"/>
          <w:lang w:val="cy-GB" w:eastAsia="en-US"/>
          <w14:ligatures w14:val="standardContextual"/>
        </w:rPr>
        <w:t>:</w:t>
      </w:r>
    </w:p>
    <w:p w14:paraId="76D2669F" w14:textId="03CC464B" w:rsidR="007E018A" w:rsidRPr="006435F8" w:rsidRDefault="007E018A" w:rsidP="004168BE">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lang w:val="cy-GB"/>
        </w:rPr>
      </w:pPr>
      <w:r w:rsidRPr="006435F8">
        <w:rPr>
          <w:rFonts w:asciiTheme="minorBidi" w:hAnsiTheme="minorBidi" w:cstheme="minorBidi"/>
          <w:i/>
          <w:iCs/>
          <w:color w:val="000000" w:themeColor="text1"/>
          <w:sz w:val="24"/>
          <w:szCs w:val="24"/>
          <w:lang w:val="cy-GB"/>
        </w:rPr>
        <w:t>“</w:t>
      </w:r>
      <w:r w:rsidR="00853621" w:rsidRPr="006435F8">
        <w:rPr>
          <w:rFonts w:asciiTheme="minorBidi" w:hAnsiTheme="minorBidi" w:cstheme="minorBidi"/>
          <w:i/>
          <w:iCs/>
          <w:color w:val="000000" w:themeColor="text1"/>
          <w:sz w:val="24"/>
          <w:szCs w:val="24"/>
          <w:lang w:val="cy-GB"/>
        </w:rPr>
        <w:t xml:space="preserve">Mae’n dibynnu ar ba fath o leoliad ydy o mewn gwirionedd, ond eto, os yw’n fath o waith gofal cymdeithasol preswyl, yn amlwg rydych chi’n fwy tebygol o weithio sifftiau neu weithio ar benwythnos, a phethau felly... Rwy’n credu bod y pethau hynny’n gallu </w:t>
      </w:r>
      <w:r w:rsidR="00853621" w:rsidRPr="006435F8">
        <w:rPr>
          <w:rFonts w:asciiTheme="minorBidi" w:hAnsiTheme="minorBidi" w:cstheme="minorBidi"/>
          <w:i/>
          <w:iCs/>
          <w:color w:val="000000" w:themeColor="text1"/>
          <w:sz w:val="24"/>
          <w:szCs w:val="24"/>
          <w:lang w:val="cy-GB"/>
        </w:rPr>
        <w:lastRenderedPageBreak/>
        <w:t>cael eu gweld fel rhwystrau weithiau” (Cyflogwr yn y maes gofal cymdeithasol, cyfweliad 24; cyfieithiad</w:t>
      </w:r>
      <w:r w:rsidRPr="006435F8">
        <w:rPr>
          <w:rFonts w:asciiTheme="minorBidi" w:hAnsiTheme="minorBidi" w:cstheme="minorBidi"/>
          <w:i/>
          <w:iCs/>
          <w:color w:val="000000" w:themeColor="text1"/>
          <w:sz w:val="24"/>
          <w:szCs w:val="24"/>
          <w:lang w:val="cy-GB"/>
        </w:rPr>
        <w:t xml:space="preserve">). </w:t>
      </w:r>
    </w:p>
    <w:p w14:paraId="27482ACB" w14:textId="68E4D65D" w:rsidR="007E018A" w:rsidRPr="006435F8" w:rsidRDefault="00853621" w:rsidP="00591C71">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Gyda’i gilydd, mae’r diffyg ymwybyddiaeth a dealltwriaeth o wirfoddoli a gofal cymdeithasol, ynghyd ag argraffiadau negyddol o’r naill neu’r llall, yn creu cyd-destun hynod o heriol wrth geisio creu twf mewn gwirfoddoli yn y maes gofal cymdeithasol, ac yn enwedig fel llwybr i waith am dâl</w:t>
      </w:r>
      <w:r w:rsidR="007E018A" w:rsidRPr="006435F8">
        <w:rPr>
          <w:rFonts w:ascii="Arial" w:eastAsia="Aptos" w:hAnsi="Arial" w:cs="Arial"/>
          <w:kern w:val="2"/>
          <w:sz w:val="24"/>
          <w:szCs w:val="24"/>
          <w:lang w:val="cy-GB" w:eastAsia="en-US"/>
          <w14:ligatures w14:val="standardContextual"/>
        </w:rPr>
        <w:t>.</w:t>
      </w:r>
    </w:p>
    <w:p w14:paraId="571E2CB2" w14:textId="6345423F" w:rsidR="007E018A" w:rsidRPr="006435F8" w:rsidRDefault="00853621" w:rsidP="00996219">
      <w:pPr>
        <w:pStyle w:val="Heading2"/>
        <w:numPr>
          <w:ilvl w:val="1"/>
          <w:numId w:val="14"/>
        </w:numPr>
        <w:tabs>
          <w:tab w:val="clear" w:pos="6480"/>
        </w:tabs>
        <w:spacing w:before="240" w:after="160" w:line="278" w:lineRule="auto"/>
        <w:rPr>
          <w:rFonts w:asciiTheme="minorBidi" w:hAnsiTheme="minorBidi" w:cstheme="minorBidi"/>
          <w:caps/>
          <w:color w:val="C00000"/>
          <w:spacing w:val="10"/>
          <w:sz w:val="26"/>
          <w:szCs w:val="26"/>
          <w:lang w:val="cy-GB" w:bidi="en-US"/>
        </w:rPr>
      </w:pPr>
      <w:bookmarkStart w:id="77" w:name="_Toc229572053"/>
      <w:r w:rsidRPr="006435F8">
        <w:rPr>
          <w:rFonts w:asciiTheme="minorBidi" w:hAnsiTheme="minorBidi" w:cstheme="minorBidi"/>
          <w:color w:val="C00000"/>
          <w:spacing w:val="10"/>
          <w:sz w:val="26"/>
          <w:szCs w:val="26"/>
          <w:lang w:val="cy-GB" w:bidi="en-US"/>
        </w:rPr>
        <w:t>Profiad o wirfoddoli: perthnasol, angenrheidiol neu ddiangen</w:t>
      </w:r>
      <w:r w:rsidR="005B33B9" w:rsidRPr="006435F8">
        <w:rPr>
          <w:rFonts w:asciiTheme="minorBidi" w:hAnsiTheme="minorBidi" w:cstheme="minorBidi"/>
          <w:color w:val="C00000"/>
          <w:spacing w:val="10"/>
          <w:sz w:val="26"/>
          <w:szCs w:val="26"/>
          <w:lang w:val="cy-GB" w:bidi="en-US"/>
        </w:rPr>
        <w:t>?</w:t>
      </w:r>
      <w:bookmarkEnd w:id="77"/>
    </w:p>
    <w:p w14:paraId="3BA58D55" w14:textId="011F83D4" w:rsidR="007E018A" w:rsidRPr="006435F8" w:rsidRDefault="00853621" w:rsidP="00591C71">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Er iddi fod yn anodd dod o hyd i wirfoddolwyr mewn lleoliadau gofal cymdeithasol sy’n cael eu rheoleiddio, mae’n bwysig cydnabod bod gwirfoddolwyr yn gwneud mwy o gyfraniad wrth edrych ar ofal cymdeithasol yn ehangach. Cadarnhaodd un sefydliad sy’n rhan o’r seilwaith gwirfoddoli fod tua thri chwarter y sefydliadau y mae’n gweithio gyda nhw, ac sy’n ymwneud â gwirfoddolwyr, yn gysylltiedig â gofal cymdeithasol mewn rhyw ffordd</w:t>
      </w:r>
      <w:r w:rsidR="007E018A" w:rsidRPr="006435F8">
        <w:rPr>
          <w:rFonts w:ascii="Arial" w:eastAsia="Aptos" w:hAnsi="Arial" w:cs="Arial"/>
          <w:kern w:val="2"/>
          <w:sz w:val="24"/>
          <w:szCs w:val="24"/>
          <w:lang w:val="cy-GB" w:eastAsia="en-US"/>
          <w14:ligatures w14:val="standardContextual"/>
        </w:rPr>
        <w:t xml:space="preserve">. </w:t>
      </w:r>
    </w:p>
    <w:p w14:paraId="7E1D966C" w14:textId="08877E6E" w:rsidR="007E018A" w:rsidRPr="006435F8" w:rsidRDefault="00853621" w:rsidP="00591C71">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Mae hefyd yn bwysig cydnabod cyd-destun cyffredinol gweithlu’r sector gofal cymdeithasol ac effaith hyn ar wirfoddoli. Mae lefelau’r swyddi cyflogedig sy’n wag mewn gofal cymdeithasol yn uchel (gweler pennod un) ac yn y cyd-destun hwn efallai fod llai o angen gwirfoddoli er mwyn magu profiad cyn symud i waith am dâl. Dywedodd asiantaethau recriwtio, er enghraifft, eu bod yn barod i ddefnyddio staff sydd â phrofiad bywyd personol o gefnogi pobl sydd ag anghenion gofal, yn lle profiad o wneud gwaith am dâl neu waith gwirfoddol. Dywedon nhw hefyd eu bod nhw’n recriwtio ar sail agwedd pobl, yn hytrach na phrofiad, mewn rhai achosion</w:t>
      </w:r>
      <w:r w:rsidR="007E018A" w:rsidRPr="006435F8">
        <w:rPr>
          <w:rFonts w:ascii="Arial" w:eastAsia="Aptos" w:hAnsi="Arial" w:cs="Arial"/>
          <w:kern w:val="2"/>
          <w:sz w:val="24"/>
          <w:szCs w:val="24"/>
          <w:lang w:val="cy-GB" w:eastAsia="en-US"/>
          <w14:ligatures w14:val="standardContextual"/>
        </w:rPr>
        <w:t xml:space="preserve">: </w:t>
      </w:r>
    </w:p>
    <w:p w14:paraId="70889A77" w14:textId="70AB224D" w:rsidR="007E018A" w:rsidRPr="006435F8" w:rsidRDefault="007E018A" w:rsidP="004168BE">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lang w:val="cy-GB"/>
        </w:rPr>
      </w:pPr>
      <w:r w:rsidRPr="006435F8">
        <w:rPr>
          <w:rFonts w:asciiTheme="minorBidi" w:hAnsiTheme="minorBidi" w:cstheme="minorBidi"/>
          <w:i/>
          <w:iCs/>
          <w:color w:val="000000" w:themeColor="text1"/>
          <w:sz w:val="24"/>
          <w:szCs w:val="24"/>
          <w:lang w:val="cy-GB"/>
        </w:rPr>
        <w:t>“…</w:t>
      </w:r>
      <w:r w:rsidR="00DE6810" w:rsidRPr="006435F8">
        <w:rPr>
          <w:rFonts w:asciiTheme="minorBidi" w:hAnsiTheme="minorBidi" w:cstheme="minorBidi"/>
          <w:i/>
          <w:iCs/>
          <w:color w:val="000000" w:themeColor="text1"/>
          <w:sz w:val="24"/>
          <w:szCs w:val="24"/>
          <w:lang w:val="cy-GB"/>
        </w:rPr>
        <w:t xml:space="preserve"> </w:t>
      </w:r>
      <w:r w:rsidR="00853621" w:rsidRPr="006435F8">
        <w:rPr>
          <w:rFonts w:asciiTheme="minorBidi" w:hAnsiTheme="minorBidi" w:cstheme="minorBidi"/>
          <w:i/>
          <w:iCs/>
          <w:color w:val="000000" w:themeColor="text1"/>
          <w:sz w:val="24"/>
          <w:szCs w:val="24"/>
          <w:lang w:val="cy-GB"/>
        </w:rPr>
        <w:t>bydd llawer o’n cleientiaid yn chwilio am yr agwedd iawn. Os ydych chi’n gweithio gyda phobl ifanc, mae’n bwysig gallu ymwneud â nhw, a bod yn ffit ... oherwydd fe fyddwch chi’n egnïol iawn. Pan fyddwch chi’n delio â phobl eraill, mae’r tosturi hwnnw’n bwysig, a’r math iawn o bersonoliaeth a phersona, sydd i’w weld yn agwedd pobl” (Asiantaeth recriwtio, cyfweliad 16; cyfieithiad</w:t>
      </w:r>
      <w:r w:rsidRPr="006435F8">
        <w:rPr>
          <w:rFonts w:asciiTheme="minorBidi" w:hAnsiTheme="minorBidi" w:cstheme="minorBidi"/>
          <w:i/>
          <w:iCs/>
          <w:color w:val="000000" w:themeColor="text1"/>
          <w:sz w:val="24"/>
          <w:szCs w:val="24"/>
          <w:lang w:val="cy-GB"/>
        </w:rPr>
        <w:t>)</w:t>
      </w:r>
      <w:r w:rsidR="001447CA" w:rsidRPr="006435F8">
        <w:rPr>
          <w:rFonts w:asciiTheme="minorBidi" w:hAnsiTheme="minorBidi" w:cstheme="minorBidi"/>
          <w:i/>
          <w:iCs/>
          <w:color w:val="000000" w:themeColor="text1"/>
          <w:sz w:val="24"/>
          <w:szCs w:val="24"/>
          <w:lang w:val="cy-GB"/>
        </w:rPr>
        <w:t>.</w:t>
      </w:r>
    </w:p>
    <w:p w14:paraId="7D441D7C" w14:textId="02989CB6" w:rsidR="007E018A" w:rsidRPr="006435F8" w:rsidRDefault="00853621" w:rsidP="00591C71">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Roedd yn amlwg nad yw rhai swyddi lefel mynediad bob amser yn gofyn am brofiad blaenorol mewn gofal cymdeithasol. Oherwydd hynny, fel y dywedodd un o’r bobl a gafodd eu cyfweld:</w:t>
      </w:r>
      <w:r w:rsidR="007E018A" w:rsidRPr="006435F8">
        <w:rPr>
          <w:rFonts w:ascii="Arial" w:eastAsia="Aptos" w:hAnsi="Arial" w:cs="Arial"/>
          <w:kern w:val="2"/>
          <w:sz w:val="24"/>
          <w:szCs w:val="24"/>
          <w:lang w:val="cy-GB" w:eastAsia="en-US"/>
          <w14:ligatures w14:val="standardContextual"/>
        </w:rPr>
        <w:t xml:space="preserve"> </w:t>
      </w:r>
    </w:p>
    <w:p w14:paraId="66DA1DEC" w14:textId="51357DC4" w:rsidR="007E018A" w:rsidRPr="006435F8" w:rsidRDefault="007E018A" w:rsidP="004168BE">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lang w:val="cy-GB"/>
        </w:rPr>
      </w:pPr>
      <w:r w:rsidRPr="006435F8">
        <w:rPr>
          <w:rFonts w:asciiTheme="minorBidi" w:hAnsiTheme="minorBidi" w:cstheme="minorBidi"/>
          <w:i/>
          <w:iCs/>
          <w:color w:val="000000" w:themeColor="text1"/>
          <w:sz w:val="24"/>
          <w:szCs w:val="24"/>
          <w:lang w:val="cy-GB"/>
        </w:rPr>
        <w:t>“</w:t>
      </w:r>
      <w:r w:rsidR="00853621" w:rsidRPr="006435F8">
        <w:rPr>
          <w:rFonts w:asciiTheme="minorBidi" w:hAnsiTheme="minorBidi" w:cstheme="minorBidi"/>
          <w:i/>
          <w:iCs/>
          <w:color w:val="000000" w:themeColor="text1"/>
          <w:sz w:val="24"/>
          <w:szCs w:val="24"/>
          <w:lang w:val="cy-GB"/>
        </w:rPr>
        <w:t>Pam fydden nhw’n gwirfoddoli pan allan nhw gael eu talu, cael profiad bywyd a phrofiad gwaith yn y sector gofal?” (Cyflogwr yn y maes gofal cymdeithasol, cyfweliad 27; cyfieithiad</w:t>
      </w:r>
      <w:r w:rsidRPr="006435F8">
        <w:rPr>
          <w:rFonts w:asciiTheme="minorBidi" w:hAnsiTheme="minorBidi" w:cstheme="minorBidi"/>
          <w:i/>
          <w:iCs/>
          <w:color w:val="000000" w:themeColor="text1"/>
          <w:sz w:val="24"/>
          <w:szCs w:val="24"/>
          <w:lang w:val="cy-GB"/>
        </w:rPr>
        <w:t>)</w:t>
      </w:r>
      <w:r w:rsidR="00762CC5" w:rsidRPr="006435F8">
        <w:rPr>
          <w:rFonts w:asciiTheme="minorBidi" w:hAnsiTheme="minorBidi" w:cstheme="minorBidi"/>
          <w:i/>
          <w:iCs/>
          <w:color w:val="000000" w:themeColor="text1"/>
          <w:sz w:val="24"/>
          <w:szCs w:val="24"/>
          <w:lang w:val="cy-GB"/>
        </w:rPr>
        <w:t>.</w:t>
      </w:r>
    </w:p>
    <w:p w14:paraId="11914106" w14:textId="4AB1E272" w:rsidR="007E018A" w:rsidRPr="006435F8" w:rsidRDefault="00853621" w:rsidP="00591C71">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Er bod y rheini sy’n gyfrifol am recriwtio ar adegau yn dweud y gall profiad fod yn fwy gwerthfawr na chymwysterau, mae’n bwysig nodi nad dyma oedd dealltwriaeth na phrofiad rhai gwirfoddolwyr presennol. Dywedodd un</w:t>
      </w:r>
      <w:r w:rsidR="007E018A" w:rsidRPr="006435F8">
        <w:rPr>
          <w:rFonts w:ascii="Arial" w:eastAsia="Aptos" w:hAnsi="Arial" w:cs="Arial"/>
          <w:kern w:val="2"/>
          <w:sz w:val="24"/>
          <w:szCs w:val="24"/>
          <w:lang w:val="cy-GB" w:eastAsia="en-US"/>
          <w14:ligatures w14:val="standardContextual"/>
        </w:rPr>
        <w:t>:</w:t>
      </w:r>
    </w:p>
    <w:p w14:paraId="29032658" w14:textId="2D874C8D" w:rsidR="007E018A" w:rsidRPr="006435F8" w:rsidRDefault="007E018A" w:rsidP="004168BE">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lang w:val="cy-GB"/>
        </w:rPr>
      </w:pPr>
      <w:r w:rsidRPr="006435F8">
        <w:rPr>
          <w:rFonts w:asciiTheme="minorBidi" w:hAnsiTheme="minorBidi" w:cstheme="minorBidi"/>
          <w:i/>
          <w:iCs/>
          <w:color w:val="000000" w:themeColor="text1"/>
          <w:sz w:val="24"/>
          <w:szCs w:val="24"/>
          <w:lang w:val="cy-GB"/>
        </w:rPr>
        <w:t>"</w:t>
      </w:r>
      <w:r w:rsidR="00853621" w:rsidRPr="006435F8">
        <w:rPr>
          <w:rFonts w:asciiTheme="minorBidi" w:hAnsiTheme="minorBidi" w:cstheme="minorBidi"/>
          <w:i/>
          <w:iCs/>
          <w:color w:val="000000" w:themeColor="text1"/>
          <w:sz w:val="24"/>
          <w:szCs w:val="24"/>
          <w:lang w:val="cy-GB"/>
        </w:rPr>
        <w:t>Efallai fod gan rai pobl fel fi yr holl brofiad ar gyfer swydd, ond nad ydy hynny i’w weld ar bapur. Efallai fod ganddyn nhw bopeth i lwyddo yn y swydd honno, ond nad oes ganddyn nhw’r darn o bapur, na’r cymwysterau, i lwyddo gyda’u cais, ond mae ganddyn nhw gymaint i’w gynnig” (Gwirfoddolwr presennol, cyfweliad 2; cyfieithiad</w:t>
      </w:r>
      <w:r w:rsidRPr="006435F8">
        <w:rPr>
          <w:rFonts w:asciiTheme="minorBidi" w:hAnsiTheme="minorBidi" w:cstheme="minorBidi"/>
          <w:i/>
          <w:iCs/>
          <w:color w:val="000000" w:themeColor="text1"/>
          <w:sz w:val="24"/>
          <w:szCs w:val="24"/>
          <w:lang w:val="cy-GB"/>
        </w:rPr>
        <w:t>)</w:t>
      </w:r>
      <w:r w:rsidR="00762CC5" w:rsidRPr="006435F8">
        <w:rPr>
          <w:rFonts w:asciiTheme="minorBidi" w:hAnsiTheme="minorBidi" w:cstheme="minorBidi"/>
          <w:i/>
          <w:iCs/>
          <w:color w:val="000000" w:themeColor="text1"/>
          <w:sz w:val="24"/>
          <w:szCs w:val="24"/>
          <w:lang w:val="cy-GB"/>
        </w:rPr>
        <w:t>.</w:t>
      </w:r>
    </w:p>
    <w:p w14:paraId="0ED9640E" w14:textId="07D22C9C" w:rsidR="007E018A" w:rsidRPr="006435F8" w:rsidRDefault="00853621" w:rsidP="00591C71">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lastRenderedPageBreak/>
        <w:t>Mae’n amlwg bod diffyg cysylltiad posibl rhwng dealltwriaeth y rheini sy’n chwilio am waith yn y sector ac arferion y rheini sy’n recriwtio iddo</w:t>
      </w:r>
      <w:r w:rsidR="007E018A" w:rsidRPr="006435F8">
        <w:rPr>
          <w:rFonts w:ascii="Arial" w:eastAsia="Aptos" w:hAnsi="Arial" w:cs="Arial"/>
          <w:sz w:val="24"/>
          <w:szCs w:val="24"/>
          <w:lang w:val="cy-GB" w:eastAsia="en-US"/>
        </w:rPr>
        <w:t xml:space="preserve">. </w:t>
      </w:r>
    </w:p>
    <w:p w14:paraId="3604BE2E" w14:textId="0E3378D5" w:rsidR="007E018A" w:rsidRPr="006435F8" w:rsidRDefault="00853621" w:rsidP="00996219">
      <w:pPr>
        <w:pStyle w:val="Heading2"/>
        <w:numPr>
          <w:ilvl w:val="1"/>
          <w:numId w:val="14"/>
        </w:numPr>
        <w:tabs>
          <w:tab w:val="clear" w:pos="6480"/>
        </w:tabs>
        <w:spacing w:before="240" w:after="160" w:line="278" w:lineRule="auto"/>
        <w:rPr>
          <w:rFonts w:asciiTheme="minorBidi" w:hAnsiTheme="minorBidi" w:cstheme="minorBidi"/>
          <w:caps/>
          <w:color w:val="C00000"/>
          <w:spacing w:val="10"/>
          <w:sz w:val="26"/>
          <w:szCs w:val="26"/>
          <w:lang w:val="cy-GB" w:bidi="en-US"/>
        </w:rPr>
      </w:pPr>
      <w:bookmarkStart w:id="78" w:name="_Toc229572054"/>
      <w:r w:rsidRPr="006435F8">
        <w:rPr>
          <w:rFonts w:asciiTheme="minorBidi" w:hAnsiTheme="minorBidi" w:cstheme="minorBidi"/>
          <w:color w:val="C00000"/>
          <w:spacing w:val="10"/>
          <w:sz w:val="26"/>
          <w:szCs w:val="26"/>
          <w:lang w:val="cy-GB" w:bidi="en-US"/>
        </w:rPr>
        <w:t>Diffyg cysylltiadau yn y system</w:t>
      </w:r>
      <w:bookmarkEnd w:id="78"/>
      <w:r w:rsidR="005B33B9" w:rsidRPr="006435F8">
        <w:rPr>
          <w:rFonts w:asciiTheme="minorBidi" w:hAnsiTheme="minorBidi" w:cstheme="minorBidi"/>
          <w:color w:val="C00000"/>
          <w:spacing w:val="10"/>
          <w:sz w:val="26"/>
          <w:szCs w:val="26"/>
          <w:lang w:val="cy-GB" w:bidi="en-US"/>
        </w:rPr>
        <w:t xml:space="preserve"> </w:t>
      </w:r>
    </w:p>
    <w:p w14:paraId="6F00B6C3" w14:textId="42B186DC" w:rsidR="007E018A" w:rsidRPr="006435F8" w:rsidRDefault="00853621" w:rsidP="00591C71">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Mae’r dystiolaeth o’n cyfweliadau yn awgrymu bod y system gyffredinol sy’n sail i wirfoddoli a gwaith am dâl mewn gofal cymdeithasol yn un lle ceir diffyg cysylltiadau helaeth. Roedd y diffyg cysylltiadau hyn i’w gweld ar wahanol lefelau a rhwng gwahanol rannau o’r system. Ym marn un aelod o staff a gwirfoddolwr presennol, roedd hyn yn ymwneud â’r angen am well cysylltiadau â cholegau iechyd a gofal cymdeithasol, gan gynnwys drwy fwy o ddefnydd o leoliadau a phrofiad gwaith (cyfweliad 7). Dywedodd recriwtiwr staff hefyd fod angen mwy o gefnogaeth gan golegau lleol i greu cyflenwad o bobl ifanc a fyddai’n symud i’r maes gofal cymdeithasol fel gweithwyr a gwirfoddolwyr. Dywedon nhw fod cwrs yn arfer cynnig cyflwyniad i waith mewn gofal cymdeithasol, ond nad oedd hwnnw ar gael mwyach</w:t>
      </w:r>
      <w:r w:rsidR="007E018A" w:rsidRPr="006435F8">
        <w:rPr>
          <w:rFonts w:ascii="Arial" w:eastAsia="Aptos" w:hAnsi="Arial" w:cs="Arial"/>
          <w:kern w:val="2"/>
          <w:sz w:val="24"/>
          <w:szCs w:val="24"/>
          <w:lang w:val="cy-GB" w:eastAsia="en-US"/>
          <w14:ligatures w14:val="standardContextual"/>
        </w:rPr>
        <w:t>.</w:t>
      </w:r>
    </w:p>
    <w:p w14:paraId="3221DCDA" w14:textId="28D28E3C" w:rsidR="007E018A" w:rsidRPr="006435F8" w:rsidRDefault="00853621" w:rsidP="00591C71">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Mewn rhan arall o’r system, dywedodd asiantaethau recriwtio staff nad oedd ganddyn nhw unrhyw gyswllt na pherthynas â sefydliadau sy’n rhan o’r seilwaith gwirfoddoli. Er bod asiantaethau recriwtio mewn egwyddor yn agored i ystyried profiad gwirfoddol ymgeiswyr, ystyriwyd bod yr her ymarferol o gael geirda ar gyfer gwirfoddolwyr yn rhwystr posibl rhag gwneud hynny</w:t>
      </w:r>
      <w:r w:rsidR="5E7313BD" w:rsidRPr="006435F8">
        <w:rPr>
          <w:rFonts w:ascii="Arial" w:eastAsia="Aptos" w:hAnsi="Arial" w:cs="Arial"/>
          <w:sz w:val="24"/>
          <w:szCs w:val="24"/>
          <w:lang w:val="cy-GB" w:eastAsia="en-US"/>
        </w:rPr>
        <w:t xml:space="preserve">. </w:t>
      </w:r>
    </w:p>
    <w:p w14:paraId="381B88B3" w14:textId="58BB1440" w:rsidR="007E018A" w:rsidRPr="006435F8" w:rsidRDefault="00853621" w:rsidP="00591C71">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Roedd y gofynion ar gyfer cofrestru hefyd yn rhwystr i rai rhag gwneud cynnydd mewn gwaith gofal cymdeithasol, sy’n enghraifft arall o ddiffyg cysylltiadau, fel yr esboniodd un rheolwr staff a gwirfoddolwyr mewn lleoliad gofal cymdeithasol</w:t>
      </w:r>
      <w:r w:rsidR="007E018A" w:rsidRPr="006435F8">
        <w:rPr>
          <w:rFonts w:ascii="Arial" w:eastAsia="Aptos" w:hAnsi="Arial" w:cs="Arial"/>
          <w:kern w:val="2"/>
          <w:sz w:val="24"/>
          <w:szCs w:val="24"/>
          <w:lang w:val="cy-GB" w:eastAsia="en-US"/>
          <w14:ligatures w14:val="standardContextual"/>
        </w:rPr>
        <w:t>:</w:t>
      </w:r>
    </w:p>
    <w:p w14:paraId="3EC6AE9C" w14:textId="060F9420" w:rsidR="007E018A" w:rsidRPr="006435F8" w:rsidRDefault="007E018A" w:rsidP="7DAEF36B">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lang w:val="cy-GB"/>
        </w:rPr>
      </w:pPr>
      <w:r w:rsidRPr="006435F8">
        <w:rPr>
          <w:rFonts w:asciiTheme="minorBidi" w:hAnsiTheme="minorBidi" w:cstheme="minorBidi"/>
          <w:i/>
          <w:iCs/>
          <w:color w:val="000000" w:themeColor="text1"/>
          <w:sz w:val="24"/>
          <w:szCs w:val="24"/>
          <w:lang w:val="cy-GB"/>
        </w:rPr>
        <w:t>"</w:t>
      </w:r>
      <w:r w:rsidR="00853621" w:rsidRPr="006435F8">
        <w:rPr>
          <w:rFonts w:asciiTheme="minorBidi" w:hAnsiTheme="minorBidi" w:cstheme="minorBidi"/>
          <w:i/>
          <w:iCs/>
          <w:color w:val="000000" w:themeColor="text1"/>
          <w:sz w:val="24"/>
          <w:szCs w:val="24"/>
          <w:lang w:val="cy-GB"/>
        </w:rPr>
        <w:t>Mae gofal cymdeithasol yng Nghymru yn newid er mwyn i bawb fod ar gofrestr Gofal Cymdeithasol Cymru, ac mae hynny’n golygu cael cymhwyster Lefel 2, fan lleiaf, yn y math hwnnw o waith, ac mae’n rhaid iddyn nhw ariannu hynny. Mae’n rhaid iddyn nhw wneud o leiaf 16 awr yr wythnos. Ac felly mae hynny’n golygu na fydd gwahanol bobl yn gallu gweithio i ni... neu na allan nhw weithio mewn gofal cymdeithasol, oherwydd nad oes ganddyn nhw 16 awr yr wythnos yn rhydd. Felly, rydyn ni wedi cael pobl yn ymateb drwy ddweud, wel dyna ni felly, beth am i mi wirfoddoli am ychydig bach tan i mi ddod o hyd i rywbeth arall? Felly, rydyn wedi ceisio gwneud hynny, er bod hynny wedi bod yn anodd oherwydd na allan nhw ddechrau tan eu bod nhw’n cael archwiliad y DBS [y Gwasanaeth Datgelu a Gwahardd] ac weithiau mae’r archwiliad hwnnw’n cymryd cymaint o amser nes eu bod nhw wedi dod o hyd i waith yn y cyfamser. Ac mae hynny wedi bod ychydig yn rhwystredig. Rydyn ni’n deall ei bod hi’n bwysig bod gan bobl y cymwysterau, a’u bod nhw wedi’u hyfforddi’n dda yn yr hyn maen nhw’n ei wneud. Ond rydyn ni’n credu ei bod hi’n drueni mawr bod y fath gyfyngiadau’n bodoli” (Cyflogwr yn y maes gofal cymdeithasol, cyfweliad 26; cyfieithiad</w:t>
      </w:r>
      <w:r w:rsidRPr="006435F8">
        <w:rPr>
          <w:rFonts w:asciiTheme="minorBidi" w:hAnsiTheme="minorBidi" w:cstheme="minorBidi"/>
          <w:i/>
          <w:iCs/>
          <w:color w:val="000000" w:themeColor="text1"/>
          <w:sz w:val="24"/>
          <w:szCs w:val="24"/>
          <w:lang w:val="cy-GB"/>
        </w:rPr>
        <w:t>)</w:t>
      </w:r>
      <w:r w:rsidR="00762CC5" w:rsidRPr="006435F8">
        <w:rPr>
          <w:rFonts w:asciiTheme="minorBidi" w:hAnsiTheme="minorBidi" w:cstheme="minorBidi"/>
          <w:i/>
          <w:iCs/>
          <w:color w:val="000000" w:themeColor="text1"/>
          <w:sz w:val="24"/>
          <w:szCs w:val="24"/>
          <w:lang w:val="cy-GB"/>
        </w:rPr>
        <w:t>.</w:t>
      </w:r>
    </w:p>
    <w:p w14:paraId="6D66094D" w14:textId="020AA260" w:rsidR="007E018A" w:rsidRPr="006435F8" w:rsidRDefault="00853621" w:rsidP="3D17BC7A">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 xml:space="preserve">Yn hyn o beth, dywedwyd bod y gofyniad i fod yn weithgar am 16 awr yr wythnos (sy’n gysylltiedig â chyllid prentisiaethau ac wedi’i gyflwyno i sicrhau bod digon o amser mewn llwybrau hyfforddiant a chymwysterau i feithrin medrusrwydd, hyder a chysondeb wrth ymarfer), yn rhwystr rhag cyflawni’r cymhwyster. Mae hynny wedyn yn atal pobl rhag gwneud cynnydd yn y sector. At hynny, pan fydd pobl yn chwilio am brofiad gwirfoddoli, wrth chwilio am swyddi cyflogedig eraill, mae’r amser mae’n ei gymryd i gwblhau </w:t>
      </w:r>
      <w:r w:rsidRPr="006435F8">
        <w:rPr>
          <w:rFonts w:ascii="Arial" w:eastAsia="Aptos" w:hAnsi="Arial" w:cs="Arial"/>
          <w:kern w:val="2"/>
          <w:sz w:val="24"/>
          <w:szCs w:val="24"/>
          <w:lang w:val="cy-GB" w:eastAsia="en-US"/>
          <w14:ligatures w14:val="standardContextual"/>
        </w:rPr>
        <w:lastRenderedPageBreak/>
        <w:t>archwiliadau gofynnol y DBS yn dod yn rhwystr rhag gwirfoddoli mewn gofal cymdeithasol. Mae effaith gronnus y diffyg cysylltiadau amrywiol hyn yn amlwg</w:t>
      </w:r>
      <w:r w:rsidR="5E7313BD" w:rsidRPr="006435F8">
        <w:rPr>
          <w:rFonts w:ascii="Arial" w:eastAsia="Aptos" w:hAnsi="Arial" w:cs="Arial"/>
          <w:kern w:val="2"/>
          <w:sz w:val="24"/>
          <w:szCs w:val="24"/>
          <w:lang w:val="cy-GB" w:eastAsia="en-US"/>
          <w14:ligatures w14:val="standardContextual"/>
        </w:rPr>
        <w:t>.</w:t>
      </w:r>
    </w:p>
    <w:p w14:paraId="7E7FBED6" w14:textId="6E776B9D" w:rsidR="007E018A" w:rsidRPr="006435F8" w:rsidRDefault="00853621" w:rsidP="00591C71">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Roedd y diffyg cysylltiadau hefyd i’w gweld o fewn sefydliadau sy’n ymwneud â staff a gwirfoddolwyr, gydag absenoldeb cynllunio integredig ar gyfer y gweithlu ar y lefel hon</w:t>
      </w:r>
      <w:r w:rsidR="007E018A" w:rsidRPr="006435F8">
        <w:rPr>
          <w:rFonts w:ascii="Arial" w:eastAsia="Aptos" w:hAnsi="Arial" w:cs="Arial"/>
          <w:kern w:val="2"/>
          <w:sz w:val="24"/>
          <w:szCs w:val="24"/>
          <w:lang w:val="cy-GB" w:eastAsia="en-US"/>
          <w14:ligatures w14:val="standardContextual"/>
        </w:rPr>
        <w:t>:</w:t>
      </w:r>
    </w:p>
    <w:p w14:paraId="53C2E116" w14:textId="457F7D35" w:rsidR="007E018A" w:rsidRPr="006435F8" w:rsidRDefault="007E018A" w:rsidP="004168BE">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lang w:val="cy-GB"/>
        </w:rPr>
      </w:pPr>
      <w:r w:rsidRPr="006435F8">
        <w:rPr>
          <w:rFonts w:asciiTheme="minorBidi" w:hAnsiTheme="minorBidi" w:cstheme="minorBidi"/>
          <w:i/>
          <w:iCs/>
          <w:color w:val="000000" w:themeColor="text1"/>
          <w:sz w:val="24"/>
          <w:szCs w:val="24"/>
          <w:lang w:val="cy-GB"/>
        </w:rPr>
        <w:t>"</w:t>
      </w:r>
      <w:r w:rsidR="00853621" w:rsidRPr="006435F8">
        <w:rPr>
          <w:rFonts w:asciiTheme="minorBidi" w:hAnsiTheme="minorBidi" w:cstheme="minorBidi"/>
          <w:i/>
          <w:iCs/>
          <w:color w:val="000000" w:themeColor="text1"/>
          <w:sz w:val="24"/>
          <w:szCs w:val="24"/>
          <w:lang w:val="cy-GB"/>
        </w:rPr>
        <w:t>Nid yw ein strategaeth ar gyfer gwirfoddoli o reidrwydd yn cynnwys ein gweithlu gwirfoddol fel cronfa dalent. Nid yw hynny’n golygu nad ydyn ni’n eu gweld nhw fel cronfa dalent, ac mae gennyn ni bobl sy’n symud o wirfoddoli i fod yn weithwyr cyflogedig, ond nid oes gennyn ni o reidrwydd strategaeth ar gyfer gwirfoddolwyr fel cronfa dalent. Mae’n rhywbeth rydyn ni’n anelu tuag ato, ond nid yw’n rhywbeth rydyn ni’n ei wneud ar hyn o bryd” (Cyflogwr yn y maes gofal cymdeithasol, cyfweliad 28; cyfieithiad</w:t>
      </w:r>
      <w:r w:rsidRPr="006435F8">
        <w:rPr>
          <w:rFonts w:asciiTheme="minorBidi" w:hAnsiTheme="minorBidi" w:cstheme="minorBidi"/>
          <w:i/>
          <w:iCs/>
          <w:color w:val="000000" w:themeColor="text1"/>
          <w:sz w:val="24"/>
          <w:szCs w:val="24"/>
          <w:lang w:val="cy-GB"/>
        </w:rPr>
        <w:t>)</w:t>
      </w:r>
      <w:r w:rsidR="006F3B6B" w:rsidRPr="006435F8">
        <w:rPr>
          <w:rFonts w:asciiTheme="minorBidi" w:hAnsiTheme="minorBidi" w:cstheme="minorBidi"/>
          <w:i/>
          <w:iCs/>
          <w:color w:val="000000" w:themeColor="text1"/>
          <w:sz w:val="24"/>
          <w:szCs w:val="24"/>
          <w:lang w:val="cy-GB"/>
        </w:rPr>
        <w:t>.</w:t>
      </w:r>
    </w:p>
    <w:p w14:paraId="5C5F4C3E" w14:textId="32F94804" w:rsidR="007E018A" w:rsidRPr="006435F8" w:rsidRDefault="00853621" w:rsidP="00591C71">
      <w:pPr>
        <w:widowControl/>
        <w:overflowPunct/>
        <w:autoSpaceDE/>
        <w:autoSpaceDN/>
        <w:adjustRightInd/>
        <w:spacing w:line="278" w:lineRule="auto"/>
        <w:textAlignment w:val="auto"/>
        <w:rPr>
          <w:rFonts w:ascii="Arial" w:eastAsia="Yu Gothic Light" w:hAnsi="Arial" w:cs="Arial"/>
          <w:sz w:val="24"/>
          <w:szCs w:val="24"/>
          <w:lang w:val="cy-GB"/>
        </w:rPr>
      </w:pPr>
      <w:r w:rsidRPr="006435F8">
        <w:rPr>
          <w:rFonts w:ascii="Arial" w:eastAsia="Yu Gothic Light" w:hAnsi="Arial" w:cs="Arial"/>
          <w:sz w:val="24"/>
          <w:szCs w:val="24"/>
          <w:lang w:val="cy-GB"/>
        </w:rPr>
        <w:t>Mewn rhai achosion, nid oedd sefydliadau gofal cymdeithasol mawr yn ymwneud â gwirfoddolwyr o gwbl. Wrth ystyried gweithio gyda gwirfoddolwyr yn y dyfodol, roedd eu ffocws hwythau hefyd ar swyddi y tu allan i ofal cymdeithasol</w:t>
      </w:r>
      <w:r w:rsidR="007E018A" w:rsidRPr="006435F8">
        <w:rPr>
          <w:rFonts w:ascii="Arial" w:eastAsia="Yu Gothic Light" w:hAnsi="Arial" w:cs="Arial"/>
          <w:sz w:val="24"/>
          <w:szCs w:val="24"/>
          <w:lang w:val="cy-GB"/>
        </w:rPr>
        <w:t>:</w:t>
      </w:r>
    </w:p>
    <w:p w14:paraId="64F6D39C" w14:textId="7EABEFA9" w:rsidR="00853621" w:rsidRPr="006435F8" w:rsidRDefault="00853621" w:rsidP="00853621">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lang w:val="cy-GB"/>
        </w:rPr>
      </w:pPr>
      <w:r w:rsidRPr="006435F8">
        <w:rPr>
          <w:rFonts w:asciiTheme="minorBidi" w:hAnsiTheme="minorBidi" w:cstheme="minorBidi"/>
          <w:i/>
          <w:iCs/>
          <w:color w:val="000000" w:themeColor="text1"/>
          <w:sz w:val="24"/>
          <w:szCs w:val="24"/>
          <w:lang w:val="cy-GB"/>
        </w:rPr>
        <w:t>“Cyfwelydd: I ba raddau y mae gwirfoddoli yn cael ei ystyried yn fewnol yn rhan o’r ateb i unrhyw heriau sy’n gysylltiedig â’r gweithlu...</w:t>
      </w:r>
    </w:p>
    <w:p w14:paraId="3F881C13" w14:textId="3CFD85F1" w:rsidR="007E018A" w:rsidRPr="006435F8" w:rsidRDefault="00853621" w:rsidP="00853621">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lang w:val="cy-GB"/>
        </w:rPr>
      </w:pPr>
      <w:r w:rsidRPr="006435F8">
        <w:rPr>
          <w:rFonts w:asciiTheme="minorBidi" w:hAnsiTheme="minorBidi" w:cstheme="minorBidi"/>
          <w:i/>
          <w:iCs/>
          <w:color w:val="000000" w:themeColor="text1"/>
          <w:sz w:val="24"/>
          <w:szCs w:val="24"/>
          <w:lang w:val="cy-GB"/>
        </w:rPr>
        <w:t>Ymatebwr: Yn anffodus, does gennyn ni ddim system wirfoddoli ar hyn o bryd yn (enw’r sefydliad). Neu o leiaf ddim byd rydw i wedi clywed amdano. Rwy’n gwybod bod gan [enw sefydliad yn y Deyrnas Unedig] wirfoddolwyr yn gyffredinol, ond yn bennaf ar gyfer manwerthu. Ac rwy’n gwybod ein bod ni bellach yn trafod ein cynllun busnes, a’n strategaeth fusnes ar gyfer 2030, ac rydyn ni’n gobeithio dod â manwerthu i Gymru hefyd, felly efallai y bydd hynny’n arwain at fwy o wirfoddoli i ni yng Nghymru” (Cyflogwr yn y maes gofal cymdeithasol, cyfweliad 25; cyfieithiad</w:t>
      </w:r>
      <w:r w:rsidR="007E018A" w:rsidRPr="006435F8">
        <w:rPr>
          <w:rFonts w:asciiTheme="minorBidi" w:hAnsiTheme="minorBidi" w:cstheme="minorBidi"/>
          <w:i/>
          <w:iCs/>
          <w:color w:val="000000" w:themeColor="text1"/>
          <w:sz w:val="24"/>
          <w:szCs w:val="24"/>
          <w:lang w:val="cy-GB"/>
        </w:rPr>
        <w:t>)</w:t>
      </w:r>
      <w:r w:rsidR="006F3B6B" w:rsidRPr="006435F8">
        <w:rPr>
          <w:rFonts w:asciiTheme="minorBidi" w:hAnsiTheme="minorBidi" w:cstheme="minorBidi"/>
          <w:i/>
          <w:iCs/>
          <w:color w:val="000000" w:themeColor="text1"/>
          <w:sz w:val="24"/>
          <w:szCs w:val="24"/>
          <w:lang w:val="cy-GB"/>
        </w:rPr>
        <w:t>.</w:t>
      </w:r>
    </w:p>
    <w:p w14:paraId="4A53C628" w14:textId="77777777" w:rsidR="00853621" w:rsidRPr="006435F8" w:rsidRDefault="00853621" w:rsidP="00853621">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Cynhaliwyd y cyfweliad hwn gyda recriwtiwr staff ar gyfer cangen Cymru o elusen fawr sy’n gweithio ledled y Deyrnas Unedig, ac sydd â nifer fawr o wirfoddolwyr yn gwneud amrywiaeth eang o swyddi. Roedd diffyg cysylltiad ymddangosiadol rhwng y sefydliad ehangach yn y Deyrnas Unedig a’i waith yng Nghymru, a rhwng staff a’r broses o recriwtio gwirfoddolwyr.</w:t>
      </w:r>
    </w:p>
    <w:p w14:paraId="0AE5BCEF" w14:textId="77777777" w:rsidR="00853621" w:rsidRPr="006435F8" w:rsidRDefault="00853621" w:rsidP="00853621">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Cyflogwr mawr sy’n darparu gwasanaethau gofal cymdeithasol, a sefydliad sy’n ymwneud â gwirfoddolwyr, a ddangosodd yr ymwybyddiaeth o gynllunio’r gweithlu yng nghyfweliad 28. Fel arall, roedd yr ymwybyddiaeth honno’n brin. Ymhlith sefydliadau eraill, eithaf cyfyngedig oedd eu dealltwriaeth o gynllunio’r gweithlu, a’u harferion yn hynny o beth, boed y gweithlu’n gyflogedig neu’n wirfoddol. Mae hyn unwaith eto yn adlewyrchu canfyddiadau o’n gwaith blaenorol ar wirfoddoli mewn cartrefi gofal preswyl (Llewellyn et al, 2025) ac yn awgrymu bod hyn yn gyffredin mewn sawl maes yn y sector gofal cymdeithasol.</w:t>
      </w:r>
    </w:p>
    <w:p w14:paraId="5DFD9BE2" w14:textId="4B809312" w:rsidR="007E018A" w:rsidRPr="006435F8" w:rsidRDefault="00853621" w:rsidP="00853621">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Fodd bynnag, pan oedd staff a gwirfoddolwyr ill dau yn ymwneud â’r un sefydliad, roedd tystiolaeth hefyd o ddiffyg cysylltiadau mewn dealltwriaeth ac wrth gynnal perthynas waith effeithiol</w:t>
      </w:r>
      <w:r w:rsidR="008A14AC">
        <w:rPr>
          <w:rFonts w:ascii="Arial" w:eastAsia="Aptos" w:hAnsi="Arial" w:cs="Arial"/>
          <w:kern w:val="2"/>
          <w:sz w:val="24"/>
          <w:szCs w:val="24"/>
          <w:lang w:val="cy-GB" w:eastAsia="en-US"/>
          <w14:ligatures w14:val="standardContextual"/>
        </w:rPr>
        <w:t>. Roedd hyn</w:t>
      </w:r>
      <w:r w:rsidRPr="006435F8">
        <w:rPr>
          <w:rFonts w:ascii="Arial" w:eastAsia="Aptos" w:hAnsi="Arial" w:cs="Arial"/>
          <w:kern w:val="2"/>
          <w:sz w:val="24"/>
          <w:szCs w:val="24"/>
          <w:lang w:val="cy-GB" w:eastAsia="en-US"/>
          <w14:ligatures w14:val="standardContextual"/>
        </w:rPr>
        <w:t xml:space="preserve"> yn rhannol oherwydd y diffyg dealltwriaeth o wirfoddoli fel yr amlinellir yn yr adroddiad hwn. Yn ôl un sefydliad sy’n rhan o’r seilwaith gwirfoddoli, roedd rhai o’r gwirfoddolwyr y maen nhw’n yn eu rhoi mewn lleoliadau iechyd a gofal cymdeithasol yn dweud eu bod nhw’n teimlo nad oedd y staff y maen nhw’n gweithio ochr </w:t>
      </w:r>
      <w:r w:rsidRPr="006435F8">
        <w:rPr>
          <w:rFonts w:ascii="Arial" w:eastAsia="Aptos" w:hAnsi="Arial" w:cs="Arial"/>
          <w:kern w:val="2"/>
          <w:sz w:val="24"/>
          <w:szCs w:val="24"/>
          <w:lang w:val="cy-GB" w:eastAsia="en-US"/>
          <w14:ligatures w14:val="standardContextual"/>
        </w:rPr>
        <w:lastRenderedPageBreak/>
        <w:t>yn ochr â nhw yn deall eu gwaith fel gwirfoddolwyr. Roedd hyn yn golygu nad oedden nhw’n deall beth oedd yn dasg resymol i’w rhoi i wirfoddolwr, a/neu fod gan staff bryderon y gallai pobl ddod i mewn a chymryd eu swyddi (cyfweliad 20). Yn ôl un gwirfoddolwr a oedd â phrofiad mewn nifer o sefydliadau, roedd weithiau’n teimlo’i fod yn cael ei orddefnyddio, a weithiau’n teimlo nad oedd yn cael ei ddefnyddio ddigon. Mewn un sefydliad</w:t>
      </w:r>
      <w:r w:rsidR="0049199F" w:rsidRPr="006435F8">
        <w:rPr>
          <w:rFonts w:ascii="Arial" w:eastAsia="Aptos" w:hAnsi="Arial" w:cs="Arial"/>
          <w:sz w:val="24"/>
          <w:szCs w:val="24"/>
          <w:lang w:val="cy-GB" w:eastAsia="en-US"/>
        </w:rPr>
        <w:t>:</w:t>
      </w:r>
    </w:p>
    <w:p w14:paraId="25A9C05B" w14:textId="0B50A13B" w:rsidR="007E018A" w:rsidRPr="006435F8" w:rsidRDefault="00853621" w:rsidP="004168BE">
      <w:pPr>
        <w:widowControl/>
        <w:overflowPunct/>
        <w:autoSpaceDE/>
        <w:autoSpaceDN/>
        <w:adjustRightInd/>
        <w:spacing w:before="240" w:after="240"/>
        <w:ind w:left="426"/>
        <w:textAlignment w:val="auto"/>
        <w:rPr>
          <w:rFonts w:ascii="Arial" w:eastAsia="Aptos" w:hAnsi="Arial" w:cs="Arial"/>
          <w:kern w:val="2"/>
          <w:sz w:val="24"/>
          <w:szCs w:val="24"/>
          <w:lang w:val="cy-GB" w:eastAsia="en-US"/>
          <w14:ligatures w14:val="standardContextual"/>
        </w:rPr>
      </w:pPr>
      <w:r w:rsidRPr="006435F8">
        <w:rPr>
          <w:rFonts w:asciiTheme="minorBidi" w:hAnsiTheme="minorBidi" w:cstheme="minorBidi"/>
          <w:i/>
          <w:iCs/>
          <w:color w:val="000000" w:themeColor="text1"/>
          <w:sz w:val="24"/>
          <w:szCs w:val="24"/>
          <w:lang w:val="cy-GB"/>
        </w:rPr>
        <w:t>“Gofynnwyd i’r gwirfoddolwyr beth roedden nhw eisiau ei gyflawni yn y lleoliadau, ac wedyn fe gawson nhw gyfle i wneud y pethau hynny. Ond mae hi’n weddol hawdd manteisio ar wirfoddolwyr yn unig” (Gwirfoddolwr presennol, cyfweliad 1; cyfieithiad</w:t>
      </w:r>
      <w:r w:rsidR="007E018A" w:rsidRPr="006435F8">
        <w:rPr>
          <w:rFonts w:asciiTheme="minorBidi" w:hAnsiTheme="minorBidi" w:cstheme="minorBidi"/>
          <w:i/>
          <w:iCs/>
          <w:color w:val="000000" w:themeColor="text1"/>
          <w:sz w:val="24"/>
          <w:szCs w:val="24"/>
          <w:lang w:val="cy-GB"/>
        </w:rPr>
        <w:t>)</w:t>
      </w:r>
      <w:r w:rsidR="003747E5" w:rsidRPr="006435F8">
        <w:rPr>
          <w:rFonts w:asciiTheme="minorBidi" w:hAnsiTheme="minorBidi" w:cstheme="minorBidi"/>
          <w:i/>
          <w:iCs/>
          <w:color w:val="000000" w:themeColor="text1"/>
          <w:sz w:val="24"/>
          <w:szCs w:val="24"/>
          <w:lang w:val="cy-GB"/>
        </w:rPr>
        <w:t>.</w:t>
      </w:r>
    </w:p>
    <w:p w14:paraId="04DCB0A6" w14:textId="15B9B4F1" w:rsidR="007E018A" w:rsidRPr="006435F8" w:rsidRDefault="00853621" w:rsidP="00591C71">
      <w:pPr>
        <w:widowControl/>
        <w:overflowPunct/>
        <w:autoSpaceDE/>
        <w:autoSpaceDN/>
        <w:adjustRightInd/>
        <w:spacing w:after="160" w:line="278" w:lineRule="auto"/>
        <w:textAlignment w:val="auto"/>
        <w:rPr>
          <w:rFonts w:asciiTheme="minorBidi" w:hAnsiTheme="minorBidi" w:cstheme="minorBidi"/>
          <w:i/>
          <w:iCs/>
          <w:color w:val="000000" w:themeColor="text1"/>
          <w:sz w:val="24"/>
          <w:szCs w:val="24"/>
          <w:lang w:val="cy-GB"/>
        </w:rPr>
      </w:pPr>
      <w:r w:rsidRPr="006435F8">
        <w:rPr>
          <w:rFonts w:ascii="Arial" w:eastAsia="Aptos" w:hAnsi="Arial" w:cs="Arial"/>
          <w:kern w:val="2"/>
          <w:sz w:val="24"/>
          <w:szCs w:val="24"/>
          <w:lang w:val="cy-GB" w:eastAsia="en-US"/>
          <w14:ligatures w14:val="standardContextual"/>
        </w:rPr>
        <w:t>Mae hyn yn groes i brofiadau pobl eraill</w:t>
      </w:r>
      <w:r w:rsidR="007E018A" w:rsidRPr="006435F8">
        <w:rPr>
          <w:rFonts w:ascii="Arial" w:eastAsia="Aptos" w:hAnsi="Arial" w:cs="Arial"/>
          <w:kern w:val="2"/>
          <w:sz w:val="24"/>
          <w:szCs w:val="24"/>
          <w:lang w:val="cy-GB" w:eastAsia="en-US"/>
          <w14:ligatures w14:val="standardContextual"/>
        </w:rPr>
        <w:t>:</w:t>
      </w:r>
    </w:p>
    <w:p w14:paraId="6F760A06" w14:textId="68F64B90" w:rsidR="007E018A" w:rsidRPr="006435F8" w:rsidRDefault="007E018A" w:rsidP="004168BE">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lang w:val="cy-GB"/>
        </w:rPr>
      </w:pPr>
      <w:r w:rsidRPr="006435F8">
        <w:rPr>
          <w:rFonts w:asciiTheme="minorBidi" w:hAnsiTheme="minorBidi" w:cstheme="minorBidi"/>
          <w:i/>
          <w:iCs/>
          <w:color w:val="000000" w:themeColor="text1"/>
          <w:sz w:val="24"/>
          <w:szCs w:val="24"/>
          <w:lang w:val="cy-GB"/>
        </w:rPr>
        <w:t>"</w:t>
      </w:r>
      <w:r w:rsidR="00853621" w:rsidRPr="006435F8">
        <w:rPr>
          <w:rFonts w:asciiTheme="minorBidi" w:hAnsiTheme="minorBidi" w:cstheme="minorBidi"/>
          <w:i/>
          <w:iCs/>
          <w:color w:val="000000" w:themeColor="text1"/>
          <w:sz w:val="24"/>
          <w:szCs w:val="24"/>
          <w:lang w:val="cy-GB"/>
        </w:rPr>
        <w:t>Roedden nhw ar gwrs gwaith cymdeithasol, a doedden nhw ddim yn cael eu talu. Roedden nhw yno i hyfforddi, ond weithiau roedden nhw’n cael yr holl dasgau nad oedden nhw mewn gwirionedd, yn fy marn i, yn rhan o gwrs hyfforddi gwaith cymdeithasol, dim ond yr holl bethau nad oedd neb arall eisiau eu gwneud. Ac rwy’n credu bod hynny’n manteisio arnyn nhw braidd” (Gwirfoddolwr presennol, cyfweliad 1; cyfieithiad</w:t>
      </w:r>
      <w:r w:rsidRPr="006435F8">
        <w:rPr>
          <w:rFonts w:asciiTheme="minorBidi" w:hAnsiTheme="minorBidi" w:cstheme="minorBidi"/>
          <w:i/>
          <w:iCs/>
          <w:color w:val="000000" w:themeColor="text1"/>
          <w:sz w:val="24"/>
          <w:szCs w:val="24"/>
          <w:lang w:val="cy-GB"/>
        </w:rPr>
        <w:t>)</w:t>
      </w:r>
      <w:r w:rsidR="00AE77EA" w:rsidRPr="006435F8">
        <w:rPr>
          <w:rFonts w:asciiTheme="minorBidi" w:hAnsiTheme="minorBidi" w:cstheme="minorBidi"/>
          <w:i/>
          <w:iCs/>
          <w:color w:val="000000" w:themeColor="text1"/>
          <w:sz w:val="24"/>
          <w:szCs w:val="24"/>
          <w:lang w:val="cy-GB"/>
        </w:rPr>
        <w:t>.</w:t>
      </w:r>
    </w:p>
    <w:p w14:paraId="1BA168B4" w14:textId="502926B8" w:rsidR="007E018A" w:rsidRPr="006435F8" w:rsidRDefault="00853621" w:rsidP="00591C71">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Tynnodd recriwtwyr staff sylw hefyd at y ffordd y bydd ymgeiswyr am swyddi cyflogedig yn methu â chreu cysylltiad llawn a’u profiadau eu hunain. Yn ôl un recriwtiwr staff, nid yw rhai ymgeiswyr yn defnyddio’u profiadau gwirfoddol fel tystiolaeth i gyd-fynd â cheisiadau gymaint ag y gallen nhw. Awgrymodd un rheolwr sy’n gyfrifol am recriwtio staff cyflogedig fod angen i ymgeiswyr ddangos profiad perthnasol, a dim mwy. Nid yw’n arbennig o bwysig a yw’r profiad hwnnw yn waith am dâl ynteu’n waith gwirfoddol</w:t>
      </w:r>
      <w:r w:rsidR="007E018A" w:rsidRPr="006435F8">
        <w:rPr>
          <w:rFonts w:ascii="Arial" w:eastAsia="Aptos" w:hAnsi="Arial" w:cs="Arial"/>
          <w:kern w:val="2"/>
          <w:sz w:val="24"/>
          <w:szCs w:val="24"/>
          <w:lang w:val="cy-GB" w:eastAsia="en-US"/>
          <w14:ligatures w14:val="standardContextual"/>
        </w:rPr>
        <w:t>:</w:t>
      </w:r>
    </w:p>
    <w:p w14:paraId="5C91A60A" w14:textId="46319C98" w:rsidR="007E018A" w:rsidRPr="006435F8" w:rsidRDefault="007E018A" w:rsidP="004168BE">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lang w:val="cy-GB"/>
        </w:rPr>
      </w:pPr>
      <w:r w:rsidRPr="006435F8">
        <w:rPr>
          <w:rFonts w:asciiTheme="minorBidi" w:hAnsiTheme="minorBidi" w:cstheme="minorBidi"/>
          <w:i/>
          <w:iCs/>
          <w:color w:val="000000" w:themeColor="text1"/>
          <w:sz w:val="24"/>
          <w:szCs w:val="24"/>
          <w:lang w:val="cy-GB"/>
        </w:rPr>
        <w:t xml:space="preserve">"… </w:t>
      </w:r>
      <w:r w:rsidR="00853621" w:rsidRPr="006435F8">
        <w:rPr>
          <w:rFonts w:asciiTheme="minorBidi" w:hAnsiTheme="minorBidi" w:cstheme="minorBidi"/>
          <w:i/>
          <w:iCs/>
          <w:color w:val="000000" w:themeColor="text1"/>
          <w:sz w:val="24"/>
          <w:szCs w:val="24"/>
          <w:lang w:val="cy-GB"/>
        </w:rPr>
        <w:t>y peth pwysig... yw a ydych chi’n ateb gofynion manyleb y person ar gyfer y swydd? A ydych chi’n bodloni’r disgrifiad o’r swydd ac a ydych chi’n gallu rhoi tystiolaeth o hynny mewn unrhyw ffordd, boed drwy brofiad gwaith neu waith gwirfoddol, ac a ydych chi’n dangos bod y sgiliau’n drosglwyddadwy... Pan fydda’ i’n creu rhestr fer, os bydd hynny’n rhan o’r dystiolaeth sy’n bodloni’r meini prawf, yna byddwn i’n sicr yn rhoi tic i ddweud bod y meini prawf wedi’u bodloni” (Aelod cyflogedig o staff a gwirfoddolwr presennol, cyfweliad 9; cyfieithiad</w:t>
      </w:r>
      <w:r w:rsidRPr="006435F8">
        <w:rPr>
          <w:rFonts w:asciiTheme="minorBidi" w:hAnsiTheme="minorBidi" w:cstheme="minorBidi"/>
          <w:i/>
          <w:iCs/>
          <w:color w:val="000000" w:themeColor="text1"/>
          <w:sz w:val="24"/>
          <w:szCs w:val="24"/>
          <w:lang w:val="cy-GB"/>
        </w:rPr>
        <w:t>)</w:t>
      </w:r>
      <w:r w:rsidR="00AE77EA" w:rsidRPr="006435F8">
        <w:rPr>
          <w:rFonts w:asciiTheme="minorBidi" w:hAnsiTheme="minorBidi" w:cstheme="minorBidi"/>
          <w:i/>
          <w:iCs/>
          <w:color w:val="000000" w:themeColor="text1"/>
          <w:sz w:val="24"/>
          <w:szCs w:val="24"/>
          <w:lang w:val="cy-GB"/>
        </w:rPr>
        <w:t>.</w:t>
      </w:r>
    </w:p>
    <w:p w14:paraId="215A9449" w14:textId="7D096B3E" w:rsidR="007E018A" w:rsidRPr="006435F8" w:rsidRDefault="00853621" w:rsidP="00591C71">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Mynegodd rhai gwirfoddolwyr rwystredigaeth am yr her o geisio cysylltu eu profiad gwirfoddol â gyrfaoedd cyflogedig yn y sector, gan sôn am yr angen am amrywiaeth ehangach o lwybrau i’r sector</w:t>
      </w:r>
      <w:r w:rsidR="007E018A" w:rsidRPr="006435F8">
        <w:rPr>
          <w:rFonts w:ascii="Arial" w:eastAsia="Aptos" w:hAnsi="Arial" w:cs="Arial"/>
          <w:kern w:val="2"/>
          <w:sz w:val="24"/>
          <w:szCs w:val="24"/>
          <w:lang w:val="cy-GB" w:eastAsia="en-US"/>
          <w14:ligatures w14:val="standardContextual"/>
        </w:rPr>
        <w:t>:</w:t>
      </w:r>
    </w:p>
    <w:p w14:paraId="4FAD0501" w14:textId="5BB56038" w:rsidR="007E018A" w:rsidRPr="006435F8" w:rsidRDefault="007E018A" w:rsidP="004168BE">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lang w:val="cy-GB"/>
        </w:rPr>
      </w:pPr>
      <w:r w:rsidRPr="006435F8">
        <w:rPr>
          <w:rFonts w:asciiTheme="minorBidi" w:hAnsiTheme="minorBidi" w:cstheme="minorBidi"/>
          <w:i/>
          <w:iCs/>
          <w:color w:val="000000" w:themeColor="text1"/>
          <w:sz w:val="24"/>
          <w:szCs w:val="24"/>
          <w:lang w:val="cy-GB"/>
        </w:rPr>
        <w:t>"…</w:t>
      </w:r>
      <w:r w:rsidR="008E687E" w:rsidRPr="006435F8">
        <w:rPr>
          <w:rFonts w:asciiTheme="minorBidi" w:hAnsiTheme="minorBidi" w:cstheme="minorBidi"/>
          <w:i/>
          <w:iCs/>
          <w:color w:val="000000" w:themeColor="text1"/>
          <w:sz w:val="24"/>
          <w:szCs w:val="24"/>
          <w:lang w:val="cy-GB"/>
        </w:rPr>
        <w:t xml:space="preserve"> </w:t>
      </w:r>
      <w:r w:rsidR="00853621" w:rsidRPr="006435F8">
        <w:rPr>
          <w:rFonts w:asciiTheme="minorBidi" w:hAnsiTheme="minorBidi" w:cstheme="minorBidi"/>
          <w:i/>
          <w:iCs/>
          <w:color w:val="000000" w:themeColor="text1"/>
          <w:sz w:val="24"/>
          <w:szCs w:val="24"/>
          <w:lang w:val="cy-GB"/>
        </w:rPr>
        <w:t>mae angen mwy o gyfleoedd. Mae’n rhaid cael hynny, ac rwy’n credu nad yw hyn yn cael ei wneud yn y ffordd iawn, oherwydd dim ond un llwybr sydd i bethau. Rwy’n credu bod angen llwybrau niferus y gallwch chi’u dilyn i gyrraedd lle rydych chi eisiau’i gyrraedd, boed honno’n ffordd hir, neu’n ffordd fer. Dydw i ddim yn credu bod cael un twnnel yn unig yn iawn. A dyna sydd wedi bod yn rhwystredig iawn am waith cymdeithasol, sef mai dim ond un twnnel sydd” (Gwirfoddolwr presennol, cyfweliad 3; cyfieithiad</w:t>
      </w:r>
      <w:r w:rsidRPr="006435F8">
        <w:rPr>
          <w:rFonts w:asciiTheme="minorBidi" w:hAnsiTheme="minorBidi" w:cstheme="minorBidi"/>
          <w:i/>
          <w:iCs/>
          <w:color w:val="000000" w:themeColor="text1"/>
          <w:sz w:val="24"/>
          <w:szCs w:val="24"/>
          <w:lang w:val="cy-GB"/>
        </w:rPr>
        <w:t>)</w:t>
      </w:r>
      <w:r w:rsidR="00AE77EA" w:rsidRPr="006435F8">
        <w:rPr>
          <w:rFonts w:asciiTheme="minorBidi" w:hAnsiTheme="minorBidi" w:cstheme="minorBidi"/>
          <w:i/>
          <w:iCs/>
          <w:color w:val="000000" w:themeColor="text1"/>
          <w:sz w:val="24"/>
          <w:szCs w:val="24"/>
          <w:lang w:val="cy-GB"/>
        </w:rPr>
        <w:t xml:space="preserve">. </w:t>
      </w:r>
    </w:p>
    <w:p w14:paraId="61749F4A" w14:textId="0F191122" w:rsidR="007E018A" w:rsidRPr="006435F8" w:rsidRDefault="00853621" w:rsidP="00591C71">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Gan amlygu’r heriau penodol o symud i i waith cymdeithasol, aeth y gwirfoddolwr yn ei flaen</w:t>
      </w:r>
      <w:r w:rsidR="007E018A" w:rsidRPr="006435F8">
        <w:rPr>
          <w:rFonts w:ascii="Arial" w:eastAsia="Aptos" w:hAnsi="Arial" w:cs="Arial"/>
          <w:kern w:val="2"/>
          <w:sz w:val="24"/>
          <w:szCs w:val="24"/>
          <w:lang w:val="cy-GB" w:eastAsia="en-US"/>
          <w14:ligatures w14:val="standardContextual"/>
        </w:rPr>
        <w:t>:</w:t>
      </w:r>
    </w:p>
    <w:p w14:paraId="3DBCE9DD" w14:textId="09ABD898" w:rsidR="007E018A" w:rsidRPr="006435F8" w:rsidRDefault="00853621" w:rsidP="004168BE">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lang w:val="cy-GB"/>
        </w:rPr>
      </w:pPr>
      <w:r w:rsidRPr="006435F8">
        <w:rPr>
          <w:rFonts w:asciiTheme="minorBidi" w:hAnsiTheme="minorBidi" w:cstheme="minorBidi"/>
          <w:i/>
          <w:iCs/>
          <w:color w:val="000000" w:themeColor="text1"/>
          <w:sz w:val="24"/>
          <w:szCs w:val="24"/>
          <w:lang w:val="cy-GB"/>
        </w:rPr>
        <w:lastRenderedPageBreak/>
        <w:t>“Mae’n rhaid i chi fynd i’r brifysgol, ond pam? Pam na allwch chi wneud hyfforddiant mewnol, ymarferol? Dydw i erioed wedi deall hynny. Dydw i ddim yn deall y peth, oherwydd rwy’n credu y byddech chi’n cael nyrsys a gweithwyr cymdeithasol llawer gwell... Oni fyddai dysgu yn y maes yn rhoi mwy o empathi i chi, mwy o brofiad ymarferol, nag unrhyw ffordd arall?” (Gwirfoddolwr presennol, cyfweliad 3; cyfieithiad</w:t>
      </w:r>
      <w:r w:rsidR="007E018A" w:rsidRPr="006435F8">
        <w:rPr>
          <w:rFonts w:asciiTheme="minorBidi" w:hAnsiTheme="minorBidi" w:cstheme="minorBidi"/>
          <w:i/>
          <w:iCs/>
          <w:color w:val="000000" w:themeColor="text1"/>
          <w:sz w:val="24"/>
          <w:szCs w:val="24"/>
          <w:lang w:val="cy-GB"/>
        </w:rPr>
        <w:t>)</w:t>
      </w:r>
      <w:r w:rsidR="00AE77EA" w:rsidRPr="006435F8">
        <w:rPr>
          <w:rFonts w:asciiTheme="minorBidi" w:hAnsiTheme="minorBidi" w:cstheme="minorBidi"/>
          <w:i/>
          <w:iCs/>
          <w:color w:val="000000" w:themeColor="text1"/>
          <w:sz w:val="24"/>
          <w:szCs w:val="24"/>
          <w:lang w:val="cy-GB"/>
        </w:rPr>
        <w:t>.</w:t>
      </w:r>
    </w:p>
    <w:p w14:paraId="15CFE798" w14:textId="1C04906F" w:rsidR="007E018A" w:rsidRPr="006435F8" w:rsidRDefault="00853621" w:rsidP="00591C71">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Ni chafodd y gwirfoddolwr hwn lwybr clir i wireddu ei uchelgais a’i ddyhead i symud i waith am dâl yn y sector</w:t>
      </w:r>
      <w:r w:rsidR="007E018A" w:rsidRPr="006435F8">
        <w:rPr>
          <w:rFonts w:ascii="Arial" w:eastAsia="Aptos" w:hAnsi="Arial" w:cs="Arial"/>
          <w:kern w:val="2"/>
          <w:sz w:val="24"/>
          <w:szCs w:val="24"/>
          <w:lang w:val="cy-GB" w:eastAsia="en-US"/>
          <w14:ligatures w14:val="standardContextual"/>
        </w:rPr>
        <w:t>.</w:t>
      </w:r>
    </w:p>
    <w:p w14:paraId="62680C22" w14:textId="33603608" w:rsidR="007E018A" w:rsidRPr="006435F8" w:rsidRDefault="00853621" w:rsidP="00996219">
      <w:pPr>
        <w:pStyle w:val="Heading2"/>
        <w:numPr>
          <w:ilvl w:val="1"/>
          <w:numId w:val="14"/>
        </w:numPr>
        <w:tabs>
          <w:tab w:val="clear" w:pos="6480"/>
        </w:tabs>
        <w:spacing w:before="240" w:after="160" w:line="278" w:lineRule="auto"/>
        <w:rPr>
          <w:rFonts w:asciiTheme="minorBidi" w:hAnsiTheme="minorBidi" w:cstheme="minorBidi"/>
          <w:caps/>
          <w:color w:val="C00000"/>
          <w:spacing w:val="10"/>
          <w:sz w:val="26"/>
          <w:szCs w:val="26"/>
          <w:lang w:val="cy-GB" w:bidi="en-US"/>
        </w:rPr>
      </w:pPr>
      <w:bookmarkStart w:id="79" w:name="_Toc229572055"/>
      <w:r w:rsidRPr="006435F8">
        <w:rPr>
          <w:rFonts w:asciiTheme="minorBidi" w:hAnsiTheme="minorBidi" w:cstheme="minorBidi"/>
          <w:color w:val="C00000"/>
          <w:spacing w:val="10"/>
          <w:sz w:val="26"/>
          <w:szCs w:val="26"/>
          <w:lang w:val="cy-GB" w:bidi="en-US"/>
        </w:rPr>
        <w:t>Cofrestr Gofal Cymdeithasol Cymru – diffyg cysylltiad penodol ag addysg</w:t>
      </w:r>
      <w:bookmarkEnd w:id="79"/>
    </w:p>
    <w:p w14:paraId="4CA64E91" w14:textId="2767F7E8" w:rsidR="007E018A" w:rsidRPr="006435F8" w:rsidRDefault="00853621" w:rsidP="46F063F1">
      <w:pPr>
        <w:widowControl/>
        <w:spacing w:after="160" w:line="278" w:lineRule="auto"/>
        <w:rPr>
          <w:rFonts w:ascii="Arial" w:eastAsia="Aptos" w:hAnsi="Arial" w:cs="Arial"/>
          <w:sz w:val="24"/>
          <w:szCs w:val="24"/>
          <w:lang w:val="cy-GB" w:eastAsia="en-US"/>
        </w:rPr>
      </w:pPr>
      <w:r w:rsidRPr="006435F8">
        <w:rPr>
          <w:rFonts w:ascii="Arial" w:eastAsia="Aptos" w:hAnsi="Arial" w:cs="Arial"/>
          <w:kern w:val="2"/>
          <w:sz w:val="24"/>
          <w:szCs w:val="24"/>
          <w:lang w:val="cy-GB" w:eastAsia="en-US"/>
          <w14:ligatures w14:val="standardContextual"/>
        </w:rPr>
        <w:t>Ceir diffyg cysylltiad o bwys yn y system gofal cymdeithasol wrth edrych ar y berthynas rhwng rhaglenni addysg uwch ffurfiol ym maes iechyd a gofal cymdeithasol ar y naill law, ac ar y llall ofynion cofrestr Gofal Cymdeithasol Cymru o weithwyr sy’n gallu gweithio mewn lleoliadau sy’n cael eu rheoleiddio. Tynnodd y rheini a gafodd eu cyfweld sylw at sut nad yw cynnwys rhaglenni gradd mewn iechyd a gofal cymdeithasol yn cysylltu’n awtomatig â gofynion cofrestr Gofal Cymdeithasol Cymru. Soniwyd am sut y mae hyn yn lleihau nifer y bobl sy’n symud i swyddi mewn gofal cymdeithasol, gan fod rhai pobl wedi dewis symud i ofal iechyd yn lle hynny</w:t>
      </w:r>
      <w:r w:rsidR="007E018A" w:rsidRPr="006435F8">
        <w:rPr>
          <w:rFonts w:ascii="Arial" w:eastAsia="Aptos" w:hAnsi="Arial" w:cs="Arial"/>
          <w:kern w:val="2"/>
          <w:sz w:val="24"/>
          <w:szCs w:val="24"/>
          <w:lang w:val="cy-GB" w:eastAsia="en-US"/>
          <w14:ligatures w14:val="standardContextual"/>
        </w:rPr>
        <w:t>:</w:t>
      </w:r>
    </w:p>
    <w:p w14:paraId="3554108C" w14:textId="30420C47" w:rsidR="007E018A" w:rsidRPr="006435F8" w:rsidRDefault="007E018A" w:rsidP="004168BE">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lang w:val="cy-GB"/>
        </w:rPr>
      </w:pPr>
      <w:r w:rsidRPr="006435F8">
        <w:rPr>
          <w:rFonts w:asciiTheme="minorBidi" w:hAnsiTheme="minorBidi" w:cstheme="minorBidi"/>
          <w:i/>
          <w:iCs/>
          <w:color w:val="000000" w:themeColor="text1"/>
          <w:sz w:val="24"/>
          <w:szCs w:val="24"/>
          <w:lang w:val="cy-GB"/>
        </w:rPr>
        <w:t>"</w:t>
      </w:r>
      <w:r w:rsidR="00853621" w:rsidRPr="006435F8">
        <w:rPr>
          <w:rFonts w:asciiTheme="minorBidi" w:hAnsiTheme="minorBidi" w:cstheme="minorBidi"/>
          <w:i/>
          <w:iCs/>
          <w:color w:val="000000" w:themeColor="text1"/>
          <w:sz w:val="24"/>
          <w:szCs w:val="24"/>
          <w:lang w:val="cy-GB"/>
        </w:rPr>
        <w:t>Rwy’n credu y byddai ein myfyrwyr gofal cymdeithasol yn fwy cyflogadwy pe bai hi’n rhwyddach iddyn nhw fynd ar gofrestr Gofal Cymdeithasol Cymru. Rwy’n credu mai dyna yw’r rhwystr mawr yn hyn o beth, ac efallai mai dyna pam ein bod ni’n gweld sefyllfa lle bydd myfyrwyr yn sylweddoli pa mor anodd yw gweithio mewn gofal cymdeithasol ac yna’n symud i ofal iechyd ar ryw adeg, oni bai eu bod nhw ar lwybr sy’n rhoi cofrestriad awtomatig iddyn nhw” (Aelod o staff addysg uwch, cyfweliad 18; cyfieithiad</w:t>
      </w:r>
      <w:r w:rsidRPr="006435F8">
        <w:rPr>
          <w:rFonts w:asciiTheme="minorBidi" w:hAnsiTheme="minorBidi" w:cstheme="minorBidi"/>
          <w:i/>
          <w:iCs/>
          <w:color w:val="000000" w:themeColor="text1"/>
          <w:sz w:val="24"/>
          <w:szCs w:val="24"/>
          <w:lang w:val="cy-GB"/>
        </w:rPr>
        <w:t>)</w:t>
      </w:r>
      <w:r w:rsidR="007B41EB" w:rsidRPr="006435F8">
        <w:rPr>
          <w:rFonts w:asciiTheme="minorBidi" w:hAnsiTheme="minorBidi" w:cstheme="minorBidi"/>
          <w:i/>
          <w:iCs/>
          <w:color w:val="000000" w:themeColor="text1"/>
          <w:sz w:val="24"/>
          <w:szCs w:val="24"/>
          <w:lang w:val="cy-GB"/>
        </w:rPr>
        <w:t>.</w:t>
      </w:r>
    </w:p>
    <w:p w14:paraId="5A753BCD" w14:textId="4691A18B" w:rsidR="007E018A" w:rsidRPr="006435F8" w:rsidRDefault="00853621" w:rsidP="00591C71">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Yn ôl y disgrifiadau a roddwyd, mae hi’n anodd gweithio mewn gofal cymdeithasol, a dywedir bod angen llwybr symlach a mwy uniongyrchol o raglenni addysg uwch i waith am dâl. Ystyriwyd bod gofynion penodol Gofal Cymdeithasol Cymru yn ormodol, ac ystyried ehangder y profiad y mae myfyrwyr addysg uwch yn ei fagu drwy eu rhaglenni gradd a’u lleoliadau gwaith a/neu wirfoddoli</w:t>
      </w:r>
      <w:r w:rsidR="007E018A" w:rsidRPr="006435F8">
        <w:rPr>
          <w:rFonts w:ascii="Arial" w:eastAsia="Aptos" w:hAnsi="Arial" w:cs="Arial"/>
          <w:kern w:val="2"/>
          <w:sz w:val="24"/>
          <w:szCs w:val="24"/>
          <w:lang w:val="cy-GB" w:eastAsia="en-US"/>
          <w14:ligatures w14:val="standardContextual"/>
        </w:rPr>
        <w:t>:</w:t>
      </w:r>
    </w:p>
    <w:p w14:paraId="67C33D5E" w14:textId="1B2ED67E" w:rsidR="007E018A" w:rsidRPr="006435F8" w:rsidRDefault="007E018A" w:rsidP="7DAEF36B">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lang w:val="cy-GB"/>
        </w:rPr>
      </w:pPr>
      <w:r w:rsidRPr="006435F8">
        <w:rPr>
          <w:rFonts w:asciiTheme="minorBidi" w:hAnsiTheme="minorBidi" w:cstheme="minorBidi"/>
          <w:i/>
          <w:iCs/>
          <w:color w:val="000000" w:themeColor="text1"/>
          <w:sz w:val="24"/>
          <w:szCs w:val="24"/>
          <w:lang w:val="cy-GB"/>
        </w:rPr>
        <w:t>“</w:t>
      </w:r>
      <w:r w:rsidR="00853621" w:rsidRPr="006435F8">
        <w:rPr>
          <w:rFonts w:asciiTheme="minorBidi" w:hAnsiTheme="minorBidi" w:cstheme="minorBidi"/>
          <w:i/>
          <w:iCs/>
          <w:color w:val="000000" w:themeColor="text1"/>
          <w:sz w:val="24"/>
          <w:szCs w:val="24"/>
          <w:lang w:val="cy-GB"/>
        </w:rPr>
        <w:t>Mae Gofal Cymdeithasol Cymru yn gofyn am bethau penodol iawn i gofrestru. Gan amlaf, NVQ ar Lefel 2 fydd hynny, sydd gan amlaf yn seiliedig ar waith. Nid yw ein myfyrwyr yn gwneud hynny. Felly, maen nhw’n dod yma, maen nhw’n dilyn eu llwybr gradd tair blynedd, sydd ddim yn cael ei gydnabod gan Gofal Cymdeithasol Cymru. Bydd ganddyn nhw’r gallu academaidd, byddan nhw wedi treulio bron i 300 awr ar leoliad. Efallai eu bod nhw wedi gweithio rywle ar gyrion y sector hefyd, lle nad oedd angen cofrestru. Yn aml pan fyddwn ni’n clywed yn ôl gan fyfyrwyr, byddan nhw’n dweud, ‘wel, rydw i newydd ddilyn llwybr gradd tair blynedd i fy mharatoi at weithio mewn gofal cymdeithasol a nawr mae’n rhaid i mi wneud NVQ Lefel 2 i fod yn gymwys i fod ar y gofrestr’. Iddyn nhw, mae hynny’n lladd eu hysbryd, braidd” (Aelod o staff addysg uwch, cyfweliad 18; cyfieithiad</w:t>
      </w:r>
      <w:r w:rsidRPr="006435F8">
        <w:rPr>
          <w:rFonts w:asciiTheme="minorBidi" w:hAnsiTheme="minorBidi" w:cstheme="minorBidi"/>
          <w:i/>
          <w:iCs/>
          <w:color w:val="000000" w:themeColor="text1"/>
          <w:sz w:val="24"/>
          <w:szCs w:val="24"/>
          <w:lang w:val="cy-GB"/>
        </w:rPr>
        <w:t>)</w:t>
      </w:r>
      <w:r w:rsidR="003862A4" w:rsidRPr="006435F8">
        <w:rPr>
          <w:rFonts w:asciiTheme="minorBidi" w:hAnsiTheme="minorBidi" w:cstheme="minorBidi"/>
          <w:i/>
          <w:iCs/>
          <w:color w:val="000000" w:themeColor="text1"/>
          <w:sz w:val="24"/>
          <w:szCs w:val="24"/>
          <w:lang w:val="cy-GB"/>
        </w:rPr>
        <w:t>.</w:t>
      </w:r>
    </w:p>
    <w:p w14:paraId="178C3CC0" w14:textId="56E160B0" w:rsidR="007E018A" w:rsidRPr="006435F8" w:rsidRDefault="00853621" w:rsidP="00591C71">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Yn ôl un sefydliad sy’n rhan o’r seilwaith gwirfoddoli, ac a weithiodd yn agos gyda myfyrwyr, roedd y sefyllfa hon yn creu rhwystr mawr iawn</w:t>
      </w:r>
      <w:r w:rsidR="00304149" w:rsidRPr="006435F8">
        <w:rPr>
          <w:rFonts w:ascii="Arial" w:eastAsia="Aptos" w:hAnsi="Arial" w:cs="Arial"/>
          <w:kern w:val="2"/>
          <w:sz w:val="24"/>
          <w:szCs w:val="24"/>
          <w:lang w:val="cy-GB" w:eastAsia="en-US"/>
          <w14:ligatures w14:val="standardContextual"/>
        </w:rPr>
        <w:t>:</w:t>
      </w:r>
    </w:p>
    <w:p w14:paraId="2EF134B4" w14:textId="1F1860B4" w:rsidR="007E018A" w:rsidRPr="006435F8" w:rsidRDefault="007E018A" w:rsidP="004168BE">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lang w:val="cy-GB"/>
        </w:rPr>
      </w:pPr>
      <w:r w:rsidRPr="006435F8">
        <w:rPr>
          <w:rFonts w:asciiTheme="minorBidi" w:hAnsiTheme="minorBidi" w:cstheme="minorBidi"/>
          <w:i/>
          <w:iCs/>
          <w:color w:val="000000" w:themeColor="text1"/>
          <w:sz w:val="24"/>
          <w:szCs w:val="24"/>
          <w:lang w:val="cy-GB"/>
        </w:rPr>
        <w:lastRenderedPageBreak/>
        <w:t>“</w:t>
      </w:r>
      <w:r w:rsidR="00853621" w:rsidRPr="006435F8">
        <w:rPr>
          <w:rFonts w:asciiTheme="minorBidi" w:hAnsiTheme="minorBidi" w:cstheme="minorBidi"/>
          <w:i/>
          <w:iCs/>
          <w:color w:val="000000" w:themeColor="text1"/>
          <w:sz w:val="24"/>
          <w:szCs w:val="24"/>
          <w:lang w:val="cy-GB"/>
        </w:rPr>
        <w:t>Nid yw llawer o’r cymwysterau addysg uwch hynny wedi’u mapio i gyd-fynd â’r sector... Byddwn i’n teimlo mor rhwystredig. Pe bawn i’n mynd i’r brifysgol, ac yn gwneud gradd mewn iechyd a gofal cymdeithasol, byddwn i’n tybio bod hynny am fy helpu, neu y byddai pobl yn cydnabod hynny. Wrth ddarganfod wedyn eu bod nhw gan amlaf yn gorfod gwneud cymhwyster Lefel 2 mewn Iechyd a Gofal Cymdeithasol, a hwythau newydd wneud cymhwyster Lefel 6 neu uwch mewn lleoliad gradd, fe alla’ i ddychmygu pam fod hynny mor rhwystredig” (Sefydliad seilwaith, cyfweliad 20; cyfieithiad</w:t>
      </w:r>
      <w:r w:rsidRPr="006435F8">
        <w:rPr>
          <w:rFonts w:asciiTheme="minorBidi" w:hAnsiTheme="minorBidi" w:cstheme="minorBidi"/>
          <w:i/>
          <w:iCs/>
          <w:color w:val="000000" w:themeColor="text1"/>
          <w:sz w:val="24"/>
          <w:szCs w:val="24"/>
          <w:lang w:val="cy-GB"/>
        </w:rPr>
        <w:t>)</w:t>
      </w:r>
      <w:r w:rsidR="003862A4" w:rsidRPr="006435F8">
        <w:rPr>
          <w:rFonts w:asciiTheme="minorBidi" w:hAnsiTheme="minorBidi" w:cstheme="minorBidi"/>
          <w:i/>
          <w:iCs/>
          <w:color w:val="000000" w:themeColor="text1"/>
          <w:sz w:val="24"/>
          <w:szCs w:val="24"/>
          <w:lang w:val="cy-GB"/>
        </w:rPr>
        <w:t>.</w:t>
      </w:r>
    </w:p>
    <w:p w14:paraId="59331E98" w14:textId="7336DAFE" w:rsidR="007E018A" w:rsidRPr="006435F8" w:rsidRDefault="00853621" w:rsidP="00591C71">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Yn y cyd-destun hwn, mae’n hollbwysig ystyried pa ran o’r sector gofal cymdeithasol y mae ymgeiswyr am fod yn rhan ohono; er enghraifft, ai swyddi ar lefel mynediad ynteu lefel uwch ydyn nhw. Er bod diffyg cysylltiadau clir rhwng addysg ffurfiol a statws cofrestru, ystyriwyd hefyd bod llawer o “fythau” am yr angen am gymwysterau i gamu i swyddi eraill, fel swyddi sydd heb eu rheoleiddio neu mewn lleoliadau sydd heb eu rheoleiddio.</w:t>
      </w:r>
      <w:r w:rsidRPr="006435F8">
        <w:rPr>
          <w:rFonts w:ascii="Arial" w:eastAsia="Aptos" w:hAnsi="Arial" w:cs="Arial"/>
          <w:sz w:val="24"/>
          <w:szCs w:val="24"/>
          <w:lang w:val="cy-GB" w:eastAsia="en-US"/>
        </w:rPr>
        <w:t xml:space="preserve"> Ar gyfer swyddi lefel mynediad, dywedodd rhai o’r bobl a gafodd eu cyfweld fod profiad ymarferol mewn gwirionedd yn fwy gwerthfawr nag eistedd o flaen darlithydd yn siarad â chi am yr hyn a allai fod yn digwydd yn y maes (Asiantaeth recriwtio, cyfweliad 16).</w:t>
      </w:r>
      <w:r w:rsidRPr="006435F8">
        <w:rPr>
          <w:rFonts w:ascii="Arial" w:eastAsia="Aptos" w:hAnsi="Arial" w:cs="Arial"/>
          <w:kern w:val="2"/>
          <w:sz w:val="24"/>
          <w:szCs w:val="24"/>
          <w:lang w:val="cy-GB" w:eastAsia="en-US"/>
          <w14:ligatures w14:val="standardContextual"/>
        </w:rPr>
        <w:t xml:space="preserve"> </w:t>
      </w:r>
      <w:r w:rsidRPr="006435F8">
        <w:rPr>
          <w:rFonts w:ascii="Arial" w:eastAsia="Aptos" w:hAnsi="Arial" w:cs="Arial"/>
          <w:sz w:val="24"/>
          <w:szCs w:val="24"/>
          <w:lang w:val="cy-GB" w:eastAsia="en-US"/>
        </w:rPr>
        <w:t>Roedd yr arweinydd asiantaeth recriwtio hwn yn teimlo’n gryf nad oes digon yn cael ei wneud i hyrwyddo’r ffaith nad oes angen cymhwyster i ddechrau gweithio mewn gofal cymdeithasol, a bod angen i’r sector yn gyffredinol “weiddi” am y cyfleoedd sy’n bodoli yn hynny o beth</w:t>
      </w:r>
      <w:r w:rsidR="5E7313BD" w:rsidRPr="006435F8">
        <w:rPr>
          <w:rFonts w:ascii="Arial" w:eastAsia="Aptos" w:hAnsi="Arial" w:cs="Arial"/>
          <w:sz w:val="24"/>
          <w:szCs w:val="24"/>
          <w:lang w:val="cy-GB" w:eastAsia="en-US"/>
        </w:rPr>
        <w:t>.</w:t>
      </w:r>
    </w:p>
    <w:p w14:paraId="54ADFF85" w14:textId="0CDFA9B1" w:rsidR="007E018A" w:rsidRPr="006435F8" w:rsidRDefault="00853621" w:rsidP="00996219">
      <w:pPr>
        <w:pStyle w:val="Heading2"/>
        <w:numPr>
          <w:ilvl w:val="1"/>
          <w:numId w:val="14"/>
        </w:numPr>
        <w:tabs>
          <w:tab w:val="clear" w:pos="6480"/>
        </w:tabs>
        <w:spacing w:before="240" w:after="160" w:line="278" w:lineRule="auto"/>
        <w:rPr>
          <w:rFonts w:asciiTheme="minorBidi" w:hAnsiTheme="minorBidi" w:cstheme="minorBidi"/>
          <w:caps/>
          <w:color w:val="C00000"/>
          <w:spacing w:val="10"/>
          <w:sz w:val="26"/>
          <w:szCs w:val="26"/>
          <w:lang w:val="cy-GB" w:bidi="en-US"/>
        </w:rPr>
      </w:pPr>
      <w:bookmarkStart w:id="80" w:name="_Toc229572056"/>
      <w:r w:rsidRPr="006435F8">
        <w:rPr>
          <w:rFonts w:asciiTheme="minorBidi" w:hAnsiTheme="minorBidi" w:cstheme="minorBidi"/>
          <w:color w:val="C00000"/>
          <w:spacing w:val="10"/>
          <w:sz w:val="26"/>
          <w:szCs w:val="26"/>
          <w:lang w:val="cy-GB" w:bidi="en-US"/>
        </w:rPr>
        <w:t>Tensiynau rhwng sectorau</w:t>
      </w:r>
      <w:bookmarkEnd w:id="80"/>
    </w:p>
    <w:p w14:paraId="32308455" w14:textId="6CB0D291" w:rsidR="007E018A" w:rsidRPr="006435F8" w:rsidRDefault="00853621" w:rsidP="00591C71">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Roedd y diffyg cysylltiadau rhwng gwahanol grwpiau o randdeiliaid a sectorau sy’n gweithio mewn gofal cymdeithasol yn ymddangos yn rhai anfwriadol, ar y cyfan. Fodd bynnag, roedd rhywfaint o dystiolaeth o densiwn wrth ed</w:t>
      </w:r>
      <w:r w:rsidR="006435F8">
        <w:rPr>
          <w:rFonts w:ascii="Arial" w:eastAsia="Aptos" w:hAnsi="Arial" w:cs="Arial"/>
          <w:kern w:val="2"/>
          <w:sz w:val="24"/>
          <w:szCs w:val="24"/>
          <w:lang w:val="cy-GB" w:eastAsia="en-US"/>
          <w14:ligatures w14:val="standardContextual"/>
        </w:rPr>
        <w:t>r</w:t>
      </w:r>
      <w:r w:rsidRPr="006435F8">
        <w:rPr>
          <w:rFonts w:ascii="Arial" w:eastAsia="Aptos" w:hAnsi="Arial" w:cs="Arial"/>
          <w:kern w:val="2"/>
          <w:sz w:val="24"/>
          <w:szCs w:val="24"/>
          <w:lang w:val="cy-GB" w:eastAsia="en-US"/>
          <w14:ligatures w14:val="standardContextual"/>
        </w:rPr>
        <w:t>ych ar safbwyntiau am gyfraniad y sector gwirfoddol wrth hybu twf gwirfoddoli yn y sector preifat, ac i raddau llai yn y sector cyhoeddus. I rai sefydliadau yn y sector gwirfoddol, roedd hyn yn gysylltiedig â’u cyllid, y teimlid ei fod at ddiben penodol iawn</w:t>
      </w:r>
      <w:r w:rsidR="007E018A" w:rsidRPr="006435F8">
        <w:rPr>
          <w:rFonts w:ascii="Arial" w:eastAsia="Aptos" w:hAnsi="Arial" w:cs="Arial"/>
          <w:kern w:val="2"/>
          <w:sz w:val="24"/>
          <w:szCs w:val="24"/>
          <w:lang w:val="cy-GB" w:eastAsia="en-US"/>
          <w14:ligatures w14:val="standardContextual"/>
        </w:rPr>
        <w:t>:</w:t>
      </w:r>
    </w:p>
    <w:p w14:paraId="2DE2FAF9" w14:textId="77777777" w:rsidR="00853621" w:rsidRPr="006435F8" w:rsidRDefault="007E018A" w:rsidP="00853621">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lang w:val="cy-GB"/>
        </w:rPr>
      </w:pPr>
      <w:r w:rsidRPr="006435F8">
        <w:rPr>
          <w:rFonts w:asciiTheme="minorBidi" w:hAnsiTheme="minorBidi" w:cstheme="minorBidi"/>
          <w:i/>
          <w:iCs/>
          <w:color w:val="000000" w:themeColor="text1"/>
          <w:sz w:val="24"/>
          <w:szCs w:val="24"/>
          <w:lang w:val="cy-GB"/>
        </w:rPr>
        <w:t>"</w:t>
      </w:r>
      <w:r w:rsidR="00853621" w:rsidRPr="006435F8">
        <w:rPr>
          <w:rFonts w:asciiTheme="minorBidi" w:hAnsiTheme="minorBidi" w:cstheme="minorBidi"/>
          <w:i/>
          <w:iCs/>
          <w:color w:val="000000" w:themeColor="text1"/>
          <w:sz w:val="24"/>
          <w:szCs w:val="24"/>
          <w:lang w:val="cy-GB"/>
        </w:rPr>
        <w:t>Rydyn ni yma i gefnogi’r trydydd sector. Dydyn ni ddim yma i gefnogi’r sector cyhoeddus. Dydyn ni ddim yma i gefnogi’r sector preifat” (Sefydliad seilwaith, cyfweliad 23; cyfieithiad).</w:t>
      </w:r>
    </w:p>
    <w:p w14:paraId="6D7550DD" w14:textId="7319D771" w:rsidR="007E018A" w:rsidRPr="006435F8" w:rsidRDefault="00853621" w:rsidP="00853621">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lang w:val="cy-GB"/>
        </w:rPr>
      </w:pPr>
      <w:r w:rsidRPr="006435F8">
        <w:rPr>
          <w:rFonts w:asciiTheme="minorBidi" w:hAnsiTheme="minorBidi" w:cstheme="minorBidi"/>
          <w:i/>
          <w:iCs/>
          <w:color w:val="000000" w:themeColor="text1"/>
          <w:sz w:val="24"/>
          <w:szCs w:val="24"/>
          <w:lang w:val="cy-GB"/>
        </w:rPr>
        <w:t>“Mae Llywodraeth Cymru yn ariannu fy swydd i drwy elfen Cefnogi Trydydd Sector Cymru o’r cyllid, drwy arian CGGC [Cyngor Gweithredu Gwirfoddol Cymru] i gynghorau gwirfoddol sirol. Felly, cefnogi’r trydydd sector ydyn ni, gan roi mymryn o help i’r sector cyhoeddus o dro i dro, ond heb ymwneud â gwaith y sector preifat rhyw lawer” (Sefydliad seilwaith, cyfweliad 21; cyfieithiad</w:t>
      </w:r>
      <w:r w:rsidR="007E018A" w:rsidRPr="006435F8">
        <w:rPr>
          <w:rFonts w:asciiTheme="minorBidi" w:hAnsiTheme="minorBidi" w:cstheme="minorBidi"/>
          <w:i/>
          <w:iCs/>
          <w:color w:val="000000" w:themeColor="text1"/>
          <w:sz w:val="24"/>
          <w:szCs w:val="24"/>
          <w:lang w:val="cy-GB"/>
        </w:rPr>
        <w:t>)</w:t>
      </w:r>
      <w:r w:rsidR="00CC172F" w:rsidRPr="006435F8">
        <w:rPr>
          <w:rFonts w:asciiTheme="minorBidi" w:hAnsiTheme="minorBidi" w:cstheme="minorBidi"/>
          <w:i/>
          <w:iCs/>
          <w:color w:val="000000" w:themeColor="text1"/>
          <w:sz w:val="24"/>
          <w:szCs w:val="24"/>
          <w:lang w:val="cy-GB"/>
        </w:rPr>
        <w:t>.</w:t>
      </w:r>
    </w:p>
    <w:p w14:paraId="04908377" w14:textId="2514855F" w:rsidR="007E018A" w:rsidRPr="006435F8" w:rsidRDefault="00853621" w:rsidP="00591C71">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Mewn rhai achosion, roedd hyn hefyd yn bwynt ehangach o egwyddor ynghylch pa mor briodol yw defnyddio gwirfoddolwyr i gefnogi sefydliadau sy’n gwneud elw. Soniodd un o’r bobl a gafodd eu cyfweld am hyn yn fanwl, ac yn dilyn ein cyfweliad, anfonodd e-bost at y tîm ymchwil gyda rhagor o sylwadau</w:t>
      </w:r>
      <w:r w:rsidR="007E018A" w:rsidRPr="006435F8">
        <w:rPr>
          <w:rFonts w:ascii="Arial" w:eastAsia="Aptos" w:hAnsi="Arial" w:cs="Arial"/>
          <w:kern w:val="2"/>
          <w:sz w:val="24"/>
          <w:szCs w:val="24"/>
          <w:lang w:val="cy-GB" w:eastAsia="en-US"/>
          <w14:ligatures w14:val="standardContextual"/>
        </w:rPr>
        <w:t>:</w:t>
      </w:r>
    </w:p>
    <w:p w14:paraId="70993135" w14:textId="2E020097" w:rsidR="007E018A" w:rsidRPr="006435F8" w:rsidRDefault="007E018A" w:rsidP="49E46145">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lang w:val="cy-GB"/>
        </w:rPr>
      </w:pPr>
      <w:r w:rsidRPr="006435F8">
        <w:rPr>
          <w:rFonts w:asciiTheme="minorBidi" w:hAnsiTheme="minorBidi" w:cstheme="minorBidi"/>
          <w:i/>
          <w:iCs/>
          <w:color w:val="000000" w:themeColor="text1"/>
          <w:sz w:val="24"/>
          <w:szCs w:val="24"/>
          <w:lang w:val="cy-GB"/>
        </w:rPr>
        <w:t>“</w:t>
      </w:r>
      <w:r w:rsidR="00853621" w:rsidRPr="006435F8">
        <w:rPr>
          <w:rFonts w:asciiTheme="minorBidi" w:hAnsiTheme="minorBidi" w:cstheme="minorBidi"/>
          <w:i/>
          <w:iCs/>
          <w:color w:val="000000" w:themeColor="text1"/>
          <w:sz w:val="24"/>
          <w:szCs w:val="24"/>
          <w:lang w:val="cy-GB"/>
        </w:rPr>
        <w:t>Fe wnes i feddwl mwy am fy mhrif bryderon, ac mae un ohonyn nhw’n amlwg yn ymwneud ag ‘elw’ (a’r hyn sy’n cael ei wneud gyda’r elw hwnnw)... Rwy</w:t>
      </w:r>
      <w:r w:rsidR="006435F8">
        <w:rPr>
          <w:rFonts w:asciiTheme="minorBidi" w:hAnsiTheme="minorBidi" w:cstheme="minorBidi"/>
          <w:i/>
          <w:iCs/>
          <w:color w:val="000000" w:themeColor="text1"/>
          <w:sz w:val="24"/>
          <w:szCs w:val="24"/>
          <w:lang w:val="cy-GB"/>
        </w:rPr>
        <w:t>f</w:t>
      </w:r>
      <w:r w:rsidR="00853621" w:rsidRPr="006435F8">
        <w:rPr>
          <w:rFonts w:asciiTheme="minorBidi" w:hAnsiTheme="minorBidi" w:cstheme="minorBidi"/>
          <w:i/>
          <w:iCs/>
          <w:color w:val="000000" w:themeColor="text1"/>
          <w:sz w:val="24"/>
          <w:szCs w:val="24"/>
          <w:lang w:val="cy-GB"/>
        </w:rPr>
        <w:t xml:space="preserve"> hefyd yn fy nghael fy hun yn gofyn pam byddai hi’n iawn cael gwirfoddolwyr mewn lleoliad gofal preswyl ond ddim yn Waitrose? Mae pobl eisiau gweithio mewn archfarchnadoedd, </w:t>
      </w:r>
      <w:r w:rsidR="00853621" w:rsidRPr="006435F8">
        <w:rPr>
          <w:rFonts w:asciiTheme="minorBidi" w:hAnsiTheme="minorBidi" w:cstheme="minorBidi"/>
          <w:i/>
          <w:iCs/>
          <w:color w:val="000000" w:themeColor="text1"/>
          <w:sz w:val="24"/>
          <w:szCs w:val="24"/>
          <w:lang w:val="cy-GB"/>
        </w:rPr>
        <w:lastRenderedPageBreak/>
        <w:t>maen nhw hefyd eisiau bod yn blymwyr neu’n yrwyr sy’n danfon parseli, ond rywsut alla’ i ddim dychmygu fy hun yn gyfforddus yn gofyn i Evri (neu gwmni tebyg) recriwtio gwirfoddolwyr – ble mae’r budd i’r cyhoedd neu’r gymuned?” (Sefydliad seilwaith, dyfyniad o e-bost dilynol gan unigolyn a gafodd ei gyfweld, cyfweliad 21; cyfieithiad</w:t>
      </w:r>
      <w:r w:rsidRPr="006435F8">
        <w:rPr>
          <w:rFonts w:asciiTheme="minorBidi" w:hAnsiTheme="minorBidi" w:cstheme="minorBidi"/>
          <w:i/>
          <w:iCs/>
          <w:color w:val="000000" w:themeColor="text1"/>
          <w:sz w:val="24"/>
          <w:szCs w:val="24"/>
          <w:lang w:val="cy-GB"/>
        </w:rPr>
        <w:t>)</w:t>
      </w:r>
      <w:r w:rsidR="00CC172F" w:rsidRPr="006435F8">
        <w:rPr>
          <w:rFonts w:asciiTheme="minorBidi" w:hAnsiTheme="minorBidi" w:cstheme="minorBidi"/>
          <w:i/>
          <w:iCs/>
          <w:color w:val="000000" w:themeColor="text1"/>
          <w:sz w:val="24"/>
          <w:szCs w:val="24"/>
          <w:lang w:val="cy-GB"/>
        </w:rPr>
        <w:t>.</w:t>
      </w:r>
    </w:p>
    <w:p w14:paraId="1D8A1C0B" w14:textId="5D28D64A" w:rsidR="007E018A" w:rsidRPr="006435F8" w:rsidRDefault="00853621" w:rsidP="00591C71">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sz w:val="24"/>
          <w:szCs w:val="24"/>
          <w:lang w:val="cy-GB" w:eastAsia="en-US"/>
        </w:rPr>
        <w:t>Roedd teimlad hefyd ei bod hi’n haws i sefydliadau sy’n rhan o’r seilwaith gwirfoddoli weithio gyda sefydliadau gofal cymdeithasol yn y sector gwirfoddol oherwydd bod eu gwerthoedd yn debyg. Dywedodd un o’r bobl a gafodd eu cyfweld fod sefydliadau’r sector gwirfoddol yn deall ei gilydd i’r dim wrth gydweithio (Sefydliad seilwaith, cyfweliad 23).</w:t>
      </w:r>
      <w:r w:rsidRPr="006435F8">
        <w:rPr>
          <w:rFonts w:ascii="Arial" w:eastAsia="Aptos" w:hAnsi="Arial" w:cs="Arial"/>
          <w:kern w:val="2"/>
          <w:sz w:val="24"/>
          <w:szCs w:val="24"/>
          <w:lang w:val="cy-GB" w:eastAsia="en-US"/>
          <w14:ligatures w14:val="standardContextual"/>
        </w:rPr>
        <w:t xml:space="preserve"> Er mwyn i sefydliadau’r sector preifat ddatblygu’r wybodaeth, y sgiliau a’r hyder i gynnwys gwirfoddolwyr yn effeithiol, byddai angen gwneud cryn dipyn o waith oherwydd yr angen i addysgu’r sefydliadau hyn am swyddi gwirfoddoli addas. Roedd unigolyn a gafodd ei gyfweld o sefydliad sy’n rhan o’r seilwaith gwirfoddoli hefyd yn teimlo na fyddai’n effeithlon gofyn i weithwyr y sector preifat ddatblygu’r gallu hwn</w:t>
      </w:r>
      <w:r w:rsidR="007E018A" w:rsidRPr="006435F8">
        <w:rPr>
          <w:rFonts w:ascii="Arial" w:eastAsia="Aptos" w:hAnsi="Arial" w:cs="Arial"/>
          <w:kern w:val="2"/>
          <w:sz w:val="24"/>
          <w:szCs w:val="24"/>
          <w:lang w:val="cy-GB" w:eastAsia="en-US"/>
          <w14:ligatures w14:val="standardContextual"/>
        </w:rPr>
        <w:t>:</w:t>
      </w:r>
    </w:p>
    <w:p w14:paraId="1218A570" w14:textId="7D553E06" w:rsidR="007E018A" w:rsidRPr="006435F8" w:rsidRDefault="007E018A" w:rsidP="49E46145">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lang w:val="cy-GB"/>
        </w:rPr>
      </w:pPr>
      <w:r w:rsidRPr="006435F8">
        <w:rPr>
          <w:rFonts w:asciiTheme="minorBidi" w:hAnsiTheme="minorBidi" w:cstheme="minorBidi"/>
          <w:i/>
          <w:iCs/>
          <w:color w:val="000000" w:themeColor="text1"/>
          <w:sz w:val="24"/>
          <w:szCs w:val="24"/>
          <w:lang w:val="cy-GB"/>
        </w:rPr>
        <w:t>“</w:t>
      </w:r>
      <w:r w:rsidR="00853621" w:rsidRPr="006435F8">
        <w:rPr>
          <w:rFonts w:asciiTheme="minorBidi" w:hAnsiTheme="minorBidi" w:cstheme="minorBidi"/>
          <w:i/>
          <w:iCs/>
          <w:color w:val="000000" w:themeColor="text1"/>
          <w:sz w:val="24"/>
          <w:szCs w:val="24"/>
          <w:lang w:val="cy-GB"/>
        </w:rPr>
        <w:t>Pam gofyn i fusnesau gyflwyno system (a allai fod yn) gwbl newydd a haen o gymhlethdodau (polisïau, gweithdrefnau, rheoli disgwyliadau ac ati) na fydd efallai’n gwbl addas i’w modelau busnes? (Sefydliad seilwaith, dyfyniad o e-bost dilynol gan unigolyn a gafodd ei gyfweld, cyfweliad 21; cyfieithiad</w:t>
      </w:r>
      <w:r w:rsidRPr="006435F8">
        <w:rPr>
          <w:rFonts w:asciiTheme="minorBidi" w:hAnsiTheme="minorBidi" w:cstheme="minorBidi"/>
          <w:i/>
          <w:iCs/>
          <w:color w:val="000000" w:themeColor="text1"/>
          <w:sz w:val="24"/>
          <w:szCs w:val="24"/>
          <w:lang w:val="cy-GB"/>
        </w:rPr>
        <w:t>).</w:t>
      </w:r>
    </w:p>
    <w:p w14:paraId="52F219CD" w14:textId="437823BB" w:rsidR="007E018A" w:rsidRPr="006435F8" w:rsidRDefault="00853621" w:rsidP="00591C71">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Ym marn yr unigolyn hwn, roedd yn gwneud mwy o synnwyr i sefydliadau’r sector preifat ganolbwyntio ar ddefnyddio llwybrau i gyflogaeth roedden nhw’n debygol o fod yn fwy cyfarwydd â nhw</w:t>
      </w:r>
      <w:r w:rsidR="007E018A" w:rsidRPr="006435F8">
        <w:rPr>
          <w:rFonts w:ascii="Arial" w:eastAsia="Aptos" w:hAnsi="Arial" w:cs="Arial"/>
          <w:kern w:val="2"/>
          <w:sz w:val="24"/>
          <w:szCs w:val="24"/>
          <w:lang w:val="cy-GB" w:eastAsia="en-US"/>
          <w14:ligatures w14:val="standardContextual"/>
        </w:rPr>
        <w:t>:</w:t>
      </w:r>
    </w:p>
    <w:p w14:paraId="5C288D40" w14:textId="18E6CB3A" w:rsidR="007E018A" w:rsidRPr="006435F8" w:rsidRDefault="007E018A" w:rsidP="49E46145">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lang w:val="cy-GB"/>
        </w:rPr>
      </w:pPr>
      <w:r w:rsidRPr="006435F8">
        <w:rPr>
          <w:rFonts w:asciiTheme="minorBidi" w:hAnsiTheme="minorBidi" w:cstheme="minorBidi"/>
          <w:i/>
          <w:iCs/>
          <w:color w:val="000000" w:themeColor="text1"/>
          <w:sz w:val="24"/>
          <w:szCs w:val="24"/>
          <w:lang w:val="cy-GB"/>
        </w:rPr>
        <w:t>“</w:t>
      </w:r>
      <w:r w:rsidR="00853621" w:rsidRPr="006435F8">
        <w:rPr>
          <w:rFonts w:asciiTheme="minorBidi" w:hAnsiTheme="minorBidi" w:cstheme="minorBidi"/>
          <w:i/>
          <w:iCs/>
          <w:color w:val="000000" w:themeColor="text1"/>
          <w:sz w:val="24"/>
          <w:szCs w:val="24"/>
          <w:lang w:val="cy-GB"/>
        </w:rPr>
        <w:t>Mae yna lawer o gyrff sy’n barod i helpu i gael mwy o bobl i wneud gwaith am dâl, ac i helpu busnesau i recriwtio, fel cynlluniau dychwelyd i’r gwaith, colegau, Gyrfa Cymru, Canolfannau Gwaith, Busnes Cymru, ac wrth gwrs Gofal Cymdeithasol Cymru” (Sefydliad seilwaith, dyfyniad o e-bost dilynol gan unigolyn a gafodd ei gyfweld, cyfweliad 21; cyfieithiad</w:t>
      </w:r>
      <w:r w:rsidRPr="006435F8">
        <w:rPr>
          <w:rFonts w:asciiTheme="minorBidi" w:hAnsiTheme="minorBidi" w:cstheme="minorBidi"/>
          <w:i/>
          <w:iCs/>
          <w:color w:val="000000" w:themeColor="text1"/>
          <w:sz w:val="24"/>
          <w:szCs w:val="24"/>
          <w:lang w:val="cy-GB"/>
        </w:rPr>
        <w:t>).</w:t>
      </w:r>
    </w:p>
    <w:p w14:paraId="486E0930" w14:textId="40D789C1" w:rsidR="007E018A" w:rsidRPr="006435F8" w:rsidRDefault="00853621" w:rsidP="00591C71">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 xml:space="preserve">Mae’r diffyg awydd i hyrwyddo neu gefnogi twf gwirfoddoli yn y sector preifat, sydd wedi dod i’r amlwg yn y gwaith ymchwil hwn, yn adlewyrchu canfyddiadau ein gwaith blaenorol a edrychodd ar natur ac effaith gwirfoddoli mewn cartrefi gofal preswyl yng Nghymru (Llewellyn et al, 2025). Gyda’r sector preifat yn gyfrifol am gyfran sylweddol o’r ddarpariaeth gofal cymdeithasol (85% o gartrefi gofal yn 2024, er enghraifft), mae </w:t>
      </w:r>
      <w:r w:rsidR="00BF4F64">
        <w:rPr>
          <w:rFonts w:ascii="Arial" w:eastAsia="Aptos" w:hAnsi="Arial" w:cs="Arial"/>
          <w:kern w:val="2"/>
          <w:sz w:val="24"/>
          <w:szCs w:val="24"/>
          <w:lang w:val="cy-GB" w:eastAsia="en-US"/>
          <w14:ligatures w14:val="standardContextual"/>
        </w:rPr>
        <w:t>gan</w:t>
      </w:r>
      <w:r w:rsidRPr="006435F8">
        <w:rPr>
          <w:rFonts w:ascii="Arial" w:eastAsia="Aptos" w:hAnsi="Arial" w:cs="Arial"/>
          <w:kern w:val="2"/>
          <w:sz w:val="24"/>
          <w:szCs w:val="24"/>
          <w:lang w:val="cy-GB" w:eastAsia="en-US"/>
          <w14:ligatures w14:val="standardContextual"/>
        </w:rPr>
        <w:t xml:space="preserve"> hyn oblygiadau sylweddol yng nghyd-destun datblygiad gwirfoddoli mewn gofal cymdeithasol</w:t>
      </w:r>
      <w:r w:rsidR="007E018A" w:rsidRPr="006435F8">
        <w:rPr>
          <w:rFonts w:ascii="Arial" w:eastAsia="Aptos" w:hAnsi="Arial" w:cs="Arial"/>
          <w:kern w:val="2"/>
          <w:sz w:val="24"/>
          <w:szCs w:val="24"/>
          <w:lang w:val="cy-GB" w:eastAsia="en-US"/>
          <w14:ligatures w14:val="standardContextual"/>
        </w:rPr>
        <w:t xml:space="preserve">. </w:t>
      </w:r>
    </w:p>
    <w:p w14:paraId="50B907C3" w14:textId="03FB18FD" w:rsidR="007E018A" w:rsidRPr="006435F8" w:rsidRDefault="00853621" w:rsidP="00996219">
      <w:pPr>
        <w:pStyle w:val="Heading2"/>
        <w:numPr>
          <w:ilvl w:val="1"/>
          <w:numId w:val="14"/>
        </w:numPr>
        <w:tabs>
          <w:tab w:val="clear" w:pos="6480"/>
        </w:tabs>
        <w:spacing w:before="240" w:after="160" w:line="278" w:lineRule="auto"/>
        <w:rPr>
          <w:rFonts w:asciiTheme="minorBidi" w:hAnsiTheme="minorBidi" w:cstheme="minorBidi"/>
          <w:caps/>
          <w:color w:val="C00000"/>
          <w:spacing w:val="10"/>
          <w:sz w:val="26"/>
          <w:szCs w:val="26"/>
          <w:lang w:val="cy-GB" w:bidi="en-US"/>
        </w:rPr>
      </w:pPr>
      <w:bookmarkStart w:id="81" w:name="_Toc229572057"/>
      <w:r w:rsidRPr="006435F8">
        <w:rPr>
          <w:rFonts w:asciiTheme="minorBidi" w:hAnsiTheme="minorBidi" w:cstheme="minorBidi"/>
          <w:color w:val="C00000"/>
          <w:spacing w:val="10"/>
          <w:sz w:val="26"/>
          <w:szCs w:val="26"/>
          <w:lang w:val="cy-GB" w:bidi="en-US"/>
        </w:rPr>
        <w:t>Cyllid am gyfnod cyfyngedig, effaith am gyfnod cyfyngedig</w:t>
      </w:r>
      <w:bookmarkEnd w:id="81"/>
    </w:p>
    <w:p w14:paraId="656B986F" w14:textId="4F68705C" w:rsidR="007E018A" w:rsidRPr="006435F8" w:rsidRDefault="00853621" w:rsidP="00591C71">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 xml:space="preserve">Mae un o ganfyddiadau eraill yr astudiaeth hon, sy’n adlewyrchu ein gwaith ar gartrefi gofal preswyl, yn ymwneud ag effaith gadarnhaol ond </w:t>
      </w:r>
      <w:r w:rsidR="001573E2">
        <w:rPr>
          <w:rFonts w:ascii="Arial" w:eastAsia="Aptos" w:hAnsi="Arial" w:cs="Arial"/>
          <w:kern w:val="2"/>
          <w:sz w:val="24"/>
          <w:szCs w:val="24"/>
          <w:lang w:val="cy-GB" w:eastAsia="en-US"/>
          <w14:ligatures w14:val="standardContextual"/>
        </w:rPr>
        <w:t xml:space="preserve">fyrhoedlog </w:t>
      </w:r>
      <w:r w:rsidRPr="006435F8">
        <w:rPr>
          <w:rFonts w:ascii="Arial" w:eastAsia="Aptos" w:hAnsi="Arial" w:cs="Arial"/>
          <w:kern w:val="2"/>
          <w:sz w:val="24"/>
          <w:szCs w:val="24"/>
          <w:lang w:val="cy-GB" w:eastAsia="en-US"/>
          <w14:ligatures w14:val="standardContextual"/>
        </w:rPr>
        <w:t>cyllid allanol i gefnogi gwirfoddoli mewn gofal cymdeithasol. Disgrifiodd y rheini a gafodd eu cyfweld sut y mae cyllid penodol wedi hybu twf gwirfoddoli, ond fod hyn yn aml am gyfnod cyfyngedig, ac yn gyllid hanfodol</w:t>
      </w:r>
      <w:r w:rsidR="007E018A" w:rsidRPr="006435F8">
        <w:rPr>
          <w:rFonts w:ascii="Arial" w:eastAsia="Aptos" w:hAnsi="Arial" w:cs="Arial"/>
          <w:kern w:val="2"/>
          <w:sz w:val="24"/>
          <w:szCs w:val="24"/>
          <w:lang w:val="cy-GB" w:eastAsia="en-US"/>
          <w14:ligatures w14:val="standardContextual"/>
        </w:rPr>
        <w:t>:</w:t>
      </w:r>
    </w:p>
    <w:p w14:paraId="1C0351E2" w14:textId="38F5E035" w:rsidR="007E018A" w:rsidRPr="006435F8" w:rsidRDefault="007E018A" w:rsidP="004168BE">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lang w:val="cy-GB"/>
        </w:rPr>
      </w:pPr>
      <w:r w:rsidRPr="006435F8">
        <w:rPr>
          <w:rFonts w:asciiTheme="minorBidi" w:hAnsiTheme="minorBidi" w:cstheme="minorBidi"/>
          <w:i/>
          <w:iCs/>
          <w:color w:val="000000" w:themeColor="text1"/>
          <w:sz w:val="24"/>
          <w:szCs w:val="24"/>
          <w:lang w:val="cy-GB"/>
        </w:rPr>
        <w:t>“</w:t>
      </w:r>
      <w:r w:rsidR="00853621" w:rsidRPr="006435F8">
        <w:rPr>
          <w:rFonts w:asciiTheme="minorBidi" w:hAnsiTheme="minorBidi" w:cstheme="minorBidi"/>
          <w:i/>
          <w:iCs/>
          <w:color w:val="000000" w:themeColor="text1"/>
          <w:sz w:val="24"/>
          <w:szCs w:val="24"/>
          <w:lang w:val="cy-GB"/>
        </w:rPr>
        <w:t>Dydyn ni ddim yn gallu cynnal y rhaglen heb y cyllid oherwydd ein bod ni’n elusen mor fach” (Rheolwr gwirfoddolwyr, cyfweliad 30; cyfieithiad</w:t>
      </w:r>
      <w:r w:rsidRPr="006435F8">
        <w:rPr>
          <w:rFonts w:asciiTheme="minorBidi" w:hAnsiTheme="minorBidi" w:cstheme="minorBidi"/>
          <w:i/>
          <w:iCs/>
          <w:color w:val="000000" w:themeColor="text1"/>
          <w:sz w:val="24"/>
          <w:szCs w:val="24"/>
          <w:lang w:val="cy-GB"/>
        </w:rPr>
        <w:t>).</w:t>
      </w:r>
    </w:p>
    <w:p w14:paraId="727893A0" w14:textId="0EDBB8D3" w:rsidR="007E018A" w:rsidRPr="006435F8" w:rsidRDefault="00853621" w:rsidP="00591C71">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lastRenderedPageBreak/>
        <w:t>Dywedodd sefydliadau sy’n ymwneud â gwirfoddolwyr ar hyn o bryd, ac sy’n awyddus i barhau i wneud hynny, fod angen rheoli gwirfoddolwyr yn dda, a bod hynny’n rhwystr posibl i dwf gwirfoddoli. Dywedodd y bobl hyn fod eu sefydliadau wedi ymrwymo i sicrhau bod gwirfoddolwyr yn cael profiad cadarnhaol, a hwnnw wedi’i reoli’n broffesiynol. Mewn rhai achosion, mae hyn yn galw am adnoddau staff pwrpasol, ond nid yw sefydliadau bach wastad yn gallu fforddio hynny</w:t>
      </w:r>
      <w:r w:rsidR="007E018A" w:rsidRPr="006435F8">
        <w:rPr>
          <w:rFonts w:ascii="Arial" w:eastAsia="Aptos" w:hAnsi="Arial" w:cs="Arial"/>
          <w:kern w:val="2"/>
          <w:sz w:val="24"/>
          <w:szCs w:val="24"/>
          <w:lang w:val="cy-GB" w:eastAsia="en-US"/>
          <w14:ligatures w14:val="standardContextual"/>
        </w:rPr>
        <w:t xml:space="preserve">: </w:t>
      </w:r>
    </w:p>
    <w:p w14:paraId="1F0EE197" w14:textId="1BFABB46" w:rsidR="007E018A" w:rsidRPr="006435F8" w:rsidRDefault="007E018A" w:rsidP="004168BE">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lang w:val="cy-GB"/>
        </w:rPr>
      </w:pPr>
      <w:r w:rsidRPr="006435F8">
        <w:rPr>
          <w:rFonts w:asciiTheme="minorBidi" w:hAnsiTheme="minorBidi" w:cstheme="minorBidi"/>
          <w:i/>
          <w:iCs/>
          <w:color w:val="000000" w:themeColor="text1"/>
          <w:sz w:val="24"/>
          <w:szCs w:val="24"/>
          <w:lang w:val="cy-GB"/>
        </w:rPr>
        <w:t>“</w:t>
      </w:r>
      <w:r w:rsidR="00853621" w:rsidRPr="006435F8">
        <w:rPr>
          <w:rFonts w:asciiTheme="minorBidi" w:hAnsiTheme="minorBidi" w:cstheme="minorBidi"/>
          <w:i/>
          <w:iCs/>
          <w:color w:val="000000" w:themeColor="text1"/>
          <w:sz w:val="24"/>
          <w:szCs w:val="24"/>
          <w:lang w:val="cy-GB"/>
        </w:rPr>
        <w:t>Mae’n ymrwymiad enfawr ac mae’n rhaid i chi gael rhywun ymroddedig i reoli’r gwirfoddolwyr hynny, oherwydd mae angen eu rheoli nhw cymaint, os nad mwy, ar brydiau, na gweithwyr cyflogedig... mae angen y cyllid i dalu am yr unigolyn iawn i reoli’r gwirfoddolwyr” (Cyflogwr yn y maes gofal cymdeithasol, cyfweliad 27; cyfieithiad</w:t>
      </w:r>
      <w:r w:rsidRPr="006435F8">
        <w:rPr>
          <w:rFonts w:asciiTheme="minorBidi" w:hAnsiTheme="minorBidi" w:cstheme="minorBidi"/>
          <w:i/>
          <w:iCs/>
          <w:color w:val="000000" w:themeColor="text1"/>
          <w:sz w:val="24"/>
          <w:szCs w:val="24"/>
          <w:lang w:val="cy-GB"/>
        </w:rPr>
        <w:t>).</w:t>
      </w:r>
    </w:p>
    <w:p w14:paraId="3CE80453" w14:textId="05A3AD9B" w:rsidR="007E018A" w:rsidRPr="006435F8" w:rsidRDefault="00853621" w:rsidP="00591C71">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Roedd prinder arian yn effeithio nid yn unig sefydliadau sy’n ymwneud â gwirfoddolwyr, ond hefyd ar sefydliadau ehangach sy’n rhan o’r seilwaith. Yn achos un sefydliad a oedd yn rhan o’r seilwaith gwirfoddoli ac yn trefnu cyfleoedd gwirfoddoli, roedd toriadau diweddar i gyllid wedi cael effaith negyddol ar nifer ac amrywiaeth ei weithgareddau recriwtio gwirfoddolwyr. Roedd hyn yn cynnwys cau rhaglen benodol a oedd yn recriwtio gwirfoddolwyr a allai bontio i swyddi cyflogedig mewn gofal cymdeithasol</w:t>
      </w:r>
      <w:r w:rsidR="007E018A" w:rsidRPr="006435F8">
        <w:rPr>
          <w:rFonts w:ascii="Arial" w:eastAsia="Aptos" w:hAnsi="Arial" w:cs="Arial"/>
          <w:kern w:val="2"/>
          <w:sz w:val="24"/>
          <w:szCs w:val="24"/>
          <w:lang w:val="cy-GB" w:eastAsia="en-US"/>
          <w14:ligatures w14:val="standardContextual"/>
        </w:rPr>
        <w:t>:</w:t>
      </w:r>
    </w:p>
    <w:p w14:paraId="25784ADA" w14:textId="1643A75A" w:rsidR="007E018A" w:rsidRPr="006435F8" w:rsidRDefault="007E018A" w:rsidP="004168BE">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lang w:val="cy-GB"/>
        </w:rPr>
      </w:pPr>
      <w:r w:rsidRPr="006435F8">
        <w:rPr>
          <w:rFonts w:asciiTheme="minorBidi" w:hAnsiTheme="minorBidi" w:cstheme="minorBidi"/>
          <w:i/>
          <w:iCs/>
          <w:color w:val="000000" w:themeColor="text1"/>
          <w:sz w:val="24"/>
          <w:szCs w:val="24"/>
          <w:lang w:val="cy-GB"/>
        </w:rPr>
        <w:t>“</w:t>
      </w:r>
      <w:r w:rsidR="00853621" w:rsidRPr="006435F8">
        <w:rPr>
          <w:rFonts w:asciiTheme="minorBidi" w:hAnsiTheme="minorBidi" w:cstheme="minorBidi"/>
          <w:i/>
          <w:iCs/>
          <w:color w:val="000000" w:themeColor="text1"/>
          <w:sz w:val="24"/>
          <w:szCs w:val="24"/>
          <w:lang w:val="cy-GB"/>
        </w:rPr>
        <w:t>Roedden ni’n arfer bod â chynlluniau gwirfoddoli ar gyfer y gwasanaethau cymdeithasol. Felly, bydden ni’n recriwtio gwirfoddolwyr ac yn eu hyfforddi, ac yna byddai’r gwasanaethau cymdeithasol yn cyfeirio unigolion aton ni a oedd angen ychydig o gymorth drwy gynllun cyfeillio, a bydden ni’n eu paru nhw â’r gwirfoddolwr. Gan amlaf, y gwirfoddolwyr hynny oedd gweithlu cyflogedig y dyfodol yn y maes iechyd a gofal cymdeithasol, ac roedden nhw’n defnyddio hyn fel carreg gamu, mewn gwirionedd. Ond wrth i’r awdurdod lleol dorri cyllid, dyna oedd un o’r gwasanaethau y cawson nhw wared arnyn nhw (Sefydliad seilwaith, cyfweliad 23; cyfieithiad</w:t>
      </w:r>
      <w:r w:rsidRPr="006435F8">
        <w:rPr>
          <w:rFonts w:asciiTheme="minorBidi" w:hAnsiTheme="minorBidi" w:cstheme="minorBidi"/>
          <w:i/>
          <w:iCs/>
          <w:color w:val="000000" w:themeColor="text1"/>
          <w:sz w:val="24"/>
          <w:szCs w:val="24"/>
          <w:lang w:val="cy-GB"/>
        </w:rPr>
        <w:t>).</w:t>
      </w:r>
    </w:p>
    <w:p w14:paraId="73133EE5" w14:textId="77777777" w:rsidR="00853621" w:rsidRPr="006435F8" w:rsidRDefault="00853621" w:rsidP="00853621">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 xml:space="preserve">Ar y llaw arall, roedd sefydliad arall sy’n rhan o’r seilwaith gwirfoddoli wedi cael “grant strategol” yn ddiweddar gan gorff seilwaith cenedlaethol yn y maes gwirfoddoli, i weithio gydag elusen bartner. Roedd hyn yn golygu datblygu llwybrau gyrfa i fyfyrwyr sy’n astudio yn y maes iechyd a gofal cymdeithasol, a’r rheini’n benodol yn cynnwys gwirfoddoli i’w helpu i symud i yrfaoedd yn y byd iechyd a gofal cymdeithasol. </w:t>
      </w:r>
    </w:p>
    <w:p w14:paraId="2C477DDB" w14:textId="4460CC14" w:rsidR="007E018A" w:rsidRPr="006435F8" w:rsidRDefault="00853621" w:rsidP="00853621">
      <w:pPr>
        <w:widowControl/>
        <w:overflowPunct/>
        <w:autoSpaceDE/>
        <w:autoSpaceDN/>
        <w:adjustRightInd/>
        <w:spacing w:after="160" w:line="278" w:lineRule="auto"/>
        <w:textAlignment w:val="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Mewn rhai meysydd, mae cyllid i helpu pobl i bontio o wirfoddoli i ofal cymdeithasol yn dod i ben, ond mewn meysydd eraill, dim ond dechrau mae’r cyllid hwn. Ni wnaeth ein gwaith ymchwil ganfod unrhyw ddull integredig o gyflwyno’r mathau hyn o raglenni neu gynlluniau ariannu, na chyllid a oedd yn canolbwyntio ar sicrhau effaith barhaus neu waddol. Mae hynny’n atgyfnerthu ymhellach ganfyddiadau ein hastudiaeth flaenorol a edrychodd ar wirfoddoli mewn cartrefi gofal preswyl i bobl hŷn (Llewellyn et al, 2025</w:t>
      </w:r>
      <w:r w:rsidR="007E018A" w:rsidRPr="006435F8">
        <w:rPr>
          <w:rFonts w:ascii="Arial" w:eastAsia="Aptos" w:hAnsi="Arial" w:cs="Arial"/>
          <w:kern w:val="2"/>
          <w:sz w:val="24"/>
          <w:szCs w:val="24"/>
          <w:lang w:val="cy-GB" w:eastAsia="en-US"/>
          <w14:ligatures w14:val="standardContextual"/>
        </w:rPr>
        <w:t>).</w:t>
      </w:r>
    </w:p>
    <w:p w14:paraId="163CCEE0" w14:textId="77777777" w:rsidR="000B71AC" w:rsidRPr="006435F8" w:rsidRDefault="000B71AC" w:rsidP="00591C71">
      <w:pPr>
        <w:widowControl/>
        <w:spacing w:before="240" w:after="160" w:line="276" w:lineRule="auto"/>
        <w:rPr>
          <w:rFonts w:asciiTheme="minorBidi" w:hAnsiTheme="minorBidi" w:cstheme="minorBidi"/>
          <w:b/>
          <w:bCs/>
          <w:sz w:val="24"/>
          <w:szCs w:val="24"/>
          <w:lang w:val="cy-GB"/>
        </w:rPr>
      </w:pPr>
      <w:r w:rsidRPr="006435F8">
        <w:rPr>
          <w:rFonts w:asciiTheme="minorBidi" w:hAnsiTheme="minorBidi" w:cstheme="minorBidi"/>
          <w:b/>
          <w:bCs/>
          <w:sz w:val="24"/>
          <w:szCs w:val="24"/>
          <w:lang w:val="cy-GB"/>
        </w:rPr>
        <w:br w:type="page"/>
      </w:r>
    </w:p>
    <w:p w14:paraId="6945AC11" w14:textId="6FBA7EA5" w:rsidR="00987B5A" w:rsidRPr="006435F8" w:rsidRDefault="00853621" w:rsidP="00996219">
      <w:pPr>
        <w:pStyle w:val="Heading1"/>
        <w:numPr>
          <w:ilvl w:val="0"/>
          <w:numId w:val="14"/>
        </w:numPr>
        <w:pBdr>
          <w:top w:val="dotted" w:sz="4" w:space="6" w:color="auto"/>
          <w:bottom w:val="dotted" w:sz="4" w:space="6" w:color="auto"/>
        </w:pBdr>
        <w:tabs>
          <w:tab w:val="clear" w:pos="6480"/>
        </w:tabs>
        <w:spacing w:before="0" w:after="360" w:line="252" w:lineRule="auto"/>
        <w:ind w:left="426"/>
        <w:rPr>
          <w:rFonts w:asciiTheme="minorBidi" w:hAnsiTheme="minorBidi" w:cstheme="minorBidi"/>
          <w:caps/>
          <w:color w:val="C00000"/>
          <w:sz w:val="28"/>
          <w:szCs w:val="28"/>
          <w:lang w:val="cy-GB"/>
        </w:rPr>
      </w:pPr>
      <w:bookmarkStart w:id="82" w:name="_Toc229572058"/>
      <w:r w:rsidRPr="006435F8">
        <w:rPr>
          <w:rFonts w:asciiTheme="minorBidi" w:hAnsiTheme="minorBidi" w:cstheme="minorBidi"/>
          <w:color w:val="C00000"/>
          <w:sz w:val="28"/>
          <w:szCs w:val="28"/>
          <w:lang w:val="cy-GB"/>
        </w:rPr>
        <w:lastRenderedPageBreak/>
        <w:t>Y casgliadau a’r goblygiadau</w:t>
      </w:r>
      <w:bookmarkEnd w:id="82"/>
    </w:p>
    <w:p w14:paraId="4D6214FB" w14:textId="6B3FBE7E" w:rsidR="003C182F" w:rsidRPr="006435F8" w:rsidRDefault="00853621" w:rsidP="1C5D7F5B">
      <w:pPr>
        <w:widowControl/>
        <w:spacing w:after="160" w:line="276" w:lineRule="auto"/>
        <w:rPr>
          <w:rFonts w:asciiTheme="minorBidi" w:hAnsiTheme="minorBidi" w:cstheme="minorBidi"/>
          <w:color w:val="000000" w:themeColor="text1"/>
          <w:sz w:val="24"/>
          <w:szCs w:val="24"/>
          <w:lang w:val="cy-GB"/>
        </w:rPr>
      </w:pPr>
      <w:r w:rsidRPr="006435F8">
        <w:rPr>
          <w:rFonts w:asciiTheme="minorBidi" w:hAnsiTheme="minorBidi" w:cstheme="minorBidi"/>
          <w:color w:val="000000" w:themeColor="text1"/>
          <w:sz w:val="24"/>
          <w:szCs w:val="24"/>
          <w:lang w:val="cy-GB"/>
        </w:rPr>
        <w:t>Mae’r gwaith ymchwil hwn yn ceisio edrych ar y profiad o wirfoddoli fel llwybr i waith am dâl mewn lleoliadau gofal cymdeithasol sy’n cael eu rheoleiddio. Mae’r anawsterau a wynebwyd wrth wneud y gwaith ymchwil yn adlewyrchu’r cyd-destun heriol yn y maes gwirfoddoli a’r gweithlu gofal cymdeithasol ehangach a ddisgrifiwyd gan y rheini a gafodd eu cyfweld. Rydyn ni’n dod i dri chasgliad clir, ac mae gan bob un oblygiadau i ddatblygiad gwirfoddoli mewn gofal cymdeithasol (sy’n cael ei reoleiddio) yn y dyfodol</w:t>
      </w:r>
      <w:r w:rsidR="003C182F" w:rsidRPr="006435F8">
        <w:rPr>
          <w:rFonts w:asciiTheme="minorBidi" w:hAnsiTheme="minorBidi" w:cstheme="minorBidi"/>
          <w:color w:val="000000" w:themeColor="text1"/>
          <w:sz w:val="24"/>
          <w:szCs w:val="24"/>
          <w:lang w:val="cy-GB"/>
        </w:rPr>
        <w:t xml:space="preserve">. </w:t>
      </w:r>
    </w:p>
    <w:p w14:paraId="6E70E8FA" w14:textId="6E6E4CD2" w:rsidR="00D050C3" w:rsidRPr="006435F8" w:rsidRDefault="00853621" w:rsidP="00996219">
      <w:pPr>
        <w:pStyle w:val="Heading2"/>
        <w:numPr>
          <w:ilvl w:val="1"/>
          <w:numId w:val="14"/>
        </w:numPr>
        <w:tabs>
          <w:tab w:val="clear" w:pos="6480"/>
        </w:tabs>
        <w:spacing w:before="240" w:after="180" w:line="252" w:lineRule="auto"/>
        <w:ind w:left="709"/>
        <w:rPr>
          <w:rFonts w:asciiTheme="minorBidi" w:hAnsiTheme="minorBidi" w:cstheme="minorBidi"/>
          <w:caps/>
          <w:color w:val="C00000"/>
          <w:spacing w:val="10"/>
          <w:sz w:val="26"/>
          <w:szCs w:val="26"/>
          <w:lang w:val="cy-GB" w:bidi="en-US"/>
        </w:rPr>
      </w:pPr>
      <w:bookmarkStart w:id="83" w:name="_Toc229572059"/>
      <w:r w:rsidRPr="006435F8">
        <w:rPr>
          <w:rFonts w:asciiTheme="minorBidi" w:hAnsiTheme="minorBidi" w:cstheme="minorBidi"/>
          <w:color w:val="C00000"/>
          <w:spacing w:val="10"/>
          <w:sz w:val="26"/>
          <w:szCs w:val="26"/>
          <w:lang w:val="cy-GB" w:bidi="en-US"/>
        </w:rPr>
        <w:t>Gwirfoddoli fel llwybr i waith am dâl</w:t>
      </w:r>
      <w:bookmarkEnd w:id="83"/>
    </w:p>
    <w:p w14:paraId="450E8A62" w14:textId="77777777" w:rsidR="00853621" w:rsidRPr="006435F8" w:rsidRDefault="00853621" w:rsidP="00853621">
      <w:pPr>
        <w:widowControl/>
        <w:spacing w:after="160" w:line="276" w:lineRule="auto"/>
        <w:rPr>
          <w:rFonts w:ascii="Arial" w:eastAsia="Arial" w:hAnsi="Arial" w:cs="Arial"/>
          <w:kern w:val="2"/>
          <w:sz w:val="24"/>
          <w:szCs w:val="24"/>
          <w:lang w:val="cy-GB" w:eastAsia="en-US"/>
          <w14:ligatures w14:val="standardContextual"/>
        </w:rPr>
      </w:pPr>
      <w:r w:rsidRPr="006435F8">
        <w:rPr>
          <w:rFonts w:ascii="Arial" w:eastAsia="Arial" w:hAnsi="Arial" w:cs="Arial"/>
          <w:kern w:val="2"/>
          <w:sz w:val="24"/>
          <w:szCs w:val="24"/>
          <w:lang w:val="cy-GB" w:eastAsia="en-US"/>
          <w14:ligatures w14:val="standardContextual"/>
        </w:rPr>
        <w:t xml:space="preserve">Gall gwirfoddoli fod yn llwybr i waith am dâl, ond mae’n anodd dod o hyd i enghreifftiau o hynny yn y maes gofal cymdeithasol sy’n cael ei reoleiddio. Y bwriad cychwynnol oedd y byddai’r gwaith ymchwil yn canolbwyntio ar wirfoddoli fel llwybr i waith am dâl a hynny mewn swyddi a lleoliadau gofal cymdeithasol sy’n cael eu rheoleiddio’n unig. Daeth hi’n amlwg mewn dim o dro pa mor anodd fyddai gwneud hynny: roedd hi’n anodd dod o hyd i wirfoddolwyr mewn lleoliadau gofal cymdeithasol sy’n cael eu rheoleiddio, a hyd yn oed yn fwy anodd dod o hyd i wirfoddolwyr a oedd yn defnyddio gwirfoddoli neu a oedd wedi defnyddio gwirfoddoli fel llwybr i waith am dâl. Gan ehangu paramedrau’r ymchwil i gynnwys gwirfoddoli mewn lleoliadau gofal cymdeithasol nad ydyn nhw’n cael eu rheoleiddio, roedd modd i ni ganfod enghreifftiau o bobl a oedd wedi gwirfoddoli cyn symud i swyddi cyflogedig mewn gofal cymdeithasol. </w:t>
      </w:r>
    </w:p>
    <w:p w14:paraId="59DFBD92" w14:textId="77777777" w:rsidR="00853621" w:rsidRPr="006435F8" w:rsidRDefault="00853621" w:rsidP="00853621">
      <w:pPr>
        <w:widowControl/>
        <w:spacing w:after="160" w:line="276" w:lineRule="auto"/>
        <w:rPr>
          <w:rFonts w:ascii="Arial" w:eastAsia="Arial" w:hAnsi="Arial" w:cs="Arial"/>
          <w:kern w:val="2"/>
          <w:sz w:val="24"/>
          <w:szCs w:val="24"/>
          <w:lang w:val="cy-GB" w:eastAsia="en-US"/>
          <w14:ligatures w14:val="standardContextual"/>
        </w:rPr>
      </w:pPr>
      <w:r w:rsidRPr="006435F8">
        <w:rPr>
          <w:rFonts w:ascii="Arial" w:eastAsia="Arial" w:hAnsi="Arial" w:cs="Arial"/>
          <w:kern w:val="2"/>
          <w:sz w:val="24"/>
          <w:szCs w:val="24"/>
          <w:lang w:val="cy-GB" w:eastAsia="en-US"/>
          <w14:ligatures w14:val="standardContextual"/>
        </w:rPr>
        <w:t xml:space="preserve">Dangosodd hyn y </w:t>
      </w:r>
      <w:r w:rsidRPr="006435F8">
        <w:rPr>
          <w:rFonts w:ascii="Arial" w:eastAsia="Arial" w:hAnsi="Arial" w:cs="Arial"/>
          <w:i/>
          <w:iCs/>
          <w:kern w:val="2"/>
          <w:sz w:val="24"/>
          <w:szCs w:val="24"/>
          <w:lang w:val="cy-GB" w:eastAsia="en-US"/>
          <w14:ligatures w14:val="standardContextual"/>
        </w:rPr>
        <w:t>gall</w:t>
      </w:r>
      <w:r w:rsidRPr="006435F8">
        <w:rPr>
          <w:rFonts w:ascii="Arial" w:eastAsia="Arial" w:hAnsi="Arial" w:cs="Arial"/>
          <w:kern w:val="2"/>
          <w:sz w:val="24"/>
          <w:szCs w:val="24"/>
          <w:lang w:val="cy-GB" w:eastAsia="en-US"/>
          <w14:ligatures w14:val="standardContextual"/>
        </w:rPr>
        <w:t xml:space="preserve"> gwirfoddoli wneud cyfraniad pwysig wrth ddylanwadu ar lwybrau i waith am dâl mewn gofal cymdeithasol. Gall hyn helpu i ddatblygu sgiliau, hyder, rhwydweithiau, cyfleoedd, a thystiolaeth i’w rhoi i ddarpar gyflogwyr o’u profiad, eu brwdfrydedd a’u hymroddiad (gweler hefyd Llewellyn et al, 2025; Tinker et al, 2017; White et al, 2010). Gyda’i gilydd, gall effeithiau cyfranogi yn y fath fodd, a’r hyn y gellir ei ddangos o hynny, hwyluso’r broses wrth i wirfoddolwyr bontio i waith am dâl mewn gofal cymdeithasol (gweler hefyd Hill, 2016; MacInnes a Smith, 2022).</w:t>
      </w:r>
    </w:p>
    <w:p w14:paraId="7778806C" w14:textId="77777777" w:rsidR="00853621" w:rsidRPr="006435F8" w:rsidRDefault="00853621" w:rsidP="00853621">
      <w:pPr>
        <w:widowControl/>
        <w:spacing w:after="160" w:line="276" w:lineRule="auto"/>
        <w:rPr>
          <w:rFonts w:ascii="Arial" w:eastAsia="Arial" w:hAnsi="Arial" w:cs="Arial"/>
          <w:kern w:val="2"/>
          <w:sz w:val="24"/>
          <w:szCs w:val="24"/>
          <w:lang w:val="cy-GB" w:eastAsia="en-US"/>
          <w14:ligatures w14:val="standardContextual"/>
        </w:rPr>
      </w:pPr>
      <w:r w:rsidRPr="006435F8">
        <w:rPr>
          <w:rFonts w:ascii="Arial" w:eastAsia="Arial" w:hAnsi="Arial" w:cs="Arial"/>
          <w:kern w:val="2"/>
          <w:sz w:val="24"/>
          <w:szCs w:val="24"/>
          <w:lang w:val="cy-GB" w:eastAsia="en-US"/>
          <w14:ligatures w14:val="standardContextual"/>
        </w:rPr>
        <w:t>Pan oedd gwirfoddoli yn llwybr i waith am dâl, roedd arferion sefydliadol cefnogol a chynlluniau gwirfoddoli ehangach yn galluogi hyn, ac yn helpu pobl i ddechrau gwirfoddoli a/neu i gamu i waith ill dau.</w:t>
      </w:r>
    </w:p>
    <w:p w14:paraId="3CED25AA" w14:textId="64E3AF23" w:rsidR="00D050C3" w:rsidRPr="006435F8" w:rsidRDefault="00853621" w:rsidP="00853621">
      <w:pPr>
        <w:widowControl/>
        <w:spacing w:after="160" w:line="276" w:lineRule="auto"/>
        <w:rPr>
          <w:rFonts w:ascii="Arial" w:eastAsia="Arial" w:hAnsi="Arial" w:cs="Arial"/>
          <w:kern w:val="2"/>
          <w:sz w:val="24"/>
          <w:szCs w:val="24"/>
          <w:lang w:val="cy-GB" w:eastAsia="en-US"/>
          <w14:ligatures w14:val="standardContextual"/>
        </w:rPr>
      </w:pPr>
      <w:r w:rsidRPr="006435F8">
        <w:rPr>
          <w:rFonts w:ascii="Arial" w:eastAsia="Arial" w:hAnsi="Arial" w:cs="Arial"/>
          <w:kern w:val="2"/>
          <w:sz w:val="24"/>
          <w:szCs w:val="24"/>
          <w:lang w:val="cy-GB" w:eastAsia="en-US"/>
          <w14:ligatures w14:val="standardContextual"/>
        </w:rPr>
        <w:t>Er bod gwirfoddoli’n gallu ac yn rhoi llwybr i waith am dâl i rai pobl mewn gofal cymdeithasol, mae’n bwysig dweud ei bod hi’n anodd dod o hyd i enghreifftiau o hyn mewn lleoliadau gofal cymdeithasol sy’n cael eu rheoleiddio. Mae hyn yn bennaf oherwydd ei bod hi’n anodd dod o hyd i wirfoddolwyr mewn lleoliadau gofal cymdeithasol sy’n cael eu rheoleiddio yng Nghymru yn gyffredinol. Er nad oes data ar gael i gofnodi’n gywir lefel y gwirfoddoli mewn lleoliadau sy’n cael eu rheoleiddio, mae ein gwaith ymchwil yn awgrymu bod y lefel yn go isel, gyda diffyg gallu i wirfoddoli</w:t>
      </w:r>
      <w:r w:rsidR="00D050C3" w:rsidRPr="006435F8">
        <w:rPr>
          <w:rFonts w:ascii="Arial" w:eastAsia="Arial" w:hAnsi="Arial" w:cs="Arial"/>
          <w:sz w:val="24"/>
          <w:szCs w:val="24"/>
          <w:lang w:val="cy-GB" w:eastAsia="en-US"/>
        </w:rPr>
        <w:t>.</w:t>
      </w:r>
    </w:p>
    <w:p w14:paraId="2CA5E19C" w14:textId="251E7B6D" w:rsidR="00D050C3" w:rsidRPr="006435F8" w:rsidRDefault="00853621" w:rsidP="00591C71">
      <w:pPr>
        <w:widowControl/>
        <w:overflowPunct/>
        <w:autoSpaceDE/>
        <w:autoSpaceDN/>
        <w:adjustRightInd/>
        <w:spacing w:after="160" w:line="278" w:lineRule="auto"/>
        <w:ind w:left="284"/>
        <w:textAlignment w:val="auto"/>
        <w:rPr>
          <w:rFonts w:ascii="Arial" w:eastAsia="Arial" w:hAnsi="Arial" w:cs="Arial"/>
          <w:i/>
          <w:iCs/>
          <w:color w:val="C00000"/>
          <w:kern w:val="2"/>
          <w:sz w:val="24"/>
          <w:szCs w:val="24"/>
          <w:lang w:val="cy-GB" w:eastAsia="en-US"/>
          <w14:ligatures w14:val="standardContextual"/>
        </w:rPr>
      </w:pPr>
      <w:r w:rsidRPr="006435F8">
        <w:rPr>
          <w:rFonts w:ascii="Arial" w:eastAsia="Arial" w:hAnsi="Arial" w:cs="Arial"/>
          <w:i/>
          <w:iCs/>
          <w:color w:val="C00000"/>
          <w:kern w:val="2"/>
          <w:sz w:val="24"/>
          <w:szCs w:val="24"/>
          <w:lang w:val="cy-GB" w:eastAsia="en-US"/>
          <w14:ligatures w14:val="standardContextual"/>
        </w:rPr>
        <w:t>Goblygiad: Er mwyn cryfhau gwirfoddoli fel llwybr i waith am dâl, y cam cyntaf fyddai datblygu gwirfoddoli mewn gofal cymdeithasol sy’n cael ei reoleiddio, a byddai hyn yn gofyn am gryfhau’r capasiti a’r gallu i reoli gwirfoddolwyr drwy’r system gyfan, a honno’n un fwy cydgysylltiedig</w:t>
      </w:r>
      <w:r w:rsidR="00D050C3" w:rsidRPr="006435F8">
        <w:rPr>
          <w:rFonts w:ascii="Arial" w:eastAsia="Arial" w:hAnsi="Arial" w:cs="Arial"/>
          <w:i/>
          <w:iCs/>
          <w:color w:val="C00000"/>
          <w:kern w:val="2"/>
          <w:sz w:val="24"/>
          <w:szCs w:val="24"/>
          <w:lang w:val="cy-GB" w:eastAsia="en-US"/>
          <w14:ligatures w14:val="standardContextual"/>
        </w:rPr>
        <w:t>.</w:t>
      </w:r>
    </w:p>
    <w:p w14:paraId="112166B1" w14:textId="35A2AF28" w:rsidR="00D050C3" w:rsidRPr="006435F8" w:rsidRDefault="00853621" w:rsidP="00996219">
      <w:pPr>
        <w:pStyle w:val="Heading2"/>
        <w:numPr>
          <w:ilvl w:val="1"/>
          <w:numId w:val="14"/>
        </w:numPr>
        <w:tabs>
          <w:tab w:val="clear" w:pos="6480"/>
        </w:tabs>
        <w:spacing w:before="240" w:after="180" w:line="252" w:lineRule="auto"/>
        <w:ind w:left="709"/>
        <w:rPr>
          <w:rFonts w:asciiTheme="minorBidi" w:hAnsiTheme="minorBidi" w:cstheme="minorBidi"/>
          <w:caps/>
          <w:color w:val="C00000"/>
          <w:spacing w:val="10"/>
          <w:sz w:val="26"/>
          <w:szCs w:val="26"/>
          <w:lang w:val="cy-GB" w:bidi="en-US"/>
        </w:rPr>
      </w:pPr>
      <w:bookmarkStart w:id="84" w:name="_Toc229572060"/>
      <w:r w:rsidRPr="006435F8">
        <w:rPr>
          <w:rFonts w:asciiTheme="minorBidi" w:hAnsiTheme="minorBidi" w:cstheme="minorBidi"/>
          <w:color w:val="C00000"/>
          <w:spacing w:val="10"/>
          <w:sz w:val="26"/>
          <w:szCs w:val="26"/>
          <w:lang w:val="cy-GB" w:bidi="en-US"/>
        </w:rPr>
        <w:lastRenderedPageBreak/>
        <w:t>Parodrwydd y system ar gyfer gwneud gwirfoddoli’n llwyddiant</w:t>
      </w:r>
      <w:bookmarkEnd w:id="84"/>
      <w:r w:rsidR="004168BE" w:rsidRPr="006435F8">
        <w:rPr>
          <w:rFonts w:asciiTheme="minorBidi" w:hAnsiTheme="minorBidi" w:cstheme="minorBidi"/>
          <w:color w:val="C00000"/>
          <w:spacing w:val="10"/>
          <w:sz w:val="26"/>
          <w:szCs w:val="26"/>
          <w:lang w:val="cy-GB" w:bidi="en-US"/>
        </w:rPr>
        <w:t xml:space="preserve"> </w:t>
      </w:r>
    </w:p>
    <w:p w14:paraId="0407E532" w14:textId="396A4B44" w:rsidR="00D050C3" w:rsidRPr="006435F8" w:rsidRDefault="00853621" w:rsidP="00591C71">
      <w:pPr>
        <w:widowControl/>
        <w:spacing w:after="160" w:line="276" w:lineRule="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Er mwyn datblygu gwirfoddoli fel llwybr i waith am dâl, byddai angen i systemau fod yn barod ar gyfer gwneud gwirfoddoli’n llwyddiant, ond nid ydyn nhw’n barod am hyn ar hyn o bryd. Mae’r gwaith ymchwil yn dangos bod y cyd-destun yn dameidiog a bod diffyg cysylltiadau ar gyfer unrhyw ymdrechion i ddatblygu gwirfoddoli mewn gofal cymdeithasol sy’n cael ei reoleiddio, a bod prinder capasiti a gallu i wneud hyn yn dda (gweler hefyd Williams, 2025). Mae diffyg cysylltiad rhwng amryw o elfennau yn y system, ac mae hyn i’w weld mewn pedwar maes, o leiaf</w:t>
      </w:r>
      <w:r w:rsidR="00D050C3" w:rsidRPr="006435F8">
        <w:rPr>
          <w:rFonts w:ascii="Arial" w:eastAsia="Aptos" w:hAnsi="Arial" w:cs="Arial"/>
          <w:kern w:val="2"/>
          <w:sz w:val="24"/>
          <w:szCs w:val="24"/>
          <w:lang w:val="cy-GB" w:eastAsia="en-US"/>
          <w14:ligatures w14:val="standardContextual"/>
        </w:rPr>
        <w:t>:</w:t>
      </w:r>
    </w:p>
    <w:p w14:paraId="08CE97B9" w14:textId="77777777" w:rsidR="00853621" w:rsidRPr="006435F8" w:rsidRDefault="00853621" w:rsidP="00853621">
      <w:pPr>
        <w:pStyle w:val="ListParagraph"/>
        <w:numPr>
          <w:ilvl w:val="0"/>
          <w:numId w:val="8"/>
        </w:numPr>
        <w:spacing w:before="120" w:after="120" w:line="259" w:lineRule="auto"/>
        <w:ind w:left="714" w:hanging="357"/>
        <w:contextualSpacing w:val="0"/>
        <w:rPr>
          <w:rFonts w:asciiTheme="minorBidi" w:hAnsiTheme="minorBidi" w:cstheme="minorBidi"/>
          <w:color w:val="000000" w:themeColor="text1"/>
          <w:sz w:val="24"/>
          <w:szCs w:val="24"/>
          <w:lang w:val="cy-GB"/>
        </w:rPr>
      </w:pPr>
      <w:r w:rsidRPr="006435F8">
        <w:rPr>
          <w:rFonts w:asciiTheme="minorBidi" w:hAnsiTheme="minorBidi" w:cstheme="minorBidi"/>
          <w:i/>
          <w:iCs/>
          <w:color w:val="C00000"/>
          <w:sz w:val="24"/>
          <w:szCs w:val="24"/>
          <w:lang w:val="cy-GB"/>
        </w:rPr>
        <w:t xml:space="preserve">o fewn sefydliadau </w:t>
      </w:r>
      <w:r w:rsidRPr="006435F8">
        <w:rPr>
          <w:rFonts w:asciiTheme="minorBidi" w:hAnsiTheme="minorBidi" w:cstheme="minorBidi"/>
          <w:color w:val="000000" w:themeColor="text1"/>
          <w:sz w:val="24"/>
          <w:szCs w:val="24"/>
          <w:lang w:val="cy-GB"/>
        </w:rPr>
        <w:t>– er enghraifft, staff a gwirfoddolwyr yn gweithio ochr yn ochr a’i gilydd gyda dim ond dealltwriaeth rannol o waith y gwirfoddolwyr, neu absenoldeb cynllun integredig ar gyfer y gweithlu</w:t>
      </w:r>
    </w:p>
    <w:p w14:paraId="76A1FCFF" w14:textId="366CD906" w:rsidR="00853621" w:rsidRPr="006435F8" w:rsidRDefault="00853621" w:rsidP="00853621">
      <w:pPr>
        <w:pStyle w:val="ListParagraph"/>
        <w:numPr>
          <w:ilvl w:val="0"/>
          <w:numId w:val="8"/>
        </w:numPr>
        <w:spacing w:before="120" w:after="120" w:line="259" w:lineRule="auto"/>
        <w:ind w:left="714" w:hanging="357"/>
        <w:contextualSpacing w:val="0"/>
        <w:rPr>
          <w:rFonts w:asciiTheme="minorBidi" w:hAnsiTheme="minorBidi" w:cstheme="minorBidi"/>
          <w:color w:val="000000" w:themeColor="text1"/>
          <w:sz w:val="24"/>
          <w:szCs w:val="24"/>
          <w:lang w:val="cy-GB"/>
        </w:rPr>
      </w:pPr>
      <w:r w:rsidRPr="006435F8">
        <w:rPr>
          <w:rFonts w:asciiTheme="minorBidi" w:hAnsiTheme="minorBidi" w:cstheme="minorBidi"/>
          <w:i/>
          <w:iCs/>
          <w:color w:val="C00000"/>
          <w:sz w:val="24"/>
          <w:szCs w:val="24"/>
          <w:lang w:val="cy-GB"/>
        </w:rPr>
        <w:t xml:space="preserve">rhwng rhanddeiliaid allweddol </w:t>
      </w:r>
      <w:r w:rsidRPr="006435F8">
        <w:rPr>
          <w:rFonts w:asciiTheme="minorBidi" w:hAnsiTheme="minorBidi" w:cstheme="minorBidi"/>
          <w:sz w:val="24"/>
          <w:szCs w:val="24"/>
          <w:lang w:val="cy-GB"/>
        </w:rPr>
        <w:t>– er enghraifft rhwng Gofal Cymdeithasol Cymru a darparwyr addysg</w:t>
      </w:r>
      <w:r w:rsidRPr="006435F8">
        <w:rPr>
          <w:rFonts w:asciiTheme="minorBidi" w:hAnsiTheme="minorBidi" w:cstheme="minorBidi"/>
          <w:color w:val="000000" w:themeColor="text1"/>
          <w:sz w:val="24"/>
          <w:szCs w:val="24"/>
          <w:lang w:val="cy-GB"/>
        </w:rPr>
        <w:t xml:space="preserve"> </w:t>
      </w:r>
    </w:p>
    <w:p w14:paraId="3F73B7FA" w14:textId="77777777" w:rsidR="00853621" w:rsidRPr="006435F8" w:rsidRDefault="00853621" w:rsidP="00853621">
      <w:pPr>
        <w:pStyle w:val="ListParagraph"/>
        <w:numPr>
          <w:ilvl w:val="0"/>
          <w:numId w:val="8"/>
        </w:numPr>
        <w:spacing w:before="120" w:after="120" w:line="259" w:lineRule="auto"/>
        <w:ind w:left="714" w:hanging="357"/>
        <w:contextualSpacing w:val="0"/>
        <w:rPr>
          <w:rFonts w:asciiTheme="minorBidi" w:hAnsiTheme="minorBidi" w:cstheme="minorBidi"/>
          <w:color w:val="000000" w:themeColor="text1"/>
          <w:sz w:val="24"/>
          <w:szCs w:val="24"/>
          <w:lang w:val="cy-GB"/>
        </w:rPr>
      </w:pPr>
      <w:r w:rsidRPr="006435F8">
        <w:rPr>
          <w:rFonts w:asciiTheme="minorBidi" w:hAnsiTheme="minorBidi" w:cstheme="minorBidi"/>
          <w:i/>
          <w:iCs/>
          <w:color w:val="C00000"/>
          <w:sz w:val="24"/>
          <w:szCs w:val="24"/>
          <w:lang w:val="cy-GB"/>
        </w:rPr>
        <w:t xml:space="preserve">rhwng sefydliadau </w:t>
      </w:r>
      <w:r w:rsidRPr="006435F8">
        <w:rPr>
          <w:rFonts w:asciiTheme="minorBidi" w:hAnsiTheme="minorBidi" w:cstheme="minorBidi"/>
          <w:sz w:val="24"/>
          <w:szCs w:val="24"/>
          <w:lang w:val="cy-GB"/>
        </w:rPr>
        <w:t>– er enghraifft y cysylltiadau cyfyngedig rhwng colegau a chyflogwyr neu rhwng asiantaethau recriwtio a sefydliadau sy’n ymwneud â gwirfoddolwyr</w:t>
      </w:r>
    </w:p>
    <w:p w14:paraId="6684D69A" w14:textId="55EB91D7" w:rsidR="00D050C3" w:rsidRPr="006435F8" w:rsidRDefault="00853621" w:rsidP="00853621">
      <w:pPr>
        <w:pStyle w:val="ListParagraph"/>
        <w:numPr>
          <w:ilvl w:val="0"/>
          <w:numId w:val="8"/>
        </w:numPr>
        <w:spacing w:before="120" w:after="240" w:line="259" w:lineRule="auto"/>
        <w:ind w:left="714" w:hanging="357"/>
        <w:contextualSpacing w:val="0"/>
        <w:rPr>
          <w:rFonts w:asciiTheme="minorBidi" w:hAnsiTheme="minorBidi" w:cstheme="minorBidi"/>
          <w:color w:val="000000" w:themeColor="text1"/>
          <w:sz w:val="24"/>
          <w:szCs w:val="24"/>
          <w:lang w:val="cy-GB"/>
        </w:rPr>
      </w:pPr>
      <w:r w:rsidRPr="006435F8">
        <w:rPr>
          <w:rFonts w:asciiTheme="minorBidi" w:hAnsiTheme="minorBidi" w:cstheme="minorBidi"/>
          <w:i/>
          <w:iCs/>
          <w:color w:val="C00000"/>
          <w:sz w:val="24"/>
          <w:szCs w:val="24"/>
          <w:lang w:val="cy-GB"/>
        </w:rPr>
        <w:t xml:space="preserve">rhwng sectorau </w:t>
      </w:r>
      <w:r w:rsidRPr="006435F8">
        <w:rPr>
          <w:rFonts w:asciiTheme="minorBidi" w:hAnsiTheme="minorBidi" w:cstheme="minorBidi"/>
          <w:sz w:val="24"/>
          <w:szCs w:val="24"/>
          <w:lang w:val="cy-GB"/>
        </w:rPr>
        <w:t>– er enghraifft rhwng sefydliadau gwirfoddol a darparwyr yn y sector preifat</w:t>
      </w:r>
      <w:r w:rsidR="00D050C3" w:rsidRPr="006435F8">
        <w:rPr>
          <w:rFonts w:asciiTheme="minorBidi" w:hAnsiTheme="minorBidi" w:cstheme="minorBidi"/>
          <w:color w:val="000000" w:themeColor="text1"/>
          <w:sz w:val="24"/>
          <w:szCs w:val="24"/>
          <w:lang w:val="cy-GB"/>
        </w:rPr>
        <w:t xml:space="preserve">. </w:t>
      </w:r>
    </w:p>
    <w:p w14:paraId="0A702480" w14:textId="2D734B25" w:rsidR="00D050C3" w:rsidRPr="006435F8" w:rsidRDefault="00853621" w:rsidP="00591C71">
      <w:pPr>
        <w:widowControl/>
        <w:spacing w:after="160" w:line="276" w:lineRule="auto"/>
        <w:rPr>
          <w:rFonts w:ascii="Arial" w:eastAsia="Aptos" w:hAnsi="Arial" w:cs="Arial"/>
          <w:kern w:val="2"/>
          <w:sz w:val="24"/>
          <w:szCs w:val="24"/>
          <w:lang w:val="cy-GB" w:eastAsia="en-US"/>
          <w14:ligatures w14:val="standardContextual"/>
        </w:rPr>
      </w:pPr>
      <w:r w:rsidRPr="006435F8">
        <w:rPr>
          <w:rFonts w:ascii="Arial" w:eastAsia="Aptos" w:hAnsi="Arial" w:cs="Arial"/>
          <w:kern w:val="2"/>
          <w:sz w:val="24"/>
          <w:szCs w:val="24"/>
          <w:lang w:val="cy-GB" w:eastAsia="en-US"/>
          <w14:ligatures w14:val="standardContextual"/>
        </w:rPr>
        <w:t>Ceir cydnabyddiaeth glir o’r angen i gefnogi a rheoli gwirfoddolwyr yn effeithiol os ydyn nhw’n mynd i fod yn rhan fwy ystyrlon o ofal cymdeithasol sy’n cael ei reoleiddio. Fodd bynnag, mae capasiti cyfyngedig i wneud hyn, yn enwedig ar sail barhaus lle bydd yr adnoddau sydd ar gael yn aml yn ddibynnol ar gyllid allanol, a hwnnw ar gael am gyfnod cyfyngedig yn unig</w:t>
      </w:r>
      <w:r w:rsidR="00D050C3" w:rsidRPr="006435F8">
        <w:rPr>
          <w:rFonts w:ascii="Arial" w:eastAsia="Aptos" w:hAnsi="Arial" w:cs="Arial"/>
          <w:kern w:val="2"/>
          <w:sz w:val="24"/>
          <w:szCs w:val="24"/>
          <w:lang w:val="cy-GB" w:eastAsia="en-US"/>
          <w14:ligatures w14:val="standardContextual"/>
        </w:rPr>
        <w:t xml:space="preserve">. </w:t>
      </w:r>
    </w:p>
    <w:p w14:paraId="0A6E4241" w14:textId="0AC2D389" w:rsidR="00D050C3" w:rsidRPr="006435F8" w:rsidRDefault="00853621" w:rsidP="1C5D7F5B">
      <w:pPr>
        <w:widowControl/>
        <w:overflowPunct/>
        <w:autoSpaceDE/>
        <w:autoSpaceDN/>
        <w:adjustRightInd/>
        <w:spacing w:after="240" w:line="278" w:lineRule="auto"/>
        <w:ind w:left="284"/>
        <w:textAlignment w:val="auto"/>
        <w:rPr>
          <w:rFonts w:ascii="Arial" w:eastAsia="Arial" w:hAnsi="Arial" w:cs="Arial"/>
          <w:i/>
          <w:iCs/>
          <w:color w:val="C00000"/>
          <w:kern w:val="2"/>
          <w:sz w:val="24"/>
          <w:szCs w:val="24"/>
          <w:lang w:val="cy-GB" w:eastAsia="en-US"/>
          <w14:ligatures w14:val="standardContextual"/>
        </w:rPr>
      </w:pPr>
      <w:r w:rsidRPr="006435F8">
        <w:rPr>
          <w:rFonts w:ascii="Arial" w:eastAsia="Arial" w:hAnsi="Arial" w:cs="Arial"/>
          <w:i/>
          <w:iCs/>
          <w:color w:val="C00000"/>
          <w:kern w:val="2"/>
          <w:sz w:val="24"/>
          <w:szCs w:val="24"/>
          <w:lang w:val="cy-GB" w:eastAsia="en-US"/>
          <w14:ligatures w14:val="standardContextual"/>
        </w:rPr>
        <w:t>Goblygiad: I baratoi’r system gofal cymdeithasol ar gyfer gwirfoddoli, y cam cyntaf fyddai gwella’r diffyg cysylltiadau o fewn sefydliadau a rhwng sefydliadau sy’n ymwneud ag addysg, gwirfoddoli a chyflogaeth yn y maes gofal cymdeithasol. Byddai hyn yn gofyn am fynd i’r afael â rhai argraffiadau heriol a dynameg heriol</w:t>
      </w:r>
      <w:r w:rsidR="00CA2DB8" w:rsidRPr="006435F8">
        <w:rPr>
          <w:rFonts w:ascii="Arial" w:eastAsia="Arial" w:hAnsi="Arial" w:cs="Arial"/>
          <w:i/>
          <w:iCs/>
          <w:color w:val="C00000"/>
          <w:kern w:val="2"/>
          <w:sz w:val="24"/>
          <w:szCs w:val="24"/>
          <w:lang w:val="cy-GB" w:eastAsia="en-US"/>
          <w14:ligatures w14:val="standardContextual"/>
        </w:rPr>
        <w:t>.</w:t>
      </w:r>
    </w:p>
    <w:p w14:paraId="34F7D277" w14:textId="5BB3DC53" w:rsidR="00D050C3" w:rsidRPr="006435F8" w:rsidRDefault="00853621" w:rsidP="00996219">
      <w:pPr>
        <w:pStyle w:val="Heading2"/>
        <w:numPr>
          <w:ilvl w:val="1"/>
          <w:numId w:val="14"/>
        </w:numPr>
        <w:tabs>
          <w:tab w:val="clear" w:pos="6480"/>
        </w:tabs>
        <w:spacing w:before="240" w:after="180" w:line="252" w:lineRule="auto"/>
        <w:ind w:left="709"/>
        <w:rPr>
          <w:rFonts w:asciiTheme="minorBidi" w:hAnsiTheme="minorBidi" w:cstheme="minorBidi"/>
          <w:caps/>
          <w:color w:val="C00000"/>
          <w:spacing w:val="10"/>
          <w:sz w:val="26"/>
          <w:szCs w:val="26"/>
          <w:lang w:val="cy-GB" w:bidi="en-US"/>
        </w:rPr>
      </w:pPr>
      <w:bookmarkStart w:id="85" w:name="_Toc229572061"/>
      <w:bookmarkStart w:id="86" w:name="_Toc225165154"/>
      <w:r w:rsidRPr="006435F8">
        <w:rPr>
          <w:rFonts w:asciiTheme="minorBidi" w:hAnsiTheme="minorBidi" w:cstheme="minorBidi"/>
          <w:color w:val="C00000"/>
          <w:spacing w:val="10"/>
          <w:sz w:val="26"/>
          <w:szCs w:val="26"/>
          <w:lang w:val="cy-GB" w:bidi="en-US"/>
        </w:rPr>
        <w:t>Pwyntiau dadleuol</w:t>
      </w:r>
      <w:bookmarkEnd w:id="85"/>
      <w:r w:rsidR="004168BE" w:rsidRPr="006435F8">
        <w:rPr>
          <w:rFonts w:asciiTheme="minorBidi" w:hAnsiTheme="minorBidi" w:cstheme="minorBidi"/>
          <w:color w:val="C00000"/>
          <w:spacing w:val="10"/>
          <w:sz w:val="26"/>
          <w:szCs w:val="26"/>
          <w:lang w:val="cy-GB" w:bidi="en-US"/>
        </w:rPr>
        <w:t xml:space="preserve"> </w:t>
      </w:r>
      <w:bookmarkEnd w:id="86"/>
    </w:p>
    <w:p w14:paraId="60B49910" w14:textId="77777777" w:rsidR="00853621" w:rsidRPr="006435F8" w:rsidRDefault="00853621" w:rsidP="00853621">
      <w:pPr>
        <w:widowControl/>
        <w:spacing w:after="160" w:line="276" w:lineRule="auto"/>
        <w:rPr>
          <w:rFonts w:ascii="Arial" w:eastAsia="Aptos" w:hAnsi="Arial" w:cs="Arial"/>
          <w:sz w:val="24"/>
          <w:szCs w:val="24"/>
          <w:lang w:val="cy-GB" w:eastAsia="en-US"/>
        </w:rPr>
      </w:pPr>
      <w:r w:rsidRPr="006435F8">
        <w:rPr>
          <w:rFonts w:ascii="Arial" w:eastAsia="Aptos" w:hAnsi="Arial" w:cs="Arial"/>
          <w:kern w:val="2"/>
          <w:sz w:val="24"/>
          <w:szCs w:val="24"/>
          <w:lang w:val="cy-GB" w:eastAsia="en-US"/>
          <w14:ligatures w14:val="standardContextual"/>
        </w:rPr>
        <w:t>Mae datblygu gwirfoddoli fel llwybr i waith am dâl yn ddadleuol o safbwynt y gweithlu gofal cymdeithasol sy’n cael ei reoleiddio ac o safbwynt gwirfoddolwyr. Mae sawl ffactor cymhleth sy’n dylanwadu ar y diffyg cysylltiadau yn y system gofal cymdeithasol. Mae’r ffactorau hyn yn effeithio ar wirfoddoli yn ogystal ag ar ei botensial i fod yn llwybr i waith am dâl. Yn eu plith mae dynameg heriol; gallai camsyniadau a mythau am beth yw gwirfoddoli a beth yw gofal cymdeithasol fod yn gyfrifol am hynny, er fod hyn hefyd yn adlewyrchiad o realiti noeth system sydd wedi’i hymestyn yn ormodol.</w:t>
      </w:r>
    </w:p>
    <w:p w14:paraId="3B46364F" w14:textId="19EE7951" w:rsidR="00D050C3" w:rsidRPr="006435F8" w:rsidRDefault="00853621" w:rsidP="00853621">
      <w:pPr>
        <w:widowControl/>
        <w:spacing w:after="160" w:line="276" w:lineRule="auto"/>
        <w:rPr>
          <w:rFonts w:ascii="Arial" w:eastAsia="Arial" w:hAnsi="Arial" w:cs="Arial"/>
          <w:sz w:val="24"/>
          <w:szCs w:val="24"/>
          <w:lang w:val="cy-GB" w:eastAsia="en-US"/>
        </w:rPr>
      </w:pPr>
      <w:r w:rsidRPr="006435F8">
        <w:rPr>
          <w:rFonts w:ascii="Arial" w:eastAsia="Arial" w:hAnsi="Arial" w:cs="Arial"/>
          <w:kern w:val="2"/>
          <w:sz w:val="24"/>
          <w:szCs w:val="24"/>
          <w:lang w:val="cy-GB" w:eastAsia="en-US"/>
          <w14:ligatures w14:val="standardContextual"/>
        </w:rPr>
        <w:t xml:space="preserve">Ceir diffyg eglurder a diffyg cytundeb ynghylch beth yw gwirfoddoli a beth nad yw gwirfoddoli yng nghyd-destun gofal cymdeithasol. Mae’n rhwydd drysu gwirfoddoli â phethau eraill: lleoliadau, profiad gwaith, a/neu ofal di-dâl. Er nad yw rhai pobl yn gweld unrhyw ffiniau rhwng y gwahanol setiau hyn o weithgareddau (maen nhw i gyd yn cael eu gwneud heb dâl, er enghraifft), mae pobl eraill yn gweithio’n galed i gadw’r gwahaniaethau a’r ffiniau rhwng pob un. Yng nghyd-destun ehangach darpariaeth sy’n </w:t>
      </w:r>
      <w:r w:rsidRPr="006435F8">
        <w:rPr>
          <w:rFonts w:ascii="Arial" w:eastAsia="Arial" w:hAnsi="Arial" w:cs="Arial"/>
          <w:kern w:val="2"/>
          <w:sz w:val="24"/>
          <w:szCs w:val="24"/>
          <w:lang w:val="cy-GB" w:eastAsia="en-US"/>
          <w14:ligatures w14:val="standardContextual"/>
        </w:rPr>
        <w:lastRenderedPageBreak/>
        <w:t>cael ei phreifateiddio’n gynyddol, prinder cyllid, prinder staff, cyflogau isel, a gofynion llym sy’n galw am brofiad, mae’r materion hyn sy’n ymwneud â ffiniau gwirfoddoli yn cyfrannu at greu cyfres o rwystrau rhag gwirfoddoli fel llwybr i waith am dâl mewn gofal cymdeithasol sy’n cael ei reoleiddio</w:t>
      </w:r>
      <w:r w:rsidR="00D050C3" w:rsidRPr="006435F8">
        <w:rPr>
          <w:rFonts w:ascii="Arial" w:eastAsia="Arial" w:hAnsi="Arial" w:cs="Arial"/>
          <w:kern w:val="2"/>
          <w:sz w:val="24"/>
          <w:szCs w:val="24"/>
          <w:lang w:val="cy-GB" w:eastAsia="en-US"/>
          <w14:ligatures w14:val="standardContextual"/>
        </w:rPr>
        <w:t xml:space="preserve">: </w:t>
      </w:r>
    </w:p>
    <w:p w14:paraId="0DAD8065" w14:textId="77777777" w:rsidR="00853621" w:rsidRPr="006435F8" w:rsidRDefault="00853621" w:rsidP="00853621">
      <w:pPr>
        <w:pStyle w:val="ListParagraph"/>
        <w:numPr>
          <w:ilvl w:val="0"/>
          <w:numId w:val="8"/>
        </w:numPr>
        <w:spacing w:before="120" w:after="120" w:line="259" w:lineRule="auto"/>
        <w:ind w:left="714" w:hanging="357"/>
        <w:contextualSpacing w:val="0"/>
        <w:rPr>
          <w:rFonts w:asciiTheme="minorBidi" w:hAnsiTheme="minorBidi" w:cstheme="minorBidi"/>
          <w:sz w:val="24"/>
          <w:szCs w:val="24"/>
          <w:lang w:val="cy-GB"/>
        </w:rPr>
      </w:pPr>
      <w:r w:rsidRPr="006435F8">
        <w:rPr>
          <w:rFonts w:asciiTheme="minorBidi" w:hAnsiTheme="minorBidi" w:cstheme="minorBidi"/>
          <w:sz w:val="24"/>
          <w:szCs w:val="24"/>
          <w:lang w:val="cy-GB"/>
        </w:rPr>
        <w:t>mae prinder staff a swyddi lefel mynediad gyda chyflogau isel yn lleihau gwerth gwirfoddoli</w:t>
      </w:r>
      <w:r w:rsidR="00D050C3" w:rsidRPr="006435F8">
        <w:rPr>
          <w:rFonts w:asciiTheme="minorBidi" w:hAnsiTheme="minorBidi" w:cstheme="minorBidi"/>
          <w:sz w:val="24"/>
          <w:szCs w:val="24"/>
          <w:lang w:val="cy-GB"/>
        </w:rPr>
        <w:t xml:space="preserve"> </w:t>
      </w:r>
    </w:p>
    <w:p w14:paraId="07356857" w14:textId="77777777" w:rsidR="00853621" w:rsidRPr="006435F8" w:rsidRDefault="00853621" w:rsidP="00853621">
      <w:pPr>
        <w:pStyle w:val="ListParagraph"/>
        <w:numPr>
          <w:ilvl w:val="0"/>
          <w:numId w:val="8"/>
        </w:numPr>
        <w:spacing w:before="120" w:after="120" w:line="259" w:lineRule="auto"/>
        <w:ind w:left="714" w:hanging="357"/>
        <w:contextualSpacing w:val="0"/>
        <w:rPr>
          <w:rFonts w:asciiTheme="minorBidi" w:hAnsiTheme="minorBidi" w:cstheme="minorBidi"/>
          <w:sz w:val="24"/>
          <w:szCs w:val="24"/>
          <w:lang w:val="cy-GB"/>
        </w:rPr>
      </w:pPr>
      <w:r w:rsidRPr="006435F8">
        <w:rPr>
          <w:rFonts w:asciiTheme="minorBidi" w:hAnsiTheme="minorBidi" w:cstheme="minorBidi"/>
          <w:sz w:val="24"/>
          <w:szCs w:val="24"/>
          <w:lang w:val="cy-GB"/>
        </w:rPr>
        <w:t xml:space="preserve">mae diffyg arian yn y system yn cyfrannu at bryderon bod gwirfoddoli am ddisodli swyddi </w:t>
      </w:r>
    </w:p>
    <w:p w14:paraId="53CA78EC" w14:textId="2E18C474" w:rsidR="00853621" w:rsidRPr="006435F8" w:rsidRDefault="00853621" w:rsidP="00853621">
      <w:pPr>
        <w:pStyle w:val="ListParagraph"/>
        <w:numPr>
          <w:ilvl w:val="0"/>
          <w:numId w:val="8"/>
        </w:numPr>
        <w:spacing w:before="120" w:after="120" w:line="259" w:lineRule="auto"/>
        <w:ind w:left="714" w:hanging="357"/>
        <w:contextualSpacing w:val="0"/>
        <w:rPr>
          <w:rFonts w:asciiTheme="minorBidi" w:hAnsiTheme="minorBidi" w:cstheme="minorBidi"/>
          <w:sz w:val="24"/>
          <w:szCs w:val="24"/>
          <w:lang w:val="cy-GB"/>
        </w:rPr>
      </w:pPr>
      <w:r w:rsidRPr="006435F8">
        <w:rPr>
          <w:rFonts w:asciiTheme="minorBidi" w:hAnsiTheme="minorBidi" w:cstheme="minorBidi"/>
          <w:sz w:val="24"/>
          <w:szCs w:val="24"/>
          <w:lang w:val="cy-GB"/>
        </w:rPr>
        <w:t xml:space="preserve">mae’r gofynion i fagu profiad wrth hyfforddi ar gyfer swyddi sy’n cael eu rheoleiddio yn cyfrannu at greu’r argraff bod gwirfoddoli’n cau pobl allan o’r maes </w:t>
      </w:r>
    </w:p>
    <w:p w14:paraId="1B1EEB80" w14:textId="198DDB31" w:rsidR="00D050C3" w:rsidRPr="006435F8" w:rsidRDefault="00853621" w:rsidP="00853621">
      <w:pPr>
        <w:pStyle w:val="ListParagraph"/>
        <w:numPr>
          <w:ilvl w:val="0"/>
          <w:numId w:val="8"/>
        </w:numPr>
        <w:spacing w:before="120" w:after="240" w:line="259" w:lineRule="auto"/>
        <w:ind w:left="714" w:hanging="357"/>
        <w:contextualSpacing w:val="0"/>
        <w:rPr>
          <w:rFonts w:asciiTheme="minorBidi" w:hAnsiTheme="minorBidi" w:cstheme="minorBidi"/>
          <w:sz w:val="24"/>
          <w:szCs w:val="24"/>
          <w:lang w:val="cy-GB"/>
        </w:rPr>
      </w:pPr>
      <w:r w:rsidRPr="006435F8">
        <w:rPr>
          <w:rFonts w:asciiTheme="minorBidi" w:hAnsiTheme="minorBidi" w:cstheme="minorBidi"/>
          <w:sz w:val="24"/>
          <w:szCs w:val="24"/>
          <w:lang w:val="cy-GB"/>
        </w:rPr>
        <w:t>mae’r ffaith bod y sector preifat yn amlwg iawn mewn darpariaeth gofal cymdeithasol yn cyfrannu at bryderon y gellid defnyddio gwirfoddoli i ecsbloetio pobl</w:t>
      </w:r>
      <w:r w:rsidR="00D050C3" w:rsidRPr="006435F8">
        <w:rPr>
          <w:rFonts w:asciiTheme="minorBidi" w:hAnsiTheme="minorBidi" w:cstheme="minorBidi"/>
          <w:sz w:val="24"/>
          <w:szCs w:val="24"/>
          <w:lang w:val="cy-GB"/>
        </w:rPr>
        <w:t>.</w:t>
      </w:r>
    </w:p>
    <w:p w14:paraId="1EE9A807" w14:textId="77777777" w:rsidR="00853621" w:rsidRPr="006435F8" w:rsidRDefault="00853621" w:rsidP="00853621">
      <w:pPr>
        <w:widowControl/>
        <w:spacing w:after="160" w:line="276" w:lineRule="auto"/>
        <w:rPr>
          <w:rFonts w:ascii="Arial" w:eastAsia="Arial" w:hAnsi="Arial" w:cs="Arial"/>
          <w:kern w:val="2"/>
          <w:sz w:val="24"/>
          <w:szCs w:val="24"/>
          <w:lang w:val="cy-GB" w:eastAsia="en-US"/>
          <w14:ligatures w14:val="standardContextual"/>
        </w:rPr>
      </w:pPr>
      <w:r w:rsidRPr="006435F8">
        <w:rPr>
          <w:rFonts w:ascii="Arial" w:eastAsia="Arial" w:hAnsi="Arial" w:cs="Arial"/>
          <w:kern w:val="2"/>
          <w:sz w:val="24"/>
          <w:szCs w:val="24"/>
          <w:lang w:val="cy-GB" w:eastAsia="en-US"/>
          <w14:ligatures w14:val="standardContextual"/>
        </w:rPr>
        <w:t xml:space="preserve">Mae’r rhain yn faterion dadleuol sydd gyda’i gilydd yn creu amgylchedd heriol i ddatblygu gwirfoddoli fel llwybr i waith am dâl, ac yn wir i ddatblygu gwirfoddoli. </w:t>
      </w:r>
    </w:p>
    <w:p w14:paraId="04DFD1FE" w14:textId="77777777" w:rsidR="00853621" w:rsidRPr="006435F8" w:rsidRDefault="00853621" w:rsidP="00853621">
      <w:pPr>
        <w:widowControl/>
        <w:spacing w:after="160" w:line="276" w:lineRule="auto"/>
        <w:rPr>
          <w:rFonts w:ascii="Arial" w:eastAsia="Aptos" w:hAnsi="Arial" w:cs="Arial"/>
          <w:color w:val="000000"/>
          <w:kern w:val="2"/>
          <w:sz w:val="24"/>
          <w:szCs w:val="24"/>
          <w:lang w:val="cy-GB" w:eastAsia="en-US"/>
          <w14:ligatures w14:val="standardContextual"/>
        </w:rPr>
      </w:pPr>
      <w:r w:rsidRPr="006435F8">
        <w:rPr>
          <w:rFonts w:ascii="Arial" w:eastAsia="Arial" w:hAnsi="Arial" w:cs="Arial"/>
          <w:kern w:val="2"/>
          <w:sz w:val="24"/>
          <w:szCs w:val="24"/>
          <w:lang w:val="cy-GB" w:eastAsia="en-US"/>
          <w14:ligatures w14:val="standardContextual"/>
        </w:rPr>
        <w:t xml:space="preserve">Fodd bynnag, er ei fod yn faes dadleuol, </w:t>
      </w:r>
      <w:r w:rsidRPr="006435F8">
        <w:rPr>
          <w:rFonts w:ascii="Arial" w:eastAsia="Arial" w:hAnsi="Arial" w:cs="Arial"/>
          <w:i/>
          <w:iCs/>
          <w:kern w:val="2"/>
          <w:sz w:val="24"/>
          <w:szCs w:val="24"/>
          <w:lang w:val="cy-GB" w:eastAsia="en-US"/>
          <w14:ligatures w14:val="standardContextual"/>
        </w:rPr>
        <w:t>gall</w:t>
      </w:r>
      <w:r w:rsidRPr="006435F8">
        <w:rPr>
          <w:rFonts w:ascii="Arial" w:eastAsia="Arial" w:hAnsi="Arial" w:cs="Arial"/>
          <w:kern w:val="2"/>
          <w:sz w:val="24"/>
          <w:szCs w:val="24"/>
          <w:lang w:val="cy-GB" w:eastAsia="en-US"/>
          <w14:ligatures w14:val="standardContextual"/>
        </w:rPr>
        <w:t xml:space="preserve"> gwirfoddoli fod o fudd i’r gwirfoddolwyr unigol (gan gynnwys rhoi manteision o ran cyflogadwyedd i rai, ond yn fwy cyffredinol, o ran lles ehangach a chyfalaf cymdeithasol). Ac efallai’n bwysicach, gall fod o fudd i’r bobl sy’n defnyddio gwasanaethau gofal cymdeithasol. Er nad yw’r sylfaen dystiolaeth cyn gryfed ag y gallai fod, mae’n awgrymu y gall gwirfoddoli helpu i feithrin cysylltedd cymdeithasol, lleihau unigrwydd ac ynysu cymdeithasol, a gwella lles ac ansawdd bywydau pobl sy’n defnyddio gwasanaethau gofal cymdeithasol </w:t>
      </w:r>
      <w:r w:rsidRPr="006435F8">
        <w:rPr>
          <w:rFonts w:ascii="Arial" w:eastAsia="Aptos" w:hAnsi="Arial" w:cs="Arial"/>
          <w:color w:val="000000"/>
          <w:kern w:val="2"/>
          <w:sz w:val="24"/>
          <w:szCs w:val="24"/>
          <w:lang w:val="cy-GB" w:eastAsia="en-US"/>
          <w14:ligatures w14:val="standardContextual"/>
        </w:rPr>
        <w:t>(Llewellyn et al, 2025; Andrew et al, 2022; Dayson et al, 2022; Farrell, 2011; Cameron et al, 2020b; Georghiou et al, 2016; Handley et al, 2022; Baker et al, 2017; Haaksma et al, 2022; Westerhof et al, 2018; Laging et al, 2022; My Home Life England et al, 2023).</w:t>
      </w:r>
    </w:p>
    <w:p w14:paraId="384DA8F0" w14:textId="19879F4B" w:rsidR="00D050C3" w:rsidRPr="006435F8" w:rsidRDefault="00853621" w:rsidP="00853621">
      <w:pPr>
        <w:widowControl/>
        <w:spacing w:after="160" w:line="276" w:lineRule="auto"/>
        <w:rPr>
          <w:rFonts w:ascii="Arial" w:eastAsia="Arial" w:hAnsi="Arial" w:cs="Arial"/>
          <w:kern w:val="2"/>
          <w:sz w:val="24"/>
          <w:szCs w:val="24"/>
          <w:lang w:val="cy-GB" w:eastAsia="en-US"/>
          <w14:ligatures w14:val="standardContextual"/>
        </w:rPr>
      </w:pPr>
      <w:r w:rsidRPr="006435F8">
        <w:rPr>
          <w:rFonts w:ascii="Arial" w:eastAsia="Arial" w:hAnsi="Arial" w:cs="Arial"/>
          <w:kern w:val="2"/>
          <w:sz w:val="24"/>
          <w:szCs w:val="24"/>
          <w:lang w:val="cy-GB" w:eastAsia="en-US"/>
          <w14:ligatures w14:val="standardContextual"/>
        </w:rPr>
        <w:t xml:space="preserve">Eto i gyd, nid yw gwirfoddoli yn dal wedi’i ddatblygu’n ddigonol mewn gofal cymdeithasol sy’n cael ei reoleiddio. Byddai datblygu gwirfoddoli yn gofyn am fuddsoddiad sylweddol i feithrin y capasiti a’r gallu i arwain gwirfoddoli drwy’r holl system. Mae angen gweithio i newid agweddau, meithrin cysylltiadau, a hwyluso llwybrau i mewn ac allan o wirfoddoli. Ar hyn o bryd, byddai’n anodd cyfiawnhau buddsoddiadau o’r fath ar y sail y byddai gwirfoddoli yn llwybr i waith am dâl. Ar y llaw arall, gellid dadlau ei bod yn anodd cyfiawnhau </w:t>
      </w:r>
      <w:r w:rsidRPr="006435F8">
        <w:rPr>
          <w:rFonts w:ascii="Arial" w:eastAsia="Arial" w:hAnsi="Arial" w:cs="Arial"/>
          <w:i/>
          <w:iCs/>
          <w:kern w:val="2"/>
          <w:sz w:val="24"/>
          <w:szCs w:val="24"/>
          <w:lang w:val="cy-GB" w:eastAsia="en-US"/>
          <w14:ligatures w14:val="standardContextual"/>
        </w:rPr>
        <w:t>peidio</w:t>
      </w:r>
      <w:r w:rsidRPr="006435F8">
        <w:rPr>
          <w:rFonts w:ascii="Arial" w:eastAsia="Arial" w:hAnsi="Arial" w:cs="Arial"/>
          <w:kern w:val="2"/>
          <w:sz w:val="24"/>
          <w:szCs w:val="24"/>
          <w:lang w:val="cy-GB" w:eastAsia="en-US"/>
          <w14:ligatures w14:val="standardContextual"/>
        </w:rPr>
        <w:t xml:space="preserve"> â gwneud buddsoddiadau o’r fath ac ystyried potensial gwirfoddoli i wella ansawdd bywydau pobl sy’n defnyddio gwasanaethau gofal cymdeithasol ledled Cymru</w:t>
      </w:r>
      <w:r w:rsidR="00D050C3" w:rsidRPr="006435F8">
        <w:rPr>
          <w:rFonts w:ascii="Arial" w:eastAsia="Arial" w:hAnsi="Arial" w:cs="Arial"/>
          <w:kern w:val="2"/>
          <w:sz w:val="24"/>
          <w:szCs w:val="24"/>
          <w:lang w:val="cy-GB" w:eastAsia="en-US"/>
          <w14:ligatures w14:val="standardContextual"/>
        </w:rPr>
        <w:t xml:space="preserve">. </w:t>
      </w:r>
    </w:p>
    <w:p w14:paraId="1656C5FF" w14:textId="01B4AF49" w:rsidR="00D050C3" w:rsidRPr="006435F8" w:rsidRDefault="00853621" w:rsidP="00591C71">
      <w:pPr>
        <w:widowControl/>
        <w:overflowPunct/>
        <w:autoSpaceDE/>
        <w:autoSpaceDN/>
        <w:adjustRightInd/>
        <w:spacing w:after="160" w:line="278" w:lineRule="auto"/>
        <w:ind w:left="284"/>
        <w:textAlignment w:val="auto"/>
        <w:rPr>
          <w:rFonts w:ascii="Arial" w:eastAsia="Arial" w:hAnsi="Arial" w:cs="Arial"/>
          <w:i/>
          <w:iCs/>
          <w:color w:val="C00000"/>
          <w:kern w:val="2"/>
          <w:sz w:val="24"/>
          <w:szCs w:val="24"/>
          <w:lang w:val="cy-GB" w:eastAsia="en-US"/>
          <w14:ligatures w14:val="standardContextual"/>
        </w:rPr>
      </w:pPr>
      <w:r w:rsidRPr="006435F8">
        <w:rPr>
          <w:rFonts w:ascii="Arial" w:eastAsia="Arial" w:hAnsi="Arial" w:cs="Arial"/>
          <w:i/>
          <w:iCs/>
          <w:color w:val="C00000"/>
          <w:kern w:val="2"/>
          <w:sz w:val="24"/>
          <w:szCs w:val="24"/>
          <w:lang w:val="cy-GB" w:eastAsia="en-US"/>
          <w14:ligatures w14:val="standardContextual"/>
        </w:rPr>
        <w:t>Goblygiad: Efallai y byddai ymdrechion i ddatblygu gwirfoddoli mewn gofal cymdeithasol yn llai dadleuol pe baen nhw’n canolbwyntio ar wella ansawdd y gofal, profiad y defnyddwyr a chanlyniadau o ran ansawdd bywyd, yn hytrach na llwybrau i waith (er y gallai hynny ddigwydd yn achos rhai gwirfoddolwyr, fel bonws!</w:t>
      </w:r>
      <w:r w:rsidR="00D050C3" w:rsidRPr="006435F8">
        <w:rPr>
          <w:rFonts w:ascii="Arial" w:eastAsia="Arial" w:hAnsi="Arial" w:cs="Arial"/>
          <w:i/>
          <w:iCs/>
          <w:color w:val="C00000"/>
          <w:kern w:val="2"/>
          <w:sz w:val="24"/>
          <w:szCs w:val="24"/>
          <w:lang w:val="cy-GB" w:eastAsia="en-US"/>
          <w14:ligatures w14:val="standardContextual"/>
        </w:rPr>
        <w:t>)</w:t>
      </w:r>
    </w:p>
    <w:p w14:paraId="7B511D17" w14:textId="77777777" w:rsidR="00697FCA" w:rsidRPr="006435F8" w:rsidRDefault="00697FCA" w:rsidP="00591C71">
      <w:pPr>
        <w:widowControl/>
        <w:overflowPunct/>
        <w:autoSpaceDE/>
        <w:autoSpaceDN/>
        <w:adjustRightInd/>
        <w:textAlignment w:val="auto"/>
        <w:rPr>
          <w:rFonts w:asciiTheme="minorBidi" w:hAnsiTheme="minorBidi" w:cstheme="minorBidi"/>
          <w:b/>
          <w:bCs/>
          <w:caps/>
          <w:color w:val="C00000"/>
          <w:sz w:val="32"/>
          <w:szCs w:val="32"/>
          <w:lang w:val="cy-GB" w:eastAsia="en-US"/>
        </w:rPr>
      </w:pPr>
      <w:r w:rsidRPr="006435F8">
        <w:rPr>
          <w:rFonts w:asciiTheme="minorBidi" w:hAnsiTheme="minorBidi" w:cstheme="minorBidi"/>
          <w:caps/>
          <w:color w:val="C00000"/>
          <w:sz w:val="32"/>
          <w:szCs w:val="32"/>
          <w:lang w:val="cy-GB"/>
        </w:rPr>
        <w:br w:type="page"/>
      </w:r>
    </w:p>
    <w:p w14:paraId="29F5F8A7" w14:textId="7FFBDCA7" w:rsidR="525F9CE7" w:rsidRPr="006435F8" w:rsidRDefault="00853621" w:rsidP="004168BE">
      <w:pPr>
        <w:pStyle w:val="Heading1"/>
        <w:pBdr>
          <w:top w:val="dotted" w:sz="4" w:space="6" w:color="000000"/>
          <w:bottom w:val="dotted" w:sz="4" w:space="6" w:color="000000"/>
        </w:pBdr>
        <w:tabs>
          <w:tab w:val="clear" w:pos="6480"/>
        </w:tabs>
        <w:spacing w:before="0" w:after="360" w:line="252" w:lineRule="auto"/>
        <w:rPr>
          <w:rFonts w:asciiTheme="minorBidi" w:hAnsiTheme="minorBidi" w:cstheme="minorBidi"/>
          <w:caps/>
          <w:color w:val="C00000"/>
          <w:sz w:val="28"/>
          <w:szCs w:val="28"/>
          <w:lang w:val="cy-GB"/>
        </w:rPr>
      </w:pPr>
      <w:bookmarkStart w:id="87" w:name="_Toc229572062"/>
      <w:r w:rsidRPr="006435F8">
        <w:rPr>
          <w:rFonts w:asciiTheme="minorBidi" w:hAnsiTheme="minorBidi" w:cstheme="minorBidi"/>
          <w:color w:val="C00000"/>
          <w:sz w:val="28"/>
          <w:szCs w:val="28"/>
          <w:lang w:val="cy-GB"/>
        </w:rPr>
        <w:lastRenderedPageBreak/>
        <w:t>Cyfeiriadau</w:t>
      </w:r>
      <w:bookmarkEnd w:id="87"/>
    </w:p>
    <w:p w14:paraId="53DC96EB" w14:textId="72B3803B" w:rsidR="00853621" w:rsidRPr="00065DCF" w:rsidRDefault="00853621" w:rsidP="00065DCF">
      <w:pPr>
        <w:spacing w:after="200"/>
      </w:pPr>
      <w:r w:rsidRPr="006435F8">
        <w:rPr>
          <w:rFonts w:ascii="Arial" w:eastAsiaTheme="minorEastAsia" w:hAnsi="Arial" w:cs="Arial"/>
          <w:color w:val="000000" w:themeColor="text1"/>
          <w:sz w:val="24"/>
          <w:szCs w:val="24"/>
          <w:lang w:val="cy-GB"/>
        </w:rPr>
        <w:t xml:space="preserve">Andrew, J., Wilkinson, H. a Prioir, S. (2022) 'Guid times wi the bad times': the meanings and experiences of befriending for people living alone with dementia, </w:t>
      </w:r>
      <w:r w:rsidRPr="006435F8">
        <w:rPr>
          <w:rFonts w:ascii="Arial" w:eastAsiaTheme="minorEastAsia" w:hAnsi="Arial" w:cs="Arial"/>
          <w:i/>
          <w:iCs/>
          <w:color w:val="000000" w:themeColor="text1"/>
          <w:sz w:val="24"/>
          <w:szCs w:val="24"/>
          <w:lang w:val="cy-GB"/>
        </w:rPr>
        <w:t>Dementia: The International Journal of Social Research and Practice,</w:t>
      </w:r>
      <w:r w:rsidRPr="006435F8">
        <w:rPr>
          <w:rFonts w:ascii="Arial" w:eastAsiaTheme="minorEastAsia" w:hAnsi="Arial" w:cs="Arial"/>
          <w:color w:val="000000" w:themeColor="text1"/>
          <w:sz w:val="24"/>
          <w:szCs w:val="24"/>
          <w:lang w:val="cy-GB"/>
        </w:rPr>
        <w:t xml:space="preserve"> 21(1), tt. 21-40. </w:t>
      </w:r>
      <w:hyperlink r:id="rId26" w:history="1">
        <w:r w:rsidR="00065DCF" w:rsidRPr="00065DCF">
          <w:rPr>
            <w:rStyle w:val="Hyperlink"/>
            <w:rFonts w:ascii="Arial" w:eastAsiaTheme="minorEastAsia" w:hAnsi="Arial" w:cs="Arial"/>
            <w:sz w:val="24"/>
            <w:szCs w:val="24"/>
          </w:rPr>
          <w:t xml:space="preserve">‘Guid times </w:t>
        </w:r>
        <w:proofErr w:type="spellStart"/>
        <w:r w:rsidR="00065DCF" w:rsidRPr="00065DCF">
          <w:rPr>
            <w:rStyle w:val="Hyperlink"/>
            <w:rFonts w:ascii="Arial" w:eastAsiaTheme="minorEastAsia" w:hAnsi="Arial" w:cs="Arial"/>
            <w:sz w:val="24"/>
            <w:szCs w:val="24"/>
          </w:rPr>
          <w:t>wi</w:t>
        </w:r>
        <w:proofErr w:type="spellEnd"/>
        <w:r w:rsidR="00065DCF" w:rsidRPr="00065DCF">
          <w:rPr>
            <w:rStyle w:val="Hyperlink"/>
            <w:rFonts w:ascii="Arial" w:eastAsiaTheme="minorEastAsia" w:hAnsi="Arial" w:cs="Arial"/>
            <w:sz w:val="24"/>
            <w:szCs w:val="24"/>
          </w:rPr>
          <w:t xml:space="preserve"> the bad times’: The meanings and experiences of befriending for people living alone with dementia - Jane Andrew, Heather Wilkinson, Seamus Prior, 2022</w:t>
        </w:r>
      </w:hyperlink>
    </w:p>
    <w:p w14:paraId="09F1410E" w14:textId="77777777" w:rsidR="00BB7771" w:rsidRDefault="00853621" w:rsidP="00BB7771">
      <w:pPr>
        <w:spacing w:after="200"/>
        <w:rPr>
          <w:rFonts w:ascii="Arial" w:eastAsiaTheme="minorEastAsia" w:hAnsi="Arial" w:cs="Arial"/>
          <w:color w:val="000000" w:themeColor="text1"/>
          <w:sz w:val="24"/>
          <w:szCs w:val="24"/>
          <w:lang w:val="cy-GB"/>
        </w:rPr>
      </w:pPr>
      <w:r w:rsidRPr="006435F8">
        <w:rPr>
          <w:rFonts w:ascii="Arial" w:eastAsiaTheme="minorEastAsia" w:hAnsi="Arial" w:cs="Arial"/>
          <w:color w:val="000000" w:themeColor="text1"/>
          <w:sz w:val="24"/>
          <w:szCs w:val="24"/>
          <w:lang w:val="cy-GB"/>
        </w:rPr>
        <w:t xml:space="preserve">Baker, J. R., Webster, L., Lynn, N., Rogers, J., a Belcher, J. (2017) Intergenerational programs may be especially engaging for aged care residents with cognitive impairment: Findings from the Avondale intergenerational design challenge, </w:t>
      </w:r>
      <w:r w:rsidRPr="006435F8">
        <w:rPr>
          <w:rFonts w:ascii="Arial" w:eastAsiaTheme="minorEastAsia" w:hAnsi="Arial" w:cs="Arial"/>
          <w:i/>
          <w:iCs/>
          <w:color w:val="000000" w:themeColor="text1"/>
          <w:sz w:val="24"/>
          <w:szCs w:val="24"/>
          <w:lang w:val="cy-GB"/>
        </w:rPr>
        <w:t>American Journal of Alzheimer's Disease &amp; Other Dementia</w:t>
      </w:r>
      <w:r w:rsidRPr="006435F8">
        <w:rPr>
          <w:rFonts w:ascii="Arial" w:eastAsiaTheme="minorEastAsia" w:hAnsi="Arial" w:cs="Arial"/>
          <w:color w:val="000000" w:themeColor="text1"/>
          <w:sz w:val="24"/>
          <w:szCs w:val="24"/>
          <w:lang w:val="cy-GB"/>
        </w:rPr>
        <w:t xml:space="preserve">, 32(4), tt. 213–221. </w:t>
      </w:r>
    </w:p>
    <w:p w14:paraId="5096979A" w14:textId="07596D29" w:rsidR="00853621" w:rsidRPr="006435F8" w:rsidRDefault="00BB7771" w:rsidP="00BB7771">
      <w:pPr>
        <w:spacing w:after="200"/>
        <w:rPr>
          <w:rFonts w:ascii="Arial" w:eastAsiaTheme="minorEastAsia" w:hAnsi="Arial" w:cs="Arial"/>
          <w:color w:val="000000" w:themeColor="text1"/>
          <w:sz w:val="24"/>
          <w:szCs w:val="24"/>
          <w:lang w:val="cy-GB"/>
        </w:rPr>
      </w:pPr>
      <w:hyperlink r:id="rId27" w:history="1">
        <w:r w:rsidRPr="00BB7771">
          <w:rPr>
            <w:rStyle w:val="Hyperlink"/>
            <w:rFonts w:ascii="Arial" w:eastAsiaTheme="minorEastAsia" w:hAnsi="Arial" w:cs="Arial"/>
            <w:sz w:val="24"/>
            <w:szCs w:val="24"/>
          </w:rPr>
          <w:t>Intergenerational Programs May Be Especially Engaging for Aged Care Residents With Cognitive Impairment: Findings From the Avondale Intergenerational Design Challenge - Jess Rose Baker, Lindl Webster, Nigel Lynn, Julie Rogers, Jessica Belcher, 2017</w:t>
        </w:r>
      </w:hyperlink>
    </w:p>
    <w:p w14:paraId="3C42CDCE" w14:textId="33AE9E17" w:rsidR="00853621" w:rsidRPr="006435F8" w:rsidRDefault="00853621" w:rsidP="00393C4E">
      <w:pPr>
        <w:spacing w:after="200"/>
        <w:rPr>
          <w:rFonts w:ascii="Arial" w:hAnsi="Arial" w:cs="Arial"/>
          <w:color w:val="212529"/>
          <w:sz w:val="24"/>
          <w:szCs w:val="24"/>
          <w:lang w:val="cy-GB"/>
        </w:rPr>
      </w:pPr>
      <w:r w:rsidRPr="006435F8">
        <w:rPr>
          <w:rFonts w:ascii="Arial" w:eastAsia="Arial" w:hAnsi="Arial" w:cs="Arial"/>
          <w:sz w:val="24"/>
          <w:szCs w:val="24"/>
          <w:lang w:val="cy-GB"/>
        </w:rPr>
        <w:t xml:space="preserve">Bashir, N., Crisp, R., Dayson C., a Gilbertson, (2013) </w:t>
      </w:r>
      <w:r w:rsidRPr="006435F8">
        <w:rPr>
          <w:rFonts w:ascii="Arial" w:eastAsia="Arial" w:hAnsi="Arial" w:cs="Arial"/>
          <w:i/>
          <w:iCs/>
          <w:sz w:val="24"/>
          <w:szCs w:val="24"/>
          <w:lang w:val="cy-GB"/>
        </w:rPr>
        <w:t>Final evaluation of the Volunteering for Stronger Communities Programme</w:t>
      </w:r>
      <w:r w:rsidRPr="006435F8">
        <w:rPr>
          <w:rFonts w:ascii="Arial" w:eastAsia="Arial" w:hAnsi="Arial" w:cs="Arial"/>
          <w:sz w:val="24"/>
          <w:szCs w:val="24"/>
          <w:lang w:val="cy-GB"/>
        </w:rPr>
        <w:t>, CRESR, Sheffield Hallam</w:t>
      </w:r>
      <w:r w:rsidR="006435F8">
        <w:rPr>
          <w:rFonts w:ascii="Arial" w:eastAsia="Arial" w:hAnsi="Arial" w:cs="Arial"/>
          <w:sz w:val="24"/>
          <w:szCs w:val="24"/>
          <w:lang w:val="cy-GB"/>
        </w:rPr>
        <w:t xml:space="preserve"> University</w:t>
      </w:r>
      <w:r w:rsidRPr="006435F8">
        <w:rPr>
          <w:rFonts w:ascii="Arial" w:eastAsia="Arial" w:hAnsi="Arial" w:cs="Arial"/>
          <w:sz w:val="24"/>
          <w:szCs w:val="24"/>
          <w:lang w:val="cy-GB"/>
        </w:rPr>
        <w:t>, ar gael o:</w:t>
      </w:r>
      <w:r w:rsidRPr="006435F8">
        <w:rPr>
          <w:rFonts w:ascii="Arial" w:eastAsia="Arial" w:hAnsi="Arial" w:cs="Arial"/>
          <w:color w:val="333333"/>
          <w:sz w:val="24"/>
          <w:szCs w:val="24"/>
          <w:lang w:val="cy-GB"/>
        </w:rPr>
        <w:t xml:space="preserve"> </w:t>
      </w:r>
      <w:hyperlink r:id="rId28">
        <w:r w:rsidRPr="006435F8">
          <w:rPr>
            <w:rStyle w:val="Hyperlink"/>
            <w:rFonts w:ascii="Arial" w:eastAsia="Arial" w:hAnsi="Arial" w:cs="Arial"/>
            <w:sz w:val="24"/>
            <w:szCs w:val="24"/>
            <w:lang w:val="cy-GB"/>
          </w:rPr>
          <w:t>Final evaluation of the Volunteering for Stronger Communities programme | Sheffield Hallam University</w:t>
        </w:r>
      </w:hyperlink>
      <w:r w:rsidRPr="006435F8">
        <w:rPr>
          <w:rFonts w:ascii="Arial" w:eastAsia="Arial" w:hAnsi="Arial" w:cs="Arial"/>
          <w:sz w:val="24"/>
          <w:szCs w:val="24"/>
          <w:lang w:val="cy-GB"/>
        </w:rPr>
        <w:t xml:space="preserve"> </w:t>
      </w:r>
      <w:r w:rsidRPr="006435F8">
        <w:rPr>
          <w:lang w:val="cy-GB"/>
        </w:rPr>
        <w:br/>
      </w:r>
      <w:r w:rsidRPr="006435F8">
        <w:rPr>
          <w:lang w:val="cy-GB"/>
        </w:rPr>
        <w:br/>
      </w:r>
      <w:r w:rsidRPr="006435F8">
        <w:rPr>
          <w:rFonts w:ascii="Arial" w:eastAsia="Aptos" w:hAnsi="Arial" w:cs="Arial"/>
          <w:color w:val="000000" w:themeColor="text1"/>
          <w:sz w:val="24"/>
          <w:szCs w:val="24"/>
          <w:lang w:val="cy-GB"/>
        </w:rPr>
        <w:t xml:space="preserve">Brown, T. (2021) </w:t>
      </w:r>
      <w:r w:rsidRPr="006435F8">
        <w:rPr>
          <w:rFonts w:ascii="Arial" w:eastAsia="Aptos" w:hAnsi="Arial" w:cs="Arial"/>
          <w:i/>
          <w:iCs/>
          <w:color w:val="000000" w:themeColor="text1"/>
          <w:sz w:val="24"/>
          <w:szCs w:val="24"/>
          <w:lang w:val="cy-GB"/>
        </w:rPr>
        <w:t>Social care provision in the UK and the role of carers</w:t>
      </w:r>
      <w:r w:rsidRPr="006435F8">
        <w:rPr>
          <w:rFonts w:ascii="Arial" w:eastAsia="Aptos" w:hAnsi="Arial" w:cs="Arial"/>
          <w:color w:val="000000" w:themeColor="text1"/>
          <w:sz w:val="24"/>
          <w:szCs w:val="24"/>
          <w:lang w:val="cy-GB"/>
        </w:rPr>
        <w:t xml:space="preserve">, Briff Llyfrgell Tŷ’r Arglwyddi, Senedd y Deyrnas Unedig, ar gael o: </w:t>
      </w:r>
      <w:hyperlink r:id="rId29">
        <w:r w:rsidRPr="006435F8">
          <w:rPr>
            <w:rFonts w:ascii="Arial" w:eastAsia="Aptos" w:hAnsi="Arial" w:cs="Arial"/>
            <w:color w:val="0000FF"/>
            <w:sz w:val="24"/>
            <w:szCs w:val="24"/>
            <w:u w:val="single"/>
            <w:lang w:val="cy-GB"/>
          </w:rPr>
          <w:t>https://lordslibrary.parliament.uk/research-briefings/lln-2021-0014/</w:t>
        </w:r>
      </w:hyperlink>
    </w:p>
    <w:p w14:paraId="69DE3006" w14:textId="6AE7FE6E" w:rsidR="00853621" w:rsidRPr="006435F8" w:rsidRDefault="00853621" w:rsidP="00853621">
      <w:pPr>
        <w:spacing w:after="200"/>
        <w:rPr>
          <w:rFonts w:ascii="Arial" w:eastAsiaTheme="minorEastAsia" w:hAnsi="Arial" w:cs="Arial"/>
          <w:color w:val="000000" w:themeColor="text1"/>
          <w:sz w:val="24"/>
          <w:szCs w:val="24"/>
          <w:lang w:val="cy-GB"/>
        </w:rPr>
      </w:pPr>
      <w:r w:rsidRPr="006435F8">
        <w:rPr>
          <w:rFonts w:ascii="Arial" w:eastAsia="Arial" w:hAnsi="Arial" w:cs="Arial"/>
          <w:color w:val="000000" w:themeColor="text1"/>
          <w:sz w:val="24"/>
          <w:szCs w:val="24"/>
          <w:lang w:val="cy-GB"/>
        </w:rPr>
        <w:t xml:space="preserve">Bwrdd Iechyd Prifysgol Aneurin Bevan (2023) </w:t>
      </w:r>
      <w:r w:rsidRPr="006435F8">
        <w:rPr>
          <w:rFonts w:ascii="Arial" w:eastAsia="Arial" w:hAnsi="Arial" w:cs="Arial"/>
          <w:i/>
          <w:iCs/>
          <w:color w:val="000000" w:themeColor="text1"/>
          <w:sz w:val="24"/>
          <w:szCs w:val="24"/>
          <w:lang w:val="cy-GB"/>
        </w:rPr>
        <w:t>Volunteer to Career evaluation findings</w:t>
      </w:r>
      <w:r w:rsidRPr="006435F8">
        <w:rPr>
          <w:rFonts w:ascii="Arial" w:eastAsia="Arial" w:hAnsi="Arial" w:cs="Arial"/>
          <w:color w:val="000000" w:themeColor="text1"/>
          <w:sz w:val="24"/>
          <w:szCs w:val="24"/>
          <w:lang w:val="cy-GB"/>
        </w:rPr>
        <w:t xml:space="preserve">, Bwrdd Iechyd Prifysgol Aneurin Bevan, ar gael o: </w:t>
      </w:r>
      <w:hyperlink r:id="rId30">
        <w:r w:rsidRPr="006435F8">
          <w:rPr>
            <w:rStyle w:val="Hyperlink"/>
            <w:rFonts w:ascii="Arial" w:eastAsia="Arial" w:hAnsi="Arial" w:cs="Arial"/>
            <w:sz w:val="24"/>
            <w:szCs w:val="24"/>
            <w:lang w:val="cy-GB"/>
          </w:rPr>
          <w:t>VtC-Evaluation-Report-Cohort-2A-Aneurin-Bevan-June-2023.pdf</w:t>
        </w:r>
      </w:hyperlink>
      <w:r w:rsidR="001D76DB">
        <w:rPr>
          <w:rFonts w:ascii="Arial" w:eastAsia="Arial" w:hAnsi="Arial" w:cs="Arial"/>
          <w:sz w:val="24"/>
          <w:szCs w:val="24"/>
          <w:lang w:val="cy-GB"/>
        </w:rPr>
        <w:t>.</w:t>
      </w:r>
    </w:p>
    <w:p w14:paraId="0BE54E5E" w14:textId="77777777" w:rsidR="00853621" w:rsidRPr="006435F8" w:rsidRDefault="00853621" w:rsidP="00853621">
      <w:pPr>
        <w:spacing w:after="200"/>
        <w:rPr>
          <w:rFonts w:ascii="Arial" w:eastAsiaTheme="minorEastAsia" w:hAnsi="Arial" w:cs="Arial"/>
          <w:color w:val="000000" w:themeColor="text1"/>
          <w:sz w:val="24"/>
          <w:szCs w:val="24"/>
          <w:lang w:val="cy-GB"/>
        </w:rPr>
      </w:pPr>
      <w:r w:rsidRPr="006435F8">
        <w:rPr>
          <w:rFonts w:ascii="Arial" w:eastAsiaTheme="minorEastAsia" w:hAnsi="Arial" w:cs="Arial"/>
          <w:color w:val="000000" w:themeColor="text1"/>
          <w:sz w:val="24"/>
          <w:szCs w:val="24"/>
          <w:lang w:val="cy-GB"/>
        </w:rPr>
        <w:t xml:space="preserve">Cameron, A., Johnson, E.K., Willis, PB., Lloyd, L., a Smith, R. (2020a) Exploring the role of volunteers in social care for older adults, </w:t>
      </w:r>
      <w:r w:rsidRPr="006435F8">
        <w:rPr>
          <w:rFonts w:ascii="Arial" w:eastAsiaTheme="minorEastAsia" w:hAnsi="Arial" w:cs="Arial"/>
          <w:i/>
          <w:iCs/>
          <w:color w:val="000000" w:themeColor="text1"/>
          <w:sz w:val="24"/>
          <w:szCs w:val="24"/>
          <w:lang w:val="cy-GB"/>
        </w:rPr>
        <w:t>Quality in Ageing and Older Adults</w:t>
      </w:r>
      <w:r w:rsidRPr="006435F8">
        <w:rPr>
          <w:rFonts w:ascii="Arial" w:eastAsiaTheme="minorEastAsia" w:hAnsi="Arial" w:cs="Arial"/>
          <w:color w:val="000000" w:themeColor="text1"/>
          <w:sz w:val="24"/>
          <w:szCs w:val="24"/>
          <w:lang w:val="cy-GB"/>
        </w:rPr>
        <w:t xml:space="preserve">, 21 (2), tt. 129-139. </w:t>
      </w:r>
      <w:hyperlink r:id="rId31">
        <w:r w:rsidRPr="006435F8">
          <w:rPr>
            <w:rStyle w:val="Hyperlink"/>
            <w:rFonts w:ascii="Arial" w:eastAsiaTheme="minorEastAsia" w:hAnsi="Arial" w:cs="Arial"/>
            <w:sz w:val="24"/>
            <w:szCs w:val="24"/>
            <w:lang w:val="cy-GB"/>
          </w:rPr>
          <w:t>https://www.emerald.com/insight/content/doi/10.1108/qaoa-02-2020-0005/full/html</w:t>
        </w:r>
      </w:hyperlink>
      <w:r w:rsidRPr="006435F8">
        <w:rPr>
          <w:rFonts w:ascii="Arial" w:eastAsiaTheme="minorEastAsia" w:hAnsi="Arial" w:cs="Arial"/>
          <w:color w:val="000000" w:themeColor="text1"/>
          <w:sz w:val="24"/>
          <w:szCs w:val="24"/>
          <w:lang w:val="cy-GB"/>
        </w:rPr>
        <w:t xml:space="preserve"> </w:t>
      </w:r>
    </w:p>
    <w:p w14:paraId="76FC2D1C" w14:textId="77777777" w:rsidR="00853621" w:rsidRPr="006435F8" w:rsidRDefault="00853621" w:rsidP="00853621">
      <w:pPr>
        <w:spacing w:after="200"/>
        <w:rPr>
          <w:rFonts w:ascii="Arial" w:eastAsia="Aptos" w:hAnsi="Arial" w:cs="Arial"/>
          <w:color w:val="000000"/>
          <w:sz w:val="24"/>
          <w:szCs w:val="24"/>
          <w:lang w:val="cy-GB"/>
        </w:rPr>
      </w:pPr>
      <w:r w:rsidRPr="006435F8">
        <w:rPr>
          <w:rFonts w:ascii="Arial" w:eastAsiaTheme="minorEastAsia" w:hAnsi="Arial" w:cs="Arial"/>
          <w:color w:val="000000" w:themeColor="text1"/>
          <w:sz w:val="24"/>
          <w:szCs w:val="24"/>
          <w:lang w:val="cy-GB"/>
        </w:rPr>
        <w:t xml:space="preserve">Cameron, A., Johnson, E.K., Willis, PB., Lloyd, L., a Smith, R. (2020b) </w:t>
      </w:r>
      <w:r w:rsidRPr="006435F8">
        <w:rPr>
          <w:rFonts w:ascii="Arial" w:eastAsiaTheme="minorEastAsia" w:hAnsi="Arial" w:cs="Arial"/>
          <w:i/>
          <w:iCs/>
          <w:color w:val="000000" w:themeColor="text1"/>
          <w:sz w:val="24"/>
          <w:szCs w:val="24"/>
          <w:lang w:val="cy-GB"/>
        </w:rPr>
        <w:t>Exploring the Role of Volunteers in Care Settings for Older People</w:t>
      </w:r>
      <w:r w:rsidRPr="006435F8">
        <w:rPr>
          <w:rFonts w:ascii="Arial" w:eastAsiaTheme="minorEastAsia" w:hAnsi="Arial" w:cs="Arial"/>
          <w:color w:val="000000" w:themeColor="text1"/>
          <w:sz w:val="24"/>
          <w:szCs w:val="24"/>
          <w:lang w:val="cy-GB"/>
        </w:rPr>
        <w:t xml:space="preserve"> (ERVIC), Research Findings 119, National Institute for Health and Care Research (NIHR) School for Social Care Research</w:t>
      </w:r>
    </w:p>
    <w:p w14:paraId="435B7785" w14:textId="1D0E8852" w:rsidR="00853621" w:rsidRPr="006435F8" w:rsidRDefault="00853621" w:rsidP="00853621">
      <w:pPr>
        <w:spacing w:after="200"/>
        <w:rPr>
          <w:rFonts w:ascii="Arial" w:eastAsiaTheme="minorEastAsia" w:hAnsi="Arial" w:cs="Arial"/>
          <w:color w:val="000000" w:themeColor="text1"/>
          <w:sz w:val="24"/>
          <w:szCs w:val="24"/>
          <w:lang w:val="cy-GB"/>
        </w:rPr>
      </w:pPr>
      <w:r w:rsidRPr="006435F8">
        <w:rPr>
          <w:rFonts w:ascii="Arial" w:eastAsia="Aptos" w:hAnsi="Arial" w:cs="Arial"/>
          <w:color w:val="000000" w:themeColor="text1"/>
          <w:sz w:val="24"/>
          <w:szCs w:val="24"/>
          <w:lang w:val="cy-GB"/>
        </w:rPr>
        <w:t xml:space="preserve">Commission for the Compact (2009) </w:t>
      </w:r>
      <w:r w:rsidRPr="006435F8">
        <w:rPr>
          <w:rFonts w:ascii="Arial" w:eastAsia="Aptos" w:hAnsi="Arial" w:cs="Arial"/>
          <w:i/>
          <w:iCs/>
          <w:color w:val="000000" w:themeColor="text1"/>
          <w:sz w:val="24"/>
          <w:szCs w:val="24"/>
          <w:lang w:val="cy-GB"/>
        </w:rPr>
        <w:t>The Compact</w:t>
      </w:r>
      <w:r w:rsidRPr="006435F8">
        <w:rPr>
          <w:rFonts w:ascii="Arial" w:eastAsia="Aptos" w:hAnsi="Arial" w:cs="Arial"/>
          <w:color w:val="000000" w:themeColor="text1"/>
          <w:sz w:val="24"/>
          <w:szCs w:val="24"/>
          <w:lang w:val="cy-GB"/>
        </w:rPr>
        <w:t xml:space="preserve">, Commission for the Compact: Birmingham, ar gael o: </w:t>
      </w:r>
      <w:hyperlink r:id="rId32">
        <w:r w:rsidRPr="006435F8">
          <w:rPr>
            <w:rFonts w:ascii="Arial" w:eastAsia="Aptos" w:hAnsi="Arial" w:cs="Arial"/>
            <w:color w:val="0000FF"/>
            <w:sz w:val="24"/>
            <w:szCs w:val="24"/>
            <w:u w:val="single"/>
            <w:lang w:val="cy-GB"/>
          </w:rPr>
          <w:t>https://data.parliament.uk/DepositedPapers/Files/DEP2009-3197/DEP2009-3197.pdf</w:t>
        </w:r>
      </w:hyperlink>
    </w:p>
    <w:p w14:paraId="2704F5F8" w14:textId="4816C021" w:rsidR="00853621" w:rsidRPr="006435F8" w:rsidRDefault="00853621" w:rsidP="00853621">
      <w:pPr>
        <w:spacing w:after="200"/>
        <w:rPr>
          <w:rFonts w:ascii="Arial" w:eastAsiaTheme="minorEastAsia" w:hAnsi="Arial" w:cs="Arial"/>
          <w:color w:val="000000" w:themeColor="text1"/>
          <w:sz w:val="24"/>
          <w:szCs w:val="24"/>
          <w:lang w:val="cy-GB"/>
        </w:rPr>
      </w:pPr>
      <w:r w:rsidRPr="006435F8">
        <w:rPr>
          <w:rFonts w:ascii="Arial" w:eastAsiaTheme="minorEastAsia" w:hAnsi="Arial" w:cs="Arial"/>
          <w:color w:val="000000" w:themeColor="text1"/>
          <w:sz w:val="24"/>
          <w:szCs w:val="24"/>
          <w:lang w:val="cy-GB"/>
        </w:rPr>
        <w:t xml:space="preserve">Dayson, D., Gilbertson, J., Chambers, J., Ellis-Paine, A. a Kara, H. (2022) </w:t>
      </w:r>
      <w:r w:rsidRPr="006435F8">
        <w:rPr>
          <w:rFonts w:ascii="Arial" w:eastAsiaTheme="minorEastAsia" w:hAnsi="Arial" w:cs="Arial"/>
          <w:i/>
          <w:iCs/>
          <w:color w:val="000000" w:themeColor="text1"/>
          <w:sz w:val="24"/>
          <w:szCs w:val="24"/>
          <w:lang w:val="cy-GB"/>
        </w:rPr>
        <w:t xml:space="preserve">How community organisations contribute to healthy ageing, </w:t>
      </w:r>
      <w:r w:rsidRPr="006435F8">
        <w:rPr>
          <w:rFonts w:ascii="Arial" w:eastAsiaTheme="minorEastAsia" w:hAnsi="Arial" w:cs="Arial"/>
          <w:color w:val="000000" w:themeColor="text1"/>
          <w:sz w:val="24"/>
          <w:szCs w:val="24"/>
          <w:lang w:val="cy-GB"/>
        </w:rPr>
        <w:t xml:space="preserve">Ageing Better, Llundain, ar gael o: </w:t>
      </w:r>
      <w:hyperlink r:id="rId33">
        <w:r w:rsidRPr="006435F8">
          <w:rPr>
            <w:rStyle w:val="Hyperlink"/>
            <w:rFonts w:ascii="Arial" w:eastAsiaTheme="minorEastAsia" w:hAnsi="Arial" w:cs="Arial"/>
            <w:sz w:val="24"/>
            <w:szCs w:val="24"/>
            <w:lang w:val="cy-GB"/>
          </w:rPr>
          <w:t>https://www.shu.ac.uk/centre-regional-economic-social-research/publications/how-community-organisations-contribute-to-healthy-ageing</w:t>
        </w:r>
      </w:hyperlink>
      <w:r w:rsidR="00316153">
        <w:rPr>
          <w:rFonts w:ascii="Arial" w:eastAsiaTheme="minorEastAsia" w:hAnsi="Arial" w:cs="Arial"/>
          <w:color w:val="000000" w:themeColor="text1"/>
          <w:sz w:val="24"/>
          <w:szCs w:val="24"/>
          <w:lang w:val="cy-GB"/>
        </w:rPr>
        <w:t>.</w:t>
      </w:r>
    </w:p>
    <w:p w14:paraId="045CFDF8" w14:textId="3BFAEE32" w:rsidR="00853621" w:rsidRPr="006435F8" w:rsidRDefault="00853621" w:rsidP="00853621">
      <w:pPr>
        <w:spacing w:after="200"/>
        <w:rPr>
          <w:rFonts w:ascii="Arial" w:eastAsia="Aptos" w:hAnsi="Arial" w:cs="Arial"/>
          <w:color w:val="000000" w:themeColor="text1"/>
          <w:sz w:val="24"/>
          <w:szCs w:val="24"/>
          <w:lang w:val="cy-GB"/>
        </w:rPr>
      </w:pPr>
      <w:r w:rsidRPr="006435F8">
        <w:rPr>
          <w:rFonts w:ascii="Arial" w:eastAsia="Aptos" w:hAnsi="Arial" w:cs="Arial"/>
          <w:color w:val="000000" w:themeColor="text1"/>
          <w:sz w:val="24"/>
          <w:szCs w:val="24"/>
          <w:lang w:val="cy-GB"/>
        </w:rPr>
        <w:t xml:space="preserve">Ellis Paine, A., Hill, M. a Rochester, C. (2010) </w:t>
      </w:r>
      <w:r w:rsidRPr="006435F8">
        <w:rPr>
          <w:rFonts w:ascii="Arial" w:eastAsia="Aptos" w:hAnsi="Arial" w:cs="Arial"/>
          <w:i/>
          <w:iCs/>
          <w:color w:val="000000" w:themeColor="text1"/>
          <w:sz w:val="24"/>
          <w:szCs w:val="24"/>
          <w:lang w:val="cy-GB"/>
        </w:rPr>
        <w:t>A rose by any other name…. Revisiting the question: ‘what exactly is volunteering?’, Institute for Volunteering Research Working paper series, Paper one</w:t>
      </w:r>
      <w:r w:rsidRPr="006435F8">
        <w:rPr>
          <w:rFonts w:ascii="Arial" w:eastAsia="Aptos" w:hAnsi="Arial" w:cs="Arial"/>
          <w:color w:val="000000" w:themeColor="text1"/>
          <w:sz w:val="24"/>
          <w:szCs w:val="24"/>
          <w:lang w:val="cy-GB"/>
        </w:rPr>
        <w:t xml:space="preserve">, ar gael o: </w:t>
      </w:r>
      <w:r w:rsidR="00013A78">
        <w:rPr>
          <w:rFonts w:ascii="Arial" w:eastAsia="Aptos" w:hAnsi="Arial" w:cs="Arial"/>
          <w:color w:val="000000" w:themeColor="text1"/>
          <w:sz w:val="24"/>
          <w:szCs w:val="24"/>
          <w:lang w:val="cy-GB"/>
        </w:rPr>
        <w:fldChar w:fldCharType="begin"/>
      </w:r>
      <w:r w:rsidR="00013A78">
        <w:rPr>
          <w:rFonts w:ascii="Arial" w:eastAsia="Aptos" w:hAnsi="Arial" w:cs="Arial"/>
          <w:color w:val="000000" w:themeColor="text1"/>
          <w:sz w:val="24"/>
          <w:szCs w:val="24"/>
          <w:lang w:val="cy-GB"/>
        </w:rPr>
        <w:instrText>HYPERLINK "https://go-api.ifrc.org/publicfile/download?path=/docs/IDRL/Volunteers/&amp;name=a-rose-by-any-other-name-what-exactly-is-volunteering.pdf"</w:instrText>
      </w:r>
      <w:r w:rsidR="00013A78">
        <w:rPr>
          <w:rFonts w:ascii="Arial" w:eastAsia="Aptos" w:hAnsi="Arial" w:cs="Arial"/>
          <w:color w:val="000000" w:themeColor="text1"/>
          <w:sz w:val="24"/>
          <w:szCs w:val="24"/>
          <w:lang w:val="cy-GB"/>
        </w:rPr>
      </w:r>
      <w:r w:rsidR="00013A78">
        <w:rPr>
          <w:rFonts w:ascii="Arial" w:eastAsia="Aptos" w:hAnsi="Arial" w:cs="Arial"/>
          <w:color w:val="000000" w:themeColor="text1"/>
          <w:sz w:val="24"/>
          <w:szCs w:val="24"/>
          <w:lang w:val="cy-GB"/>
        </w:rPr>
        <w:fldChar w:fldCharType="separate"/>
      </w:r>
      <w:r w:rsidR="00013A78" w:rsidRPr="00013A78">
        <w:rPr>
          <w:rStyle w:val="Hyperlink"/>
          <w:rFonts w:ascii="Arial" w:eastAsia="Aptos" w:hAnsi="Arial" w:cs="Arial"/>
          <w:sz w:val="24"/>
          <w:szCs w:val="24"/>
          <w:lang w:val="cy-GB"/>
        </w:rPr>
        <w:t>A rose by any other name....Revisiting the question PDF.</w:t>
      </w:r>
      <w:r w:rsidR="00013A78">
        <w:rPr>
          <w:rFonts w:ascii="Arial" w:eastAsia="Aptos" w:hAnsi="Arial" w:cs="Arial"/>
          <w:color w:val="000000" w:themeColor="text1"/>
          <w:sz w:val="24"/>
          <w:szCs w:val="24"/>
          <w:lang w:val="cy-GB"/>
        </w:rPr>
        <w:fldChar w:fldCharType="end"/>
      </w:r>
    </w:p>
    <w:p w14:paraId="2109DD33" w14:textId="781A1DB5" w:rsidR="00ED6BA2" w:rsidRDefault="00853621" w:rsidP="00ED6BA2">
      <w:pPr>
        <w:spacing w:after="200"/>
        <w:rPr>
          <w:rFonts w:ascii="Arial" w:eastAsia="Arial" w:hAnsi="Arial" w:cs="Arial"/>
          <w:color w:val="000000" w:themeColor="text1"/>
          <w:sz w:val="24"/>
          <w:szCs w:val="24"/>
          <w:lang w:val="cy-GB"/>
        </w:rPr>
      </w:pPr>
      <w:r w:rsidRPr="006435F8">
        <w:rPr>
          <w:rFonts w:ascii="Arial" w:eastAsia="Arial" w:hAnsi="Arial" w:cs="Arial"/>
          <w:color w:val="000000" w:themeColor="text1"/>
          <w:sz w:val="24"/>
          <w:szCs w:val="24"/>
          <w:lang w:val="cy-GB"/>
        </w:rPr>
        <w:t xml:space="preserve">Ellis Paine, A., McKay, S. a Moro, D. (2013) </w:t>
      </w:r>
      <w:r w:rsidRPr="006435F8">
        <w:rPr>
          <w:rFonts w:ascii="Arial" w:eastAsia="Arial" w:hAnsi="Arial" w:cs="Arial"/>
          <w:i/>
          <w:iCs/>
          <w:color w:val="000000" w:themeColor="text1"/>
          <w:sz w:val="24"/>
          <w:szCs w:val="24"/>
          <w:lang w:val="cy-GB"/>
        </w:rPr>
        <w:t>Volunteering and employability</w:t>
      </w:r>
      <w:r w:rsidRPr="006435F8">
        <w:rPr>
          <w:rFonts w:ascii="Arial" w:eastAsia="Arial" w:hAnsi="Arial" w:cs="Arial"/>
          <w:color w:val="000000" w:themeColor="text1"/>
          <w:sz w:val="24"/>
          <w:szCs w:val="24"/>
          <w:lang w:val="cy-GB"/>
        </w:rPr>
        <w:t xml:space="preserve">, Voluntary </w:t>
      </w:r>
      <w:r w:rsidRPr="006435F8">
        <w:rPr>
          <w:rFonts w:ascii="Arial" w:eastAsia="Arial" w:hAnsi="Arial" w:cs="Arial"/>
          <w:color w:val="000000" w:themeColor="text1"/>
          <w:sz w:val="24"/>
          <w:szCs w:val="24"/>
          <w:lang w:val="cy-GB"/>
        </w:rPr>
        <w:lastRenderedPageBreak/>
        <w:t>Sector Review, 4(3) tt. 355-376:</w:t>
      </w:r>
      <w:r w:rsidR="00ED6BA2">
        <w:rPr>
          <w:rFonts w:ascii="Arial" w:eastAsia="Arial" w:hAnsi="Arial" w:cs="Arial"/>
          <w:color w:val="000000" w:themeColor="text1"/>
          <w:sz w:val="24"/>
          <w:szCs w:val="24"/>
          <w:lang w:val="cy-GB"/>
        </w:rPr>
        <w:t xml:space="preserve"> </w:t>
      </w:r>
      <w:hyperlink r:id="rId34" w:history="1">
        <w:r w:rsidR="00ED6BA2" w:rsidRPr="00ED6BA2">
          <w:rPr>
            <w:rStyle w:val="Hyperlink"/>
            <w:rFonts w:ascii="Arial" w:eastAsia="Arial" w:hAnsi="Arial" w:cs="Arial"/>
            <w:sz w:val="24"/>
            <w:szCs w:val="24"/>
          </w:rPr>
          <w:t>Volunteering and employability: implications for policy and practice in: Voluntary Sector Review Volume 5 Issue 2 (2014)</w:t>
        </w:r>
      </w:hyperlink>
    </w:p>
    <w:p w14:paraId="393E67B2" w14:textId="77777777" w:rsidR="00853621" w:rsidRPr="006435F8" w:rsidRDefault="00853621" w:rsidP="00853621">
      <w:pPr>
        <w:spacing w:after="200"/>
        <w:rPr>
          <w:rFonts w:ascii="Arial" w:eastAsia="Arial" w:hAnsi="Arial" w:cs="Arial"/>
          <w:sz w:val="24"/>
          <w:szCs w:val="24"/>
          <w:lang w:val="cy-GB"/>
        </w:rPr>
      </w:pPr>
      <w:r w:rsidRPr="006435F8">
        <w:rPr>
          <w:rFonts w:ascii="Arial" w:eastAsiaTheme="minorEastAsia" w:hAnsi="Arial" w:cs="Arial"/>
          <w:color w:val="000000" w:themeColor="text1"/>
          <w:sz w:val="24"/>
          <w:szCs w:val="24"/>
          <w:lang w:val="cy-GB"/>
        </w:rPr>
        <w:t xml:space="preserve">Farrell, Z. (2011) </w:t>
      </w:r>
      <w:r w:rsidRPr="006435F8">
        <w:rPr>
          <w:rFonts w:ascii="Arial" w:eastAsiaTheme="minorEastAsia" w:hAnsi="Arial" w:cs="Arial"/>
          <w:i/>
          <w:iCs/>
          <w:color w:val="000000" w:themeColor="text1"/>
          <w:sz w:val="24"/>
          <w:szCs w:val="24"/>
          <w:lang w:val="cy-GB"/>
        </w:rPr>
        <w:t>An opportunity knocks? Turning visitors into volunteers,</w:t>
      </w:r>
      <w:r w:rsidRPr="006435F8">
        <w:rPr>
          <w:rFonts w:ascii="Arial" w:eastAsiaTheme="minorEastAsia" w:hAnsi="Arial" w:cs="Arial"/>
          <w:color w:val="000000" w:themeColor="text1"/>
          <w:sz w:val="24"/>
          <w:szCs w:val="24"/>
          <w:lang w:val="cy-GB"/>
        </w:rPr>
        <w:t xml:space="preserve"> National Association for Providers of Activities for Older People, ar gael o: </w:t>
      </w:r>
      <w:hyperlink r:id="rId35">
        <w:r w:rsidRPr="006435F8">
          <w:rPr>
            <w:rStyle w:val="Hyperlink"/>
            <w:rFonts w:ascii="Arial" w:eastAsia="Arial" w:hAnsi="Arial" w:cs="Arial"/>
            <w:sz w:val="24"/>
            <w:szCs w:val="24"/>
            <w:lang w:val="cy-GB"/>
          </w:rPr>
          <w:t>faaf_napa_cometotea_report.pdf</w:t>
        </w:r>
      </w:hyperlink>
      <w:r w:rsidRPr="006435F8">
        <w:rPr>
          <w:rFonts w:ascii="Arial" w:eastAsia="Arial" w:hAnsi="Arial" w:cs="Arial"/>
          <w:sz w:val="24"/>
          <w:szCs w:val="24"/>
          <w:lang w:val="cy-GB"/>
        </w:rPr>
        <w:t xml:space="preserve"> (cyrchwyd 15 Mawrth 2026). </w:t>
      </w:r>
    </w:p>
    <w:p w14:paraId="2A1CE96A" w14:textId="1ECD7D3B" w:rsidR="00853621" w:rsidRPr="006435F8" w:rsidRDefault="00853621" w:rsidP="00853621">
      <w:pPr>
        <w:pStyle w:val="FootnoteText"/>
        <w:spacing w:after="180"/>
        <w:rPr>
          <w:rFonts w:asciiTheme="minorBidi" w:hAnsiTheme="minorBidi" w:cstheme="minorBidi"/>
          <w:sz w:val="24"/>
          <w:szCs w:val="24"/>
          <w:lang w:val="cy-GB"/>
        </w:rPr>
      </w:pPr>
      <w:r w:rsidRPr="006435F8">
        <w:rPr>
          <w:rFonts w:asciiTheme="minorBidi" w:hAnsiTheme="minorBidi" w:cstheme="minorBidi"/>
          <w:sz w:val="24"/>
          <w:szCs w:val="24"/>
          <w:lang w:val="cy-GB"/>
        </w:rPr>
        <w:t>Gale, N.K., Heath, G., Cameron, E., Rashid, S., a Redwood, S. (2013) Using the framework method for the analysis of qualitative data in multi-disciplinary health research. </w:t>
      </w:r>
      <w:r w:rsidRPr="006435F8">
        <w:rPr>
          <w:rFonts w:asciiTheme="minorBidi" w:hAnsiTheme="minorBidi" w:cstheme="minorBidi"/>
          <w:i/>
          <w:iCs/>
          <w:sz w:val="24"/>
          <w:szCs w:val="24"/>
          <w:lang w:val="cy-GB"/>
        </w:rPr>
        <w:t>BMC Med Res Methodol</w:t>
      </w:r>
      <w:r w:rsidRPr="006435F8">
        <w:rPr>
          <w:rFonts w:asciiTheme="minorBidi" w:hAnsiTheme="minorBidi" w:cstheme="minorBidi"/>
          <w:sz w:val="24"/>
          <w:szCs w:val="24"/>
          <w:lang w:val="cy-GB"/>
        </w:rPr>
        <w:t> ,13</w:t>
      </w:r>
      <w:r w:rsidRPr="006435F8">
        <w:rPr>
          <w:rFonts w:asciiTheme="minorBidi" w:hAnsiTheme="minorBidi" w:cstheme="minorBidi"/>
          <w:b/>
          <w:bCs/>
          <w:sz w:val="24"/>
          <w:szCs w:val="24"/>
          <w:lang w:val="cy-GB"/>
        </w:rPr>
        <w:t>:</w:t>
      </w:r>
      <w:r w:rsidRPr="006435F8">
        <w:rPr>
          <w:rFonts w:asciiTheme="minorBidi" w:hAnsiTheme="minorBidi" w:cstheme="minorBidi"/>
          <w:sz w:val="24"/>
          <w:szCs w:val="24"/>
          <w:lang w:val="cy-GB"/>
        </w:rPr>
        <w:t xml:space="preserve">117, doi: </w:t>
      </w:r>
      <w:hyperlink r:id="rId36">
        <w:r w:rsidR="00BA2016">
          <w:rPr>
            <w:rStyle w:val="Hyperlink"/>
            <w:rFonts w:asciiTheme="minorBidi" w:hAnsiTheme="minorBidi" w:cstheme="minorBidi"/>
            <w:sz w:val="24"/>
            <w:szCs w:val="24"/>
            <w:lang w:val="cy-GB"/>
          </w:rPr>
          <w:t xml:space="preserve">Using the framework method for the analysis of qualitative data in multi-disciplinary health research. </w:t>
        </w:r>
      </w:hyperlink>
    </w:p>
    <w:p w14:paraId="32334181" w14:textId="77777777" w:rsidR="00853621" w:rsidRPr="006435F8" w:rsidRDefault="00853621" w:rsidP="00853621">
      <w:pPr>
        <w:spacing w:after="200"/>
        <w:rPr>
          <w:rFonts w:ascii="Arial" w:eastAsiaTheme="minorEastAsia" w:hAnsi="Arial" w:cs="Arial"/>
          <w:color w:val="000000" w:themeColor="text1"/>
          <w:sz w:val="24"/>
          <w:szCs w:val="24"/>
          <w:lang w:val="cy-GB"/>
        </w:rPr>
      </w:pPr>
      <w:r w:rsidRPr="006435F8">
        <w:rPr>
          <w:rFonts w:ascii="Arial" w:eastAsiaTheme="minorEastAsia" w:hAnsi="Arial" w:cs="Arial"/>
          <w:color w:val="000000" w:themeColor="text1"/>
          <w:sz w:val="24"/>
          <w:szCs w:val="24"/>
          <w:lang w:val="cy-GB"/>
        </w:rPr>
        <w:t xml:space="preserve">Georghiou, T., Ariti,C., Davies, M., Arora, S., Bhatia, T., Bardsley, M. a Thorlby, R. (2016) </w:t>
      </w:r>
      <w:r w:rsidRPr="006435F8">
        <w:rPr>
          <w:rFonts w:ascii="Arial" w:eastAsiaTheme="minorEastAsia" w:hAnsi="Arial" w:cs="Arial"/>
          <w:i/>
          <w:iCs/>
          <w:color w:val="000000" w:themeColor="text1"/>
          <w:sz w:val="24"/>
          <w:szCs w:val="24"/>
          <w:lang w:val="cy-GB"/>
        </w:rPr>
        <w:t>Harnessing Social Action to Support Older People: Evaluating the Reducing Winter Pressures Fund,</w:t>
      </w:r>
      <w:r w:rsidRPr="006435F8">
        <w:rPr>
          <w:rFonts w:ascii="Arial" w:eastAsiaTheme="minorEastAsia" w:hAnsi="Arial" w:cs="Arial"/>
          <w:color w:val="000000" w:themeColor="text1"/>
          <w:sz w:val="24"/>
          <w:szCs w:val="24"/>
          <w:lang w:val="cy-GB"/>
        </w:rPr>
        <w:t xml:space="preserve"> Nuffield Trust, ar gael o:  </w:t>
      </w:r>
      <w:hyperlink r:id="rId37">
        <w:r w:rsidRPr="006435F8">
          <w:rPr>
            <w:rStyle w:val="Hyperlink"/>
            <w:rFonts w:ascii="Arial" w:eastAsiaTheme="minorEastAsia" w:hAnsi="Arial" w:cs="Arial"/>
            <w:sz w:val="24"/>
            <w:szCs w:val="24"/>
            <w:lang w:val="cy-GB"/>
          </w:rPr>
          <w:t>https://www.nuffieldtrust.org.uk/research/harnessing-social-action-to-support-older-people</w:t>
        </w:r>
      </w:hyperlink>
      <w:r w:rsidRPr="006435F8">
        <w:rPr>
          <w:rFonts w:ascii="Arial" w:eastAsiaTheme="minorEastAsia" w:hAnsi="Arial" w:cs="Arial"/>
          <w:color w:val="000000" w:themeColor="text1"/>
          <w:sz w:val="24"/>
          <w:szCs w:val="24"/>
          <w:lang w:val="cy-GB"/>
        </w:rPr>
        <w:t xml:space="preserve"> </w:t>
      </w:r>
    </w:p>
    <w:p w14:paraId="7364BBF7" w14:textId="2F4A845C" w:rsidR="00853621" w:rsidRPr="006435F8" w:rsidRDefault="00853621" w:rsidP="00853621">
      <w:pPr>
        <w:spacing w:after="200"/>
        <w:rPr>
          <w:rFonts w:ascii="Arial" w:eastAsia="Arial" w:hAnsi="Arial" w:cs="Arial"/>
          <w:sz w:val="24"/>
          <w:szCs w:val="24"/>
          <w:lang w:val="cy-GB"/>
        </w:rPr>
      </w:pPr>
      <w:r w:rsidRPr="006435F8">
        <w:rPr>
          <w:rFonts w:ascii="Arial" w:eastAsia="Aptos" w:hAnsi="Arial" w:cs="Arial"/>
          <w:color w:val="000000" w:themeColor="text1"/>
          <w:sz w:val="24"/>
          <w:szCs w:val="24"/>
          <w:lang w:val="cy-GB"/>
        </w:rPr>
        <w:t xml:space="preserve">Giancaspro, M. a Amelia, M. (2021) Learning to Be Employable Through Volunteering: A Qualitative Study on the Development of Employability Capital of Young People, </w:t>
      </w:r>
      <w:r w:rsidRPr="006435F8">
        <w:rPr>
          <w:rFonts w:ascii="Arial" w:eastAsia="Aptos" w:hAnsi="Arial" w:cs="Arial"/>
          <w:i/>
          <w:iCs/>
          <w:color w:val="000000" w:themeColor="text1"/>
          <w:sz w:val="24"/>
          <w:szCs w:val="24"/>
          <w:lang w:val="cy-GB"/>
        </w:rPr>
        <w:t>Frontiers in Psychology,</w:t>
      </w:r>
      <w:r w:rsidRPr="006435F8">
        <w:rPr>
          <w:rFonts w:ascii="Arial" w:eastAsia="Aptos" w:hAnsi="Arial" w:cs="Arial"/>
          <w:color w:val="000000" w:themeColor="text1"/>
          <w:sz w:val="24"/>
          <w:szCs w:val="24"/>
          <w:lang w:val="cy-GB"/>
        </w:rPr>
        <w:t xml:space="preserve"> </w:t>
      </w:r>
      <w:r w:rsidRPr="006435F8">
        <w:rPr>
          <w:rFonts w:ascii="Arial" w:eastAsia="Arial" w:hAnsi="Arial" w:cs="Arial"/>
          <w:sz w:val="24"/>
          <w:szCs w:val="24"/>
          <w:lang w:val="cy-GB"/>
        </w:rPr>
        <w:t>12:e574232.</w:t>
      </w:r>
      <w:r w:rsidRPr="006435F8">
        <w:rPr>
          <w:rFonts w:ascii="Arial" w:eastAsia="Aptos" w:hAnsi="Arial" w:cs="Arial"/>
          <w:color w:val="000000" w:themeColor="text1"/>
          <w:sz w:val="24"/>
          <w:szCs w:val="24"/>
          <w:lang w:val="cy-GB"/>
        </w:rPr>
        <w:t xml:space="preserve"> doi: </w:t>
      </w:r>
      <w:hyperlink r:id="rId38">
        <w:r w:rsidR="00B10A95">
          <w:rPr>
            <w:rStyle w:val="Hyperlink"/>
            <w:rFonts w:ascii="Arial" w:eastAsia="Arial" w:hAnsi="Arial" w:cs="Arial"/>
            <w:sz w:val="24"/>
            <w:szCs w:val="24"/>
            <w:lang w:val="cy-GB"/>
          </w:rPr>
          <w:t>Learning to Be Employable Through Volunteering: A Qualitative Study on the Development of Employability Capital of Young People</w:t>
        </w:r>
      </w:hyperlink>
    </w:p>
    <w:p w14:paraId="6608D0D8" w14:textId="1A0BD58A" w:rsidR="00B10A95" w:rsidRDefault="00853621" w:rsidP="00B10A95">
      <w:pPr>
        <w:spacing w:after="200"/>
        <w:rPr>
          <w:rFonts w:ascii="Arial" w:hAnsi="Arial" w:cs="Arial"/>
          <w:sz w:val="24"/>
          <w:szCs w:val="24"/>
          <w:lang w:val="cy-GB"/>
        </w:rPr>
      </w:pPr>
      <w:r w:rsidRPr="006435F8">
        <w:rPr>
          <w:rFonts w:ascii="Arial" w:hAnsi="Arial" w:cs="Arial"/>
          <w:sz w:val="24"/>
          <w:szCs w:val="24"/>
          <w:lang w:val="cy-GB"/>
        </w:rPr>
        <w:t xml:space="preserve">Gofal Cymdeithasol Cymru (2024a) </w:t>
      </w:r>
      <w:r w:rsidRPr="006435F8">
        <w:rPr>
          <w:rFonts w:ascii="Arial" w:hAnsi="Arial"/>
          <w:i/>
          <w:iCs/>
          <w:sz w:val="24"/>
          <w:szCs w:val="24"/>
          <w:lang w:val="cy-GB"/>
        </w:rPr>
        <w:t>Cynllun cyflawni gweithlu gofal cymdeithasol 2024 i 2027</w:t>
      </w:r>
      <w:r w:rsidRPr="006435F8">
        <w:rPr>
          <w:rFonts w:ascii="Arial" w:hAnsi="Arial" w:cs="Arial"/>
          <w:sz w:val="24"/>
          <w:szCs w:val="24"/>
          <w:lang w:val="cy-GB"/>
        </w:rPr>
        <w:t xml:space="preserve">, ar gael o: </w:t>
      </w:r>
      <w:hyperlink r:id="rId39" w:history="1">
        <w:proofErr w:type="spellStart"/>
        <w:r w:rsidR="00B10A95" w:rsidRPr="00B10A95">
          <w:rPr>
            <w:rStyle w:val="Hyperlink"/>
            <w:rFonts w:ascii="Arial" w:hAnsi="Arial" w:cs="Arial"/>
            <w:sz w:val="24"/>
            <w:szCs w:val="24"/>
          </w:rPr>
          <w:t>Cynllun</w:t>
        </w:r>
        <w:proofErr w:type="spellEnd"/>
        <w:r w:rsidR="00B10A95" w:rsidRPr="00B10A95">
          <w:rPr>
            <w:rStyle w:val="Hyperlink"/>
            <w:rFonts w:ascii="Arial" w:hAnsi="Arial" w:cs="Arial"/>
            <w:sz w:val="24"/>
            <w:szCs w:val="24"/>
          </w:rPr>
          <w:t xml:space="preserve"> </w:t>
        </w:r>
        <w:proofErr w:type="spellStart"/>
        <w:r w:rsidR="00B10A95" w:rsidRPr="00B10A95">
          <w:rPr>
            <w:rStyle w:val="Hyperlink"/>
            <w:rFonts w:ascii="Arial" w:hAnsi="Arial" w:cs="Arial"/>
            <w:sz w:val="24"/>
            <w:szCs w:val="24"/>
          </w:rPr>
          <w:t>cyflawni</w:t>
        </w:r>
        <w:proofErr w:type="spellEnd"/>
        <w:r w:rsidR="00B10A95" w:rsidRPr="00B10A95">
          <w:rPr>
            <w:rStyle w:val="Hyperlink"/>
            <w:rFonts w:ascii="Arial" w:hAnsi="Arial" w:cs="Arial"/>
            <w:sz w:val="24"/>
            <w:szCs w:val="24"/>
          </w:rPr>
          <w:t xml:space="preserve"> </w:t>
        </w:r>
        <w:proofErr w:type="spellStart"/>
        <w:r w:rsidR="00B10A95" w:rsidRPr="00B10A95">
          <w:rPr>
            <w:rStyle w:val="Hyperlink"/>
            <w:rFonts w:ascii="Arial" w:hAnsi="Arial" w:cs="Arial"/>
            <w:sz w:val="24"/>
            <w:szCs w:val="24"/>
          </w:rPr>
          <w:t>gweithlu</w:t>
        </w:r>
        <w:proofErr w:type="spellEnd"/>
        <w:r w:rsidR="00B10A95" w:rsidRPr="00B10A95">
          <w:rPr>
            <w:rStyle w:val="Hyperlink"/>
            <w:rFonts w:ascii="Arial" w:hAnsi="Arial" w:cs="Arial"/>
            <w:sz w:val="24"/>
            <w:szCs w:val="24"/>
          </w:rPr>
          <w:t xml:space="preserve"> </w:t>
        </w:r>
        <w:proofErr w:type="spellStart"/>
        <w:r w:rsidR="00B10A95" w:rsidRPr="00B10A95">
          <w:rPr>
            <w:rStyle w:val="Hyperlink"/>
            <w:rFonts w:ascii="Arial" w:hAnsi="Arial" w:cs="Arial"/>
            <w:sz w:val="24"/>
            <w:szCs w:val="24"/>
          </w:rPr>
          <w:t>gofal</w:t>
        </w:r>
        <w:proofErr w:type="spellEnd"/>
        <w:r w:rsidR="00B10A95" w:rsidRPr="00B10A95">
          <w:rPr>
            <w:rStyle w:val="Hyperlink"/>
            <w:rFonts w:ascii="Arial" w:hAnsi="Arial" w:cs="Arial"/>
            <w:sz w:val="24"/>
            <w:szCs w:val="24"/>
          </w:rPr>
          <w:t xml:space="preserve">… | </w:t>
        </w:r>
        <w:proofErr w:type="spellStart"/>
        <w:r w:rsidR="00B10A95" w:rsidRPr="00B10A95">
          <w:rPr>
            <w:rStyle w:val="Hyperlink"/>
            <w:rFonts w:ascii="Arial" w:hAnsi="Arial" w:cs="Arial"/>
            <w:sz w:val="24"/>
            <w:szCs w:val="24"/>
          </w:rPr>
          <w:t>Gofal</w:t>
        </w:r>
        <w:proofErr w:type="spellEnd"/>
        <w:r w:rsidR="00B10A95" w:rsidRPr="00B10A95">
          <w:rPr>
            <w:rStyle w:val="Hyperlink"/>
            <w:rFonts w:ascii="Arial" w:hAnsi="Arial" w:cs="Arial"/>
            <w:sz w:val="24"/>
            <w:szCs w:val="24"/>
          </w:rPr>
          <w:t xml:space="preserve"> </w:t>
        </w:r>
        <w:proofErr w:type="spellStart"/>
        <w:r w:rsidR="00B10A95" w:rsidRPr="00B10A95">
          <w:rPr>
            <w:rStyle w:val="Hyperlink"/>
            <w:rFonts w:ascii="Arial" w:hAnsi="Arial" w:cs="Arial"/>
            <w:sz w:val="24"/>
            <w:szCs w:val="24"/>
          </w:rPr>
          <w:t>Cymdeithasol</w:t>
        </w:r>
        <w:proofErr w:type="spellEnd"/>
        <w:r w:rsidR="00B10A95" w:rsidRPr="00B10A95">
          <w:rPr>
            <w:rStyle w:val="Hyperlink"/>
            <w:rFonts w:ascii="Arial" w:hAnsi="Arial" w:cs="Arial"/>
            <w:sz w:val="24"/>
            <w:szCs w:val="24"/>
          </w:rPr>
          <w:t xml:space="preserve"> Cymru</w:t>
        </w:r>
      </w:hyperlink>
    </w:p>
    <w:p w14:paraId="63E58429" w14:textId="07A5CA1C" w:rsidR="00853621" w:rsidRPr="006435F8" w:rsidRDefault="00853621" w:rsidP="00035B76">
      <w:pPr>
        <w:spacing w:after="200"/>
        <w:rPr>
          <w:rFonts w:ascii="Arial" w:hAnsi="Arial" w:cs="Arial"/>
          <w:sz w:val="24"/>
          <w:szCs w:val="24"/>
          <w:lang w:val="cy-GB"/>
        </w:rPr>
      </w:pPr>
      <w:r w:rsidRPr="006435F8">
        <w:rPr>
          <w:rFonts w:ascii="Arial" w:hAnsi="Arial" w:cs="Arial"/>
          <w:sz w:val="24"/>
          <w:szCs w:val="24"/>
          <w:lang w:val="cy-GB"/>
        </w:rPr>
        <w:t xml:space="preserve">Gofal Cymdeithasol Cymru (2024b) </w:t>
      </w:r>
      <w:r w:rsidRPr="006435F8">
        <w:rPr>
          <w:rFonts w:ascii="Arial" w:hAnsi="Arial" w:cs="Arial"/>
          <w:i/>
          <w:iCs/>
          <w:sz w:val="24"/>
          <w:szCs w:val="24"/>
          <w:lang w:val="cy-GB"/>
        </w:rPr>
        <w:t>Adroddiad y Gweithlu Cymdeithasol</w:t>
      </w:r>
      <w:r w:rsidRPr="006435F8">
        <w:rPr>
          <w:rFonts w:ascii="Arial" w:hAnsi="Arial" w:cs="Arial"/>
          <w:sz w:val="24"/>
          <w:szCs w:val="24"/>
          <w:lang w:val="cy-GB"/>
        </w:rPr>
        <w:t xml:space="preserve">, ar gael o: </w:t>
      </w:r>
      <w:hyperlink r:id="rId40" w:history="1">
        <w:r w:rsidR="00035B76" w:rsidRPr="00035B76">
          <w:rPr>
            <w:rStyle w:val="Hyperlink"/>
            <w:rFonts w:ascii="Arial" w:hAnsi="Arial" w:cs="Arial"/>
            <w:sz w:val="24"/>
            <w:szCs w:val="24"/>
          </w:rPr>
          <w:t>Data a gwybodaeth am y gweithlu gofal… | Gofal Cymdeithasol Cymru</w:t>
        </w:r>
      </w:hyperlink>
      <w:r w:rsidR="00035B76" w:rsidRPr="00035B76">
        <w:rPr>
          <w:rFonts w:ascii="Arial" w:hAnsi="Arial" w:cs="Arial"/>
          <w:sz w:val="24"/>
          <w:szCs w:val="24"/>
        </w:rPr>
        <w:t xml:space="preserve"> </w:t>
      </w:r>
    </w:p>
    <w:p w14:paraId="770C0B9B" w14:textId="576FFD40" w:rsidR="00853621" w:rsidRPr="006435F8" w:rsidRDefault="00853621" w:rsidP="001B5454">
      <w:pPr>
        <w:spacing w:after="200"/>
        <w:rPr>
          <w:rFonts w:ascii="Arial" w:hAnsi="Arial" w:cs="Arial"/>
          <w:sz w:val="24"/>
          <w:szCs w:val="24"/>
          <w:lang w:val="cy-GB"/>
        </w:rPr>
      </w:pPr>
      <w:r w:rsidRPr="006435F8">
        <w:rPr>
          <w:rFonts w:ascii="Arial" w:hAnsi="Arial" w:cs="Arial"/>
          <w:sz w:val="24"/>
          <w:szCs w:val="24"/>
          <w:lang w:val="cy-GB"/>
        </w:rPr>
        <w:t xml:space="preserve">Gofal Cymdeithasol Cymru (2025) </w:t>
      </w:r>
      <w:r w:rsidRPr="006435F8">
        <w:rPr>
          <w:rFonts w:ascii="Arial" w:hAnsi="Arial" w:cs="Arial"/>
          <w:i/>
          <w:iCs/>
          <w:sz w:val="24"/>
          <w:szCs w:val="24"/>
          <w:lang w:val="cy-GB"/>
        </w:rPr>
        <w:t>Dweud eich Dweud 2025: Adroddiad Terfynol</w:t>
      </w:r>
      <w:r w:rsidRPr="006435F8">
        <w:rPr>
          <w:rFonts w:ascii="Arial" w:hAnsi="Arial" w:cs="Arial"/>
          <w:sz w:val="24"/>
          <w:szCs w:val="24"/>
          <w:lang w:val="cy-GB"/>
        </w:rPr>
        <w:t xml:space="preserve">, Gofal Cymdeithasol </w:t>
      </w:r>
      <w:r w:rsidRPr="001B5454">
        <w:rPr>
          <w:rFonts w:asciiTheme="minorBidi" w:hAnsiTheme="minorBidi" w:cstheme="minorBidi"/>
          <w:sz w:val="24"/>
          <w:szCs w:val="24"/>
          <w:lang w:val="cy-GB"/>
        </w:rPr>
        <w:t xml:space="preserve">Cymru, ar gael o: </w:t>
      </w:r>
      <w:hyperlink r:id="rId41" w:history="1">
        <w:r w:rsidR="001B5454" w:rsidRPr="001B5454">
          <w:rPr>
            <w:rFonts w:asciiTheme="minorBidi" w:hAnsiTheme="minorBidi" w:cstheme="minorBidi"/>
            <w:color w:val="0000FF"/>
            <w:sz w:val="24"/>
            <w:szCs w:val="24"/>
            <w:u w:val="single"/>
          </w:rPr>
          <w:t>Adroddiad-Dweud-Eich-Dweud-2025.pdf</w:t>
        </w:r>
      </w:hyperlink>
      <w:r w:rsidR="001B5454">
        <w:rPr>
          <w:rFonts w:asciiTheme="minorBidi" w:hAnsiTheme="minorBidi" w:cstheme="minorBidi"/>
          <w:sz w:val="24"/>
          <w:szCs w:val="24"/>
          <w:lang w:val="cy-GB"/>
        </w:rPr>
        <w:t>.</w:t>
      </w:r>
    </w:p>
    <w:p w14:paraId="24263D09" w14:textId="22891156" w:rsidR="00853621" w:rsidRPr="006435F8" w:rsidRDefault="00853621" w:rsidP="00035B76">
      <w:pPr>
        <w:spacing w:after="200"/>
        <w:rPr>
          <w:rFonts w:ascii="Arial" w:hAnsi="Arial" w:cs="Arial"/>
          <w:color w:val="212529"/>
          <w:sz w:val="24"/>
          <w:szCs w:val="24"/>
          <w:lang w:val="cy-GB"/>
        </w:rPr>
      </w:pPr>
      <w:r w:rsidRPr="006435F8">
        <w:rPr>
          <w:rFonts w:ascii="Arial" w:hAnsi="Arial" w:cs="Arial"/>
          <w:color w:val="212529"/>
          <w:sz w:val="24"/>
          <w:szCs w:val="24"/>
          <w:lang w:val="cy-GB"/>
        </w:rPr>
        <w:t xml:space="preserve">Gofal Cymdeithasol Cymru ac Addysg a Gwella Iechyd Cymru (2020) </w:t>
      </w:r>
      <w:r w:rsidRPr="006435F8">
        <w:rPr>
          <w:rFonts w:ascii="Arial" w:hAnsi="Arial"/>
          <w:i/>
          <w:iCs/>
          <w:sz w:val="24"/>
          <w:szCs w:val="24"/>
          <w:lang w:val="cy-GB"/>
        </w:rPr>
        <w:t>Cymru Iachach: Strategaeth ein Gweithlu ar gyfer Iechyd a Gofal Cymdeithasol</w:t>
      </w:r>
      <w:r w:rsidRPr="006435F8">
        <w:rPr>
          <w:rFonts w:ascii="Arial" w:eastAsia="Aptos" w:hAnsi="Arial" w:cs="Arial"/>
          <w:sz w:val="24"/>
          <w:szCs w:val="24"/>
          <w:lang w:val="cy-GB"/>
        </w:rPr>
        <w:t>, ar gael o</w:t>
      </w:r>
      <w:r w:rsidRPr="006435F8">
        <w:rPr>
          <w:rFonts w:ascii="Arial" w:eastAsia="Aptos" w:hAnsi="Arial" w:cs="Arial"/>
          <w:color w:val="000000"/>
          <w:sz w:val="24"/>
          <w:szCs w:val="24"/>
          <w:lang w:val="cy-GB"/>
        </w:rPr>
        <w:t xml:space="preserve">: </w:t>
      </w:r>
      <w:hyperlink r:id="rId42" w:history="1">
        <w:r w:rsidR="00035B76" w:rsidRPr="00035B76">
          <w:rPr>
            <w:rStyle w:val="Hyperlink"/>
            <w:rFonts w:ascii="Arial" w:eastAsia="Aptos" w:hAnsi="Arial" w:cs="Arial"/>
            <w:sz w:val="24"/>
            <w:szCs w:val="24"/>
          </w:rPr>
          <w:t>Cynllun cyflawni gweithlu gofal… | Gofal Cymdeithasol Cymru</w:t>
        </w:r>
      </w:hyperlink>
      <w:r w:rsidR="00035B76" w:rsidRPr="00035B76">
        <w:rPr>
          <w:rFonts w:ascii="Arial" w:eastAsia="Aptos" w:hAnsi="Arial" w:cs="Arial"/>
          <w:color w:val="000000"/>
          <w:sz w:val="24"/>
          <w:szCs w:val="24"/>
        </w:rPr>
        <w:t xml:space="preserve"> </w:t>
      </w:r>
    </w:p>
    <w:p w14:paraId="6A004255" w14:textId="77777777" w:rsidR="00853621" w:rsidRPr="006435F8" w:rsidRDefault="00853621" w:rsidP="00853621">
      <w:pPr>
        <w:spacing w:after="200"/>
        <w:rPr>
          <w:rFonts w:ascii="Arial" w:eastAsiaTheme="minorEastAsia" w:hAnsi="Arial" w:cs="Arial"/>
          <w:color w:val="000000" w:themeColor="text1"/>
          <w:sz w:val="24"/>
          <w:szCs w:val="24"/>
          <w:lang w:val="cy-GB"/>
        </w:rPr>
      </w:pPr>
      <w:r w:rsidRPr="006435F8">
        <w:rPr>
          <w:rFonts w:ascii="Arial" w:eastAsiaTheme="minorEastAsia" w:hAnsi="Arial" w:cs="Arial"/>
          <w:color w:val="000000" w:themeColor="text1"/>
          <w:sz w:val="24"/>
          <w:szCs w:val="24"/>
          <w:lang w:val="cy-GB"/>
        </w:rPr>
        <w:t xml:space="preserve">Haaksma, M.L., O'Driscoll C., Joling K.J., Achterberg, W,P., Francke. A.L., van der Steen J.T., a Smaling, HJA. (2022) Evaluating the feasibility, experiences, facilitators of and barriers to carers and volunteers delivering Namaste Care to people with dementia in their own home: a qualitative interview study in the UK and the Netherlands. </w:t>
      </w:r>
      <w:r w:rsidRPr="006435F8">
        <w:rPr>
          <w:rFonts w:ascii="Arial" w:eastAsiaTheme="minorEastAsia" w:hAnsi="Arial" w:cs="Arial"/>
          <w:i/>
          <w:iCs/>
          <w:color w:val="000000" w:themeColor="text1"/>
          <w:sz w:val="24"/>
          <w:szCs w:val="24"/>
          <w:lang w:val="cy-GB"/>
        </w:rPr>
        <w:t>BMJ Open,</w:t>
      </w:r>
      <w:r w:rsidRPr="006435F8">
        <w:rPr>
          <w:rFonts w:ascii="Arial" w:eastAsiaTheme="minorEastAsia" w:hAnsi="Arial" w:cs="Arial"/>
          <w:color w:val="000000" w:themeColor="text1"/>
          <w:sz w:val="24"/>
          <w:szCs w:val="24"/>
          <w:lang w:val="cy-GB"/>
        </w:rPr>
        <w:t xml:space="preserve"> </w:t>
      </w:r>
      <w:r w:rsidRPr="006435F8">
        <w:rPr>
          <w:rFonts w:ascii="Arial" w:eastAsia="Arial" w:hAnsi="Arial" w:cs="Arial"/>
          <w:sz w:val="24"/>
          <w:szCs w:val="24"/>
          <w:lang w:val="cy-GB"/>
        </w:rPr>
        <w:t>12:e063422.</w:t>
      </w:r>
      <w:r w:rsidRPr="006435F8">
        <w:rPr>
          <w:rFonts w:ascii="Arial" w:eastAsiaTheme="minorEastAsia" w:hAnsi="Arial" w:cs="Arial"/>
          <w:color w:val="000000" w:themeColor="text1"/>
          <w:sz w:val="24"/>
          <w:szCs w:val="24"/>
          <w:lang w:val="cy-GB"/>
        </w:rPr>
        <w:t xml:space="preserve"> </w:t>
      </w:r>
      <w:hyperlink r:id="rId43">
        <w:r w:rsidRPr="006435F8">
          <w:rPr>
            <w:rStyle w:val="Hyperlink"/>
            <w:rFonts w:ascii="Arial" w:eastAsiaTheme="minorEastAsia" w:hAnsi="Arial" w:cs="Arial"/>
            <w:sz w:val="24"/>
            <w:szCs w:val="24"/>
            <w:lang w:val="cy-GB"/>
          </w:rPr>
          <w:t>https://bmjopen.bmj.com/content/12/11/e063422</w:t>
        </w:r>
      </w:hyperlink>
      <w:r w:rsidRPr="006435F8">
        <w:rPr>
          <w:rFonts w:ascii="Arial" w:eastAsiaTheme="minorEastAsia" w:hAnsi="Arial" w:cs="Arial"/>
          <w:color w:val="000000" w:themeColor="text1"/>
          <w:sz w:val="24"/>
          <w:szCs w:val="24"/>
          <w:lang w:val="cy-GB"/>
        </w:rPr>
        <w:t xml:space="preserve"> </w:t>
      </w:r>
    </w:p>
    <w:p w14:paraId="26FD9C55" w14:textId="6DE1FD1E" w:rsidR="00853621" w:rsidRPr="006435F8" w:rsidRDefault="00853621" w:rsidP="00853621">
      <w:pPr>
        <w:spacing w:after="200"/>
        <w:rPr>
          <w:rFonts w:ascii="Arial" w:eastAsia="Arial" w:hAnsi="Arial" w:cs="Arial"/>
          <w:color w:val="000000" w:themeColor="text1"/>
          <w:sz w:val="24"/>
          <w:szCs w:val="24"/>
          <w:lang w:val="cy-GB"/>
        </w:rPr>
      </w:pPr>
      <w:r w:rsidRPr="006435F8">
        <w:rPr>
          <w:rFonts w:ascii="Arial" w:eastAsia="Arial" w:hAnsi="Arial" w:cs="Arial"/>
          <w:color w:val="000000" w:themeColor="text1"/>
          <w:sz w:val="24"/>
          <w:szCs w:val="24"/>
          <w:lang w:val="cy-GB"/>
        </w:rPr>
        <w:t xml:space="preserve">Handley, K., a den Outer, B. (2024) Learning to signal graduate employability: an exploratory study of UK students’ experiences of online recruitment processes. </w:t>
      </w:r>
      <w:r w:rsidRPr="006435F8">
        <w:rPr>
          <w:rFonts w:ascii="Arial" w:eastAsia="Arial" w:hAnsi="Arial" w:cs="Arial"/>
          <w:i/>
          <w:iCs/>
          <w:color w:val="000000" w:themeColor="text1"/>
          <w:sz w:val="24"/>
          <w:szCs w:val="24"/>
          <w:lang w:val="cy-GB"/>
        </w:rPr>
        <w:t>Journal of Youth Studies</w:t>
      </w:r>
      <w:r w:rsidRPr="006435F8">
        <w:rPr>
          <w:rFonts w:ascii="Arial" w:eastAsia="Arial" w:hAnsi="Arial" w:cs="Arial"/>
          <w:color w:val="000000" w:themeColor="text1"/>
          <w:sz w:val="24"/>
          <w:szCs w:val="24"/>
          <w:lang w:val="cy-GB"/>
        </w:rPr>
        <w:t xml:space="preserve">, </w:t>
      </w:r>
      <w:r w:rsidRPr="006435F8">
        <w:rPr>
          <w:rFonts w:ascii="Arial" w:eastAsia="Arial" w:hAnsi="Arial" w:cs="Arial"/>
          <w:i/>
          <w:iCs/>
          <w:color w:val="000000" w:themeColor="text1"/>
          <w:sz w:val="24"/>
          <w:szCs w:val="24"/>
          <w:lang w:val="cy-GB"/>
        </w:rPr>
        <w:t>27</w:t>
      </w:r>
      <w:r w:rsidRPr="006435F8">
        <w:rPr>
          <w:rFonts w:ascii="Arial" w:eastAsia="Arial" w:hAnsi="Arial" w:cs="Arial"/>
          <w:color w:val="000000" w:themeColor="text1"/>
          <w:sz w:val="24"/>
          <w:szCs w:val="24"/>
          <w:lang w:val="cy-GB"/>
        </w:rPr>
        <w:t xml:space="preserve">(5), tt. 625–643. doi: </w:t>
      </w:r>
      <w:hyperlink r:id="rId44">
        <w:r w:rsidR="0036572D">
          <w:rPr>
            <w:rStyle w:val="Hyperlink"/>
            <w:rFonts w:ascii="Arial" w:eastAsia="Arial" w:hAnsi="Arial" w:cs="Arial"/>
            <w:sz w:val="24"/>
            <w:szCs w:val="24"/>
            <w:lang w:val="cy-GB"/>
          </w:rPr>
          <w:t>Learning to signal graduate employability: an exploratory study of UK students’ experiences of online recruitment processes</w:t>
        </w:r>
      </w:hyperlink>
    </w:p>
    <w:p w14:paraId="6A634078" w14:textId="46F9FA29" w:rsidR="00853621" w:rsidRPr="006435F8" w:rsidRDefault="00853621" w:rsidP="00853621">
      <w:pPr>
        <w:spacing w:after="200"/>
        <w:rPr>
          <w:rFonts w:ascii="Arial" w:eastAsiaTheme="minorEastAsia" w:hAnsi="Arial" w:cs="Arial"/>
          <w:color w:val="000000" w:themeColor="text1"/>
          <w:sz w:val="24"/>
          <w:szCs w:val="24"/>
          <w:lang w:val="cy-GB"/>
        </w:rPr>
      </w:pPr>
      <w:r w:rsidRPr="006435F8">
        <w:rPr>
          <w:rFonts w:ascii="Arial" w:eastAsiaTheme="minorEastAsia" w:hAnsi="Arial" w:cs="Arial"/>
          <w:color w:val="000000" w:themeColor="text1"/>
          <w:sz w:val="24"/>
          <w:szCs w:val="24"/>
          <w:lang w:val="cy-GB"/>
        </w:rPr>
        <w:t>Handley, M., Bunn, F., Dunn, V., Hill, C., a Goodman, C. (2022) Effectiveness and sustainability of volunteering with older people living in care homes: A mixed methods systematic review,</w:t>
      </w:r>
      <w:r w:rsidRPr="006435F8">
        <w:rPr>
          <w:rFonts w:ascii="Arial" w:eastAsiaTheme="minorEastAsia" w:hAnsi="Arial" w:cs="Arial"/>
          <w:i/>
          <w:iCs/>
          <w:color w:val="000000" w:themeColor="text1"/>
          <w:sz w:val="24"/>
          <w:szCs w:val="24"/>
          <w:lang w:val="cy-GB"/>
        </w:rPr>
        <w:t xml:space="preserve"> Health &amp; Social Care in the Community</w:t>
      </w:r>
      <w:r w:rsidRPr="006435F8">
        <w:rPr>
          <w:rFonts w:ascii="Arial" w:eastAsiaTheme="minorEastAsia" w:hAnsi="Arial" w:cs="Arial"/>
          <w:color w:val="000000" w:themeColor="text1"/>
          <w:sz w:val="24"/>
          <w:szCs w:val="24"/>
          <w:lang w:val="cy-GB"/>
        </w:rPr>
        <w:t xml:space="preserve">, 30, tt. 836–855. doi: </w:t>
      </w:r>
      <w:hyperlink r:id="rId45" w:history="1">
        <w:r w:rsidR="0036572D">
          <w:rPr>
            <w:rStyle w:val="Hyperlink"/>
            <w:rFonts w:ascii="Arial" w:eastAsia="Aptos" w:hAnsi="Arial" w:cs="Arial"/>
            <w:sz w:val="24"/>
            <w:szCs w:val="24"/>
            <w:lang w:val="cy-GB"/>
          </w:rPr>
          <w:t>Effectiveness and sustainability of volunteering with older people living in care homes: A mixed methods systematic review</w:t>
        </w:r>
      </w:hyperlink>
    </w:p>
    <w:p w14:paraId="7CAD2264" w14:textId="77777777" w:rsidR="00853621" w:rsidRPr="006435F8" w:rsidRDefault="00853621" w:rsidP="00853621">
      <w:pPr>
        <w:spacing w:after="200"/>
        <w:rPr>
          <w:rFonts w:ascii="Arial" w:eastAsia="Arial" w:hAnsi="Arial" w:cs="Arial"/>
          <w:sz w:val="24"/>
          <w:szCs w:val="24"/>
          <w:lang w:val="cy-GB"/>
        </w:rPr>
      </w:pPr>
      <w:r w:rsidRPr="006435F8">
        <w:rPr>
          <w:rFonts w:ascii="Arial" w:eastAsia="Aptos" w:hAnsi="Arial" w:cs="Arial"/>
          <w:color w:val="000000" w:themeColor="text1"/>
          <w:sz w:val="24"/>
          <w:szCs w:val="24"/>
          <w:lang w:val="cy-GB"/>
        </w:rPr>
        <w:t xml:space="preserve">Helpforce (2022) </w:t>
      </w:r>
      <w:r w:rsidRPr="006435F8">
        <w:rPr>
          <w:rFonts w:ascii="Arial" w:eastAsia="Aptos" w:hAnsi="Arial" w:cs="Arial"/>
          <w:i/>
          <w:iCs/>
          <w:color w:val="000000" w:themeColor="text1"/>
          <w:sz w:val="24"/>
          <w:szCs w:val="24"/>
          <w:lang w:val="cy-GB"/>
        </w:rPr>
        <w:t>Volunteer to Career Programme 2022-24: End of programme report</w:t>
      </w:r>
      <w:r w:rsidRPr="006435F8">
        <w:rPr>
          <w:rFonts w:ascii="Arial" w:eastAsia="Aptos" w:hAnsi="Arial" w:cs="Arial"/>
          <w:color w:val="000000" w:themeColor="text1"/>
          <w:sz w:val="24"/>
          <w:szCs w:val="24"/>
          <w:lang w:val="cy-GB"/>
        </w:rPr>
        <w:t xml:space="preserve">, ar gael o: </w:t>
      </w:r>
      <w:hyperlink r:id="rId46">
        <w:r w:rsidRPr="006435F8">
          <w:rPr>
            <w:rStyle w:val="Hyperlink"/>
            <w:rFonts w:ascii="Arial" w:eastAsia="Arial" w:hAnsi="Arial" w:cs="Arial"/>
            <w:sz w:val="24"/>
            <w:szCs w:val="24"/>
            <w:lang w:val="cy-GB"/>
          </w:rPr>
          <w:t>VtC-final-short-report_v7_forNHSEreview.pdf</w:t>
        </w:r>
      </w:hyperlink>
      <w:r w:rsidRPr="006435F8">
        <w:rPr>
          <w:rFonts w:ascii="Arial" w:eastAsia="Arial" w:hAnsi="Arial" w:cs="Arial"/>
          <w:sz w:val="24"/>
          <w:szCs w:val="24"/>
          <w:lang w:val="cy-GB"/>
        </w:rPr>
        <w:t xml:space="preserve"> (cyrchwyd 18 Mawrth 2026)</w:t>
      </w:r>
    </w:p>
    <w:p w14:paraId="190D5EA0" w14:textId="77777777" w:rsidR="00853621" w:rsidRPr="006435F8" w:rsidRDefault="00853621" w:rsidP="00853621">
      <w:pPr>
        <w:spacing w:after="200"/>
        <w:rPr>
          <w:rFonts w:ascii="Arial" w:eastAsia="Arial" w:hAnsi="Arial" w:cs="Arial"/>
          <w:color w:val="000000" w:themeColor="text1"/>
          <w:sz w:val="24"/>
          <w:szCs w:val="24"/>
          <w:lang w:val="cy-GB"/>
        </w:rPr>
      </w:pPr>
      <w:r w:rsidRPr="006435F8">
        <w:rPr>
          <w:rFonts w:ascii="Arial" w:eastAsia="Arial" w:hAnsi="Arial" w:cs="Arial"/>
          <w:color w:val="000000" w:themeColor="text1"/>
          <w:sz w:val="24"/>
          <w:szCs w:val="24"/>
          <w:lang w:val="cy-GB"/>
        </w:rPr>
        <w:lastRenderedPageBreak/>
        <w:t xml:space="preserve">Hill, M. (2016) </w:t>
      </w:r>
      <w:r w:rsidRPr="006435F8">
        <w:rPr>
          <w:rFonts w:ascii="Arial" w:eastAsia="Arial" w:hAnsi="Arial" w:cs="Arial"/>
          <w:i/>
          <w:iCs/>
          <w:color w:val="000000" w:themeColor="text1"/>
          <w:sz w:val="24"/>
          <w:szCs w:val="24"/>
          <w:lang w:val="cy-GB"/>
        </w:rPr>
        <w:t>Evaluation of the volunteering in care homes project</w:t>
      </w:r>
      <w:r w:rsidRPr="006435F8">
        <w:rPr>
          <w:rFonts w:ascii="Arial" w:eastAsia="Arial" w:hAnsi="Arial" w:cs="Arial"/>
          <w:color w:val="000000" w:themeColor="text1"/>
          <w:sz w:val="24"/>
          <w:szCs w:val="24"/>
          <w:lang w:val="cy-GB"/>
        </w:rPr>
        <w:t>, National Council of Voluntary Organisations, Llundain.</w:t>
      </w:r>
    </w:p>
    <w:p w14:paraId="30F3E330" w14:textId="4833AF7C" w:rsidR="00853621" w:rsidRPr="006435F8" w:rsidRDefault="00853621" w:rsidP="00853621">
      <w:pPr>
        <w:spacing w:after="200"/>
        <w:rPr>
          <w:rFonts w:ascii="Arial" w:eastAsia="Arial" w:hAnsi="Arial" w:cs="Arial"/>
          <w:sz w:val="24"/>
          <w:szCs w:val="24"/>
          <w:lang w:val="cy-GB"/>
        </w:rPr>
      </w:pPr>
      <w:r w:rsidRPr="006435F8">
        <w:rPr>
          <w:rFonts w:ascii="Arial" w:eastAsia="Arial" w:hAnsi="Arial" w:cs="Arial"/>
          <w:sz w:val="24"/>
          <w:szCs w:val="24"/>
          <w:lang w:val="cy-GB"/>
        </w:rPr>
        <w:t xml:space="preserve">Hogg, E. a Smith, A. (2021) </w:t>
      </w:r>
      <w:r w:rsidRPr="006435F8">
        <w:rPr>
          <w:rFonts w:ascii="Arial" w:eastAsia="Arial" w:hAnsi="Arial" w:cs="Arial"/>
          <w:i/>
          <w:iCs/>
          <w:sz w:val="24"/>
          <w:szCs w:val="24"/>
          <w:lang w:val="cy-GB"/>
        </w:rPr>
        <w:t>Social Mobility: unleashing the power of volunteering</w:t>
      </w:r>
      <w:r w:rsidRPr="006435F8">
        <w:rPr>
          <w:rFonts w:ascii="Arial" w:eastAsia="Arial" w:hAnsi="Arial" w:cs="Arial"/>
          <w:sz w:val="24"/>
          <w:szCs w:val="24"/>
          <w:lang w:val="cy-GB"/>
        </w:rPr>
        <w:t xml:space="preserve">, RVS, ar gael o: </w:t>
      </w:r>
      <w:hyperlink r:id="rId47">
        <w:r w:rsidRPr="006435F8">
          <w:rPr>
            <w:rStyle w:val="Hyperlink"/>
            <w:rFonts w:ascii="Arial" w:eastAsia="Arial" w:hAnsi="Arial" w:cs="Arial"/>
            <w:sz w:val="24"/>
            <w:szCs w:val="24"/>
            <w:lang w:val="cy-GB"/>
          </w:rPr>
          <w:t>social_mobility_unleashing_the_power_of_volunteering.pdf</w:t>
        </w:r>
      </w:hyperlink>
      <w:r w:rsidRPr="006435F8">
        <w:rPr>
          <w:rFonts w:ascii="Arial" w:eastAsia="Arial" w:hAnsi="Arial" w:cs="Arial"/>
          <w:sz w:val="24"/>
          <w:szCs w:val="24"/>
          <w:lang w:val="cy-GB"/>
        </w:rPr>
        <w:t>.</w:t>
      </w:r>
    </w:p>
    <w:p w14:paraId="175F71B8" w14:textId="27677D03" w:rsidR="00853621" w:rsidRPr="006435F8" w:rsidRDefault="00853621" w:rsidP="00853621">
      <w:pPr>
        <w:spacing w:after="200"/>
        <w:rPr>
          <w:rFonts w:ascii="Arial" w:hAnsi="Arial" w:cs="Arial"/>
          <w:sz w:val="24"/>
          <w:szCs w:val="24"/>
          <w:lang w:val="cy-GB"/>
        </w:rPr>
      </w:pPr>
      <w:r w:rsidRPr="006435F8">
        <w:rPr>
          <w:rFonts w:ascii="Arial" w:eastAsia="Arial" w:hAnsi="Arial" w:cs="Arial"/>
          <w:color w:val="000000" w:themeColor="text1"/>
          <w:sz w:val="24"/>
          <w:szCs w:val="24"/>
          <w:lang w:val="cy-GB"/>
        </w:rPr>
        <w:t xml:space="preserve">Kanemura, R. (2023) </w:t>
      </w:r>
      <w:r w:rsidRPr="006435F8">
        <w:rPr>
          <w:rFonts w:ascii="Arial" w:eastAsia="Arial" w:hAnsi="Arial" w:cs="Arial"/>
          <w:i/>
          <w:iCs/>
          <w:color w:val="000000" w:themeColor="text1"/>
          <w:sz w:val="24"/>
          <w:szCs w:val="24"/>
          <w:lang w:val="cy-GB"/>
        </w:rPr>
        <w:t>Time Well Spent 2023: a national survey on the volunteer experience</w:t>
      </w:r>
      <w:r w:rsidRPr="006435F8">
        <w:rPr>
          <w:rFonts w:ascii="Arial" w:eastAsia="Arial" w:hAnsi="Arial" w:cs="Arial"/>
          <w:color w:val="000000" w:themeColor="text1"/>
          <w:sz w:val="24"/>
          <w:szCs w:val="24"/>
          <w:lang w:val="cy-GB"/>
        </w:rPr>
        <w:t xml:space="preserve">, NCVO, Llundain, ar gael o: </w:t>
      </w:r>
      <w:hyperlink r:id="rId48">
        <w:r w:rsidRPr="006435F8">
          <w:rPr>
            <w:rStyle w:val="Hyperlink"/>
            <w:rFonts w:ascii="Arial" w:eastAsia="Arial" w:hAnsi="Arial" w:cs="Arial"/>
            <w:sz w:val="24"/>
            <w:szCs w:val="24"/>
            <w:lang w:val="cy-GB"/>
          </w:rPr>
          <w:t>Download this report - Time Well Spent 2023 | News index | NCVO</w:t>
        </w:r>
      </w:hyperlink>
      <w:r w:rsidR="00C83962">
        <w:rPr>
          <w:rFonts w:ascii="Arial" w:eastAsia="Arial" w:hAnsi="Arial" w:cs="Arial"/>
          <w:color w:val="000000" w:themeColor="text1"/>
          <w:sz w:val="24"/>
          <w:szCs w:val="24"/>
          <w:lang w:val="cy-GB"/>
        </w:rPr>
        <w:t>.</w:t>
      </w:r>
    </w:p>
    <w:p w14:paraId="48357292" w14:textId="7E0F9836" w:rsidR="00FE5F62" w:rsidRDefault="00853621" w:rsidP="00FE5F62">
      <w:pPr>
        <w:spacing w:after="200"/>
      </w:pPr>
      <w:r w:rsidRPr="006435F8">
        <w:rPr>
          <w:rFonts w:ascii="Arial" w:eastAsiaTheme="minorEastAsia" w:hAnsi="Arial" w:cs="Arial"/>
          <w:color w:val="000000" w:themeColor="text1"/>
          <w:sz w:val="24"/>
          <w:szCs w:val="24"/>
          <w:lang w:val="cy-GB"/>
        </w:rPr>
        <w:t xml:space="preserve">Laging, B., Slocombe, G., Liu, P., Radford, K., a Gorelik, A. (2022) The delivery of intergenerational programmes in the nursing home setting and impact on adolescents and older adults: A mixed studies systematic review, </w:t>
      </w:r>
      <w:r w:rsidRPr="006435F8">
        <w:rPr>
          <w:rFonts w:ascii="Arial" w:eastAsiaTheme="minorEastAsia" w:hAnsi="Arial" w:cs="Arial"/>
          <w:i/>
          <w:iCs/>
          <w:color w:val="000000" w:themeColor="text1"/>
          <w:sz w:val="24"/>
          <w:szCs w:val="24"/>
          <w:lang w:val="cy-GB"/>
        </w:rPr>
        <w:t>International Journal of Nursing Studies</w:t>
      </w:r>
      <w:r w:rsidRPr="006435F8">
        <w:rPr>
          <w:rFonts w:ascii="Arial" w:eastAsiaTheme="minorEastAsia" w:hAnsi="Arial" w:cs="Arial"/>
          <w:color w:val="000000" w:themeColor="text1"/>
          <w:sz w:val="24"/>
          <w:szCs w:val="24"/>
          <w:lang w:val="cy-GB"/>
        </w:rPr>
        <w:t>, 133:</w:t>
      </w:r>
      <w:r w:rsidRPr="00FE5F62">
        <w:rPr>
          <w:rFonts w:asciiTheme="minorBidi" w:eastAsiaTheme="minorEastAsia" w:hAnsiTheme="minorBidi" w:cstheme="minorBidi"/>
          <w:color w:val="000000" w:themeColor="text1"/>
          <w:sz w:val="24"/>
          <w:szCs w:val="24"/>
          <w:lang w:val="cy-GB"/>
        </w:rPr>
        <w:t xml:space="preserve">e104281. </w:t>
      </w:r>
      <w:hyperlink r:id="rId49" w:history="1">
        <w:r w:rsidR="00FE5F62" w:rsidRPr="00FE5F62">
          <w:rPr>
            <w:rFonts w:asciiTheme="minorBidi" w:hAnsiTheme="minorBidi" w:cstheme="minorBidi"/>
            <w:color w:val="0000FF"/>
            <w:sz w:val="24"/>
            <w:szCs w:val="24"/>
            <w:u w:val="single"/>
          </w:rPr>
          <w:t>The delivery of intergenerational programmes in the nursing home setting and impact on adolescents and older adults: A mixed studies systematic review - ScienceDirect</w:t>
        </w:r>
      </w:hyperlink>
    </w:p>
    <w:p w14:paraId="4DB83B9B" w14:textId="77777777" w:rsidR="0003002F" w:rsidRDefault="00853621" w:rsidP="0003002F">
      <w:pPr>
        <w:spacing w:after="200"/>
        <w:rPr>
          <w:rFonts w:ascii="Arial" w:eastAsia="Aptos" w:hAnsi="Arial" w:cs="Arial"/>
          <w:color w:val="000000" w:themeColor="text1"/>
          <w:sz w:val="24"/>
          <w:szCs w:val="24"/>
          <w:lang w:val="cy-GB"/>
        </w:rPr>
      </w:pPr>
      <w:r w:rsidRPr="00A819E5">
        <w:rPr>
          <w:rFonts w:ascii="Arial" w:eastAsia="Aptos" w:hAnsi="Arial" w:cs="Arial"/>
          <w:color w:val="000000" w:themeColor="text1"/>
          <w:sz w:val="24"/>
          <w:szCs w:val="24"/>
          <w:lang w:val="cy-GB"/>
        </w:rPr>
        <w:t xml:space="preserve">Lindsay, S., Chan, E., Cancelliere, S., a Mistry, M. (2018) Exploring how volunteer work shapes occupational potential among youths with and without disabilities: A qualitative comparison. </w:t>
      </w:r>
      <w:r w:rsidRPr="00A819E5">
        <w:rPr>
          <w:rFonts w:ascii="Arial" w:eastAsia="Aptos" w:hAnsi="Arial" w:cs="Arial"/>
          <w:i/>
          <w:iCs/>
          <w:color w:val="000000" w:themeColor="text1"/>
          <w:sz w:val="24"/>
          <w:szCs w:val="24"/>
          <w:lang w:val="cy-GB"/>
        </w:rPr>
        <w:t>Journal of Occupational Science</w:t>
      </w:r>
      <w:r w:rsidRPr="00A819E5">
        <w:rPr>
          <w:rFonts w:ascii="Arial" w:eastAsia="Aptos" w:hAnsi="Arial" w:cs="Arial"/>
          <w:color w:val="000000" w:themeColor="text1"/>
          <w:sz w:val="24"/>
          <w:szCs w:val="24"/>
          <w:lang w:val="cy-GB"/>
        </w:rPr>
        <w:t>, 25(3), tt. 322–336</w:t>
      </w:r>
      <w:r w:rsidRPr="00A819E5">
        <w:rPr>
          <w:rFonts w:asciiTheme="minorBidi" w:eastAsia="Aptos" w:hAnsiTheme="minorBidi" w:cstheme="minorBidi"/>
          <w:color w:val="000000" w:themeColor="text1"/>
          <w:sz w:val="24"/>
          <w:szCs w:val="24"/>
          <w:lang w:val="cy-GB"/>
        </w:rPr>
        <w:t xml:space="preserve">. doi: </w:t>
      </w:r>
      <w:hyperlink r:id="rId50" w:history="1">
        <w:r w:rsidR="0003002F" w:rsidRPr="00A819E5">
          <w:rPr>
            <w:rFonts w:asciiTheme="minorBidi" w:hAnsiTheme="minorBidi" w:cstheme="minorBidi"/>
            <w:color w:val="0000FF"/>
            <w:sz w:val="24"/>
            <w:szCs w:val="24"/>
            <w:u w:val="single"/>
          </w:rPr>
          <w:t>Exploring how volunteer work shapes occupational potential among youths with and without disabilities: A qualitative comparison: Journal of Occupational Science: Vol 25 , No 3 - Get Access</w:t>
        </w:r>
      </w:hyperlink>
      <w:r w:rsidR="0003002F" w:rsidRPr="006435F8">
        <w:rPr>
          <w:rFonts w:ascii="Arial" w:eastAsia="Aptos" w:hAnsi="Arial" w:cs="Arial"/>
          <w:color w:val="000000" w:themeColor="text1"/>
          <w:sz w:val="24"/>
          <w:szCs w:val="24"/>
          <w:lang w:val="cy-GB"/>
        </w:rPr>
        <w:t xml:space="preserve"> </w:t>
      </w:r>
    </w:p>
    <w:p w14:paraId="4476022D" w14:textId="4A6988F7" w:rsidR="00853621" w:rsidRPr="006435F8" w:rsidRDefault="00853621" w:rsidP="0003002F">
      <w:pPr>
        <w:spacing w:after="200"/>
        <w:rPr>
          <w:rFonts w:ascii="Arial" w:eastAsia="Aptos" w:hAnsi="Arial" w:cs="Arial"/>
          <w:color w:val="000000"/>
          <w:sz w:val="24"/>
          <w:szCs w:val="24"/>
          <w:lang w:val="cy-GB"/>
        </w:rPr>
      </w:pPr>
      <w:r w:rsidRPr="006435F8">
        <w:rPr>
          <w:rFonts w:ascii="Arial" w:eastAsia="Aptos" w:hAnsi="Arial" w:cs="Arial"/>
          <w:color w:val="000000" w:themeColor="text1"/>
          <w:sz w:val="24"/>
          <w:szCs w:val="24"/>
          <w:lang w:val="cy-GB"/>
        </w:rPr>
        <w:t xml:space="preserve">Llewellyn, M., Timbrell, H., Ellis Paine, A., Stuart, J., Tetlow, S. a Wallace, C. (2025) </w:t>
      </w:r>
      <w:r w:rsidRPr="006435F8">
        <w:rPr>
          <w:rFonts w:ascii="Arial" w:eastAsia="Aptos" w:hAnsi="Arial" w:cs="Arial"/>
          <w:i/>
          <w:iCs/>
          <w:color w:val="000000" w:themeColor="text1"/>
          <w:sz w:val="24"/>
          <w:szCs w:val="24"/>
          <w:lang w:val="cy-GB"/>
        </w:rPr>
        <w:t>Time to care: exploring residential social care volunteering in Wales</w:t>
      </w:r>
      <w:r w:rsidRPr="006435F8">
        <w:rPr>
          <w:rFonts w:ascii="Arial" w:eastAsia="Aptos" w:hAnsi="Arial" w:cs="Arial"/>
          <w:color w:val="000000" w:themeColor="text1"/>
          <w:sz w:val="24"/>
          <w:szCs w:val="24"/>
          <w:lang w:val="cy-GB"/>
        </w:rPr>
        <w:t xml:space="preserve">, Sefydliad Iechyd a Gofal Cymdeithasol Cymru a’r Centre for Charity Effectiveness, </w:t>
      </w:r>
      <w:r w:rsidRPr="00081527">
        <w:rPr>
          <w:rFonts w:asciiTheme="minorBidi" w:eastAsia="Aptos" w:hAnsiTheme="minorBidi" w:cstheme="minorBidi"/>
          <w:color w:val="000000" w:themeColor="text1"/>
          <w:sz w:val="24"/>
          <w:szCs w:val="24"/>
          <w:lang w:val="cy-GB"/>
        </w:rPr>
        <w:t xml:space="preserve">ar gael o: </w:t>
      </w:r>
      <w:hyperlink r:id="rId51" w:history="1">
        <w:r w:rsidR="00081527" w:rsidRPr="00081527">
          <w:rPr>
            <w:rFonts w:asciiTheme="minorBidi" w:hAnsiTheme="minorBidi" w:cstheme="minorBidi"/>
            <w:color w:val="0000FF"/>
            <w:sz w:val="24"/>
            <w:szCs w:val="24"/>
            <w:u w:val="single"/>
          </w:rPr>
          <w:t xml:space="preserve">Deall </w:t>
        </w:r>
        <w:proofErr w:type="spellStart"/>
        <w:r w:rsidR="00081527" w:rsidRPr="00081527">
          <w:rPr>
            <w:rFonts w:asciiTheme="minorBidi" w:hAnsiTheme="minorBidi" w:cstheme="minorBidi"/>
            <w:color w:val="0000FF"/>
            <w:sz w:val="24"/>
            <w:szCs w:val="24"/>
            <w:u w:val="single"/>
          </w:rPr>
          <w:t>rôl</w:t>
        </w:r>
        <w:proofErr w:type="spellEnd"/>
        <w:r w:rsidR="00081527" w:rsidRPr="00081527">
          <w:rPr>
            <w:rFonts w:asciiTheme="minorBidi" w:hAnsiTheme="minorBidi" w:cstheme="minorBidi"/>
            <w:color w:val="0000FF"/>
            <w:sz w:val="24"/>
            <w:szCs w:val="24"/>
            <w:u w:val="single"/>
          </w:rPr>
          <w:t xml:space="preserve"> </w:t>
        </w:r>
        <w:proofErr w:type="spellStart"/>
        <w:r w:rsidR="00081527" w:rsidRPr="00081527">
          <w:rPr>
            <w:rFonts w:asciiTheme="minorBidi" w:hAnsiTheme="minorBidi" w:cstheme="minorBidi"/>
            <w:color w:val="0000FF"/>
            <w:sz w:val="24"/>
            <w:szCs w:val="24"/>
            <w:u w:val="single"/>
          </w:rPr>
          <w:t>gwirfoddoli</w:t>
        </w:r>
        <w:proofErr w:type="spellEnd"/>
        <w:r w:rsidR="00081527" w:rsidRPr="00081527">
          <w:rPr>
            <w:rFonts w:asciiTheme="minorBidi" w:hAnsiTheme="minorBidi" w:cstheme="minorBidi"/>
            <w:color w:val="0000FF"/>
            <w:sz w:val="24"/>
            <w:szCs w:val="24"/>
            <w:u w:val="single"/>
          </w:rPr>
          <w:t xml:space="preserve"> </w:t>
        </w:r>
        <w:proofErr w:type="spellStart"/>
        <w:r w:rsidR="00081527" w:rsidRPr="00081527">
          <w:rPr>
            <w:rFonts w:asciiTheme="minorBidi" w:hAnsiTheme="minorBidi" w:cstheme="minorBidi"/>
            <w:color w:val="0000FF"/>
            <w:sz w:val="24"/>
            <w:szCs w:val="24"/>
            <w:u w:val="single"/>
          </w:rPr>
          <w:t>mewn</w:t>
        </w:r>
        <w:proofErr w:type="spellEnd"/>
        <w:r w:rsidR="00081527" w:rsidRPr="00081527">
          <w:rPr>
            <w:rFonts w:asciiTheme="minorBidi" w:hAnsiTheme="minorBidi" w:cstheme="minorBidi"/>
            <w:color w:val="0000FF"/>
            <w:sz w:val="24"/>
            <w:szCs w:val="24"/>
            <w:u w:val="single"/>
          </w:rPr>
          <w:t xml:space="preserve"> </w:t>
        </w:r>
        <w:proofErr w:type="spellStart"/>
        <w:r w:rsidR="00081527" w:rsidRPr="00081527">
          <w:rPr>
            <w:rFonts w:asciiTheme="minorBidi" w:hAnsiTheme="minorBidi" w:cstheme="minorBidi"/>
            <w:color w:val="0000FF"/>
            <w:sz w:val="24"/>
            <w:szCs w:val="24"/>
            <w:u w:val="single"/>
          </w:rPr>
          <w:t>gofal</w:t>
        </w:r>
        <w:proofErr w:type="spellEnd"/>
        <w:r w:rsidR="00081527" w:rsidRPr="00081527">
          <w:rPr>
            <w:rFonts w:asciiTheme="minorBidi" w:hAnsiTheme="minorBidi" w:cstheme="minorBidi"/>
            <w:color w:val="0000FF"/>
            <w:sz w:val="24"/>
            <w:szCs w:val="24"/>
            <w:u w:val="single"/>
          </w:rPr>
          <w:t xml:space="preserve"> </w:t>
        </w:r>
        <w:proofErr w:type="spellStart"/>
        <w:r w:rsidR="00081527" w:rsidRPr="00081527">
          <w:rPr>
            <w:rFonts w:asciiTheme="minorBidi" w:hAnsiTheme="minorBidi" w:cstheme="minorBidi"/>
            <w:color w:val="0000FF"/>
            <w:sz w:val="24"/>
            <w:szCs w:val="24"/>
            <w:u w:val="single"/>
          </w:rPr>
          <w:t>cymdeithasol</w:t>
        </w:r>
        <w:proofErr w:type="spellEnd"/>
        <w:r w:rsidR="00081527" w:rsidRPr="00081527">
          <w:rPr>
            <w:rFonts w:asciiTheme="minorBidi" w:hAnsiTheme="minorBidi" w:cstheme="minorBidi"/>
            <w:color w:val="0000FF"/>
            <w:sz w:val="24"/>
            <w:szCs w:val="24"/>
            <w:u w:val="single"/>
          </w:rPr>
          <w:t xml:space="preserve"> - </w:t>
        </w:r>
        <w:proofErr w:type="spellStart"/>
        <w:r w:rsidR="00081527" w:rsidRPr="00081527">
          <w:rPr>
            <w:rFonts w:asciiTheme="minorBidi" w:hAnsiTheme="minorBidi" w:cstheme="minorBidi"/>
            <w:color w:val="0000FF"/>
            <w:sz w:val="24"/>
            <w:szCs w:val="24"/>
            <w:u w:val="single"/>
          </w:rPr>
          <w:t>Gofal</w:t>
        </w:r>
        <w:proofErr w:type="spellEnd"/>
        <w:r w:rsidR="00081527" w:rsidRPr="00081527">
          <w:rPr>
            <w:rFonts w:asciiTheme="minorBidi" w:hAnsiTheme="minorBidi" w:cstheme="minorBidi"/>
            <w:color w:val="0000FF"/>
            <w:sz w:val="24"/>
            <w:szCs w:val="24"/>
            <w:u w:val="single"/>
          </w:rPr>
          <w:t xml:space="preserve"> </w:t>
        </w:r>
        <w:proofErr w:type="spellStart"/>
        <w:r w:rsidR="00081527" w:rsidRPr="00081527">
          <w:rPr>
            <w:rFonts w:asciiTheme="minorBidi" w:hAnsiTheme="minorBidi" w:cstheme="minorBidi"/>
            <w:color w:val="0000FF"/>
            <w:sz w:val="24"/>
            <w:szCs w:val="24"/>
            <w:u w:val="single"/>
          </w:rPr>
          <w:t>Cymdeithasol</w:t>
        </w:r>
        <w:proofErr w:type="spellEnd"/>
        <w:r w:rsidR="00081527" w:rsidRPr="00081527">
          <w:rPr>
            <w:rFonts w:asciiTheme="minorBidi" w:hAnsiTheme="minorBidi" w:cstheme="minorBidi"/>
            <w:color w:val="0000FF"/>
            <w:sz w:val="24"/>
            <w:szCs w:val="24"/>
            <w:u w:val="single"/>
          </w:rPr>
          <w:t xml:space="preserve"> Cymru - </w:t>
        </w:r>
        <w:proofErr w:type="spellStart"/>
        <w:r w:rsidR="00081527" w:rsidRPr="00081527">
          <w:rPr>
            <w:rFonts w:asciiTheme="minorBidi" w:hAnsiTheme="minorBidi" w:cstheme="minorBidi"/>
            <w:color w:val="0000FF"/>
            <w:sz w:val="24"/>
            <w:szCs w:val="24"/>
            <w:u w:val="single"/>
          </w:rPr>
          <w:t>Ymchwil</w:t>
        </w:r>
        <w:proofErr w:type="spellEnd"/>
        <w:r w:rsidR="00081527" w:rsidRPr="00081527">
          <w:rPr>
            <w:rFonts w:asciiTheme="minorBidi" w:hAnsiTheme="minorBidi" w:cstheme="minorBidi"/>
            <w:color w:val="0000FF"/>
            <w:sz w:val="24"/>
            <w:szCs w:val="24"/>
            <w:u w:val="single"/>
          </w:rPr>
          <w:t xml:space="preserve">, data ac </w:t>
        </w:r>
        <w:proofErr w:type="spellStart"/>
        <w:r w:rsidR="00081527" w:rsidRPr="00081527">
          <w:rPr>
            <w:rFonts w:asciiTheme="minorBidi" w:hAnsiTheme="minorBidi" w:cstheme="minorBidi"/>
            <w:color w:val="0000FF"/>
            <w:sz w:val="24"/>
            <w:szCs w:val="24"/>
            <w:u w:val="single"/>
          </w:rPr>
          <w:t>arloesi</w:t>
        </w:r>
        <w:proofErr w:type="spellEnd"/>
      </w:hyperlink>
      <w:r w:rsidR="00081527" w:rsidRPr="00081527">
        <w:rPr>
          <w:rFonts w:asciiTheme="minorBidi" w:eastAsia="Aptos" w:hAnsiTheme="minorBidi" w:cstheme="minorBidi"/>
          <w:color w:val="000000" w:themeColor="text1"/>
          <w:sz w:val="24"/>
          <w:szCs w:val="24"/>
          <w:lang w:val="cy-GB"/>
        </w:rPr>
        <w:t>.</w:t>
      </w:r>
    </w:p>
    <w:p w14:paraId="7E3E4F1C" w14:textId="180E413D" w:rsidR="00853621" w:rsidRPr="006435F8" w:rsidRDefault="00853621" w:rsidP="00853621">
      <w:pPr>
        <w:spacing w:after="200"/>
        <w:rPr>
          <w:rFonts w:ascii="Arial" w:hAnsi="Arial" w:cs="Arial"/>
          <w:color w:val="212529"/>
          <w:sz w:val="24"/>
          <w:szCs w:val="24"/>
          <w:lang w:val="cy-GB"/>
        </w:rPr>
      </w:pPr>
      <w:r w:rsidRPr="006435F8">
        <w:rPr>
          <w:rFonts w:ascii="Arial" w:hAnsi="Arial" w:cs="Arial"/>
          <w:color w:val="212529"/>
          <w:sz w:val="24"/>
          <w:szCs w:val="24"/>
          <w:lang w:val="cy-GB"/>
        </w:rPr>
        <w:t xml:space="preserve">Llywodraeth Cymru (2018) </w:t>
      </w:r>
      <w:r w:rsidRPr="006435F8">
        <w:rPr>
          <w:rFonts w:ascii="Arial" w:hAnsi="Arial" w:cs="Arial"/>
          <w:i/>
          <w:iCs/>
          <w:color w:val="212529"/>
          <w:sz w:val="24"/>
          <w:szCs w:val="24"/>
          <w:lang w:val="cy-GB"/>
        </w:rPr>
        <w:t>Cymru Iachach: cynllun hirdymor ar gyfer iechyd a gofal cymdeithasol</w:t>
      </w:r>
      <w:r w:rsidRPr="006435F8">
        <w:rPr>
          <w:rFonts w:ascii="Arial" w:hAnsi="Arial" w:cs="Arial"/>
          <w:color w:val="212529"/>
          <w:sz w:val="24"/>
          <w:szCs w:val="24"/>
          <w:lang w:val="cy-GB"/>
        </w:rPr>
        <w:t xml:space="preserve">, ar gael o: </w:t>
      </w:r>
      <w:hyperlink r:id="rId52">
        <w:r w:rsidRPr="006435F8">
          <w:rPr>
            <w:rFonts w:ascii="Arial" w:hAnsi="Arial" w:cs="Arial"/>
            <w:color w:val="0000FF"/>
            <w:sz w:val="24"/>
            <w:szCs w:val="24"/>
            <w:u w:val="single"/>
            <w:lang w:val="cy-GB"/>
          </w:rPr>
          <w:t>https://www.llyw.cymru/cymru-iachach-cynllun-hirdymor-ar-gyfer-iechyd-gofal-cymdeithasol</w:t>
        </w:r>
      </w:hyperlink>
      <w:r w:rsidRPr="006435F8">
        <w:rPr>
          <w:rFonts w:ascii="Arial" w:hAnsi="Arial" w:cs="Arial"/>
          <w:color w:val="212529"/>
          <w:sz w:val="24"/>
          <w:szCs w:val="24"/>
          <w:lang w:val="cy-GB"/>
        </w:rPr>
        <w:t>.</w:t>
      </w:r>
    </w:p>
    <w:p w14:paraId="376DF26A" w14:textId="77777777" w:rsidR="00853621" w:rsidRPr="006435F8" w:rsidRDefault="00853621" w:rsidP="00853621">
      <w:pPr>
        <w:spacing w:after="200"/>
        <w:rPr>
          <w:rFonts w:ascii="Arial" w:hAnsi="Arial" w:cs="Arial"/>
          <w:sz w:val="24"/>
          <w:szCs w:val="24"/>
          <w:lang w:val="cy-GB"/>
        </w:rPr>
      </w:pPr>
      <w:r w:rsidRPr="006435F8">
        <w:rPr>
          <w:rFonts w:ascii="Arial" w:eastAsiaTheme="minorEastAsia" w:hAnsi="Arial" w:cs="Arial"/>
          <w:color w:val="000000" w:themeColor="text1"/>
          <w:sz w:val="24"/>
          <w:szCs w:val="24"/>
          <w:lang w:val="cy-GB"/>
        </w:rPr>
        <w:t xml:space="preserve">MacInnes, J. a Smith, A. (2022) </w:t>
      </w:r>
      <w:r w:rsidRPr="006435F8">
        <w:rPr>
          <w:rFonts w:ascii="Arial" w:eastAsiaTheme="minorEastAsia" w:hAnsi="Arial" w:cs="Arial"/>
          <w:i/>
          <w:iCs/>
          <w:color w:val="000000" w:themeColor="text1"/>
          <w:sz w:val="24"/>
          <w:szCs w:val="24"/>
          <w:lang w:val="cy-GB"/>
        </w:rPr>
        <w:t>Reimaging Social Care</w:t>
      </w:r>
      <w:r w:rsidRPr="006435F8">
        <w:rPr>
          <w:rFonts w:ascii="Arial" w:eastAsiaTheme="minorEastAsia" w:hAnsi="Arial" w:cs="Arial"/>
          <w:color w:val="000000" w:themeColor="text1"/>
          <w:sz w:val="24"/>
          <w:szCs w:val="24"/>
          <w:lang w:val="cy-GB"/>
        </w:rPr>
        <w:t xml:space="preserve">, Royal Voluntary Service, ar gael o: </w:t>
      </w:r>
      <w:hyperlink r:id="rId53">
        <w:r w:rsidRPr="006435F8">
          <w:rPr>
            <w:rStyle w:val="Hyperlink"/>
            <w:rFonts w:ascii="Arial" w:eastAsiaTheme="minorEastAsia" w:hAnsi="Arial" w:cs="Arial"/>
            <w:sz w:val="24"/>
            <w:szCs w:val="24"/>
            <w:lang w:val="cy-GB"/>
          </w:rPr>
          <w:t>https://www.royalvoluntaryservice.org.uk/about-us/our-impact/our-research-policy-work/reimagining-social-care/</w:t>
        </w:r>
      </w:hyperlink>
    </w:p>
    <w:p w14:paraId="2CEB55DF" w14:textId="1DE909E6" w:rsidR="00B8412E" w:rsidRDefault="00853621" w:rsidP="00853621">
      <w:pPr>
        <w:spacing w:after="200"/>
        <w:rPr>
          <w:rFonts w:ascii="Arial" w:hAnsi="Arial" w:cs="Arial"/>
          <w:sz w:val="24"/>
          <w:szCs w:val="24"/>
          <w:lang w:val="cy-GB"/>
        </w:rPr>
      </w:pPr>
      <w:r w:rsidRPr="006435F8">
        <w:rPr>
          <w:rFonts w:ascii="Arial" w:hAnsi="Arial" w:cs="Arial"/>
          <w:sz w:val="24"/>
          <w:szCs w:val="24"/>
          <w:lang w:val="cy-GB"/>
        </w:rPr>
        <w:t>Mao, L. a Normand, C. (2022) The effect of volunteering on employment: Evidence from The Irish Longitudinal Study on Ageing (TILDA), The Journal of the Economics of Ageing, 21:e</w:t>
      </w:r>
      <w:r w:rsidRPr="006435F8">
        <w:rPr>
          <w:rFonts w:ascii="Arial" w:eastAsia="Arial" w:hAnsi="Arial" w:cs="Arial"/>
          <w:color w:val="1F1F1F"/>
          <w:sz w:val="24"/>
          <w:szCs w:val="24"/>
          <w:lang w:val="cy-GB"/>
        </w:rPr>
        <w:t xml:space="preserve"> 100350.</w:t>
      </w:r>
      <w:r w:rsidRPr="006435F8">
        <w:rPr>
          <w:rFonts w:ascii="Arial" w:hAnsi="Arial" w:cs="Arial"/>
          <w:sz w:val="24"/>
          <w:szCs w:val="24"/>
          <w:lang w:val="cy-GB"/>
        </w:rPr>
        <w:t xml:space="preserve"> do</w:t>
      </w:r>
      <w:r w:rsidRPr="00B8412E">
        <w:rPr>
          <w:rFonts w:asciiTheme="minorBidi" w:hAnsiTheme="minorBidi" w:cstheme="minorBidi"/>
          <w:sz w:val="24"/>
          <w:szCs w:val="24"/>
          <w:lang w:val="cy-GB"/>
        </w:rPr>
        <w:t xml:space="preserve">i: </w:t>
      </w:r>
      <w:hyperlink r:id="rId54" w:history="1">
        <w:r w:rsidR="00B8412E" w:rsidRPr="00B8412E">
          <w:rPr>
            <w:rFonts w:asciiTheme="minorBidi" w:hAnsiTheme="minorBidi" w:cstheme="minorBidi"/>
            <w:color w:val="0000FF"/>
            <w:sz w:val="24"/>
            <w:szCs w:val="24"/>
            <w:u w:val="single"/>
          </w:rPr>
          <w:t>The effect of volunteering on employment: Evidence from The Irish Longitudinal Study on Ageing (TILDA) - ScienceDirect</w:t>
        </w:r>
      </w:hyperlink>
    </w:p>
    <w:p w14:paraId="73F45E18" w14:textId="77777777" w:rsidR="00853621" w:rsidRPr="006435F8" w:rsidRDefault="00853621" w:rsidP="00853621">
      <w:pPr>
        <w:widowControl/>
        <w:spacing w:after="200"/>
        <w:rPr>
          <w:rFonts w:ascii="Arial" w:eastAsiaTheme="minorEastAsia" w:hAnsi="Arial" w:cs="Arial"/>
          <w:color w:val="000000" w:themeColor="text1"/>
          <w:sz w:val="24"/>
          <w:szCs w:val="24"/>
          <w:lang w:val="cy-GB" w:eastAsia="en-US"/>
        </w:rPr>
      </w:pPr>
      <w:r w:rsidRPr="006435F8">
        <w:rPr>
          <w:rFonts w:ascii="Arial" w:eastAsiaTheme="minorEastAsia" w:hAnsi="Arial" w:cs="Arial"/>
          <w:color w:val="000000" w:themeColor="text1"/>
          <w:sz w:val="24"/>
          <w:szCs w:val="24"/>
          <w:lang w:val="cy-GB"/>
        </w:rPr>
        <w:t xml:space="preserve">My Home Life England and The Linking Network (2023) </w:t>
      </w:r>
      <w:r w:rsidRPr="006435F8">
        <w:rPr>
          <w:rFonts w:ascii="Arial" w:eastAsiaTheme="minorEastAsia" w:hAnsi="Arial" w:cs="Arial"/>
          <w:i/>
          <w:iCs/>
          <w:color w:val="000000" w:themeColor="text1"/>
          <w:sz w:val="24"/>
          <w:szCs w:val="24"/>
          <w:lang w:val="cy-GB"/>
        </w:rPr>
        <w:t>Care Home Friends and Neighbours (Care Home FaNs) Intergenerational Linking Project Final Report</w:t>
      </w:r>
      <w:r w:rsidRPr="006435F8">
        <w:rPr>
          <w:rFonts w:ascii="Arial" w:eastAsiaTheme="minorEastAsia" w:hAnsi="Arial" w:cs="Arial"/>
          <w:color w:val="000000" w:themeColor="text1"/>
          <w:sz w:val="24"/>
          <w:szCs w:val="24"/>
          <w:lang w:val="cy-GB"/>
        </w:rPr>
        <w:t xml:space="preserve">: </w:t>
      </w:r>
      <w:r w:rsidRPr="006435F8">
        <w:rPr>
          <w:rFonts w:ascii="Arial" w:eastAsiaTheme="minorEastAsia" w:hAnsi="Arial" w:cs="Arial"/>
          <w:i/>
          <w:iCs/>
          <w:color w:val="000000" w:themeColor="text1"/>
          <w:sz w:val="24"/>
          <w:szCs w:val="24"/>
          <w:lang w:val="cy-GB"/>
        </w:rPr>
        <w:t>Discovering the untapped potential and social value of connecting younger people with older people living in care homes</w:t>
      </w:r>
      <w:r w:rsidRPr="006435F8">
        <w:rPr>
          <w:rFonts w:ascii="Arial" w:eastAsiaTheme="minorEastAsia" w:hAnsi="Arial" w:cs="Arial"/>
          <w:color w:val="000000" w:themeColor="text1"/>
          <w:sz w:val="24"/>
          <w:szCs w:val="24"/>
          <w:lang w:val="cy-GB"/>
        </w:rPr>
        <w:t xml:space="preserve">, City University of London, ar gael o: </w:t>
      </w:r>
      <w:hyperlink r:id="rId55">
        <w:r w:rsidRPr="006435F8">
          <w:rPr>
            <w:rStyle w:val="Hyperlink"/>
            <w:rFonts w:ascii="Arial" w:eastAsiaTheme="minorEastAsia" w:hAnsi="Arial" w:cs="Arial"/>
            <w:sz w:val="24"/>
            <w:szCs w:val="24"/>
            <w:lang w:val="cy-GB"/>
          </w:rPr>
          <w:t>https://thelinkingnetwork.org.uk/wp-content/uploads/2023/04/FinalReport_InterGenLinking-1.pdf</w:t>
        </w:r>
      </w:hyperlink>
      <w:r w:rsidRPr="006435F8">
        <w:rPr>
          <w:rFonts w:ascii="Arial" w:eastAsiaTheme="minorEastAsia" w:hAnsi="Arial" w:cs="Arial"/>
          <w:color w:val="000000" w:themeColor="text1"/>
          <w:sz w:val="24"/>
          <w:szCs w:val="24"/>
          <w:lang w:val="cy-GB"/>
        </w:rPr>
        <w:t xml:space="preserve"> </w:t>
      </w:r>
    </w:p>
    <w:p w14:paraId="025F227D" w14:textId="247EEDE4" w:rsidR="00B8412E" w:rsidRDefault="00853621" w:rsidP="00B8412E">
      <w:pPr>
        <w:spacing w:after="200"/>
        <w:rPr>
          <w:rFonts w:ascii="Arial" w:eastAsia="Arial" w:hAnsi="Arial" w:cs="Arial"/>
          <w:sz w:val="24"/>
          <w:szCs w:val="24"/>
          <w:lang w:val="cy-GB"/>
        </w:rPr>
      </w:pPr>
      <w:r w:rsidRPr="006435F8">
        <w:rPr>
          <w:rFonts w:ascii="Arial" w:eastAsia="Arial" w:hAnsi="Arial" w:cs="Arial"/>
          <w:color w:val="000000" w:themeColor="text1"/>
          <w:sz w:val="24"/>
          <w:szCs w:val="24"/>
          <w:lang w:val="cy-GB"/>
        </w:rPr>
        <w:t xml:space="preserve">Rego, R., Zozimo, J. Correia, M. J. a Ross, A. (2016) Bridging volunteering and the labour market: a proposal of a </w:t>
      </w:r>
      <w:r w:rsidRPr="006435F8">
        <w:rPr>
          <w:rFonts w:ascii="Arial" w:eastAsia="Arial" w:hAnsi="Arial" w:cs="Arial"/>
          <w:sz w:val="24"/>
          <w:szCs w:val="24"/>
          <w:lang w:val="cy-GB"/>
        </w:rPr>
        <w:t>soft skills matrix,</w:t>
      </w:r>
      <w:r w:rsidRPr="006435F8">
        <w:rPr>
          <w:rFonts w:ascii="Arial" w:eastAsia="Arial" w:hAnsi="Arial" w:cs="Arial"/>
          <w:i/>
          <w:iCs/>
          <w:sz w:val="24"/>
          <w:szCs w:val="24"/>
          <w:lang w:val="cy-GB"/>
        </w:rPr>
        <w:t xml:space="preserve"> Voluntary Sector Review</w:t>
      </w:r>
      <w:r w:rsidRPr="006435F8">
        <w:rPr>
          <w:rFonts w:ascii="Arial" w:eastAsia="Arial" w:hAnsi="Arial" w:cs="Arial"/>
          <w:sz w:val="24"/>
          <w:szCs w:val="24"/>
          <w:lang w:val="cy-GB"/>
        </w:rPr>
        <w:t xml:space="preserve">, 7(1), tt. 89-99. doi: </w:t>
      </w:r>
      <w:hyperlink r:id="rId56" w:history="1">
        <w:r w:rsidR="00B8412E" w:rsidRPr="00B8412E">
          <w:rPr>
            <w:rStyle w:val="Hyperlink"/>
            <w:rFonts w:ascii="Arial" w:eastAsia="Arial" w:hAnsi="Arial" w:cs="Arial"/>
            <w:sz w:val="24"/>
            <w:szCs w:val="24"/>
          </w:rPr>
          <w:t>Bridging volunteering and the labour market: a proposal of a soft skills matrix in: Voluntary Sector Review Volume 7 Issue 1 (2016)</w:t>
        </w:r>
      </w:hyperlink>
    </w:p>
    <w:p w14:paraId="78F4E48D" w14:textId="067772EA" w:rsidR="00853621" w:rsidRPr="006435F8" w:rsidRDefault="00853621" w:rsidP="00991706">
      <w:pPr>
        <w:spacing w:after="200"/>
        <w:rPr>
          <w:rFonts w:ascii="Arial" w:eastAsia="Arial" w:hAnsi="Arial" w:cs="Arial"/>
          <w:sz w:val="24"/>
          <w:szCs w:val="24"/>
          <w:lang w:val="cy-GB"/>
        </w:rPr>
      </w:pPr>
      <w:r w:rsidRPr="006435F8">
        <w:rPr>
          <w:rFonts w:ascii="Arial" w:eastAsia="Arial" w:hAnsi="Arial" w:cs="Arial"/>
          <w:color w:val="181817"/>
          <w:sz w:val="24"/>
          <w:szCs w:val="24"/>
          <w:lang w:val="cy-GB"/>
        </w:rPr>
        <w:t>Southby, K., South</w:t>
      </w:r>
      <w:r w:rsidR="006435F8">
        <w:rPr>
          <w:rFonts w:ascii="Arial" w:eastAsia="Arial" w:hAnsi="Arial" w:cs="Arial"/>
          <w:color w:val="181817"/>
          <w:sz w:val="24"/>
          <w:szCs w:val="24"/>
          <w:lang w:val="cy-GB"/>
        </w:rPr>
        <w:t>,</w:t>
      </w:r>
      <w:r w:rsidRPr="006435F8">
        <w:rPr>
          <w:rFonts w:ascii="Arial" w:eastAsia="Arial" w:hAnsi="Arial" w:cs="Arial"/>
          <w:color w:val="181817"/>
          <w:sz w:val="24"/>
          <w:szCs w:val="24"/>
          <w:lang w:val="cy-GB"/>
        </w:rPr>
        <w:t xml:space="preserve"> J., a Bagnall, A-M. (2019) A Rapid Review of Barriers to Volunteering </w:t>
      </w:r>
      <w:r w:rsidRPr="006435F8">
        <w:rPr>
          <w:rFonts w:ascii="Arial" w:eastAsia="Arial" w:hAnsi="Arial" w:cs="Arial"/>
          <w:color w:val="181817"/>
          <w:sz w:val="24"/>
          <w:szCs w:val="24"/>
          <w:lang w:val="cy-GB"/>
        </w:rPr>
        <w:lastRenderedPageBreak/>
        <w:t xml:space="preserve">for Potentially Disadvantaged Groups and Implications for Health Inequalities, </w:t>
      </w:r>
      <w:r w:rsidRPr="006435F8">
        <w:rPr>
          <w:rFonts w:ascii="Arial" w:eastAsia="Arial" w:hAnsi="Arial" w:cs="Arial"/>
          <w:i/>
          <w:iCs/>
          <w:color w:val="181817"/>
          <w:sz w:val="24"/>
          <w:szCs w:val="24"/>
          <w:lang w:val="cy-GB"/>
        </w:rPr>
        <w:t xml:space="preserve">Voluntas: International Journal of Voluntary and Nonprofit Organizations, </w:t>
      </w:r>
      <w:r w:rsidRPr="006435F8">
        <w:rPr>
          <w:rFonts w:ascii="Arial" w:eastAsia="Arial" w:hAnsi="Arial" w:cs="Arial"/>
          <w:color w:val="181817"/>
          <w:sz w:val="24"/>
          <w:szCs w:val="24"/>
          <w:lang w:val="cy-GB"/>
        </w:rPr>
        <w:t xml:space="preserve">30(5), tt. 907-920. doi: </w:t>
      </w:r>
      <w:hyperlink r:id="rId57" w:history="1">
        <w:r w:rsidR="00991706" w:rsidRPr="00991706">
          <w:rPr>
            <w:rStyle w:val="Hyperlink"/>
            <w:rFonts w:ascii="Arial" w:eastAsia="Arial" w:hAnsi="Arial" w:cs="Arial"/>
            <w:sz w:val="24"/>
            <w:szCs w:val="24"/>
          </w:rPr>
          <w:t xml:space="preserve">A Rapid Review of Barriers to Volunteering for Potentially Disadvantaged Groups and Implications for Health Inequalities | </w:t>
        </w:r>
        <w:proofErr w:type="spellStart"/>
        <w:r w:rsidR="00991706" w:rsidRPr="00991706">
          <w:rPr>
            <w:rStyle w:val="Hyperlink"/>
            <w:rFonts w:ascii="Arial" w:eastAsia="Arial" w:hAnsi="Arial" w:cs="Arial"/>
            <w:sz w:val="24"/>
            <w:szCs w:val="24"/>
          </w:rPr>
          <w:t>Voluntas</w:t>
        </w:r>
        <w:proofErr w:type="spellEnd"/>
        <w:r w:rsidR="00991706" w:rsidRPr="00991706">
          <w:rPr>
            <w:rStyle w:val="Hyperlink"/>
            <w:rFonts w:ascii="Arial" w:eastAsia="Arial" w:hAnsi="Arial" w:cs="Arial"/>
            <w:sz w:val="24"/>
            <w:szCs w:val="24"/>
          </w:rPr>
          <w:t>: International Journal of Voluntary and Nonprofit Organizations | Cambridge Core</w:t>
        </w:r>
      </w:hyperlink>
      <w:r w:rsidR="00991706">
        <w:rPr>
          <w:rFonts w:ascii="Arial" w:eastAsia="Arial" w:hAnsi="Arial" w:cs="Arial"/>
          <w:color w:val="181817"/>
          <w:sz w:val="24"/>
          <w:szCs w:val="24"/>
          <w:lang w:val="cy-GB"/>
        </w:rPr>
        <w:t xml:space="preserve"> </w:t>
      </w:r>
    </w:p>
    <w:p w14:paraId="65F0FFD7" w14:textId="21B25B97" w:rsidR="00853621" w:rsidRPr="006435F8" w:rsidRDefault="00853621" w:rsidP="00991706">
      <w:pPr>
        <w:spacing w:after="200"/>
        <w:rPr>
          <w:rFonts w:ascii="Arial" w:eastAsia="Arial" w:hAnsi="Arial" w:cs="Arial"/>
          <w:color w:val="000000" w:themeColor="text1"/>
          <w:sz w:val="24"/>
          <w:szCs w:val="24"/>
          <w:lang w:val="cy-GB"/>
        </w:rPr>
      </w:pPr>
      <w:r w:rsidRPr="006435F8">
        <w:rPr>
          <w:rFonts w:ascii="Arial" w:eastAsia="Arial" w:hAnsi="Arial" w:cs="Arial"/>
          <w:color w:val="000000" w:themeColor="text1"/>
          <w:sz w:val="24"/>
          <w:szCs w:val="24"/>
          <w:lang w:val="cy-GB"/>
        </w:rPr>
        <w:t xml:space="preserve">Tinker, A., Berdugo, V., Buckland, M., Crabtree, L., Maheswaran, A., Ong, A., Patel, J., Pusey, E., a Sureshkumar, C. (2017). Volunteering with older people in a care home, </w:t>
      </w:r>
      <w:r w:rsidRPr="006435F8">
        <w:rPr>
          <w:rFonts w:ascii="Arial" w:eastAsia="Arial" w:hAnsi="Arial" w:cs="Arial"/>
          <w:i/>
          <w:iCs/>
          <w:color w:val="000000" w:themeColor="text1"/>
          <w:sz w:val="24"/>
          <w:szCs w:val="24"/>
          <w:lang w:val="cy-GB"/>
        </w:rPr>
        <w:t>Working with Older People: Community Care Policy &amp; Practice</w:t>
      </w:r>
      <w:r w:rsidRPr="006435F8">
        <w:rPr>
          <w:rFonts w:ascii="Arial" w:eastAsia="Arial" w:hAnsi="Arial" w:cs="Arial"/>
          <w:color w:val="000000" w:themeColor="text1"/>
          <w:sz w:val="24"/>
          <w:szCs w:val="24"/>
          <w:lang w:val="cy-GB"/>
        </w:rPr>
        <w:t xml:space="preserve">, 21(4), tt. 229–235. doi: </w:t>
      </w:r>
      <w:hyperlink r:id="rId58" w:history="1">
        <w:r w:rsidR="00991706" w:rsidRPr="00991706">
          <w:rPr>
            <w:rStyle w:val="Hyperlink"/>
            <w:rFonts w:ascii="Arial" w:eastAsia="Arial" w:hAnsi="Arial" w:cs="Arial"/>
            <w:sz w:val="24"/>
            <w:szCs w:val="24"/>
          </w:rPr>
          <w:t>Volunteering with older people in a care home | Working with Older People | Emerald Publishing</w:t>
        </w:r>
      </w:hyperlink>
      <w:r w:rsidR="00991706">
        <w:rPr>
          <w:rFonts w:ascii="Arial" w:eastAsia="Arial" w:hAnsi="Arial" w:cs="Arial"/>
          <w:color w:val="000000" w:themeColor="text1"/>
          <w:sz w:val="24"/>
          <w:szCs w:val="24"/>
          <w:lang w:val="cy-GB"/>
        </w:rPr>
        <w:t xml:space="preserve"> </w:t>
      </w:r>
    </w:p>
    <w:p w14:paraId="6993C1D4" w14:textId="74704713" w:rsidR="00853621" w:rsidRPr="006435F8" w:rsidRDefault="00853621" w:rsidP="00AA24A6">
      <w:pPr>
        <w:spacing w:after="200"/>
        <w:rPr>
          <w:rFonts w:ascii="Arial" w:eastAsia="Calibri" w:hAnsi="Arial" w:cs="Arial"/>
          <w:color w:val="000000" w:themeColor="text1"/>
          <w:sz w:val="24"/>
          <w:szCs w:val="24"/>
          <w:lang w:val="cy-GB"/>
        </w:rPr>
      </w:pPr>
      <w:r w:rsidRPr="006435F8">
        <w:rPr>
          <w:rFonts w:ascii="Arial" w:eastAsia="Calibri" w:hAnsi="Arial" w:cs="Arial"/>
          <w:color w:val="000000" w:themeColor="text1"/>
          <w:sz w:val="24"/>
          <w:szCs w:val="24"/>
          <w:lang w:val="cy-GB"/>
        </w:rPr>
        <w:t xml:space="preserve">Westerhof, G.J., Korte, J., Eshuis, S., a Bohlmeijer, E.T. (2018) Precious memories: randomized controlled trial on the effects of an autobiographical memory intervention delivered by trained volunteers in residential care homes, </w:t>
      </w:r>
      <w:r w:rsidRPr="006435F8">
        <w:rPr>
          <w:rFonts w:ascii="Arial" w:eastAsia="Calibri" w:hAnsi="Arial" w:cs="Arial"/>
          <w:i/>
          <w:iCs/>
          <w:color w:val="000000" w:themeColor="text1"/>
          <w:sz w:val="24"/>
          <w:szCs w:val="24"/>
          <w:lang w:val="cy-GB"/>
        </w:rPr>
        <w:t>Aging and Mental Health,</w:t>
      </w:r>
      <w:r w:rsidRPr="006435F8">
        <w:rPr>
          <w:rFonts w:ascii="Arial" w:eastAsia="Calibri" w:hAnsi="Arial" w:cs="Arial"/>
          <w:color w:val="000000" w:themeColor="text1"/>
          <w:sz w:val="24"/>
          <w:szCs w:val="24"/>
          <w:lang w:val="cy-GB"/>
        </w:rPr>
        <w:t xml:space="preserve"> 22(11), tt. 1494-1501. doi:</w:t>
      </w:r>
      <w:r w:rsidR="00AA24A6">
        <w:rPr>
          <w:rFonts w:ascii="Arial" w:eastAsia="Calibri" w:hAnsi="Arial" w:cs="Arial"/>
          <w:color w:val="000000" w:themeColor="text1"/>
          <w:sz w:val="24"/>
          <w:szCs w:val="24"/>
          <w:lang w:val="cy-GB"/>
        </w:rPr>
        <w:t xml:space="preserve"> </w:t>
      </w:r>
      <w:hyperlink r:id="rId59" w:history="1">
        <w:r w:rsidR="00AA24A6" w:rsidRPr="00AA24A6">
          <w:rPr>
            <w:rStyle w:val="Hyperlink"/>
            <w:rFonts w:ascii="Arial" w:eastAsia="Calibri" w:hAnsi="Arial" w:cs="Arial"/>
            <w:sz w:val="24"/>
            <w:szCs w:val="24"/>
          </w:rPr>
          <w:t>Full article: Precious memories: a randomized controlled trial on the effects of an autobiographical memory intervention delivered by trained volunteers in residential care homes</w:t>
        </w:r>
      </w:hyperlink>
      <w:r w:rsidRPr="006435F8">
        <w:rPr>
          <w:rFonts w:ascii="Arial" w:eastAsia="Calibri" w:hAnsi="Arial" w:cs="Arial"/>
          <w:color w:val="000000" w:themeColor="text1"/>
          <w:sz w:val="24"/>
          <w:szCs w:val="24"/>
          <w:lang w:val="cy-GB"/>
        </w:rPr>
        <w:t xml:space="preserve">  </w:t>
      </w:r>
    </w:p>
    <w:p w14:paraId="647FE357" w14:textId="77777777" w:rsidR="00853621" w:rsidRPr="006435F8" w:rsidRDefault="00853621" w:rsidP="00853621">
      <w:pPr>
        <w:spacing w:after="200"/>
        <w:rPr>
          <w:rFonts w:ascii="Arial" w:eastAsia="Arial" w:hAnsi="Arial" w:cs="Arial"/>
          <w:sz w:val="24"/>
          <w:szCs w:val="24"/>
          <w:lang w:val="cy-GB"/>
        </w:rPr>
      </w:pPr>
      <w:r w:rsidRPr="006435F8">
        <w:rPr>
          <w:rFonts w:ascii="Arial" w:eastAsia="Arial" w:hAnsi="Arial" w:cs="Arial"/>
          <w:sz w:val="24"/>
          <w:szCs w:val="24"/>
          <w:lang w:val="cy-GB"/>
        </w:rPr>
        <w:t xml:space="preserve">White, J., South, J., Woodall, J. a Kinsella, K. (2010) </w:t>
      </w:r>
      <w:r w:rsidRPr="006435F8">
        <w:rPr>
          <w:rFonts w:ascii="Arial" w:eastAsia="Arial" w:hAnsi="Arial" w:cs="Arial"/>
          <w:i/>
          <w:iCs/>
          <w:sz w:val="24"/>
          <w:szCs w:val="24"/>
          <w:lang w:val="cy-GB"/>
        </w:rPr>
        <w:t xml:space="preserve">Altogether Better Thematic Evaluation – Community Health Champions and Empowerment, </w:t>
      </w:r>
      <w:r w:rsidRPr="006435F8">
        <w:rPr>
          <w:rFonts w:ascii="Arial" w:eastAsia="Arial" w:hAnsi="Arial" w:cs="Arial"/>
          <w:sz w:val="24"/>
          <w:szCs w:val="24"/>
          <w:lang w:val="cy-GB"/>
        </w:rPr>
        <w:t xml:space="preserve">Leeds Metropolitan University, ar gael o: </w:t>
      </w:r>
      <w:hyperlink r:id="rId60">
        <w:r w:rsidRPr="006435F8">
          <w:rPr>
            <w:rStyle w:val="Hyperlink"/>
            <w:rFonts w:ascii="Arial" w:eastAsia="Arial" w:hAnsi="Arial" w:cs="Arial"/>
            <w:sz w:val="24"/>
            <w:szCs w:val="24"/>
            <w:lang w:val="cy-GB"/>
          </w:rPr>
          <w:t>Altogether Better Community Health Champions and Empowerment: Thematic evaluation summary - Leeds Beckett Repository/</w:t>
        </w:r>
      </w:hyperlink>
    </w:p>
    <w:p w14:paraId="19416E14" w14:textId="77777777" w:rsidR="00853621" w:rsidRPr="006435F8" w:rsidRDefault="00853621" w:rsidP="00853621">
      <w:pPr>
        <w:spacing w:after="200"/>
        <w:rPr>
          <w:rFonts w:ascii="Arial" w:eastAsia="Arial" w:hAnsi="Arial" w:cs="Arial"/>
          <w:sz w:val="24"/>
          <w:szCs w:val="24"/>
          <w:lang w:val="cy-GB"/>
        </w:rPr>
      </w:pPr>
      <w:r w:rsidRPr="006435F8">
        <w:rPr>
          <w:rFonts w:ascii="Arial" w:eastAsia="Arial" w:hAnsi="Arial" w:cs="Arial"/>
          <w:color w:val="000000" w:themeColor="text1"/>
          <w:sz w:val="24"/>
          <w:szCs w:val="24"/>
          <w:lang w:val="cy-GB"/>
        </w:rPr>
        <w:t xml:space="preserve">Williams, G. (2025) </w:t>
      </w:r>
      <w:r w:rsidRPr="006435F8">
        <w:rPr>
          <w:rFonts w:ascii="Arial" w:eastAsia="Arial" w:hAnsi="Arial" w:cs="Arial"/>
          <w:i/>
          <w:iCs/>
          <w:color w:val="000000" w:themeColor="text1"/>
          <w:sz w:val="24"/>
          <w:szCs w:val="24"/>
          <w:lang w:val="cy-GB"/>
        </w:rPr>
        <w:t>Scoping of potential for volunteering in social care across Humber and North Yorkshire</w:t>
      </w:r>
      <w:r w:rsidRPr="006435F8">
        <w:rPr>
          <w:rFonts w:ascii="Arial" w:eastAsia="Arial" w:hAnsi="Arial" w:cs="Arial"/>
          <w:color w:val="000000" w:themeColor="text1"/>
          <w:sz w:val="24"/>
          <w:szCs w:val="24"/>
          <w:lang w:val="cy-GB"/>
        </w:rPr>
        <w:t xml:space="preserve">, Humber and North Yorks Health and Care Partnership. </w:t>
      </w:r>
    </w:p>
    <w:p w14:paraId="2EFACFEF" w14:textId="0BF4EF84" w:rsidR="00451D76" w:rsidRPr="006435F8" w:rsidRDefault="00853621" w:rsidP="00853621">
      <w:pPr>
        <w:spacing w:after="200"/>
        <w:rPr>
          <w:rFonts w:ascii="Arial" w:eastAsia="Arial" w:hAnsi="Arial" w:cs="Arial"/>
          <w:sz w:val="24"/>
          <w:szCs w:val="24"/>
          <w:lang w:val="cy-GB"/>
        </w:rPr>
      </w:pPr>
      <w:r w:rsidRPr="006435F8">
        <w:rPr>
          <w:rFonts w:ascii="Arial" w:eastAsia="Arial" w:hAnsi="Arial" w:cs="Arial"/>
          <w:color w:val="000000" w:themeColor="text1"/>
          <w:sz w:val="24"/>
          <w:szCs w:val="24"/>
          <w:lang w:val="cy-GB"/>
        </w:rPr>
        <w:t xml:space="preserve">Yr Adran dros Ddiwylliant, y Cyfryngau a Chwaraeon (DCMS) (2025) Estimating the economic and social value of volunteering, ar gael o: </w:t>
      </w:r>
      <w:hyperlink r:id="rId61">
        <w:r w:rsidRPr="006435F8">
          <w:rPr>
            <w:rStyle w:val="Hyperlink"/>
            <w:rFonts w:ascii="Arial" w:eastAsia="Arial" w:hAnsi="Arial" w:cs="Arial"/>
            <w:sz w:val="24"/>
            <w:szCs w:val="24"/>
            <w:lang w:val="cy-GB"/>
          </w:rPr>
          <w:t>Estimating the economic and social value of volunteering - GOV.UK</w:t>
        </w:r>
      </w:hyperlink>
      <w:r w:rsidR="00C86932">
        <w:rPr>
          <w:rFonts w:ascii="Arial" w:eastAsia="Arial" w:hAnsi="Arial" w:cs="Arial"/>
          <w:sz w:val="24"/>
          <w:szCs w:val="24"/>
          <w:lang w:val="cy-GB"/>
        </w:rPr>
        <w:t>.</w:t>
      </w:r>
    </w:p>
    <w:p w14:paraId="1480818B" w14:textId="00F6EC4E" w:rsidR="3D17BC7A" w:rsidRPr="006435F8" w:rsidRDefault="3D17BC7A" w:rsidP="3D17BC7A">
      <w:pPr>
        <w:shd w:val="clear" w:color="auto" w:fill="FFFFFF" w:themeFill="background1"/>
        <w:spacing w:before="90"/>
        <w:rPr>
          <w:lang w:val="cy-GB"/>
        </w:rPr>
      </w:pPr>
    </w:p>
    <w:p w14:paraId="14E5608F" w14:textId="3C78D6A9" w:rsidR="3D17BC7A" w:rsidRPr="006435F8" w:rsidRDefault="3D17BC7A" w:rsidP="3D17BC7A">
      <w:pPr>
        <w:shd w:val="clear" w:color="auto" w:fill="FFFFFF" w:themeFill="background1"/>
        <w:spacing w:before="90"/>
        <w:rPr>
          <w:lang w:val="cy-GB"/>
        </w:rPr>
      </w:pPr>
    </w:p>
    <w:p w14:paraId="2CF3FD98" w14:textId="77777777" w:rsidR="00DC5367" w:rsidRPr="006435F8" w:rsidRDefault="00DC5367" w:rsidP="00591C71">
      <w:pPr>
        <w:spacing w:after="180"/>
        <w:rPr>
          <w:rFonts w:asciiTheme="minorBidi" w:eastAsia="Arial" w:hAnsiTheme="minorBidi" w:cstheme="minorBidi"/>
          <w:sz w:val="24"/>
          <w:szCs w:val="24"/>
          <w:lang w:val="cy-GB"/>
        </w:rPr>
      </w:pPr>
    </w:p>
    <w:p w14:paraId="03870F54" w14:textId="7F1B2851" w:rsidR="16A13A5A" w:rsidRPr="006435F8" w:rsidRDefault="16A13A5A" w:rsidP="00591C71">
      <w:pPr>
        <w:widowControl/>
        <w:spacing w:after="120" w:line="259" w:lineRule="auto"/>
        <w:rPr>
          <w:rFonts w:asciiTheme="minorBidi" w:eastAsiaTheme="minorEastAsia" w:hAnsiTheme="minorBidi" w:cstheme="minorBidi"/>
          <w:color w:val="000000" w:themeColor="text1"/>
          <w:sz w:val="24"/>
          <w:szCs w:val="24"/>
          <w:lang w:val="cy-GB"/>
        </w:rPr>
        <w:sectPr w:rsidR="16A13A5A" w:rsidRPr="006435F8" w:rsidSect="00005986">
          <w:headerReference w:type="even" r:id="rId62"/>
          <w:headerReference w:type="default" r:id="rId63"/>
          <w:footerReference w:type="default" r:id="rId64"/>
          <w:headerReference w:type="first" r:id="rId65"/>
          <w:footerReference w:type="first" r:id="rId66"/>
          <w:pgSz w:w="11906" w:h="16838"/>
          <w:pgMar w:top="1134" w:right="1276" w:bottom="1134" w:left="1134" w:header="709" w:footer="431" w:gutter="0"/>
          <w:cols w:space="708"/>
          <w:docGrid w:linePitch="360"/>
        </w:sectPr>
      </w:pPr>
    </w:p>
    <w:p w14:paraId="2F1FD4FF" w14:textId="77777777" w:rsidR="002E5C02" w:rsidRPr="006435F8" w:rsidRDefault="002E5C02" w:rsidP="00591C71">
      <w:pPr>
        <w:spacing w:after="360"/>
        <w:jc w:val="both"/>
        <w:rPr>
          <w:rFonts w:asciiTheme="minorBidi" w:hAnsiTheme="minorBidi" w:cstheme="minorBidi"/>
          <w:bCs/>
          <w:color w:val="000000"/>
          <w:sz w:val="24"/>
          <w:szCs w:val="24"/>
          <w:lang w:val="cy-GB"/>
        </w:rPr>
      </w:pPr>
    </w:p>
    <w:p w14:paraId="733B081C" w14:textId="3507A259" w:rsidR="002E5C02" w:rsidRPr="006435F8" w:rsidRDefault="002E5C02" w:rsidP="00591C71">
      <w:pPr>
        <w:spacing w:after="360"/>
        <w:jc w:val="both"/>
        <w:rPr>
          <w:rFonts w:asciiTheme="minorBidi" w:hAnsiTheme="minorBidi" w:cstheme="minorBidi"/>
          <w:bCs/>
          <w:color w:val="000000"/>
          <w:sz w:val="24"/>
          <w:szCs w:val="24"/>
          <w:lang w:val="cy-GB"/>
        </w:rPr>
      </w:pPr>
    </w:p>
    <w:p w14:paraId="3AB31355" w14:textId="48771F1B" w:rsidR="002E5C02" w:rsidRPr="006435F8" w:rsidRDefault="002E5C02" w:rsidP="00591C71">
      <w:pPr>
        <w:spacing w:after="360"/>
        <w:jc w:val="both"/>
        <w:rPr>
          <w:rFonts w:asciiTheme="minorBidi" w:hAnsiTheme="minorBidi" w:cstheme="minorBidi"/>
          <w:bCs/>
          <w:color w:val="000000"/>
          <w:sz w:val="24"/>
          <w:szCs w:val="24"/>
          <w:lang w:val="cy-GB"/>
        </w:rPr>
      </w:pPr>
    </w:p>
    <w:p w14:paraId="02F972C8" w14:textId="77777777" w:rsidR="002E5C02" w:rsidRPr="006435F8" w:rsidRDefault="002E5C02" w:rsidP="00591C71">
      <w:pPr>
        <w:spacing w:after="360"/>
        <w:jc w:val="both"/>
        <w:rPr>
          <w:rFonts w:asciiTheme="minorBidi" w:hAnsiTheme="minorBidi" w:cstheme="minorBidi"/>
          <w:bCs/>
          <w:color w:val="000000"/>
          <w:sz w:val="24"/>
          <w:szCs w:val="24"/>
          <w:lang w:val="cy-GB"/>
        </w:rPr>
      </w:pPr>
    </w:p>
    <w:p w14:paraId="36B52066" w14:textId="008E0A3B" w:rsidR="002E5C02" w:rsidRPr="006435F8" w:rsidRDefault="002E5C02" w:rsidP="00591C71">
      <w:pPr>
        <w:spacing w:after="360"/>
        <w:jc w:val="both"/>
        <w:rPr>
          <w:rFonts w:asciiTheme="minorBidi" w:hAnsiTheme="minorBidi" w:cstheme="minorBidi"/>
          <w:bCs/>
          <w:color w:val="000000"/>
          <w:sz w:val="24"/>
          <w:szCs w:val="24"/>
          <w:lang w:val="cy-GB"/>
        </w:rPr>
      </w:pPr>
    </w:p>
    <w:p w14:paraId="5DA8B64E" w14:textId="77777777" w:rsidR="002E5C02" w:rsidRPr="006435F8" w:rsidRDefault="002E5C02" w:rsidP="00591C71">
      <w:pPr>
        <w:spacing w:after="360"/>
        <w:jc w:val="both"/>
        <w:rPr>
          <w:rFonts w:asciiTheme="minorBidi" w:hAnsiTheme="minorBidi" w:cstheme="minorBidi"/>
          <w:bCs/>
          <w:color w:val="000000"/>
          <w:sz w:val="24"/>
          <w:szCs w:val="24"/>
          <w:lang w:val="cy-GB"/>
        </w:rPr>
      </w:pPr>
    </w:p>
    <w:p w14:paraId="2C66C998" w14:textId="7A509C69" w:rsidR="002E5C02" w:rsidRPr="006435F8" w:rsidRDefault="002E5C02" w:rsidP="00591C71">
      <w:pPr>
        <w:spacing w:after="360"/>
        <w:jc w:val="both"/>
        <w:rPr>
          <w:rFonts w:asciiTheme="minorBidi" w:hAnsiTheme="minorBidi" w:cstheme="minorBidi"/>
          <w:bCs/>
          <w:color w:val="000000"/>
          <w:sz w:val="24"/>
          <w:szCs w:val="24"/>
          <w:lang w:val="cy-GB"/>
        </w:rPr>
      </w:pPr>
    </w:p>
    <w:p w14:paraId="7E509E56" w14:textId="0891ABB2" w:rsidR="002E5C02" w:rsidRPr="006435F8" w:rsidRDefault="002E5C02" w:rsidP="00591C71">
      <w:pPr>
        <w:spacing w:after="360"/>
        <w:jc w:val="both"/>
        <w:rPr>
          <w:rFonts w:asciiTheme="minorBidi" w:hAnsiTheme="minorBidi" w:cstheme="minorBidi"/>
          <w:bCs/>
          <w:color w:val="000000"/>
          <w:sz w:val="24"/>
          <w:szCs w:val="24"/>
          <w:lang w:val="cy-GB"/>
        </w:rPr>
      </w:pPr>
    </w:p>
    <w:p w14:paraId="75D74C70" w14:textId="0550E838" w:rsidR="0054344E" w:rsidRPr="006435F8" w:rsidRDefault="0054344E" w:rsidP="00591C71">
      <w:pPr>
        <w:spacing w:after="360"/>
        <w:jc w:val="both"/>
        <w:rPr>
          <w:rFonts w:asciiTheme="minorBidi" w:hAnsiTheme="minorBidi" w:cstheme="minorBidi"/>
          <w:bCs/>
          <w:color w:val="000000"/>
          <w:sz w:val="24"/>
          <w:szCs w:val="24"/>
          <w:lang w:val="cy-GB"/>
        </w:rPr>
      </w:pPr>
    </w:p>
    <w:p w14:paraId="5F9C66FC" w14:textId="77777777" w:rsidR="0054344E" w:rsidRPr="006435F8" w:rsidRDefault="0054344E" w:rsidP="00591C71">
      <w:pPr>
        <w:spacing w:after="360"/>
        <w:jc w:val="both"/>
        <w:rPr>
          <w:rFonts w:asciiTheme="minorBidi" w:hAnsiTheme="minorBidi" w:cstheme="minorBidi"/>
          <w:bCs/>
          <w:color w:val="000000"/>
          <w:sz w:val="24"/>
          <w:szCs w:val="24"/>
          <w:lang w:val="cy-GB"/>
        </w:rPr>
      </w:pPr>
    </w:p>
    <w:p w14:paraId="27EE8CB3" w14:textId="7651CB2A" w:rsidR="0054344E" w:rsidRPr="006435F8" w:rsidRDefault="0054344E" w:rsidP="00591C71">
      <w:pPr>
        <w:spacing w:after="360"/>
        <w:jc w:val="both"/>
        <w:rPr>
          <w:rFonts w:asciiTheme="minorBidi" w:hAnsiTheme="minorBidi" w:cstheme="minorBidi"/>
          <w:bCs/>
          <w:color w:val="000000"/>
          <w:sz w:val="24"/>
          <w:szCs w:val="24"/>
          <w:lang w:val="cy-GB"/>
        </w:rPr>
      </w:pPr>
    </w:p>
    <w:p w14:paraId="059883A0" w14:textId="46EF6F10" w:rsidR="0054344E" w:rsidRPr="006435F8" w:rsidRDefault="0054344E" w:rsidP="00591C71">
      <w:pPr>
        <w:spacing w:after="360"/>
        <w:jc w:val="both"/>
        <w:rPr>
          <w:rFonts w:asciiTheme="minorBidi" w:hAnsiTheme="minorBidi" w:cstheme="minorBidi"/>
          <w:bCs/>
          <w:color w:val="000000"/>
          <w:sz w:val="24"/>
          <w:szCs w:val="24"/>
          <w:lang w:val="cy-GB"/>
        </w:rPr>
      </w:pPr>
    </w:p>
    <w:p w14:paraId="46FE475F" w14:textId="4F65B965" w:rsidR="0054344E" w:rsidRPr="006435F8" w:rsidRDefault="0054344E" w:rsidP="00591C71">
      <w:pPr>
        <w:spacing w:after="360"/>
        <w:jc w:val="both"/>
        <w:rPr>
          <w:rFonts w:asciiTheme="minorBidi" w:hAnsiTheme="minorBidi" w:cstheme="minorBidi"/>
          <w:bCs/>
          <w:color w:val="000000"/>
          <w:sz w:val="24"/>
          <w:szCs w:val="24"/>
          <w:lang w:val="cy-GB"/>
        </w:rPr>
      </w:pPr>
    </w:p>
    <w:p w14:paraId="2404F4D6" w14:textId="0F246F29" w:rsidR="002E5C02" w:rsidRPr="006435F8" w:rsidRDefault="002E5C02" w:rsidP="00591C71">
      <w:pPr>
        <w:spacing w:after="360"/>
        <w:jc w:val="both"/>
        <w:rPr>
          <w:rFonts w:asciiTheme="minorBidi" w:hAnsiTheme="minorBidi" w:cstheme="minorBidi"/>
          <w:bCs/>
          <w:color w:val="000000"/>
          <w:sz w:val="24"/>
          <w:szCs w:val="24"/>
          <w:lang w:val="cy-GB"/>
        </w:rPr>
      </w:pPr>
    </w:p>
    <w:p w14:paraId="19237EE3" w14:textId="77777777" w:rsidR="00B4649E" w:rsidRPr="006435F8" w:rsidRDefault="00B4649E" w:rsidP="00591C71">
      <w:pPr>
        <w:spacing w:after="360"/>
        <w:jc w:val="both"/>
        <w:rPr>
          <w:rFonts w:asciiTheme="minorBidi" w:hAnsiTheme="minorBidi" w:cstheme="minorBidi"/>
          <w:bCs/>
          <w:color w:val="000000"/>
          <w:sz w:val="24"/>
          <w:szCs w:val="24"/>
          <w:lang w:val="cy-GB"/>
        </w:rPr>
      </w:pPr>
    </w:p>
    <w:p w14:paraId="5C2364A3" w14:textId="77777777" w:rsidR="00B4649E" w:rsidRPr="006435F8" w:rsidRDefault="00B4649E" w:rsidP="00591C71">
      <w:pPr>
        <w:spacing w:after="360"/>
        <w:jc w:val="both"/>
        <w:rPr>
          <w:rFonts w:asciiTheme="minorBidi" w:hAnsiTheme="minorBidi" w:cstheme="minorBidi"/>
          <w:bCs/>
          <w:color w:val="000000"/>
          <w:sz w:val="24"/>
          <w:szCs w:val="24"/>
          <w:lang w:val="cy-GB"/>
        </w:rPr>
      </w:pPr>
    </w:p>
    <w:p w14:paraId="167BFCD9" w14:textId="77777777" w:rsidR="00B4649E" w:rsidRPr="006435F8" w:rsidRDefault="00B4649E" w:rsidP="00591C71">
      <w:pPr>
        <w:spacing w:after="360"/>
        <w:jc w:val="both"/>
        <w:rPr>
          <w:rFonts w:asciiTheme="minorBidi" w:hAnsiTheme="minorBidi" w:cstheme="minorBidi"/>
          <w:bCs/>
          <w:color w:val="000000"/>
          <w:sz w:val="24"/>
          <w:szCs w:val="24"/>
          <w:lang w:val="cy-GB"/>
        </w:rPr>
      </w:pPr>
    </w:p>
    <w:p w14:paraId="666E6E88" w14:textId="77777777" w:rsidR="00B4649E" w:rsidRPr="006435F8" w:rsidRDefault="00B4649E" w:rsidP="00591C71">
      <w:pPr>
        <w:spacing w:after="360"/>
        <w:jc w:val="both"/>
        <w:rPr>
          <w:rFonts w:asciiTheme="minorBidi" w:hAnsiTheme="minorBidi" w:cstheme="minorBidi"/>
          <w:bCs/>
          <w:color w:val="000000"/>
          <w:sz w:val="24"/>
          <w:szCs w:val="24"/>
          <w:lang w:val="cy-GB"/>
        </w:rPr>
      </w:pPr>
    </w:p>
    <w:p w14:paraId="6DAC4ED6" w14:textId="77777777" w:rsidR="00B4649E" w:rsidRPr="006435F8" w:rsidRDefault="00B4649E" w:rsidP="00591C71">
      <w:pPr>
        <w:spacing w:after="360"/>
        <w:jc w:val="both"/>
        <w:rPr>
          <w:rFonts w:asciiTheme="minorBidi" w:hAnsiTheme="minorBidi" w:cstheme="minorBidi"/>
          <w:bCs/>
          <w:color w:val="000000"/>
          <w:sz w:val="24"/>
          <w:szCs w:val="24"/>
          <w:lang w:val="cy-GB"/>
        </w:rPr>
      </w:pPr>
    </w:p>
    <w:p w14:paraId="3E64BC23" w14:textId="77777777" w:rsidR="000C1A48" w:rsidRPr="006435F8" w:rsidRDefault="000C1A48" w:rsidP="00591C71">
      <w:pPr>
        <w:spacing w:after="360"/>
        <w:jc w:val="both"/>
        <w:rPr>
          <w:rFonts w:asciiTheme="minorBidi" w:hAnsiTheme="minorBidi" w:cstheme="minorBidi"/>
          <w:bCs/>
          <w:color w:val="000000"/>
          <w:sz w:val="16"/>
          <w:szCs w:val="16"/>
          <w:lang w:val="cy-GB"/>
        </w:rPr>
      </w:pPr>
    </w:p>
    <w:p w14:paraId="1BB27A1D" w14:textId="61F7AB91" w:rsidR="0030197D" w:rsidRPr="006435F8" w:rsidRDefault="0030197D" w:rsidP="00591C71">
      <w:pPr>
        <w:ind w:right="359"/>
        <w:jc w:val="right"/>
        <w:rPr>
          <w:rFonts w:asciiTheme="minorBidi" w:hAnsiTheme="minorBidi" w:cstheme="minorBidi"/>
          <w:b/>
          <w:sz w:val="62"/>
          <w:szCs w:val="52"/>
          <w:lang w:val="cy-GB"/>
        </w:rPr>
      </w:pPr>
    </w:p>
    <w:p w14:paraId="0C592A09" w14:textId="757DCDE3" w:rsidR="482CF822" w:rsidRPr="006435F8" w:rsidRDefault="00682CB7" w:rsidP="00591C71">
      <w:pPr>
        <w:spacing w:after="360"/>
        <w:jc w:val="both"/>
        <w:rPr>
          <w:rFonts w:asciiTheme="minorBidi" w:hAnsiTheme="minorBidi" w:cstheme="minorBidi"/>
          <w:color w:val="000000" w:themeColor="text1"/>
          <w:sz w:val="24"/>
          <w:szCs w:val="24"/>
          <w:lang w:val="cy-GB"/>
        </w:rPr>
      </w:pPr>
      <w:r w:rsidRPr="006435F8">
        <w:rPr>
          <w:rFonts w:asciiTheme="minorBidi" w:hAnsiTheme="minorBidi" w:cstheme="minorBidi"/>
          <w:noProof/>
          <w:sz w:val="24"/>
          <w:szCs w:val="22"/>
          <w:lang w:val="cy-GB"/>
        </w:rPr>
        <w:drawing>
          <wp:anchor distT="0" distB="0" distL="114300" distR="114300" simplePos="0" relativeHeight="251658240" behindDoc="0" locked="0" layoutInCell="1" allowOverlap="1" wp14:anchorId="36E856ED" wp14:editId="4CA34D52">
            <wp:simplePos x="0" y="0"/>
            <wp:positionH relativeFrom="column">
              <wp:posOffset>62099</wp:posOffset>
            </wp:positionH>
            <wp:positionV relativeFrom="paragraph">
              <wp:posOffset>291925</wp:posOffset>
            </wp:positionV>
            <wp:extent cx="1842448" cy="767416"/>
            <wp:effectExtent l="0" t="0" r="5715" b="0"/>
            <wp:wrapNone/>
            <wp:docPr id="1776284028" name="Picture 1776284028" descr="Logo Sefydliad Iechyd a Gofal Cymdeithasol Cymru, Prifysgol De Cym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284028" name="Picture 1776284028" descr="Logo Sefydliad Iechyd a Gofal Cymdeithasol Cymru, Prifysgol De Cymru."/>
                    <pic:cNvPicPr/>
                  </pic:nvPicPr>
                  <pic:blipFill>
                    <a:blip r:embed="rId67" cstate="print">
                      <a:extLst>
                        <a:ext uri="{28A0092B-C50C-407E-A947-70E740481C1C}">
                          <a14:useLocalDpi xmlns:a14="http://schemas.microsoft.com/office/drawing/2010/main" val="0"/>
                        </a:ext>
                      </a:extLst>
                    </a:blip>
                    <a:stretch>
                      <a:fillRect/>
                    </a:stretch>
                  </pic:blipFill>
                  <pic:spPr>
                    <a:xfrm>
                      <a:off x="0" y="0"/>
                      <a:ext cx="1842448" cy="767416"/>
                    </a:xfrm>
                    <a:prstGeom prst="rect">
                      <a:avLst/>
                    </a:prstGeom>
                  </pic:spPr>
                </pic:pic>
              </a:graphicData>
            </a:graphic>
            <wp14:sizeRelH relativeFrom="margin">
              <wp14:pctWidth>0</wp14:pctWidth>
            </wp14:sizeRelH>
            <wp14:sizeRelV relativeFrom="margin">
              <wp14:pctHeight>0</wp14:pctHeight>
            </wp14:sizeRelV>
          </wp:anchor>
        </w:drawing>
      </w:r>
    </w:p>
    <w:p w14:paraId="29036727" w14:textId="4447AD71" w:rsidR="0030197D" w:rsidRPr="006435F8" w:rsidRDefault="006435F8" w:rsidP="00591C71">
      <w:pPr>
        <w:ind w:right="-426"/>
        <w:jc w:val="right"/>
        <w:rPr>
          <w:rFonts w:asciiTheme="minorBidi" w:hAnsiTheme="minorBidi" w:cstheme="minorBidi"/>
          <w:b/>
          <w:lang w:val="cy-GB"/>
        </w:rPr>
      </w:pPr>
      <w:r>
        <w:rPr>
          <w:rFonts w:asciiTheme="minorBidi" w:hAnsiTheme="minorBidi" w:cstheme="minorBidi"/>
          <w:b/>
          <w:lang w:val="cy-GB"/>
        </w:rPr>
        <w:t>Sefydliad Iechyd a Gofal Cymdeithasol Cymru</w:t>
      </w:r>
    </w:p>
    <w:p w14:paraId="02991AFD" w14:textId="77777777" w:rsidR="0030197D" w:rsidRPr="006435F8" w:rsidRDefault="0030197D" w:rsidP="00591C71">
      <w:pPr>
        <w:ind w:right="-426"/>
        <w:jc w:val="right"/>
        <w:rPr>
          <w:rFonts w:asciiTheme="minorBidi" w:hAnsiTheme="minorBidi" w:cstheme="minorBidi"/>
          <w:b/>
          <w:sz w:val="18"/>
          <w:lang w:val="cy-GB"/>
        </w:rPr>
      </w:pPr>
    </w:p>
    <w:p w14:paraId="46AD0AE4" w14:textId="33B41F08" w:rsidR="0030197D" w:rsidRPr="006435F8" w:rsidRDefault="006435F8" w:rsidP="00591C71">
      <w:pPr>
        <w:spacing w:after="60"/>
        <w:ind w:right="-426"/>
        <w:jc w:val="right"/>
        <w:rPr>
          <w:rFonts w:asciiTheme="minorBidi" w:hAnsiTheme="minorBidi" w:cstheme="minorBidi"/>
          <w:lang w:val="cy-GB"/>
        </w:rPr>
      </w:pPr>
      <w:r>
        <w:rPr>
          <w:rFonts w:asciiTheme="minorBidi" w:hAnsiTheme="minorBidi" w:cstheme="minorBidi"/>
          <w:lang w:val="cy-GB"/>
        </w:rPr>
        <w:t>Prifysgol De Cymru</w:t>
      </w:r>
      <w:r w:rsidR="0030197D" w:rsidRPr="006435F8">
        <w:rPr>
          <w:rFonts w:asciiTheme="minorBidi" w:hAnsiTheme="minorBidi" w:cstheme="minorBidi"/>
          <w:lang w:val="cy-GB"/>
        </w:rPr>
        <w:t xml:space="preserve">, </w:t>
      </w:r>
      <w:r>
        <w:rPr>
          <w:rFonts w:asciiTheme="minorBidi" w:hAnsiTheme="minorBidi" w:cstheme="minorBidi"/>
          <w:lang w:val="cy-GB"/>
        </w:rPr>
        <w:t>Campws Glyn-taf Isaf</w:t>
      </w:r>
      <w:r w:rsidR="0030197D" w:rsidRPr="006435F8">
        <w:rPr>
          <w:rFonts w:asciiTheme="minorBidi" w:hAnsiTheme="minorBidi" w:cstheme="minorBidi"/>
          <w:lang w:val="cy-GB"/>
        </w:rPr>
        <w:t>, Pontypridd, CF37 1DL</w:t>
      </w:r>
    </w:p>
    <w:p w14:paraId="7787A265" w14:textId="26745BBA" w:rsidR="0030197D" w:rsidRPr="006435F8" w:rsidRDefault="0030197D" w:rsidP="00591C71">
      <w:pPr>
        <w:ind w:right="-426"/>
        <w:jc w:val="right"/>
        <w:rPr>
          <w:rFonts w:asciiTheme="minorBidi" w:hAnsiTheme="minorBidi" w:cstheme="minorBidi"/>
          <w:sz w:val="2"/>
          <w:szCs w:val="24"/>
          <w:lang w:val="cy-GB"/>
        </w:rPr>
      </w:pPr>
      <w:r w:rsidRPr="006435F8">
        <w:rPr>
          <w:rFonts w:asciiTheme="minorBidi" w:hAnsiTheme="minorBidi" w:cstheme="minorBidi"/>
          <w:lang w:val="cy-GB"/>
        </w:rPr>
        <w:t xml:space="preserve">wihsc.southwales.ac.uk · </w:t>
      </w:r>
      <w:r w:rsidR="00691DD4" w:rsidRPr="006435F8">
        <w:rPr>
          <w:rFonts w:asciiTheme="minorBidi" w:hAnsiTheme="minorBidi" w:cstheme="minorBidi"/>
          <w:lang w:val="cy-GB"/>
        </w:rPr>
        <w:t>mark.llewellyn</w:t>
      </w:r>
      <w:r w:rsidRPr="006435F8">
        <w:rPr>
          <w:rFonts w:asciiTheme="minorBidi" w:hAnsiTheme="minorBidi" w:cstheme="minorBidi"/>
          <w:lang w:val="cy-GB"/>
        </w:rPr>
        <w:t>@southwales.ac.uk</w:t>
      </w:r>
    </w:p>
    <w:sectPr w:rsidR="0030197D" w:rsidRPr="006435F8" w:rsidSect="00005986">
      <w:footerReference w:type="first" r:id="rId68"/>
      <w:pgSz w:w="11906" w:h="16838"/>
      <w:pgMar w:top="851" w:right="991" w:bottom="709" w:left="851" w:header="709"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883C6" w14:textId="77777777" w:rsidR="00E22767" w:rsidRDefault="00E22767">
      <w:r>
        <w:separator/>
      </w:r>
    </w:p>
  </w:endnote>
  <w:endnote w:type="continuationSeparator" w:id="0">
    <w:p w14:paraId="09044D37" w14:textId="77777777" w:rsidR="00E22767" w:rsidRDefault="00E22767">
      <w:r>
        <w:continuationSeparator/>
      </w:r>
    </w:p>
  </w:endnote>
  <w:endnote w:type="continuationNotice" w:id="1">
    <w:p w14:paraId="44377F77" w14:textId="77777777" w:rsidR="00E22767" w:rsidRDefault="00E227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ynulliad Serif">
    <w:altName w:val="Cynulliad Serif"/>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EF97A" w14:textId="35624AAE" w:rsidR="00207A13" w:rsidRPr="00FD544D" w:rsidRDefault="07387BDF" w:rsidP="07387BDF">
    <w:pPr>
      <w:spacing w:before="240" w:after="120"/>
      <w:ind w:left="-142" w:right="-426"/>
      <w:rPr>
        <w:rFonts w:ascii="Calibri" w:hAnsi="Calibri"/>
      </w:rPr>
    </w:pPr>
    <w:r w:rsidRPr="07387BDF">
      <w:rPr>
        <w:rFonts w:asciiTheme="minorBidi" w:hAnsiTheme="minorBidi" w:cstheme="minorBidi"/>
        <w:b/>
        <w:bCs/>
        <w:color w:val="C00000"/>
      </w:rPr>
      <w:t xml:space="preserve">Volunteering journeys </w:t>
    </w:r>
    <w:r w:rsidRPr="07387BDF">
      <w:rPr>
        <w:rFonts w:asciiTheme="minorBidi" w:hAnsiTheme="minorBidi" w:cstheme="minorBidi"/>
      </w:rPr>
      <w:t>– Report</w:t>
    </w:r>
    <w:r w:rsidRPr="07387BDF">
      <w:rPr>
        <w:rFonts w:asciiTheme="minorBidi" w:hAnsiTheme="minorBidi" w:cstheme="minorBidi"/>
        <w:b/>
        <w:bCs/>
      </w:rPr>
      <w:t xml:space="preserve"> </w:t>
    </w:r>
    <w:r w:rsidRPr="07387BDF">
      <w:rPr>
        <w:rFonts w:asciiTheme="minorBidi" w:hAnsiTheme="minorBidi" w:cstheme="minorBidi"/>
      </w:rPr>
      <w:t>for Social Care Wales - March 2026</w:t>
    </w:r>
    <w:r w:rsidR="16A13A5A">
      <w:tab/>
    </w:r>
    <w:r w:rsidR="16A13A5A">
      <w:tab/>
    </w:r>
    <w:r w:rsidR="16A13A5A">
      <w:tab/>
    </w:r>
    <w:r w:rsidR="16A13A5A">
      <w:tab/>
    </w:r>
    <w:r w:rsidR="16A13A5A">
      <w:tab/>
    </w:r>
    <w:r w:rsidRPr="07387BDF">
      <w:rPr>
        <w:rFonts w:ascii="Calibri" w:hAnsi="Calibri"/>
      </w:rPr>
      <w:t xml:space="preserve">Page 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78FE9300" w14:paraId="4CF1E20C" w14:textId="77777777" w:rsidTr="00766378">
      <w:trPr>
        <w:trHeight w:val="300"/>
      </w:trPr>
      <w:tc>
        <w:tcPr>
          <w:tcW w:w="3400" w:type="dxa"/>
        </w:tcPr>
        <w:p w14:paraId="70B61FCF" w14:textId="33F0CE20" w:rsidR="78FE9300" w:rsidRDefault="78FE9300" w:rsidP="00766378">
          <w:pPr>
            <w:pStyle w:val="Header"/>
            <w:ind w:left="-115"/>
          </w:pPr>
        </w:p>
      </w:tc>
      <w:tc>
        <w:tcPr>
          <w:tcW w:w="3400" w:type="dxa"/>
        </w:tcPr>
        <w:p w14:paraId="69986138" w14:textId="04C3F55A" w:rsidR="78FE9300" w:rsidRDefault="78FE9300" w:rsidP="00766378">
          <w:pPr>
            <w:pStyle w:val="Header"/>
            <w:jc w:val="center"/>
          </w:pPr>
        </w:p>
      </w:tc>
      <w:tc>
        <w:tcPr>
          <w:tcW w:w="3400" w:type="dxa"/>
        </w:tcPr>
        <w:p w14:paraId="19922951" w14:textId="21F7091B" w:rsidR="78FE9300" w:rsidRDefault="78FE9300" w:rsidP="00766378">
          <w:pPr>
            <w:pStyle w:val="Header"/>
            <w:ind w:right="-115"/>
            <w:jc w:val="right"/>
          </w:pPr>
        </w:p>
      </w:tc>
    </w:tr>
  </w:tbl>
  <w:p w14:paraId="1225BD87" w14:textId="4AE6BD51" w:rsidR="78FE9300" w:rsidRDefault="78FE9300" w:rsidP="007663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C1D27" w14:textId="3C4CE49F" w:rsidR="00207A13" w:rsidRPr="0099285D" w:rsidRDefault="00A52F7E" w:rsidP="000C7966">
    <w:pPr>
      <w:spacing w:before="240" w:after="120"/>
      <w:ind w:left="-284" w:right="-568"/>
      <w:rPr>
        <w:rFonts w:asciiTheme="minorBidi" w:hAnsiTheme="minorBidi" w:cstheme="minorBidi"/>
      </w:rPr>
    </w:pPr>
    <w:r w:rsidRPr="001D45E1">
      <w:rPr>
        <w:rFonts w:asciiTheme="minorBidi" w:hAnsiTheme="minorBidi" w:cstheme="minorBidi"/>
        <w:b/>
        <w:color w:val="C00000"/>
        <w:lang w:val="cy-GB"/>
      </w:rPr>
      <w:t xml:space="preserve">Siwrnai’r gwirfoddolwr </w:t>
    </w:r>
    <w:r w:rsidRPr="001D45E1">
      <w:rPr>
        <w:rFonts w:asciiTheme="minorBidi" w:hAnsiTheme="minorBidi" w:cstheme="minorBidi"/>
        <w:bCs/>
        <w:lang w:val="cy-GB"/>
      </w:rPr>
      <w:t>– Adroddiad i Gofal Cymdeithasol Cymru</w:t>
    </w:r>
    <w:r w:rsidRPr="001D45E1">
      <w:rPr>
        <w:rFonts w:asciiTheme="minorBidi" w:hAnsiTheme="minorBidi" w:cstheme="minorBidi"/>
        <w:lang w:val="cy-GB"/>
      </w:rPr>
      <w:t xml:space="preserve"> · Ebrill 2026</w:t>
    </w:r>
    <w:r w:rsidR="00B32B2F" w:rsidRPr="0099285D">
      <w:rPr>
        <w:rFonts w:asciiTheme="minorBidi" w:hAnsiTheme="minorBidi" w:cstheme="minorBidi"/>
      </w:rPr>
      <w:tab/>
    </w:r>
    <w:r w:rsidR="00CA084A" w:rsidRPr="0099285D">
      <w:rPr>
        <w:rFonts w:asciiTheme="minorBidi" w:hAnsiTheme="minorBidi" w:cstheme="minorBidi"/>
      </w:rPr>
      <w:tab/>
    </w:r>
    <w:r w:rsidR="00207A13" w:rsidRPr="0099285D">
      <w:rPr>
        <w:rFonts w:asciiTheme="minorBidi" w:hAnsiTheme="minorBidi" w:cstheme="minorBidi"/>
      </w:rPr>
      <w:t xml:space="preserve"> </w:t>
    </w:r>
    <w:r w:rsidR="00207A13" w:rsidRPr="0099285D">
      <w:rPr>
        <w:rFonts w:asciiTheme="minorBidi" w:hAnsiTheme="minorBidi" w:cstheme="minorBidi"/>
      </w:rPr>
      <w:tab/>
      <w:t xml:space="preserve"> </w:t>
    </w:r>
    <w:r>
      <w:rPr>
        <w:rFonts w:asciiTheme="minorBidi" w:hAnsiTheme="minorBidi" w:cstheme="minorBidi"/>
      </w:rPr>
      <w:t>Tudalen</w:t>
    </w:r>
    <w:r w:rsidR="00207A13" w:rsidRPr="0099285D">
      <w:rPr>
        <w:rFonts w:asciiTheme="minorBidi" w:hAnsiTheme="minorBidi" w:cstheme="minorBidi"/>
      </w:rPr>
      <w:t xml:space="preserve"> </w:t>
    </w:r>
    <w:r w:rsidR="00207A13" w:rsidRPr="0099285D">
      <w:rPr>
        <w:rStyle w:val="PageNumber"/>
        <w:rFonts w:asciiTheme="minorBidi" w:hAnsiTheme="minorBidi" w:cstheme="minorBidi"/>
      </w:rPr>
      <w:fldChar w:fldCharType="begin"/>
    </w:r>
    <w:r w:rsidR="00207A13" w:rsidRPr="0099285D">
      <w:rPr>
        <w:rStyle w:val="PageNumber"/>
        <w:rFonts w:asciiTheme="minorBidi" w:hAnsiTheme="minorBidi" w:cstheme="minorBidi"/>
      </w:rPr>
      <w:instrText xml:space="preserve"> PAGE </w:instrText>
    </w:r>
    <w:r w:rsidR="00207A13" w:rsidRPr="0099285D">
      <w:rPr>
        <w:rStyle w:val="PageNumber"/>
        <w:rFonts w:asciiTheme="minorBidi" w:hAnsiTheme="minorBidi" w:cstheme="minorBidi"/>
      </w:rPr>
      <w:fldChar w:fldCharType="separate"/>
    </w:r>
    <w:r w:rsidR="00207A13" w:rsidRPr="0099285D">
      <w:rPr>
        <w:rStyle w:val="PageNumber"/>
        <w:rFonts w:asciiTheme="minorBidi" w:hAnsiTheme="minorBidi" w:cstheme="minorBidi"/>
        <w:noProof/>
      </w:rPr>
      <w:t>22</w:t>
    </w:r>
    <w:r w:rsidR="00207A13" w:rsidRPr="0099285D">
      <w:rPr>
        <w:rStyle w:val="PageNumber"/>
        <w:rFonts w:asciiTheme="minorBidi" w:hAnsiTheme="minorBidi" w:cstheme="minorBidi"/>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78FE9300" w14:paraId="6A57D607" w14:textId="77777777" w:rsidTr="00A8387A">
      <w:trPr>
        <w:trHeight w:val="300"/>
      </w:trPr>
      <w:tc>
        <w:tcPr>
          <w:tcW w:w="3165" w:type="dxa"/>
        </w:tcPr>
        <w:p w14:paraId="5F88B52D" w14:textId="45D003E0" w:rsidR="78FE9300" w:rsidRDefault="78FE9300" w:rsidP="00504D5A">
          <w:pPr>
            <w:pStyle w:val="Header"/>
            <w:ind w:left="-115"/>
          </w:pPr>
        </w:p>
      </w:tc>
      <w:tc>
        <w:tcPr>
          <w:tcW w:w="3165" w:type="dxa"/>
        </w:tcPr>
        <w:p w14:paraId="1E859673" w14:textId="54F0FC50" w:rsidR="78FE9300" w:rsidRDefault="78FE9300" w:rsidP="00504D5A">
          <w:pPr>
            <w:pStyle w:val="Header"/>
            <w:jc w:val="center"/>
          </w:pPr>
        </w:p>
      </w:tc>
      <w:tc>
        <w:tcPr>
          <w:tcW w:w="3165" w:type="dxa"/>
        </w:tcPr>
        <w:p w14:paraId="3D4EA9B3" w14:textId="4A8DAD90" w:rsidR="78FE9300" w:rsidRDefault="78FE9300" w:rsidP="007222E9">
          <w:pPr>
            <w:pStyle w:val="Header"/>
            <w:ind w:right="-115"/>
            <w:jc w:val="right"/>
          </w:pPr>
        </w:p>
      </w:tc>
    </w:tr>
  </w:tbl>
  <w:p w14:paraId="3A0D5183" w14:textId="6ABCE5C3" w:rsidR="78FE9300" w:rsidRDefault="78FE9300" w:rsidP="007222E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50"/>
      <w:gridCol w:w="3350"/>
      <w:gridCol w:w="3350"/>
    </w:tblGrid>
    <w:tr w:rsidR="78FE9300" w14:paraId="12257A66" w14:textId="77777777" w:rsidTr="00D50A4A">
      <w:trPr>
        <w:trHeight w:val="300"/>
      </w:trPr>
      <w:tc>
        <w:tcPr>
          <w:tcW w:w="3350" w:type="dxa"/>
        </w:tcPr>
        <w:p w14:paraId="6C978D69" w14:textId="355BBE98" w:rsidR="78FE9300" w:rsidRDefault="78FE9300" w:rsidP="00D50A4A">
          <w:pPr>
            <w:pStyle w:val="Header"/>
            <w:ind w:left="-115"/>
          </w:pPr>
        </w:p>
      </w:tc>
      <w:tc>
        <w:tcPr>
          <w:tcW w:w="3350" w:type="dxa"/>
        </w:tcPr>
        <w:p w14:paraId="631D0F55" w14:textId="3BB72449" w:rsidR="78FE9300" w:rsidRDefault="78FE9300" w:rsidP="00D50A4A">
          <w:pPr>
            <w:pStyle w:val="Header"/>
            <w:jc w:val="center"/>
          </w:pPr>
        </w:p>
      </w:tc>
      <w:tc>
        <w:tcPr>
          <w:tcW w:w="3350" w:type="dxa"/>
        </w:tcPr>
        <w:p w14:paraId="6A256BAB" w14:textId="1AF766EA" w:rsidR="78FE9300" w:rsidRDefault="78FE9300" w:rsidP="00D50A4A">
          <w:pPr>
            <w:pStyle w:val="Header"/>
            <w:ind w:right="-115"/>
            <w:jc w:val="right"/>
          </w:pPr>
        </w:p>
      </w:tc>
    </w:tr>
  </w:tbl>
  <w:p w14:paraId="1EABC023" w14:textId="134A6631" w:rsidR="78FE9300" w:rsidRDefault="78FE9300" w:rsidP="00D50A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30732" w14:textId="77777777" w:rsidR="00E22767" w:rsidRDefault="00E22767">
      <w:r>
        <w:separator/>
      </w:r>
    </w:p>
  </w:footnote>
  <w:footnote w:type="continuationSeparator" w:id="0">
    <w:p w14:paraId="12EDA81C" w14:textId="77777777" w:rsidR="00E22767" w:rsidRDefault="00E22767">
      <w:r>
        <w:continuationSeparator/>
      </w:r>
    </w:p>
  </w:footnote>
  <w:footnote w:type="continuationNotice" w:id="1">
    <w:p w14:paraId="1FAABFA8" w14:textId="77777777" w:rsidR="00E22767" w:rsidRDefault="00E22767"/>
  </w:footnote>
  <w:footnote w:id="2">
    <w:p w14:paraId="21059824" w14:textId="4211E43A" w:rsidR="00F17555" w:rsidRPr="00FA5B4D" w:rsidRDefault="00F17555" w:rsidP="00F17555">
      <w:pPr>
        <w:pStyle w:val="FootnoteText"/>
        <w:spacing w:after="120"/>
        <w:rPr>
          <w:rFonts w:ascii="Arial" w:hAnsi="Arial" w:cs="Arial"/>
          <w:sz w:val="24"/>
          <w:szCs w:val="24"/>
        </w:rPr>
      </w:pPr>
      <w:r w:rsidRPr="00FA5B4D">
        <w:rPr>
          <w:rStyle w:val="FootnoteReference"/>
          <w:rFonts w:ascii="Arial" w:hAnsi="Arial" w:cs="Arial"/>
          <w:sz w:val="24"/>
          <w:szCs w:val="24"/>
        </w:rPr>
        <w:footnoteRef/>
      </w:r>
      <w:r w:rsidRPr="00FA5B4D">
        <w:rPr>
          <w:rFonts w:ascii="Arial" w:hAnsi="Arial" w:cs="Arial"/>
          <w:sz w:val="24"/>
          <w:szCs w:val="24"/>
        </w:rPr>
        <w:t xml:space="preserve"> </w:t>
      </w:r>
      <w:hyperlink r:id="rId1" w:history="1">
        <w:r w:rsidR="007801BA" w:rsidRPr="00BF5209">
          <w:rPr>
            <w:rStyle w:val="Hyperlink"/>
            <w:rFonts w:ascii="Arial" w:hAnsi="Arial" w:cs="Arial"/>
            <w:sz w:val="24"/>
            <w:szCs w:val="24"/>
          </w:rPr>
          <w:t>https://wcva.cymru/wp-content/uploads/2025/07/Y-Dull-Newydd-o-Wirfoddoli.pdf</w:t>
        </w:r>
      </w:hyperlink>
      <w:r w:rsidR="007801BA">
        <w:rPr>
          <w:rFonts w:ascii="Arial" w:hAnsi="Arial" w:cs="Arial"/>
          <w:sz w:val="24"/>
          <w:szCs w:val="24"/>
        </w:rPr>
        <w:t xml:space="preserve"> </w:t>
      </w:r>
    </w:p>
  </w:footnote>
  <w:footnote w:id="3">
    <w:p w14:paraId="6EAA5B57" w14:textId="3CE18762" w:rsidR="00F17555" w:rsidRPr="005B33B9" w:rsidRDefault="00F17555" w:rsidP="00F17555">
      <w:pPr>
        <w:pStyle w:val="FootnoteText"/>
        <w:spacing w:after="120"/>
        <w:rPr>
          <w:rFonts w:ascii="Arial" w:eastAsia="Segoe UI" w:hAnsi="Arial" w:cs="Arial"/>
          <w:color w:val="242424"/>
          <w:sz w:val="24"/>
          <w:szCs w:val="24"/>
        </w:rPr>
      </w:pPr>
      <w:r w:rsidRPr="005B33B9">
        <w:rPr>
          <w:rStyle w:val="FootnoteReference"/>
          <w:rFonts w:ascii="Arial" w:hAnsi="Arial" w:cs="Arial"/>
          <w:sz w:val="24"/>
          <w:szCs w:val="24"/>
        </w:rPr>
        <w:footnoteRef/>
      </w:r>
      <w:r w:rsidRPr="005B33B9">
        <w:rPr>
          <w:rFonts w:ascii="Arial" w:hAnsi="Arial" w:cs="Arial"/>
          <w:sz w:val="24"/>
          <w:szCs w:val="24"/>
        </w:rPr>
        <w:t xml:space="preserve"> </w:t>
      </w:r>
      <w:hyperlink r:id="rId2" w:history="1">
        <w:r w:rsidR="0000402E" w:rsidRPr="00BF5209">
          <w:rPr>
            <w:rStyle w:val="Hyperlink"/>
            <w:rFonts w:asciiTheme="minorBidi" w:hAnsiTheme="minorBidi" w:cstheme="minorBidi"/>
            <w:sz w:val="24"/>
            <w:szCs w:val="24"/>
          </w:rPr>
          <w:t>https://www.arolygiaethgofal.cymru/datganiad-blynyddol</w:t>
        </w:r>
      </w:hyperlink>
      <w:r w:rsidR="0000402E">
        <w:rPr>
          <w:rFonts w:asciiTheme="minorBidi" w:hAnsiTheme="minorBidi" w:cstheme="minorBidi"/>
          <w:sz w:val="24"/>
          <w:szCs w:val="24"/>
        </w:rPr>
        <w:t xml:space="preserve"> </w:t>
      </w:r>
    </w:p>
  </w:footnote>
  <w:footnote w:id="4">
    <w:p w14:paraId="187F16A3" w14:textId="28B39D82" w:rsidR="00F17555" w:rsidRPr="00FA5B4D" w:rsidRDefault="00F17555" w:rsidP="00F17555">
      <w:pPr>
        <w:spacing w:after="120"/>
        <w:rPr>
          <w:rFonts w:ascii="Arial" w:hAnsi="Arial" w:cs="Arial"/>
          <w:sz w:val="24"/>
          <w:szCs w:val="24"/>
        </w:rPr>
      </w:pPr>
      <w:r w:rsidRPr="00FA5B4D">
        <w:rPr>
          <w:rStyle w:val="FootnoteReference"/>
          <w:rFonts w:ascii="Arial" w:hAnsi="Arial" w:cs="Arial"/>
          <w:sz w:val="24"/>
          <w:szCs w:val="24"/>
        </w:rPr>
        <w:footnoteRef/>
      </w:r>
      <w:r w:rsidRPr="00FA5B4D">
        <w:rPr>
          <w:rFonts w:ascii="Arial" w:hAnsi="Arial" w:cs="Arial"/>
          <w:sz w:val="24"/>
          <w:szCs w:val="24"/>
        </w:rPr>
        <w:t xml:space="preserve"> </w:t>
      </w:r>
      <w:r w:rsidR="00870843">
        <w:rPr>
          <w:rFonts w:ascii="Arial" w:hAnsi="Arial" w:cs="Arial"/>
          <w:sz w:val="24"/>
          <w:szCs w:val="24"/>
        </w:rPr>
        <w:t xml:space="preserve">Mae’r rolau canlynol yn cael eu nodi o fewn </w:t>
      </w:r>
      <w:r w:rsidR="003F17AA">
        <w:rPr>
          <w:rFonts w:ascii="Arial" w:hAnsi="Arial" w:cs="Arial"/>
          <w:sz w:val="24"/>
          <w:szCs w:val="24"/>
        </w:rPr>
        <w:t>y Datganiad Blynyddol:</w:t>
      </w:r>
      <w:r w:rsidRPr="00FA5B4D">
        <w:rPr>
          <w:rFonts w:ascii="Arial" w:hAnsi="Arial" w:cs="Arial"/>
          <w:sz w:val="24"/>
          <w:szCs w:val="24"/>
        </w:rPr>
        <w:t xml:space="preserve"> </w:t>
      </w:r>
      <w:r w:rsidR="003F17AA">
        <w:rPr>
          <w:rFonts w:ascii="Arial" w:hAnsi="Arial" w:cs="Arial"/>
          <w:sz w:val="24"/>
          <w:szCs w:val="24"/>
        </w:rPr>
        <w:t>Rheolwr Gwasanaeth</w:t>
      </w:r>
      <w:r w:rsidRPr="00FA5B4D">
        <w:rPr>
          <w:rFonts w:ascii="Arial" w:hAnsi="Arial" w:cs="Arial"/>
          <w:sz w:val="24"/>
          <w:szCs w:val="24"/>
        </w:rPr>
        <w:t xml:space="preserve">, </w:t>
      </w:r>
      <w:r w:rsidR="003F17AA">
        <w:rPr>
          <w:rFonts w:ascii="Arial" w:hAnsi="Arial" w:cs="Arial"/>
          <w:sz w:val="24"/>
          <w:szCs w:val="24"/>
        </w:rPr>
        <w:t>Dirprwy Reolwr Gwasanaeth</w:t>
      </w:r>
      <w:r w:rsidRPr="00FA5B4D">
        <w:rPr>
          <w:rFonts w:ascii="Arial" w:hAnsi="Arial" w:cs="Arial"/>
          <w:sz w:val="24"/>
          <w:szCs w:val="24"/>
        </w:rPr>
        <w:t xml:space="preserve">, </w:t>
      </w:r>
      <w:r w:rsidR="00B94398">
        <w:rPr>
          <w:rFonts w:ascii="Arial" w:hAnsi="Arial" w:cs="Arial"/>
          <w:sz w:val="24"/>
          <w:szCs w:val="24"/>
        </w:rPr>
        <w:t>Staff Goruchwylio Arall</w:t>
      </w:r>
      <w:r w:rsidRPr="00FA5B4D">
        <w:rPr>
          <w:rFonts w:ascii="Arial" w:hAnsi="Arial" w:cs="Arial"/>
          <w:sz w:val="24"/>
          <w:szCs w:val="24"/>
        </w:rPr>
        <w:t xml:space="preserve">, </w:t>
      </w:r>
      <w:r w:rsidR="00B94398">
        <w:rPr>
          <w:rFonts w:ascii="Arial" w:hAnsi="Arial" w:cs="Arial"/>
          <w:sz w:val="24"/>
          <w:szCs w:val="24"/>
        </w:rPr>
        <w:t>Staff Gofal Nyrsio</w:t>
      </w:r>
      <w:r w:rsidRPr="00FA5B4D">
        <w:rPr>
          <w:rFonts w:ascii="Arial" w:hAnsi="Arial" w:cs="Arial"/>
          <w:sz w:val="24"/>
          <w:szCs w:val="24"/>
        </w:rPr>
        <w:t xml:space="preserve">, </w:t>
      </w:r>
      <w:r w:rsidR="00B94398">
        <w:rPr>
          <w:rFonts w:ascii="Arial" w:hAnsi="Arial" w:cs="Arial"/>
          <w:sz w:val="24"/>
          <w:szCs w:val="24"/>
        </w:rPr>
        <w:t>Nyrs Gofrestredig</w:t>
      </w:r>
      <w:r w:rsidRPr="00FA5B4D">
        <w:rPr>
          <w:rFonts w:ascii="Arial" w:hAnsi="Arial" w:cs="Arial"/>
          <w:sz w:val="24"/>
          <w:szCs w:val="24"/>
        </w:rPr>
        <w:t xml:space="preserve">, </w:t>
      </w:r>
      <w:r w:rsidR="00C96228">
        <w:rPr>
          <w:rFonts w:ascii="Arial" w:hAnsi="Arial" w:cs="Arial"/>
          <w:sz w:val="24"/>
          <w:szCs w:val="24"/>
        </w:rPr>
        <w:t xml:space="preserve">Uwch Weithwyr </w:t>
      </w:r>
      <w:r w:rsidR="007B7E8E">
        <w:rPr>
          <w:rFonts w:ascii="Arial" w:hAnsi="Arial" w:cs="Arial"/>
          <w:sz w:val="24"/>
          <w:szCs w:val="24"/>
        </w:rPr>
        <w:t>Cymdeithasol</w:t>
      </w:r>
      <w:r w:rsidRPr="00FA5B4D">
        <w:rPr>
          <w:rFonts w:ascii="Arial" w:hAnsi="Arial" w:cs="Arial"/>
          <w:sz w:val="24"/>
          <w:szCs w:val="24"/>
        </w:rPr>
        <w:t xml:space="preserve"> </w:t>
      </w:r>
      <w:r w:rsidR="007B7E8E">
        <w:rPr>
          <w:rFonts w:ascii="Arial" w:hAnsi="Arial" w:cs="Arial"/>
          <w:sz w:val="24"/>
          <w:szCs w:val="24"/>
        </w:rPr>
        <w:t>sy’n cynnig gofal uniongyrchol</w:t>
      </w:r>
      <w:r w:rsidRPr="00FA5B4D">
        <w:rPr>
          <w:rFonts w:ascii="Arial" w:hAnsi="Arial" w:cs="Arial"/>
          <w:sz w:val="24"/>
          <w:szCs w:val="24"/>
        </w:rPr>
        <w:t xml:space="preserve">, </w:t>
      </w:r>
      <w:r w:rsidR="007B7E8E">
        <w:rPr>
          <w:rFonts w:ascii="Arial" w:hAnsi="Arial" w:cs="Arial"/>
          <w:sz w:val="24"/>
          <w:szCs w:val="24"/>
        </w:rPr>
        <w:t xml:space="preserve">staff </w:t>
      </w:r>
      <w:r w:rsidR="0090600E">
        <w:rPr>
          <w:rFonts w:ascii="Arial" w:hAnsi="Arial" w:cs="Arial"/>
          <w:sz w:val="24"/>
          <w:szCs w:val="24"/>
        </w:rPr>
        <w:t>gofal cymdeithasol arall sy’n cynnig gofal uniongyrchol</w:t>
      </w:r>
      <w:r w:rsidRPr="00FA5B4D">
        <w:rPr>
          <w:rFonts w:ascii="Arial" w:hAnsi="Arial" w:cs="Arial"/>
          <w:sz w:val="24"/>
          <w:szCs w:val="24"/>
        </w:rPr>
        <w:t xml:space="preserve">, </w:t>
      </w:r>
      <w:r w:rsidR="0090600E">
        <w:rPr>
          <w:rFonts w:ascii="Arial" w:hAnsi="Arial" w:cs="Arial"/>
          <w:sz w:val="24"/>
          <w:szCs w:val="24"/>
        </w:rPr>
        <w:t>staff domestig</w:t>
      </w:r>
      <w:r w:rsidRPr="00FA5B4D">
        <w:rPr>
          <w:rFonts w:ascii="Arial" w:hAnsi="Arial" w:cs="Arial"/>
          <w:sz w:val="24"/>
          <w:szCs w:val="24"/>
        </w:rPr>
        <w:t xml:space="preserve">, </w:t>
      </w:r>
      <w:r w:rsidR="0036085A">
        <w:rPr>
          <w:rFonts w:ascii="Arial" w:hAnsi="Arial" w:cs="Arial"/>
          <w:sz w:val="24"/>
          <w:szCs w:val="24"/>
        </w:rPr>
        <w:t>staff arlwyo</w:t>
      </w:r>
      <w:r w:rsidRPr="00FA5B4D">
        <w:rPr>
          <w:rFonts w:ascii="Arial" w:hAnsi="Arial" w:cs="Arial"/>
          <w:sz w:val="24"/>
          <w:szCs w:val="24"/>
        </w:rPr>
        <w:t xml:space="preserve">, </w:t>
      </w:r>
      <w:r w:rsidR="0036085A">
        <w:rPr>
          <w:rFonts w:ascii="Arial" w:hAnsi="Arial" w:cs="Arial"/>
          <w:sz w:val="24"/>
          <w:szCs w:val="24"/>
        </w:rPr>
        <w:t>math arall o staff</w:t>
      </w:r>
      <w:r w:rsidRPr="00FA5B4D">
        <w:rPr>
          <w:rFonts w:ascii="Arial" w:hAnsi="Arial" w:cs="Arial"/>
          <w:sz w:val="24"/>
          <w:szCs w:val="24"/>
        </w:rPr>
        <w:t>.</w:t>
      </w:r>
    </w:p>
  </w:footnote>
  <w:footnote w:id="5">
    <w:p w14:paraId="1CFA51AC" w14:textId="4F80C826" w:rsidR="00F51595" w:rsidRPr="00FA5B4D" w:rsidRDefault="00F51595" w:rsidP="00FA5B4D">
      <w:pPr>
        <w:spacing w:after="120"/>
        <w:rPr>
          <w:rFonts w:ascii="Arial" w:hAnsi="Arial" w:cs="Arial"/>
          <w:color w:val="467886"/>
          <w:sz w:val="24"/>
          <w:szCs w:val="24"/>
          <w:u w:val="single"/>
        </w:rPr>
      </w:pPr>
      <w:r w:rsidRPr="00FA5B4D">
        <w:rPr>
          <w:rStyle w:val="FootnoteReference"/>
          <w:rFonts w:ascii="Arial" w:hAnsi="Arial" w:cs="Arial"/>
          <w:sz w:val="24"/>
          <w:szCs w:val="24"/>
        </w:rPr>
        <w:footnoteRef/>
      </w:r>
      <w:r w:rsidR="57C27739" w:rsidRPr="00FA5B4D">
        <w:rPr>
          <w:rFonts w:ascii="Arial" w:hAnsi="Arial" w:cs="Arial"/>
          <w:sz w:val="24"/>
          <w:szCs w:val="24"/>
        </w:rPr>
        <w:t xml:space="preserve"> </w:t>
      </w:r>
      <w:r w:rsidR="00A944AC">
        <w:rPr>
          <w:rFonts w:ascii="Arial" w:hAnsi="Arial" w:cs="Arial"/>
          <w:sz w:val="24"/>
          <w:szCs w:val="24"/>
        </w:rPr>
        <w:t>Ffynhonnell</w:t>
      </w:r>
      <w:r w:rsidR="57C27739" w:rsidRPr="00FA5B4D">
        <w:rPr>
          <w:rFonts w:ascii="Arial" w:hAnsi="Arial" w:cs="Arial"/>
          <w:sz w:val="24"/>
          <w:szCs w:val="24"/>
        </w:rPr>
        <w:t xml:space="preserve">: </w:t>
      </w:r>
      <w:r w:rsidR="00E7459F">
        <w:rPr>
          <w:rFonts w:ascii="Arial" w:hAnsi="Arial" w:cs="Arial"/>
          <w:sz w:val="24"/>
          <w:szCs w:val="24"/>
        </w:rPr>
        <w:t>Arolygiaeth Gofal Cymru –</w:t>
      </w:r>
      <w:r w:rsidR="57C27739" w:rsidRPr="00FA5B4D">
        <w:rPr>
          <w:rFonts w:ascii="Arial" w:hAnsi="Arial" w:cs="Arial"/>
          <w:sz w:val="24"/>
          <w:szCs w:val="24"/>
        </w:rPr>
        <w:t xml:space="preserve"> </w:t>
      </w:r>
      <w:r w:rsidR="00E7459F">
        <w:rPr>
          <w:rFonts w:ascii="Arial" w:hAnsi="Arial" w:cs="Arial"/>
          <w:sz w:val="24"/>
          <w:szCs w:val="24"/>
        </w:rPr>
        <w:t xml:space="preserve">yn seiliedig ar </w:t>
      </w:r>
      <w:r w:rsidR="57C27739" w:rsidRPr="00FA5B4D">
        <w:rPr>
          <w:rFonts w:ascii="Arial" w:eastAsia="Arial" w:hAnsi="Arial" w:cs="Arial"/>
          <w:color w:val="000000"/>
          <w:sz w:val="24"/>
          <w:szCs w:val="24"/>
        </w:rPr>
        <w:t xml:space="preserve">2,007 </w:t>
      </w:r>
      <w:r w:rsidR="001A57DC">
        <w:rPr>
          <w:rFonts w:ascii="Arial" w:eastAsia="Arial" w:hAnsi="Arial" w:cs="Arial"/>
          <w:color w:val="000000"/>
          <w:sz w:val="24"/>
          <w:szCs w:val="24"/>
        </w:rPr>
        <w:t xml:space="preserve">o ymatebion gwasanaeth </w:t>
      </w:r>
      <w:r w:rsidR="57C27739" w:rsidRPr="00FA5B4D">
        <w:rPr>
          <w:rFonts w:ascii="Arial" w:eastAsia="Arial" w:hAnsi="Arial" w:cs="Arial"/>
          <w:color w:val="000000"/>
          <w:sz w:val="24"/>
          <w:szCs w:val="24"/>
        </w:rPr>
        <w:t>(</w:t>
      </w:r>
      <w:r w:rsidR="001A57DC">
        <w:rPr>
          <w:rFonts w:ascii="Arial" w:eastAsia="Arial" w:hAnsi="Arial" w:cs="Arial"/>
          <w:color w:val="000000"/>
          <w:sz w:val="24"/>
          <w:szCs w:val="24"/>
        </w:rPr>
        <w:t>sy’n gysylltiedig â</w:t>
      </w:r>
      <w:r w:rsidR="57C27739" w:rsidRPr="00FA5B4D">
        <w:rPr>
          <w:rFonts w:ascii="Arial" w:eastAsia="Arial" w:hAnsi="Arial" w:cs="Arial"/>
          <w:color w:val="000000"/>
          <w:sz w:val="24"/>
          <w:szCs w:val="24"/>
        </w:rPr>
        <w:t xml:space="preserve"> 1,017 </w:t>
      </w:r>
      <w:r w:rsidR="00D92131">
        <w:rPr>
          <w:rFonts w:ascii="Arial" w:eastAsia="Arial" w:hAnsi="Arial" w:cs="Arial"/>
          <w:color w:val="000000"/>
          <w:sz w:val="24"/>
          <w:szCs w:val="24"/>
        </w:rPr>
        <w:t>o ddarparwyr</w:t>
      </w:r>
      <w:r w:rsidR="57C27739" w:rsidRPr="00FA5B4D">
        <w:rPr>
          <w:rFonts w:ascii="Arial" w:eastAsia="Arial" w:hAnsi="Arial" w:cs="Arial"/>
          <w:color w:val="000000"/>
          <w:sz w:val="24"/>
          <w:szCs w:val="24"/>
        </w:rPr>
        <w:t xml:space="preserve">) </w:t>
      </w:r>
      <w:r w:rsidR="00D92131">
        <w:rPr>
          <w:rFonts w:ascii="Arial" w:hAnsi="Arial" w:cs="Arial"/>
          <w:sz w:val="24"/>
          <w:szCs w:val="24"/>
        </w:rPr>
        <w:t>i Ddatganiad Blynyddol Arolygiaeth Gofal Cymru</w:t>
      </w:r>
      <w:r w:rsidR="57C27739" w:rsidRPr="00FA5B4D">
        <w:rPr>
          <w:rFonts w:ascii="Arial" w:hAnsi="Arial" w:cs="Arial"/>
          <w:sz w:val="24"/>
          <w:szCs w:val="24"/>
        </w:rPr>
        <w:t xml:space="preserve">, 2024/25: </w:t>
      </w:r>
      <w:hyperlink r:id="rId3">
        <w:r w:rsidR="57C27739" w:rsidRPr="57C27739">
          <w:rPr>
            <w:rStyle w:val="Hyperlink"/>
            <w:rFonts w:ascii="Arial" w:eastAsia="Calibri" w:hAnsi="Arial" w:cs="Arial"/>
            <w:sz w:val="24"/>
            <w:szCs w:val="24"/>
          </w:rPr>
          <w:t>Microsoft Power BI</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C7BFB" w14:textId="359C3234" w:rsidR="00207A13" w:rsidRDefault="00207A13">
    <w:pPr>
      <w:pStyle w:val="Header"/>
    </w:pPr>
    <w:r>
      <w:rPr>
        <w:noProof/>
      </w:rPr>
      <mc:AlternateContent>
        <mc:Choice Requires="wps">
          <w:drawing>
            <wp:anchor distT="0" distB="0" distL="0" distR="0" simplePos="0" relativeHeight="251658241" behindDoc="0" locked="0" layoutInCell="1" allowOverlap="1" wp14:anchorId="443EB6E7" wp14:editId="32E10695">
              <wp:simplePos x="635" y="635"/>
              <wp:positionH relativeFrom="rightMargin">
                <wp:align>right</wp:align>
              </wp:positionH>
              <wp:positionV relativeFrom="paragraph">
                <wp:posOffset>635</wp:posOffset>
              </wp:positionV>
              <wp:extent cx="443865" cy="443865"/>
              <wp:effectExtent l="0" t="0" r="0" b="16510"/>
              <wp:wrapSquare wrapText="bothSides"/>
              <wp:docPr id="8" name="Text Box 8" descr="PUBLIC / CYHOEDDUS"/>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3EBCC6" w14:textId="1DDCCB07" w:rsidR="00207A13" w:rsidRPr="00941248" w:rsidRDefault="00207A13">
                          <w:pPr>
                            <w:rPr>
                              <w:rFonts w:ascii="Calibri" w:eastAsia="Calibri" w:hAnsi="Calibri" w:cs="Calibri"/>
                              <w:color w:val="000000"/>
                            </w:rPr>
                          </w:pPr>
                          <w:r w:rsidRPr="00941248">
                            <w:rPr>
                              <w:rFonts w:ascii="Calibri" w:eastAsia="Calibri" w:hAnsi="Calibri" w:cs="Calibri"/>
                              <w:color w:val="000000"/>
                            </w:rPr>
                            <w:t>PUBLIC / CYHOEDDUS</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443EB6E7" id="_x0000_t202" coordsize="21600,21600" o:spt="202" path="m,l,21600r21600,l21600,xe">
              <v:stroke joinstyle="miter"/>
              <v:path gradientshapeok="t" o:connecttype="rect"/>
            </v:shapetype>
            <v:shape id="Text Box 8" o:spid="_x0000_s1026" type="#_x0000_t202" alt="PUBLIC / CYHOEDDUS" style="position:absolute;margin-left:-16.25pt;margin-top:.05pt;width:34.95pt;height:34.95pt;z-index:251658241;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" filled="f" stroked="f">
              <v:textbox style="mso-fit-shape-to-text:t" inset="0,0,5pt,0">
                <w:txbxContent>
                  <w:p w14:paraId="4C3EBCC6" w14:textId="1DDCCB07" w:rsidR="00207A13" w:rsidRPr="00941248" w:rsidRDefault="00207A13">
                    <w:pPr>
                      <w:rPr>
                        <w:rFonts w:ascii="Calibri" w:eastAsia="Calibri" w:hAnsi="Calibri" w:cs="Calibri"/>
                        <w:color w:val="000000"/>
                      </w:rPr>
                    </w:pPr>
                    <w:r w:rsidRPr="00941248">
                      <w:rPr>
                        <w:rFonts w:ascii="Calibri" w:eastAsia="Calibri" w:hAnsi="Calibri" w:cs="Calibri"/>
                        <w:color w:val="000000"/>
                      </w:rPr>
                      <w:t>PUBLIC / CYHOEDDUS</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78FE9300" w14:paraId="4091A06E" w14:textId="77777777" w:rsidTr="00A8387A">
      <w:trPr>
        <w:trHeight w:val="300"/>
      </w:trPr>
      <w:tc>
        <w:tcPr>
          <w:tcW w:w="3400" w:type="dxa"/>
        </w:tcPr>
        <w:p w14:paraId="080C100C" w14:textId="1A28D7A6" w:rsidR="78FE9300" w:rsidRDefault="78FE9300" w:rsidP="00504D5A">
          <w:pPr>
            <w:pStyle w:val="Header"/>
            <w:ind w:left="-115"/>
          </w:pPr>
        </w:p>
      </w:tc>
      <w:tc>
        <w:tcPr>
          <w:tcW w:w="3400" w:type="dxa"/>
        </w:tcPr>
        <w:p w14:paraId="51902B40" w14:textId="6EC443A9" w:rsidR="78FE9300" w:rsidRDefault="78FE9300" w:rsidP="00504D5A">
          <w:pPr>
            <w:pStyle w:val="Header"/>
            <w:jc w:val="center"/>
          </w:pPr>
        </w:p>
      </w:tc>
      <w:tc>
        <w:tcPr>
          <w:tcW w:w="3400" w:type="dxa"/>
        </w:tcPr>
        <w:p w14:paraId="21906008" w14:textId="389D3FAB" w:rsidR="78FE9300" w:rsidRDefault="78FE9300" w:rsidP="00504D5A">
          <w:pPr>
            <w:pStyle w:val="Header"/>
            <w:ind w:right="-115"/>
            <w:jc w:val="right"/>
          </w:pPr>
        </w:p>
      </w:tc>
    </w:tr>
  </w:tbl>
  <w:p w14:paraId="3CDC2D57" w14:textId="12CDE004" w:rsidR="78FE9300" w:rsidRDefault="78FE9300" w:rsidP="00722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85A72" w14:textId="5D247202" w:rsidR="00207A13" w:rsidRDefault="00207A13">
    <w:pPr>
      <w:pStyle w:val="Header"/>
    </w:pPr>
    <w:r>
      <w:rPr>
        <w:noProof/>
      </w:rPr>
      <mc:AlternateContent>
        <mc:Choice Requires="wps">
          <w:drawing>
            <wp:anchor distT="0" distB="0" distL="0" distR="0" simplePos="0" relativeHeight="251658240" behindDoc="0" locked="0" layoutInCell="1" allowOverlap="1" wp14:anchorId="7B565491" wp14:editId="61657B61">
              <wp:simplePos x="0" y="0"/>
              <wp:positionH relativeFrom="rightMargin">
                <wp:posOffset>-927735</wp:posOffset>
              </wp:positionH>
              <wp:positionV relativeFrom="paragraph">
                <wp:posOffset>-142240</wp:posOffset>
              </wp:positionV>
              <wp:extent cx="443865" cy="443865"/>
              <wp:effectExtent l="0" t="0" r="0" b="16510"/>
              <wp:wrapSquare wrapText="bothSides"/>
              <wp:docPr id="7" name="Text Box 7" descr="PUBLIC / CYHOEDDUS"/>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78660A" w14:textId="18EF49F4" w:rsidR="00207A13" w:rsidRPr="00941248" w:rsidRDefault="00207A13">
                          <w:pPr>
                            <w:rPr>
                              <w:rFonts w:ascii="Calibri" w:eastAsia="Calibri" w:hAnsi="Calibri" w:cs="Calibri"/>
                              <w:color w:val="FFFFFF" w:themeColor="background1"/>
                            </w:rPr>
                          </w:pPr>
                          <w:r w:rsidRPr="00941248">
                            <w:rPr>
                              <w:rFonts w:ascii="Calibri" w:eastAsia="Calibri" w:hAnsi="Calibri" w:cs="Calibri"/>
                              <w:color w:val="FFFFFF" w:themeColor="background1"/>
                            </w:rPr>
                            <w:t>PUBLIC / CYHOEDDUS</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7B565491" id="_x0000_t202" coordsize="21600,21600" o:spt="202" path="m,l,21600r21600,l21600,xe">
              <v:stroke joinstyle="miter"/>
              <v:path gradientshapeok="t" o:connecttype="rect"/>
            </v:shapetype>
            <v:shape id="Text Box 7" o:spid="_x0000_s1027" type="#_x0000_t202" alt="PUBLIC / CYHOEDDUS" style="position:absolute;margin-left:-73.05pt;margin-top:-11.2pt;width:34.95pt;height:34.95pt;z-index:251658240;visibility:visible;mso-wrap-style:none;mso-wrap-distance-left:0;mso-wrap-distance-top:0;mso-wrap-distance-right:0;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" filled="f" stroked="f">
              <v:textbox style="mso-fit-shape-to-text:t" inset="0,0,5pt,0">
                <w:txbxContent>
                  <w:p w14:paraId="0F78660A" w14:textId="18EF49F4" w:rsidR="00207A13" w:rsidRPr="00941248" w:rsidRDefault="00207A13">
                    <w:pPr>
                      <w:rPr>
                        <w:rFonts w:ascii="Calibri" w:eastAsia="Calibri" w:hAnsi="Calibri" w:cs="Calibri"/>
                        <w:color w:val="FFFFFF" w:themeColor="background1"/>
                      </w:rPr>
                    </w:pPr>
                    <w:r w:rsidRPr="00941248">
                      <w:rPr>
                        <w:rFonts w:ascii="Calibri" w:eastAsia="Calibri" w:hAnsi="Calibri" w:cs="Calibri"/>
                        <w:color w:val="FFFFFF" w:themeColor="background1"/>
                      </w:rPr>
                      <w:t>PUBLIC / CYHOEDDUS</w:t>
                    </w:r>
                  </w:p>
                </w:txbxContent>
              </v:textbox>
              <w10:wrap type="square"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8EEE6" w14:textId="5A299FAA" w:rsidR="00207A13" w:rsidRDefault="00207A13">
    <w:pPr>
      <w:pStyle w:val="Header"/>
    </w:pPr>
    <w:r>
      <w:rPr>
        <w:noProof/>
      </w:rPr>
      <mc:AlternateContent>
        <mc:Choice Requires="wps">
          <w:drawing>
            <wp:anchor distT="0" distB="0" distL="0" distR="0" simplePos="0" relativeHeight="251658243" behindDoc="0" locked="0" layoutInCell="1" allowOverlap="1" wp14:anchorId="09DF2E0E" wp14:editId="3AD83173">
              <wp:simplePos x="635" y="635"/>
              <wp:positionH relativeFrom="rightMargin">
                <wp:align>right</wp:align>
              </wp:positionH>
              <wp:positionV relativeFrom="paragraph">
                <wp:posOffset>635</wp:posOffset>
              </wp:positionV>
              <wp:extent cx="443865" cy="443865"/>
              <wp:effectExtent l="0" t="0" r="0" b="16510"/>
              <wp:wrapSquare wrapText="bothSides"/>
              <wp:docPr id="15" name="Text Box 15" descr="PUBLIC / CYHOEDDUS"/>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99440E" w14:textId="03D4A32F" w:rsidR="00207A13" w:rsidRPr="00941248" w:rsidRDefault="00207A13">
                          <w:pPr>
                            <w:rPr>
                              <w:rFonts w:ascii="Calibri" w:eastAsia="Calibri" w:hAnsi="Calibri" w:cs="Calibri"/>
                              <w:color w:val="000000"/>
                            </w:rPr>
                          </w:pPr>
                          <w:r w:rsidRPr="00941248">
                            <w:rPr>
                              <w:rFonts w:ascii="Calibri" w:eastAsia="Calibri" w:hAnsi="Calibri" w:cs="Calibri"/>
                              <w:color w:val="000000"/>
                            </w:rPr>
                            <w:t>PUBLIC / CYHOEDDUS</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09DF2E0E" id="_x0000_t202" coordsize="21600,21600" o:spt="202" path="m,l,21600r21600,l21600,xe">
              <v:stroke joinstyle="miter"/>
              <v:path gradientshapeok="t" o:connecttype="rect"/>
            </v:shapetype>
            <v:shape id="Text Box 15" o:spid="_x0000_s1028" type="#_x0000_t202" alt="PUBLIC / CYHOEDDUS" style="position:absolute;margin-left:-16.25pt;margin-top:.05pt;width:34.95pt;height:34.95pt;z-index:251658243;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" filled="f" stroked="f">
              <v:textbox style="mso-fit-shape-to-text:t" inset="0,0,5pt,0">
                <w:txbxContent>
                  <w:p w14:paraId="2599440E" w14:textId="03D4A32F" w:rsidR="00207A13" w:rsidRPr="00941248" w:rsidRDefault="00207A13">
                    <w:pPr>
                      <w:rPr>
                        <w:rFonts w:ascii="Calibri" w:eastAsia="Calibri" w:hAnsi="Calibri" w:cs="Calibri"/>
                        <w:color w:val="000000"/>
                      </w:rPr>
                    </w:pPr>
                    <w:r w:rsidRPr="00941248">
                      <w:rPr>
                        <w:rFonts w:ascii="Calibri" w:eastAsia="Calibri" w:hAnsi="Calibri" w:cs="Calibri"/>
                        <w:color w:val="000000"/>
                      </w:rPr>
                      <w:t>PUBLIC / CYHOEDDUS</w:t>
                    </w: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18452" w14:textId="79947D5C" w:rsidR="00207A13" w:rsidRDefault="00207A13">
    <w:pPr>
      <w:pStyle w:val="Header"/>
    </w:pPr>
    <w:r>
      <w:rPr>
        <w:noProof/>
      </w:rPr>
      <mc:AlternateContent>
        <mc:Choice Requires="wps">
          <w:drawing>
            <wp:anchor distT="0" distB="0" distL="0" distR="0" simplePos="0" relativeHeight="251658244" behindDoc="0" locked="0" layoutInCell="1" allowOverlap="1" wp14:anchorId="7CCEB296" wp14:editId="799D9325">
              <wp:simplePos x="0" y="0"/>
              <wp:positionH relativeFrom="page">
                <wp:align>right</wp:align>
              </wp:positionH>
              <wp:positionV relativeFrom="paragraph">
                <wp:posOffset>-227965</wp:posOffset>
              </wp:positionV>
              <wp:extent cx="443865" cy="443865"/>
              <wp:effectExtent l="0" t="0" r="0" b="16510"/>
              <wp:wrapSquare wrapText="bothSides"/>
              <wp:docPr id="16" name="Text Box 16" descr="PUBLIC / CYHOEDDUS"/>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857E3C" w14:textId="0148836A" w:rsidR="00207A13" w:rsidRPr="00941248" w:rsidRDefault="00207A13">
                          <w:pPr>
                            <w:rPr>
                              <w:rFonts w:ascii="Calibri" w:eastAsia="Calibri" w:hAnsi="Calibri" w:cs="Calibri"/>
                              <w:color w:val="FFFFFF" w:themeColor="background1"/>
                            </w:rPr>
                          </w:pPr>
                          <w:r w:rsidRPr="00941248">
                            <w:rPr>
                              <w:rFonts w:ascii="Calibri" w:eastAsia="Calibri" w:hAnsi="Calibri" w:cs="Calibri"/>
                              <w:color w:val="FFFFFF" w:themeColor="background1"/>
                            </w:rPr>
                            <w:t>PUBLIC / CYHOEDDUS</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7CCEB296" id="_x0000_t202" coordsize="21600,21600" o:spt="202" path="m,l,21600r21600,l21600,xe">
              <v:stroke joinstyle="miter"/>
              <v:path gradientshapeok="t" o:connecttype="rect"/>
            </v:shapetype>
            <v:shape id="Text Box 16" o:spid="_x0000_s1029" type="#_x0000_t202" alt="PUBLIC / CYHOEDDUS" style="position:absolute;margin-left:-16.25pt;margin-top:-17.95pt;width:34.95pt;height:34.95pt;z-index:251658244;visibility:visible;mso-wrap-style:none;mso-wrap-distance-left:0;mso-wrap-distance-top:0;mso-wrap-distance-right:0;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" filled="f" stroked="f">
              <v:textbox style="mso-fit-shape-to-text:t" inset="0,0,5pt,0">
                <w:txbxContent>
                  <w:p w14:paraId="29857E3C" w14:textId="0148836A" w:rsidR="00207A13" w:rsidRPr="00941248" w:rsidRDefault="00207A13">
                    <w:pPr>
                      <w:rPr>
                        <w:rFonts w:ascii="Calibri" w:eastAsia="Calibri" w:hAnsi="Calibri" w:cs="Calibri"/>
                        <w:color w:val="FFFFFF" w:themeColor="background1"/>
                      </w:rPr>
                    </w:pPr>
                    <w:r w:rsidRPr="00941248">
                      <w:rPr>
                        <w:rFonts w:ascii="Calibri" w:eastAsia="Calibri" w:hAnsi="Calibri" w:cs="Calibri"/>
                        <w:color w:val="FFFFFF" w:themeColor="background1"/>
                      </w:rPr>
                      <w:t>PUBLIC / CYHOEDDUS</w:t>
                    </w:r>
                  </w:p>
                </w:txbxContent>
              </v:textbox>
              <w10:wrap type="square" anchorx="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4862F" w14:textId="2782AC6C" w:rsidR="00207A13" w:rsidRDefault="00207A13">
    <w:pPr>
      <w:pStyle w:val="Header"/>
    </w:pPr>
    <w:r>
      <w:rPr>
        <w:noProof/>
      </w:rPr>
      <mc:AlternateContent>
        <mc:Choice Requires="wps">
          <w:drawing>
            <wp:anchor distT="0" distB="0" distL="0" distR="0" simplePos="0" relativeHeight="251658242" behindDoc="0" locked="0" layoutInCell="1" allowOverlap="1" wp14:anchorId="5B1D7C61" wp14:editId="16139F6C">
              <wp:simplePos x="635" y="635"/>
              <wp:positionH relativeFrom="rightMargin">
                <wp:align>right</wp:align>
              </wp:positionH>
              <wp:positionV relativeFrom="paragraph">
                <wp:posOffset>635</wp:posOffset>
              </wp:positionV>
              <wp:extent cx="443865" cy="443865"/>
              <wp:effectExtent l="0" t="0" r="0" b="16510"/>
              <wp:wrapSquare wrapText="bothSides"/>
              <wp:docPr id="14" name="Text Box 14" descr="PUBLIC / CYHOEDDUS"/>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CC5573" w14:textId="56F70168" w:rsidR="00207A13" w:rsidRPr="00941248" w:rsidRDefault="00207A13">
                          <w:pPr>
                            <w:rPr>
                              <w:rFonts w:ascii="Calibri" w:eastAsia="Calibri" w:hAnsi="Calibri" w:cs="Calibri"/>
                              <w:color w:val="FFFFFF" w:themeColor="background1"/>
                            </w:rPr>
                          </w:pPr>
                          <w:r w:rsidRPr="00941248">
                            <w:rPr>
                              <w:rFonts w:ascii="Calibri" w:eastAsia="Calibri" w:hAnsi="Calibri" w:cs="Calibri"/>
                              <w:color w:val="FFFFFF" w:themeColor="background1"/>
                            </w:rPr>
                            <w:t>PUBLIC / CYHOEDDUS</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5B1D7C61" id="_x0000_t202" coordsize="21600,21600" o:spt="202" path="m,l,21600r21600,l21600,xe">
              <v:stroke joinstyle="miter"/>
              <v:path gradientshapeok="t" o:connecttype="rect"/>
            </v:shapetype>
            <v:shape id="Text Box 14" o:spid="_x0000_s1030" type="#_x0000_t202" alt="PUBLIC / CYHOEDDUS" style="position:absolute;margin-left:-16.25pt;margin-top:.05pt;width:34.95pt;height:34.95pt;z-index:251658242;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" filled="f" stroked="f">
              <v:textbox style="mso-fit-shape-to-text:t" inset="0,0,5pt,0">
                <w:txbxContent>
                  <w:p w14:paraId="41CC5573" w14:textId="56F70168" w:rsidR="00207A13" w:rsidRPr="00941248" w:rsidRDefault="00207A13">
                    <w:pPr>
                      <w:rPr>
                        <w:rFonts w:ascii="Calibri" w:eastAsia="Calibri" w:hAnsi="Calibri" w:cs="Calibri"/>
                        <w:color w:val="FFFFFF" w:themeColor="background1"/>
                      </w:rPr>
                    </w:pPr>
                    <w:r w:rsidRPr="00941248">
                      <w:rPr>
                        <w:rFonts w:ascii="Calibri" w:eastAsia="Calibri" w:hAnsi="Calibri" w:cs="Calibri"/>
                        <w:color w:val="FFFFFF" w:themeColor="background1"/>
                      </w:rPr>
                      <w:t>PUBLIC / CYHOEDDUS</w:t>
                    </w:r>
                  </w:p>
                </w:txbxContent>
              </v:textbox>
              <w10:wrap type="square" anchorx="margin"/>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D75D2"/>
    <w:multiLevelType w:val="multilevel"/>
    <w:tmpl w:val="96B050DA"/>
    <w:lvl w:ilvl="0">
      <w:start w:val="6"/>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4BF23D5"/>
    <w:multiLevelType w:val="multilevel"/>
    <w:tmpl w:val="34FCEECC"/>
    <w:lvl w:ilvl="0">
      <w:start w:val="1"/>
      <w:numFmt w:val="decimal"/>
      <w:lvlText w:val="%1."/>
      <w:lvlJc w:val="left"/>
      <w:pPr>
        <w:ind w:left="720" w:hanging="360"/>
      </w:pPr>
      <w:rPr>
        <w:rFonts w:hint="default"/>
      </w:rPr>
    </w:lvl>
    <w:lvl w:ilvl="1">
      <w:start w:val="1"/>
      <w:numFmt w:val="decimal"/>
      <w:lvlText w:val="%1.%2"/>
      <w:lvlJc w:val="left"/>
      <w:pPr>
        <w:ind w:left="1080" w:hanging="72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DA796E3"/>
    <w:multiLevelType w:val="hybridMultilevel"/>
    <w:tmpl w:val="ED60103E"/>
    <w:lvl w:ilvl="0" w:tplc="760293AA">
      <w:numFmt w:val="none"/>
      <w:lvlText w:val=""/>
      <w:lvlJc w:val="left"/>
      <w:pPr>
        <w:tabs>
          <w:tab w:val="num" w:pos="360"/>
        </w:tabs>
      </w:pPr>
    </w:lvl>
    <w:lvl w:ilvl="1" w:tplc="56A8EDEE">
      <w:start w:val="1"/>
      <w:numFmt w:val="lowerLetter"/>
      <w:lvlText w:val="%2."/>
      <w:lvlJc w:val="left"/>
      <w:pPr>
        <w:ind w:left="1440" w:hanging="360"/>
      </w:pPr>
    </w:lvl>
    <w:lvl w:ilvl="2" w:tplc="6588AA52">
      <w:start w:val="1"/>
      <w:numFmt w:val="lowerRoman"/>
      <w:lvlText w:val="%3."/>
      <w:lvlJc w:val="right"/>
      <w:pPr>
        <w:ind w:left="2160" w:hanging="180"/>
      </w:pPr>
    </w:lvl>
    <w:lvl w:ilvl="3" w:tplc="8782FC68">
      <w:start w:val="1"/>
      <w:numFmt w:val="decimal"/>
      <w:lvlText w:val="%4."/>
      <w:lvlJc w:val="left"/>
      <w:pPr>
        <w:ind w:left="2880" w:hanging="360"/>
      </w:pPr>
    </w:lvl>
    <w:lvl w:ilvl="4" w:tplc="DA741BB6">
      <w:start w:val="1"/>
      <w:numFmt w:val="lowerLetter"/>
      <w:lvlText w:val="%5."/>
      <w:lvlJc w:val="left"/>
      <w:pPr>
        <w:ind w:left="3600" w:hanging="360"/>
      </w:pPr>
    </w:lvl>
    <w:lvl w:ilvl="5" w:tplc="8C1EDBB8">
      <w:start w:val="1"/>
      <w:numFmt w:val="lowerRoman"/>
      <w:lvlText w:val="%6."/>
      <w:lvlJc w:val="right"/>
      <w:pPr>
        <w:ind w:left="4320" w:hanging="180"/>
      </w:pPr>
    </w:lvl>
    <w:lvl w:ilvl="6" w:tplc="AB7AE57E">
      <w:start w:val="1"/>
      <w:numFmt w:val="decimal"/>
      <w:lvlText w:val="%7."/>
      <w:lvlJc w:val="left"/>
      <w:pPr>
        <w:ind w:left="5040" w:hanging="360"/>
      </w:pPr>
    </w:lvl>
    <w:lvl w:ilvl="7" w:tplc="B4442246">
      <w:start w:val="1"/>
      <w:numFmt w:val="lowerLetter"/>
      <w:lvlText w:val="%8."/>
      <w:lvlJc w:val="left"/>
      <w:pPr>
        <w:ind w:left="5760" w:hanging="360"/>
      </w:pPr>
    </w:lvl>
    <w:lvl w:ilvl="8" w:tplc="595ED422">
      <w:start w:val="1"/>
      <w:numFmt w:val="lowerRoman"/>
      <w:lvlText w:val="%9."/>
      <w:lvlJc w:val="right"/>
      <w:pPr>
        <w:ind w:left="6480" w:hanging="180"/>
      </w:pPr>
    </w:lvl>
  </w:abstractNum>
  <w:abstractNum w:abstractNumId="3" w15:restartNumberingAfterBreak="0">
    <w:nsid w:val="27C6614C"/>
    <w:multiLevelType w:val="hybridMultilevel"/>
    <w:tmpl w:val="F2B6B308"/>
    <w:lvl w:ilvl="0" w:tplc="B7584C40">
      <w:start w:val="1"/>
      <w:numFmt w:val="bullet"/>
      <w:lvlText w:val=""/>
      <w:lvlJc w:val="left"/>
      <w:pPr>
        <w:ind w:left="720" w:hanging="360"/>
      </w:pPr>
      <w:rPr>
        <w:rFonts w:ascii="Symbol" w:hAnsi="Symbol" w:hint="default"/>
      </w:rPr>
    </w:lvl>
    <w:lvl w:ilvl="1" w:tplc="9A564184">
      <w:start w:val="1"/>
      <w:numFmt w:val="bullet"/>
      <w:lvlText w:val="o"/>
      <w:lvlJc w:val="left"/>
      <w:pPr>
        <w:ind w:left="1440" w:hanging="360"/>
      </w:pPr>
      <w:rPr>
        <w:rFonts w:ascii="Courier New" w:hAnsi="Courier New" w:hint="default"/>
      </w:rPr>
    </w:lvl>
    <w:lvl w:ilvl="2" w:tplc="CD3044EC">
      <w:start w:val="1"/>
      <w:numFmt w:val="bullet"/>
      <w:lvlText w:val=""/>
      <w:lvlJc w:val="left"/>
      <w:pPr>
        <w:ind w:left="2160" w:hanging="360"/>
      </w:pPr>
      <w:rPr>
        <w:rFonts w:ascii="Wingdings" w:hAnsi="Wingdings" w:hint="default"/>
      </w:rPr>
    </w:lvl>
    <w:lvl w:ilvl="3" w:tplc="7924CEB0">
      <w:start w:val="1"/>
      <w:numFmt w:val="bullet"/>
      <w:lvlText w:val=""/>
      <w:lvlJc w:val="left"/>
      <w:pPr>
        <w:ind w:left="2880" w:hanging="360"/>
      </w:pPr>
      <w:rPr>
        <w:rFonts w:ascii="Symbol" w:hAnsi="Symbol" w:hint="default"/>
      </w:rPr>
    </w:lvl>
    <w:lvl w:ilvl="4" w:tplc="C81C6E7C">
      <w:start w:val="1"/>
      <w:numFmt w:val="bullet"/>
      <w:lvlText w:val="o"/>
      <w:lvlJc w:val="left"/>
      <w:pPr>
        <w:ind w:left="3600" w:hanging="360"/>
      </w:pPr>
      <w:rPr>
        <w:rFonts w:ascii="Courier New" w:hAnsi="Courier New" w:hint="default"/>
      </w:rPr>
    </w:lvl>
    <w:lvl w:ilvl="5" w:tplc="188068F4">
      <w:start w:val="1"/>
      <w:numFmt w:val="bullet"/>
      <w:lvlText w:val=""/>
      <w:lvlJc w:val="left"/>
      <w:pPr>
        <w:ind w:left="4320" w:hanging="360"/>
      </w:pPr>
      <w:rPr>
        <w:rFonts w:ascii="Wingdings" w:hAnsi="Wingdings" w:hint="default"/>
      </w:rPr>
    </w:lvl>
    <w:lvl w:ilvl="6" w:tplc="CB783B12">
      <w:start w:val="1"/>
      <w:numFmt w:val="bullet"/>
      <w:lvlText w:val=""/>
      <w:lvlJc w:val="left"/>
      <w:pPr>
        <w:ind w:left="5040" w:hanging="360"/>
      </w:pPr>
      <w:rPr>
        <w:rFonts w:ascii="Symbol" w:hAnsi="Symbol" w:hint="default"/>
      </w:rPr>
    </w:lvl>
    <w:lvl w:ilvl="7" w:tplc="9354A086">
      <w:start w:val="1"/>
      <w:numFmt w:val="bullet"/>
      <w:lvlText w:val="o"/>
      <w:lvlJc w:val="left"/>
      <w:pPr>
        <w:ind w:left="5760" w:hanging="360"/>
      </w:pPr>
      <w:rPr>
        <w:rFonts w:ascii="Courier New" w:hAnsi="Courier New" w:hint="default"/>
      </w:rPr>
    </w:lvl>
    <w:lvl w:ilvl="8" w:tplc="CF2C6904">
      <w:start w:val="1"/>
      <w:numFmt w:val="bullet"/>
      <w:lvlText w:val=""/>
      <w:lvlJc w:val="left"/>
      <w:pPr>
        <w:ind w:left="6480" w:hanging="360"/>
      </w:pPr>
      <w:rPr>
        <w:rFonts w:ascii="Wingdings" w:hAnsi="Wingdings" w:hint="default"/>
      </w:rPr>
    </w:lvl>
  </w:abstractNum>
  <w:abstractNum w:abstractNumId="4" w15:restartNumberingAfterBreak="0">
    <w:nsid w:val="34EA4120"/>
    <w:multiLevelType w:val="multilevel"/>
    <w:tmpl w:val="B7B2A9B4"/>
    <w:lvl w:ilvl="0">
      <w:start w:val="1"/>
      <w:numFmt w:val="decimal"/>
      <w:lvlText w:val="%1."/>
      <w:lvlJc w:val="left"/>
      <w:pPr>
        <w:ind w:left="360" w:hanging="360"/>
      </w:pPr>
      <w:rPr>
        <w:rFonts w:hint="default"/>
      </w:rPr>
    </w:lvl>
    <w:lvl w:ilvl="1">
      <w:start w:val="1"/>
      <w:numFmt w:val="decimal"/>
      <w:lvlText w:val="%1.%2"/>
      <w:lvlJc w:val="left"/>
      <w:pPr>
        <w:ind w:left="19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0B6E935"/>
    <w:multiLevelType w:val="multilevel"/>
    <w:tmpl w:val="6E5EAD0A"/>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BA35E32"/>
    <w:multiLevelType w:val="multilevel"/>
    <w:tmpl w:val="5D1EBB32"/>
    <w:lvl w:ilvl="0">
      <w:start w:val="1"/>
      <w:numFmt w:val="none"/>
      <w:suff w:val="nothing"/>
      <w:lvlText w:val=""/>
      <w:lvlJc w:val="left"/>
      <w:pPr>
        <w:ind w:left="0" w:firstLine="0"/>
      </w:pPr>
      <w:rPr>
        <w:rFonts w:hint="default"/>
      </w:rPr>
    </w:lvl>
    <w:lvl w:ilvl="1">
      <w:start w:val="1"/>
      <w:numFmt w:val="decimal"/>
      <w:lvlText w:val="4.%2"/>
      <w:lvlJc w:val="left"/>
      <w:pPr>
        <w:tabs>
          <w:tab w:val="num" w:pos="0"/>
        </w:tabs>
        <w:ind w:left="0" w:firstLine="0"/>
      </w:pPr>
      <w:rPr>
        <w:rFonts w:hint="default"/>
        <w:color w:val="C0000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4C4F2ADB"/>
    <w:multiLevelType w:val="multilevel"/>
    <w:tmpl w:val="8B7824FE"/>
    <w:lvl w:ilvl="0">
      <w:start w:val="1"/>
      <w:numFmt w:val="none"/>
      <w:suff w:val="nothing"/>
      <w:lvlText w:val=""/>
      <w:lvlJc w:val="left"/>
      <w:pPr>
        <w:ind w:left="0" w:firstLine="0"/>
      </w:pPr>
      <w:rPr>
        <w:rFonts w:hint="default"/>
      </w:rPr>
    </w:lvl>
    <w:lvl w:ilvl="1">
      <w:start w:val="1"/>
      <w:numFmt w:val="decimal"/>
      <w:lvlText w:val="5.%2"/>
      <w:lvlJc w:val="left"/>
      <w:pPr>
        <w:tabs>
          <w:tab w:val="num" w:pos="0"/>
        </w:tabs>
        <w:ind w:left="0" w:firstLine="0"/>
      </w:pPr>
      <w:rPr>
        <w:rFonts w:hint="default"/>
        <w:color w:val="C0000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4CA34879"/>
    <w:multiLevelType w:val="hybridMultilevel"/>
    <w:tmpl w:val="6CBE3768"/>
    <w:lvl w:ilvl="0" w:tplc="1D06B49C">
      <w:start w:val="1"/>
      <w:numFmt w:val="bullet"/>
      <w:lvlText w:val=""/>
      <w:lvlJc w:val="left"/>
      <w:pPr>
        <w:ind w:left="720" w:hanging="360"/>
      </w:pPr>
      <w:rPr>
        <w:rFonts w:ascii="Wingdings" w:hAnsi="Wingdings" w:hint="default"/>
        <w:color w:val="C00000"/>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53AA603B"/>
    <w:multiLevelType w:val="singleLevel"/>
    <w:tmpl w:val="4D9E11AA"/>
    <w:lvl w:ilvl="0">
      <w:start w:val="1"/>
      <w:numFmt w:val="bullet"/>
      <w:pStyle w:val="Bulleted1stline"/>
      <w:lvlText w:val=""/>
      <w:lvlJc w:val="left"/>
      <w:pPr>
        <w:tabs>
          <w:tab w:val="num" w:pos="216"/>
        </w:tabs>
        <w:ind w:left="216" w:hanging="216"/>
      </w:pPr>
      <w:rPr>
        <w:rFonts w:ascii="Symbol" w:hAnsi="Symbol" w:hint="default"/>
        <w:sz w:val="12"/>
        <w:szCs w:val="12"/>
      </w:rPr>
    </w:lvl>
  </w:abstractNum>
  <w:abstractNum w:abstractNumId="10" w15:restartNumberingAfterBreak="0">
    <w:nsid w:val="55130143"/>
    <w:multiLevelType w:val="multilevel"/>
    <w:tmpl w:val="651419E6"/>
    <w:lvl w:ilvl="0">
      <w:start w:val="1"/>
      <w:numFmt w:val="none"/>
      <w:suff w:val="nothing"/>
      <w:lvlText w:val=""/>
      <w:lvlJc w:val="left"/>
      <w:pPr>
        <w:ind w:left="0" w:firstLine="0"/>
      </w:pPr>
      <w:rPr>
        <w:rFonts w:hint="default"/>
      </w:rPr>
    </w:lvl>
    <w:lvl w:ilvl="1">
      <w:start w:val="1"/>
      <w:numFmt w:val="none"/>
      <w:lvlText w:val="6.1"/>
      <w:lvlJc w:val="left"/>
      <w:pPr>
        <w:tabs>
          <w:tab w:val="num" w:pos="0"/>
        </w:tabs>
        <w:ind w:left="0" w:firstLine="0"/>
      </w:pPr>
      <w:rPr>
        <w:rFonts w:hint="default"/>
        <w:color w:val="C0000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6FD873CF"/>
    <w:multiLevelType w:val="multilevel"/>
    <w:tmpl w:val="F91AF000"/>
    <w:lvl w:ilvl="0">
      <w:start w:val="1"/>
      <w:numFmt w:val="none"/>
      <w:suff w:val="nothing"/>
      <w:lvlText w:val=""/>
      <w:lvlJc w:val="left"/>
      <w:pPr>
        <w:ind w:left="0" w:firstLine="0"/>
      </w:pPr>
      <w:rPr>
        <w:rFonts w:hint="default"/>
      </w:rPr>
    </w:lvl>
    <w:lvl w:ilvl="1">
      <w:start w:val="1"/>
      <w:numFmt w:val="decimal"/>
      <w:lvlText w:val="2.%2"/>
      <w:lvlJc w:val="left"/>
      <w:pPr>
        <w:tabs>
          <w:tab w:val="num" w:pos="0"/>
        </w:tabs>
        <w:ind w:left="0" w:firstLine="0"/>
      </w:pPr>
      <w:rPr>
        <w:rFonts w:hint="default"/>
        <w:color w:val="C0000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754A5D44"/>
    <w:multiLevelType w:val="hybridMultilevel"/>
    <w:tmpl w:val="742C3514"/>
    <w:lvl w:ilvl="0" w:tplc="C73852C6">
      <w:start w:val="1"/>
      <w:numFmt w:val="decimal"/>
      <w:lvlText w:val="%1."/>
      <w:lvlJc w:val="left"/>
      <w:pPr>
        <w:ind w:left="720" w:hanging="360"/>
      </w:pPr>
      <w:rPr>
        <w:rFonts w:hint="default"/>
        <w:b w:val="0"/>
        <w:bCs w:val="0"/>
        <w:color w:val="C00000"/>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786B0565"/>
    <w:multiLevelType w:val="hybridMultilevel"/>
    <w:tmpl w:val="60EC9FAC"/>
    <w:lvl w:ilvl="0" w:tplc="42146A56">
      <w:start w:val="1"/>
      <w:numFmt w:val="bullet"/>
      <w:lvlText w:val=""/>
      <w:lvlJc w:val="left"/>
      <w:pPr>
        <w:ind w:left="720" w:hanging="360"/>
      </w:pPr>
      <w:rPr>
        <w:rFonts w:ascii="Wingdings" w:hAnsi="Wingdings" w:hint="default"/>
        <w:color w:val="C00000"/>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1674603608">
    <w:abstractNumId w:val="2"/>
  </w:num>
  <w:num w:numId="2" w16cid:durableId="225578537">
    <w:abstractNumId w:val="5"/>
  </w:num>
  <w:num w:numId="3" w16cid:durableId="2006010895">
    <w:abstractNumId w:val="9"/>
  </w:num>
  <w:num w:numId="4" w16cid:durableId="1120763514">
    <w:abstractNumId w:val="1"/>
  </w:num>
  <w:num w:numId="5" w16cid:durableId="1736857504">
    <w:abstractNumId w:val="11"/>
  </w:num>
  <w:num w:numId="6" w16cid:durableId="784886834">
    <w:abstractNumId w:val="4"/>
  </w:num>
  <w:num w:numId="7" w16cid:durableId="951477419">
    <w:abstractNumId w:val="12"/>
  </w:num>
  <w:num w:numId="8" w16cid:durableId="458452823">
    <w:abstractNumId w:val="13"/>
  </w:num>
  <w:num w:numId="9" w16cid:durableId="498271918">
    <w:abstractNumId w:val="3"/>
  </w:num>
  <w:num w:numId="10" w16cid:durableId="3364125">
    <w:abstractNumId w:val="6"/>
  </w:num>
  <w:num w:numId="11" w16cid:durableId="1103382174">
    <w:abstractNumId w:val="7"/>
  </w:num>
  <w:num w:numId="12" w16cid:durableId="629163715">
    <w:abstractNumId w:val="10"/>
  </w:num>
  <w:num w:numId="13" w16cid:durableId="465507320">
    <w:abstractNumId w:val="8"/>
  </w:num>
  <w:num w:numId="14" w16cid:durableId="282345099">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readOnly" w:enforcement="1" w:cryptProviderType="rsaAES" w:cryptAlgorithmClass="hash" w:cryptAlgorithmType="typeAny" w:cryptAlgorithmSid="14" w:cryptSpinCount="100000" w:hash="eFVbHLW9yKekZftFB+rKdz7lTt4BReJ5VHyCp8r8pVoEaCpivkB41zLmaS3Aarb/v2jrD/eRfFmQgpB4qOC32g==" w:salt="l6ITjEeCZcAG51InOWw4hQ=="/>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587"/>
    <w:rsid w:val="00001538"/>
    <w:rsid w:val="00001B59"/>
    <w:rsid w:val="00002492"/>
    <w:rsid w:val="0000307F"/>
    <w:rsid w:val="00003108"/>
    <w:rsid w:val="00003318"/>
    <w:rsid w:val="00003389"/>
    <w:rsid w:val="00003853"/>
    <w:rsid w:val="00003A91"/>
    <w:rsid w:val="00003EA7"/>
    <w:rsid w:val="0000402E"/>
    <w:rsid w:val="00004039"/>
    <w:rsid w:val="00004289"/>
    <w:rsid w:val="000051ED"/>
    <w:rsid w:val="000057CD"/>
    <w:rsid w:val="000058FB"/>
    <w:rsid w:val="00005986"/>
    <w:rsid w:val="00005EAD"/>
    <w:rsid w:val="00006960"/>
    <w:rsid w:val="00006AED"/>
    <w:rsid w:val="00006F97"/>
    <w:rsid w:val="00007D75"/>
    <w:rsid w:val="00010F5C"/>
    <w:rsid w:val="00011CFF"/>
    <w:rsid w:val="0001263A"/>
    <w:rsid w:val="0001289A"/>
    <w:rsid w:val="00012E09"/>
    <w:rsid w:val="00013A78"/>
    <w:rsid w:val="00013FD8"/>
    <w:rsid w:val="000142BA"/>
    <w:rsid w:val="00014318"/>
    <w:rsid w:val="0001530C"/>
    <w:rsid w:val="00015449"/>
    <w:rsid w:val="00015865"/>
    <w:rsid w:val="00015904"/>
    <w:rsid w:val="00015D0E"/>
    <w:rsid w:val="000160CD"/>
    <w:rsid w:val="000169A8"/>
    <w:rsid w:val="000169CD"/>
    <w:rsid w:val="00017139"/>
    <w:rsid w:val="000171AA"/>
    <w:rsid w:val="000172BC"/>
    <w:rsid w:val="0001753D"/>
    <w:rsid w:val="00017C02"/>
    <w:rsid w:val="00017D1F"/>
    <w:rsid w:val="00020C31"/>
    <w:rsid w:val="00020E96"/>
    <w:rsid w:val="000214E6"/>
    <w:rsid w:val="000215E1"/>
    <w:rsid w:val="000216A9"/>
    <w:rsid w:val="000219EF"/>
    <w:rsid w:val="00021EE1"/>
    <w:rsid w:val="00022275"/>
    <w:rsid w:val="00022EAC"/>
    <w:rsid w:val="0002412A"/>
    <w:rsid w:val="000241D4"/>
    <w:rsid w:val="000243BC"/>
    <w:rsid w:val="00024BF5"/>
    <w:rsid w:val="00024CE0"/>
    <w:rsid w:val="0002507F"/>
    <w:rsid w:val="0002712D"/>
    <w:rsid w:val="0002768E"/>
    <w:rsid w:val="00027F17"/>
    <w:rsid w:val="00027F1D"/>
    <w:rsid w:val="0003002F"/>
    <w:rsid w:val="000303B8"/>
    <w:rsid w:val="00030D52"/>
    <w:rsid w:val="00031732"/>
    <w:rsid w:val="00031947"/>
    <w:rsid w:val="00032135"/>
    <w:rsid w:val="00032554"/>
    <w:rsid w:val="0003261E"/>
    <w:rsid w:val="0003275D"/>
    <w:rsid w:val="00033069"/>
    <w:rsid w:val="00033E1A"/>
    <w:rsid w:val="00034821"/>
    <w:rsid w:val="00035600"/>
    <w:rsid w:val="00035701"/>
    <w:rsid w:val="000358A3"/>
    <w:rsid w:val="00035B76"/>
    <w:rsid w:val="000361B9"/>
    <w:rsid w:val="0003676F"/>
    <w:rsid w:val="00036FBD"/>
    <w:rsid w:val="00037287"/>
    <w:rsid w:val="00037290"/>
    <w:rsid w:val="000400B6"/>
    <w:rsid w:val="0004055C"/>
    <w:rsid w:val="000406D9"/>
    <w:rsid w:val="00040B7E"/>
    <w:rsid w:val="00040C16"/>
    <w:rsid w:val="00041AE1"/>
    <w:rsid w:val="00041C17"/>
    <w:rsid w:val="00041F40"/>
    <w:rsid w:val="00041FF9"/>
    <w:rsid w:val="000424E6"/>
    <w:rsid w:val="00042B04"/>
    <w:rsid w:val="0004313C"/>
    <w:rsid w:val="000432D9"/>
    <w:rsid w:val="00043858"/>
    <w:rsid w:val="000438C3"/>
    <w:rsid w:val="00043FA0"/>
    <w:rsid w:val="00044109"/>
    <w:rsid w:val="0004445C"/>
    <w:rsid w:val="00044531"/>
    <w:rsid w:val="00045160"/>
    <w:rsid w:val="00045500"/>
    <w:rsid w:val="000459FF"/>
    <w:rsid w:val="00045B42"/>
    <w:rsid w:val="00045E26"/>
    <w:rsid w:val="00046176"/>
    <w:rsid w:val="00046454"/>
    <w:rsid w:val="00046C29"/>
    <w:rsid w:val="00047A4B"/>
    <w:rsid w:val="00047F92"/>
    <w:rsid w:val="000507F9"/>
    <w:rsid w:val="00050F9D"/>
    <w:rsid w:val="000515A8"/>
    <w:rsid w:val="00052063"/>
    <w:rsid w:val="000521D6"/>
    <w:rsid w:val="00052AC1"/>
    <w:rsid w:val="00052F0A"/>
    <w:rsid w:val="000541B9"/>
    <w:rsid w:val="00054355"/>
    <w:rsid w:val="000549C9"/>
    <w:rsid w:val="00054AC3"/>
    <w:rsid w:val="0005506E"/>
    <w:rsid w:val="000552C3"/>
    <w:rsid w:val="00055A31"/>
    <w:rsid w:val="000560EA"/>
    <w:rsid w:val="0005613E"/>
    <w:rsid w:val="00056895"/>
    <w:rsid w:val="00056AFB"/>
    <w:rsid w:val="00056F47"/>
    <w:rsid w:val="00057E42"/>
    <w:rsid w:val="0006005D"/>
    <w:rsid w:val="00060149"/>
    <w:rsid w:val="0006119C"/>
    <w:rsid w:val="000614DD"/>
    <w:rsid w:val="0006200E"/>
    <w:rsid w:val="0006294F"/>
    <w:rsid w:val="00062C4A"/>
    <w:rsid w:val="00064D35"/>
    <w:rsid w:val="0006502F"/>
    <w:rsid w:val="00065209"/>
    <w:rsid w:val="00065DCF"/>
    <w:rsid w:val="000660D7"/>
    <w:rsid w:val="00067541"/>
    <w:rsid w:val="0006760E"/>
    <w:rsid w:val="00067742"/>
    <w:rsid w:val="00067BDF"/>
    <w:rsid w:val="00070153"/>
    <w:rsid w:val="000701DC"/>
    <w:rsid w:val="000708E6"/>
    <w:rsid w:val="0007098D"/>
    <w:rsid w:val="000709DF"/>
    <w:rsid w:val="00070FD4"/>
    <w:rsid w:val="00071481"/>
    <w:rsid w:val="00071580"/>
    <w:rsid w:val="00071D24"/>
    <w:rsid w:val="00071D2B"/>
    <w:rsid w:val="00072592"/>
    <w:rsid w:val="0007275F"/>
    <w:rsid w:val="00072A42"/>
    <w:rsid w:val="00072D3F"/>
    <w:rsid w:val="00072F74"/>
    <w:rsid w:val="00073500"/>
    <w:rsid w:val="00073964"/>
    <w:rsid w:val="000744C5"/>
    <w:rsid w:val="00074918"/>
    <w:rsid w:val="00074DDF"/>
    <w:rsid w:val="0007690E"/>
    <w:rsid w:val="00076BA4"/>
    <w:rsid w:val="0007709C"/>
    <w:rsid w:val="00077C6D"/>
    <w:rsid w:val="00080C5A"/>
    <w:rsid w:val="00081527"/>
    <w:rsid w:val="00081573"/>
    <w:rsid w:val="00081C3F"/>
    <w:rsid w:val="00082BC5"/>
    <w:rsid w:val="00082D82"/>
    <w:rsid w:val="0008304B"/>
    <w:rsid w:val="00083C9F"/>
    <w:rsid w:val="0008418F"/>
    <w:rsid w:val="00084230"/>
    <w:rsid w:val="0008463D"/>
    <w:rsid w:val="00084D98"/>
    <w:rsid w:val="000868C1"/>
    <w:rsid w:val="00086A00"/>
    <w:rsid w:val="00086AED"/>
    <w:rsid w:val="00086BE4"/>
    <w:rsid w:val="00087541"/>
    <w:rsid w:val="000875FA"/>
    <w:rsid w:val="000913A1"/>
    <w:rsid w:val="00091A8D"/>
    <w:rsid w:val="00091AD1"/>
    <w:rsid w:val="00091F2B"/>
    <w:rsid w:val="00093195"/>
    <w:rsid w:val="00093308"/>
    <w:rsid w:val="000937D5"/>
    <w:rsid w:val="00093891"/>
    <w:rsid w:val="0009396C"/>
    <w:rsid w:val="00093989"/>
    <w:rsid w:val="00093F4F"/>
    <w:rsid w:val="00094107"/>
    <w:rsid w:val="0009413D"/>
    <w:rsid w:val="000944AE"/>
    <w:rsid w:val="00094812"/>
    <w:rsid w:val="00094B55"/>
    <w:rsid w:val="00094EC6"/>
    <w:rsid w:val="0009506D"/>
    <w:rsid w:val="000956BE"/>
    <w:rsid w:val="00095C03"/>
    <w:rsid w:val="000964B0"/>
    <w:rsid w:val="000969D1"/>
    <w:rsid w:val="00097947"/>
    <w:rsid w:val="00097BD7"/>
    <w:rsid w:val="000A0396"/>
    <w:rsid w:val="000A0A76"/>
    <w:rsid w:val="000A1315"/>
    <w:rsid w:val="000A2000"/>
    <w:rsid w:val="000A2870"/>
    <w:rsid w:val="000A3331"/>
    <w:rsid w:val="000A3C55"/>
    <w:rsid w:val="000A4103"/>
    <w:rsid w:val="000A45A1"/>
    <w:rsid w:val="000A47C3"/>
    <w:rsid w:val="000A4E65"/>
    <w:rsid w:val="000A5230"/>
    <w:rsid w:val="000A5373"/>
    <w:rsid w:val="000A55AC"/>
    <w:rsid w:val="000A59E7"/>
    <w:rsid w:val="000A6951"/>
    <w:rsid w:val="000A7D25"/>
    <w:rsid w:val="000A7DB9"/>
    <w:rsid w:val="000B00F5"/>
    <w:rsid w:val="000B04D4"/>
    <w:rsid w:val="000B0572"/>
    <w:rsid w:val="000B05A5"/>
    <w:rsid w:val="000B09FE"/>
    <w:rsid w:val="000B1087"/>
    <w:rsid w:val="000B13CC"/>
    <w:rsid w:val="000B2B65"/>
    <w:rsid w:val="000B30F0"/>
    <w:rsid w:val="000B335D"/>
    <w:rsid w:val="000B450B"/>
    <w:rsid w:val="000B46DF"/>
    <w:rsid w:val="000B57CF"/>
    <w:rsid w:val="000B5F33"/>
    <w:rsid w:val="000B71AC"/>
    <w:rsid w:val="000B7A47"/>
    <w:rsid w:val="000C0204"/>
    <w:rsid w:val="000C03F8"/>
    <w:rsid w:val="000C05E5"/>
    <w:rsid w:val="000C0CDC"/>
    <w:rsid w:val="000C1295"/>
    <w:rsid w:val="000C1A48"/>
    <w:rsid w:val="000C1BB6"/>
    <w:rsid w:val="000C21D6"/>
    <w:rsid w:val="000C2519"/>
    <w:rsid w:val="000C36D5"/>
    <w:rsid w:val="000C41CF"/>
    <w:rsid w:val="000C4590"/>
    <w:rsid w:val="000C463B"/>
    <w:rsid w:val="000C484B"/>
    <w:rsid w:val="000C4883"/>
    <w:rsid w:val="000C4BA7"/>
    <w:rsid w:val="000C55D0"/>
    <w:rsid w:val="000C5DBD"/>
    <w:rsid w:val="000C60B7"/>
    <w:rsid w:val="000C6701"/>
    <w:rsid w:val="000C67C7"/>
    <w:rsid w:val="000C6B7F"/>
    <w:rsid w:val="000C6D3C"/>
    <w:rsid w:val="000C6F55"/>
    <w:rsid w:val="000C6F74"/>
    <w:rsid w:val="000C7273"/>
    <w:rsid w:val="000C7966"/>
    <w:rsid w:val="000D0062"/>
    <w:rsid w:val="000D01F0"/>
    <w:rsid w:val="000D2192"/>
    <w:rsid w:val="000D2940"/>
    <w:rsid w:val="000D35C2"/>
    <w:rsid w:val="000D3A78"/>
    <w:rsid w:val="000D3FC3"/>
    <w:rsid w:val="000D4BDB"/>
    <w:rsid w:val="000D529B"/>
    <w:rsid w:val="000D5D70"/>
    <w:rsid w:val="000D5F65"/>
    <w:rsid w:val="000D61DF"/>
    <w:rsid w:val="000D6588"/>
    <w:rsid w:val="000D7A64"/>
    <w:rsid w:val="000E01CA"/>
    <w:rsid w:val="000E0293"/>
    <w:rsid w:val="000E09CD"/>
    <w:rsid w:val="000E177A"/>
    <w:rsid w:val="000E1E99"/>
    <w:rsid w:val="000E324B"/>
    <w:rsid w:val="000E33A8"/>
    <w:rsid w:val="000E36E1"/>
    <w:rsid w:val="000E665F"/>
    <w:rsid w:val="000E6AEF"/>
    <w:rsid w:val="000E6CFF"/>
    <w:rsid w:val="000E6D93"/>
    <w:rsid w:val="000E6F9F"/>
    <w:rsid w:val="000E7093"/>
    <w:rsid w:val="000E7329"/>
    <w:rsid w:val="000F208E"/>
    <w:rsid w:val="000F2365"/>
    <w:rsid w:val="000F25BE"/>
    <w:rsid w:val="000F2A6F"/>
    <w:rsid w:val="000F384B"/>
    <w:rsid w:val="000F38C0"/>
    <w:rsid w:val="000F481D"/>
    <w:rsid w:val="000F5F46"/>
    <w:rsid w:val="000F601A"/>
    <w:rsid w:val="000F6670"/>
    <w:rsid w:val="000F7149"/>
    <w:rsid w:val="000F74E2"/>
    <w:rsid w:val="000F7A62"/>
    <w:rsid w:val="00100C60"/>
    <w:rsid w:val="00100E0B"/>
    <w:rsid w:val="00100EFF"/>
    <w:rsid w:val="00101AC7"/>
    <w:rsid w:val="00101EC2"/>
    <w:rsid w:val="00102002"/>
    <w:rsid w:val="001022B9"/>
    <w:rsid w:val="001022D9"/>
    <w:rsid w:val="001022E9"/>
    <w:rsid w:val="0010240E"/>
    <w:rsid w:val="00102937"/>
    <w:rsid w:val="00103122"/>
    <w:rsid w:val="00103906"/>
    <w:rsid w:val="00103C71"/>
    <w:rsid w:val="00103F7C"/>
    <w:rsid w:val="0010432F"/>
    <w:rsid w:val="00104660"/>
    <w:rsid w:val="0010501C"/>
    <w:rsid w:val="001060FF"/>
    <w:rsid w:val="00106508"/>
    <w:rsid w:val="001065E3"/>
    <w:rsid w:val="00106DF1"/>
    <w:rsid w:val="001073E0"/>
    <w:rsid w:val="001077F9"/>
    <w:rsid w:val="0010790D"/>
    <w:rsid w:val="00107F6D"/>
    <w:rsid w:val="00111537"/>
    <w:rsid w:val="001116E3"/>
    <w:rsid w:val="00111B82"/>
    <w:rsid w:val="001127DC"/>
    <w:rsid w:val="00112863"/>
    <w:rsid w:val="001134A4"/>
    <w:rsid w:val="001134D0"/>
    <w:rsid w:val="001143A9"/>
    <w:rsid w:val="00115505"/>
    <w:rsid w:val="0011564C"/>
    <w:rsid w:val="00115DB0"/>
    <w:rsid w:val="001168E5"/>
    <w:rsid w:val="00116AF3"/>
    <w:rsid w:val="00116BA8"/>
    <w:rsid w:val="001173B7"/>
    <w:rsid w:val="00117E68"/>
    <w:rsid w:val="0012007A"/>
    <w:rsid w:val="00120301"/>
    <w:rsid w:val="00120AE5"/>
    <w:rsid w:val="00120B58"/>
    <w:rsid w:val="00120BC3"/>
    <w:rsid w:val="00120EA6"/>
    <w:rsid w:val="00120FD7"/>
    <w:rsid w:val="0012149E"/>
    <w:rsid w:val="00121AEF"/>
    <w:rsid w:val="00121E8C"/>
    <w:rsid w:val="0012208B"/>
    <w:rsid w:val="001220C1"/>
    <w:rsid w:val="001228C3"/>
    <w:rsid w:val="00122CDC"/>
    <w:rsid w:val="0012499A"/>
    <w:rsid w:val="00125008"/>
    <w:rsid w:val="001250EC"/>
    <w:rsid w:val="00125F61"/>
    <w:rsid w:val="0012621E"/>
    <w:rsid w:val="00126238"/>
    <w:rsid w:val="00126986"/>
    <w:rsid w:val="00126CFD"/>
    <w:rsid w:val="00127833"/>
    <w:rsid w:val="00127C32"/>
    <w:rsid w:val="001313F9"/>
    <w:rsid w:val="00131656"/>
    <w:rsid w:val="001316AF"/>
    <w:rsid w:val="00131744"/>
    <w:rsid w:val="00131F21"/>
    <w:rsid w:val="00131FEA"/>
    <w:rsid w:val="0013382C"/>
    <w:rsid w:val="00133EAF"/>
    <w:rsid w:val="00135BD2"/>
    <w:rsid w:val="00135D0E"/>
    <w:rsid w:val="00135EB8"/>
    <w:rsid w:val="00135FA1"/>
    <w:rsid w:val="00137EF9"/>
    <w:rsid w:val="0014010B"/>
    <w:rsid w:val="0014027A"/>
    <w:rsid w:val="00140866"/>
    <w:rsid w:val="00141C3E"/>
    <w:rsid w:val="00141F73"/>
    <w:rsid w:val="0014221B"/>
    <w:rsid w:val="001427E0"/>
    <w:rsid w:val="001428AF"/>
    <w:rsid w:val="00142BEE"/>
    <w:rsid w:val="0014344E"/>
    <w:rsid w:val="001439E1"/>
    <w:rsid w:val="0014407C"/>
    <w:rsid w:val="00144145"/>
    <w:rsid w:val="001447CA"/>
    <w:rsid w:val="001456C4"/>
    <w:rsid w:val="0014598E"/>
    <w:rsid w:val="00145F00"/>
    <w:rsid w:val="001460CD"/>
    <w:rsid w:val="001467AC"/>
    <w:rsid w:val="00146902"/>
    <w:rsid w:val="00146D01"/>
    <w:rsid w:val="00147EB2"/>
    <w:rsid w:val="0015000B"/>
    <w:rsid w:val="00150230"/>
    <w:rsid w:val="00150838"/>
    <w:rsid w:val="00150BFF"/>
    <w:rsid w:val="00151042"/>
    <w:rsid w:val="001513F8"/>
    <w:rsid w:val="00151AF1"/>
    <w:rsid w:val="00151F6E"/>
    <w:rsid w:val="001537FE"/>
    <w:rsid w:val="00153BCE"/>
    <w:rsid w:val="001546C4"/>
    <w:rsid w:val="0015483F"/>
    <w:rsid w:val="00154E6D"/>
    <w:rsid w:val="00155942"/>
    <w:rsid w:val="00155A03"/>
    <w:rsid w:val="00155DB0"/>
    <w:rsid w:val="001568B8"/>
    <w:rsid w:val="00156B9F"/>
    <w:rsid w:val="00156CBE"/>
    <w:rsid w:val="00156E91"/>
    <w:rsid w:val="001573E2"/>
    <w:rsid w:val="00157625"/>
    <w:rsid w:val="00157671"/>
    <w:rsid w:val="00157B4A"/>
    <w:rsid w:val="0016091F"/>
    <w:rsid w:val="00160BCB"/>
    <w:rsid w:val="001613BF"/>
    <w:rsid w:val="00162239"/>
    <w:rsid w:val="001627DF"/>
    <w:rsid w:val="00162C84"/>
    <w:rsid w:val="00162CC0"/>
    <w:rsid w:val="00163134"/>
    <w:rsid w:val="0016322C"/>
    <w:rsid w:val="00163655"/>
    <w:rsid w:val="0016366F"/>
    <w:rsid w:val="00163F41"/>
    <w:rsid w:val="00164822"/>
    <w:rsid w:val="00165C7D"/>
    <w:rsid w:val="00165CE7"/>
    <w:rsid w:val="00166365"/>
    <w:rsid w:val="00166700"/>
    <w:rsid w:val="00166EB0"/>
    <w:rsid w:val="00167090"/>
    <w:rsid w:val="001670BE"/>
    <w:rsid w:val="001670DF"/>
    <w:rsid w:val="00167212"/>
    <w:rsid w:val="00167C64"/>
    <w:rsid w:val="001703A5"/>
    <w:rsid w:val="0017114B"/>
    <w:rsid w:val="00171A07"/>
    <w:rsid w:val="00171A33"/>
    <w:rsid w:val="001724B9"/>
    <w:rsid w:val="00172A76"/>
    <w:rsid w:val="00172C71"/>
    <w:rsid w:val="00173109"/>
    <w:rsid w:val="001733CD"/>
    <w:rsid w:val="0017397A"/>
    <w:rsid w:val="0017490D"/>
    <w:rsid w:val="00174A00"/>
    <w:rsid w:val="00174C78"/>
    <w:rsid w:val="00176224"/>
    <w:rsid w:val="001763C5"/>
    <w:rsid w:val="001765A6"/>
    <w:rsid w:val="001766E2"/>
    <w:rsid w:val="00176DE6"/>
    <w:rsid w:val="001771A9"/>
    <w:rsid w:val="00180D30"/>
    <w:rsid w:val="0018166B"/>
    <w:rsid w:val="00181684"/>
    <w:rsid w:val="00181734"/>
    <w:rsid w:val="0018202F"/>
    <w:rsid w:val="00182ECD"/>
    <w:rsid w:val="00182F8A"/>
    <w:rsid w:val="00183371"/>
    <w:rsid w:val="00183470"/>
    <w:rsid w:val="0018349E"/>
    <w:rsid w:val="00183949"/>
    <w:rsid w:val="00183A60"/>
    <w:rsid w:val="00183DC2"/>
    <w:rsid w:val="00183E5E"/>
    <w:rsid w:val="00184578"/>
    <w:rsid w:val="0018476C"/>
    <w:rsid w:val="00184A3B"/>
    <w:rsid w:val="0018522C"/>
    <w:rsid w:val="00186350"/>
    <w:rsid w:val="001864CD"/>
    <w:rsid w:val="001866EC"/>
    <w:rsid w:val="00186950"/>
    <w:rsid w:val="00186C6F"/>
    <w:rsid w:val="00186D32"/>
    <w:rsid w:val="001873C0"/>
    <w:rsid w:val="00187A51"/>
    <w:rsid w:val="00187E07"/>
    <w:rsid w:val="001905E9"/>
    <w:rsid w:val="0019060B"/>
    <w:rsid w:val="00190882"/>
    <w:rsid w:val="00190A36"/>
    <w:rsid w:val="0019154E"/>
    <w:rsid w:val="00192E37"/>
    <w:rsid w:val="001934E3"/>
    <w:rsid w:val="001939DC"/>
    <w:rsid w:val="00194692"/>
    <w:rsid w:val="00194FE2"/>
    <w:rsid w:val="001954AA"/>
    <w:rsid w:val="001955E9"/>
    <w:rsid w:val="00195C17"/>
    <w:rsid w:val="00195DF2"/>
    <w:rsid w:val="00196B65"/>
    <w:rsid w:val="00197482"/>
    <w:rsid w:val="001A0D21"/>
    <w:rsid w:val="001A1870"/>
    <w:rsid w:val="001A1B9E"/>
    <w:rsid w:val="001A1D9A"/>
    <w:rsid w:val="001A2930"/>
    <w:rsid w:val="001A311C"/>
    <w:rsid w:val="001A3331"/>
    <w:rsid w:val="001A3BFB"/>
    <w:rsid w:val="001A4623"/>
    <w:rsid w:val="001A4FDF"/>
    <w:rsid w:val="001A51E0"/>
    <w:rsid w:val="001A57DC"/>
    <w:rsid w:val="001A5834"/>
    <w:rsid w:val="001A58AE"/>
    <w:rsid w:val="001A63E9"/>
    <w:rsid w:val="001A6743"/>
    <w:rsid w:val="001A694A"/>
    <w:rsid w:val="001A6A2B"/>
    <w:rsid w:val="001A6A73"/>
    <w:rsid w:val="001A6DF7"/>
    <w:rsid w:val="001A772E"/>
    <w:rsid w:val="001A7D19"/>
    <w:rsid w:val="001B0118"/>
    <w:rsid w:val="001B0A65"/>
    <w:rsid w:val="001B0D4F"/>
    <w:rsid w:val="001B0F83"/>
    <w:rsid w:val="001B113D"/>
    <w:rsid w:val="001B18BF"/>
    <w:rsid w:val="001B2289"/>
    <w:rsid w:val="001B22B2"/>
    <w:rsid w:val="001B232E"/>
    <w:rsid w:val="001B2D50"/>
    <w:rsid w:val="001B3485"/>
    <w:rsid w:val="001B3A94"/>
    <w:rsid w:val="001B4483"/>
    <w:rsid w:val="001B4ABA"/>
    <w:rsid w:val="001B5454"/>
    <w:rsid w:val="001B5FC4"/>
    <w:rsid w:val="001B6957"/>
    <w:rsid w:val="001B7433"/>
    <w:rsid w:val="001B793E"/>
    <w:rsid w:val="001B7E2B"/>
    <w:rsid w:val="001C05B9"/>
    <w:rsid w:val="001C1127"/>
    <w:rsid w:val="001C18A1"/>
    <w:rsid w:val="001C18CC"/>
    <w:rsid w:val="001C1F09"/>
    <w:rsid w:val="001C256C"/>
    <w:rsid w:val="001C2703"/>
    <w:rsid w:val="001C30AE"/>
    <w:rsid w:val="001C35F2"/>
    <w:rsid w:val="001C3C8F"/>
    <w:rsid w:val="001C4297"/>
    <w:rsid w:val="001C4378"/>
    <w:rsid w:val="001C4396"/>
    <w:rsid w:val="001C4504"/>
    <w:rsid w:val="001C4D71"/>
    <w:rsid w:val="001C51E3"/>
    <w:rsid w:val="001C5548"/>
    <w:rsid w:val="001C5A5A"/>
    <w:rsid w:val="001C6551"/>
    <w:rsid w:val="001C6969"/>
    <w:rsid w:val="001C6A52"/>
    <w:rsid w:val="001C6FC2"/>
    <w:rsid w:val="001C7138"/>
    <w:rsid w:val="001C781C"/>
    <w:rsid w:val="001C7CDA"/>
    <w:rsid w:val="001D0BF1"/>
    <w:rsid w:val="001D1A56"/>
    <w:rsid w:val="001D1ED4"/>
    <w:rsid w:val="001D24F8"/>
    <w:rsid w:val="001D3201"/>
    <w:rsid w:val="001D3211"/>
    <w:rsid w:val="001D412B"/>
    <w:rsid w:val="001D4D7D"/>
    <w:rsid w:val="001D4E07"/>
    <w:rsid w:val="001D4E72"/>
    <w:rsid w:val="001D594B"/>
    <w:rsid w:val="001D5A47"/>
    <w:rsid w:val="001D5FAF"/>
    <w:rsid w:val="001D61F0"/>
    <w:rsid w:val="001D68F4"/>
    <w:rsid w:val="001D6D57"/>
    <w:rsid w:val="001D7231"/>
    <w:rsid w:val="001D76DB"/>
    <w:rsid w:val="001E07D2"/>
    <w:rsid w:val="001E12DB"/>
    <w:rsid w:val="001E15CB"/>
    <w:rsid w:val="001E17FE"/>
    <w:rsid w:val="001E388C"/>
    <w:rsid w:val="001E38F8"/>
    <w:rsid w:val="001E4AF5"/>
    <w:rsid w:val="001E5A6E"/>
    <w:rsid w:val="001E5CC8"/>
    <w:rsid w:val="001E690E"/>
    <w:rsid w:val="001E69DB"/>
    <w:rsid w:val="001E6E8C"/>
    <w:rsid w:val="001E6F8D"/>
    <w:rsid w:val="001E747D"/>
    <w:rsid w:val="001E7AB9"/>
    <w:rsid w:val="001F02CC"/>
    <w:rsid w:val="001F0C31"/>
    <w:rsid w:val="001F0DE7"/>
    <w:rsid w:val="001F1734"/>
    <w:rsid w:val="001F1CC9"/>
    <w:rsid w:val="001F1F9B"/>
    <w:rsid w:val="001F24CE"/>
    <w:rsid w:val="001F3328"/>
    <w:rsid w:val="001F3C3A"/>
    <w:rsid w:val="001F41C1"/>
    <w:rsid w:val="001F4204"/>
    <w:rsid w:val="001F43EE"/>
    <w:rsid w:val="001F4509"/>
    <w:rsid w:val="001F463E"/>
    <w:rsid w:val="001F4797"/>
    <w:rsid w:val="001F4D8F"/>
    <w:rsid w:val="001F5545"/>
    <w:rsid w:val="001F6770"/>
    <w:rsid w:val="001F67EC"/>
    <w:rsid w:val="001F7419"/>
    <w:rsid w:val="001F7C77"/>
    <w:rsid w:val="001F7E3A"/>
    <w:rsid w:val="0020064E"/>
    <w:rsid w:val="00200C12"/>
    <w:rsid w:val="002010B1"/>
    <w:rsid w:val="00201AC1"/>
    <w:rsid w:val="00201D22"/>
    <w:rsid w:val="00201DF0"/>
    <w:rsid w:val="00202407"/>
    <w:rsid w:val="0020314B"/>
    <w:rsid w:val="002035A7"/>
    <w:rsid w:val="00203A21"/>
    <w:rsid w:val="00204169"/>
    <w:rsid w:val="002052C5"/>
    <w:rsid w:val="00205C97"/>
    <w:rsid w:val="00206178"/>
    <w:rsid w:val="00207A13"/>
    <w:rsid w:val="00207ABA"/>
    <w:rsid w:val="002104FF"/>
    <w:rsid w:val="00210CC0"/>
    <w:rsid w:val="002111AC"/>
    <w:rsid w:val="00211767"/>
    <w:rsid w:val="00212440"/>
    <w:rsid w:val="0021269B"/>
    <w:rsid w:val="002127AE"/>
    <w:rsid w:val="00212808"/>
    <w:rsid w:val="00212D70"/>
    <w:rsid w:val="0021311E"/>
    <w:rsid w:val="002135BD"/>
    <w:rsid w:val="00213B4A"/>
    <w:rsid w:val="00215AD7"/>
    <w:rsid w:val="002168C7"/>
    <w:rsid w:val="0022036A"/>
    <w:rsid w:val="00220467"/>
    <w:rsid w:val="002204A7"/>
    <w:rsid w:val="00220865"/>
    <w:rsid w:val="00220B29"/>
    <w:rsid w:val="00220EEB"/>
    <w:rsid w:val="00221023"/>
    <w:rsid w:val="002217FA"/>
    <w:rsid w:val="00221D01"/>
    <w:rsid w:val="002222FC"/>
    <w:rsid w:val="00222B8E"/>
    <w:rsid w:val="0022366E"/>
    <w:rsid w:val="00223F89"/>
    <w:rsid w:val="0022417E"/>
    <w:rsid w:val="00224197"/>
    <w:rsid w:val="002258DC"/>
    <w:rsid w:val="00226DD8"/>
    <w:rsid w:val="00226F99"/>
    <w:rsid w:val="00227BA1"/>
    <w:rsid w:val="00227CD1"/>
    <w:rsid w:val="0023081C"/>
    <w:rsid w:val="00230A3A"/>
    <w:rsid w:val="00230FEC"/>
    <w:rsid w:val="002312C1"/>
    <w:rsid w:val="00231618"/>
    <w:rsid w:val="00231688"/>
    <w:rsid w:val="0023177F"/>
    <w:rsid w:val="00231911"/>
    <w:rsid w:val="00231A38"/>
    <w:rsid w:val="0023249C"/>
    <w:rsid w:val="00232A66"/>
    <w:rsid w:val="00232D32"/>
    <w:rsid w:val="002336C9"/>
    <w:rsid w:val="002336CC"/>
    <w:rsid w:val="00234102"/>
    <w:rsid w:val="00234528"/>
    <w:rsid w:val="00234831"/>
    <w:rsid w:val="00234D22"/>
    <w:rsid w:val="00234D2D"/>
    <w:rsid w:val="002350AF"/>
    <w:rsid w:val="002354F9"/>
    <w:rsid w:val="00235800"/>
    <w:rsid w:val="00235ABA"/>
    <w:rsid w:val="00235B02"/>
    <w:rsid w:val="00235CD2"/>
    <w:rsid w:val="002363B8"/>
    <w:rsid w:val="00236A8D"/>
    <w:rsid w:val="00236F14"/>
    <w:rsid w:val="00236FD8"/>
    <w:rsid w:val="00237749"/>
    <w:rsid w:val="00237B0C"/>
    <w:rsid w:val="00237C2F"/>
    <w:rsid w:val="00240152"/>
    <w:rsid w:val="00240258"/>
    <w:rsid w:val="0024029C"/>
    <w:rsid w:val="002406CA"/>
    <w:rsid w:val="00240D49"/>
    <w:rsid w:val="00241073"/>
    <w:rsid w:val="002416C9"/>
    <w:rsid w:val="00241A6D"/>
    <w:rsid w:val="00242088"/>
    <w:rsid w:val="0024251B"/>
    <w:rsid w:val="00242B3E"/>
    <w:rsid w:val="00243B1F"/>
    <w:rsid w:val="00243DD4"/>
    <w:rsid w:val="00244232"/>
    <w:rsid w:val="002445FE"/>
    <w:rsid w:val="00244DC4"/>
    <w:rsid w:val="002459EF"/>
    <w:rsid w:val="00245A71"/>
    <w:rsid w:val="002460C7"/>
    <w:rsid w:val="002460F8"/>
    <w:rsid w:val="0024622A"/>
    <w:rsid w:val="00246348"/>
    <w:rsid w:val="00246393"/>
    <w:rsid w:val="00246F09"/>
    <w:rsid w:val="00250827"/>
    <w:rsid w:val="00251913"/>
    <w:rsid w:val="00252184"/>
    <w:rsid w:val="002524FF"/>
    <w:rsid w:val="002527A9"/>
    <w:rsid w:val="002528C5"/>
    <w:rsid w:val="00252958"/>
    <w:rsid w:val="00253132"/>
    <w:rsid w:val="002532C6"/>
    <w:rsid w:val="0025381D"/>
    <w:rsid w:val="00253DDF"/>
    <w:rsid w:val="00254466"/>
    <w:rsid w:val="002548A8"/>
    <w:rsid w:val="00255E3A"/>
    <w:rsid w:val="00255F23"/>
    <w:rsid w:val="00256213"/>
    <w:rsid w:val="00257465"/>
    <w:rsid w:val="002576FF"/>
    <w:rsid w:val="00257937"/>
    <w:rsid w:val="00260245"/>
    <w:rsid w:val="002605F7"/>
    <w:rsid w:val="00260DF0"/>
    <w:rsid w:val="00260FF9"/>
    <w:rsid w:val="00261A3A"/>
    <w:rsid w:val="00261C23"/>
    <w:rsid w:val="002627F2"/>
    <w:rsid w:val="00262B7B"/>
    <w:rsid w:val="00262C3A"/>
    <w:rsid w:val="00262FEC"/>
    <w:rsid w:val="002633A1"/>
    <w:rsid w:val="0026351D"/>
    <w:rsid w:val="00263871"/>
    <w:rsid w:val="002655B4"/>
    <w:rsid w:val="0026585A"/>
    <w:rsid w:val="00265A2B"/>
    <w:rsid w:val="00265C2C"/>
    <w:rsid w:val="00266F5F"/>
    <w:rsid w:val="00267C15"/>
    <w:rsid w:val="002714E5"/>
    <w:rsid w:val="002718BD"/>
    <w:rsid w:val="00271B50"/>
    <w:rsid w:val="00271DE0"/>
    <w:rsid w:val="0027260C"/>
    <w:rsid w:val="00273689"/>
    <w:rsid w:val="00273B9B"/>
    <w:rsid w:val="002745E3"/>
    <w:rsid w:val="00274A89"/>
    <w:rsid w:val="00274BA8"/>
    <w:rsid w:val="002753E8"/>
    <w:rsid w:val="00275A35"/>
    <w:rsid w:val="00276670"/>
    <w:rsid w:val="0027679C"/>
    <w:rsid w:val="002767A8"/>
    <w:rsid w:val="00276933"/>
    <w:rsid w:val="00276E2A"/>
    <w:rsid w:val="00277037"/>
    <w:rsid w:val="00277D6C"/>
    <w:rsid w:val="00277EFB"/>
    <w:rsid w:val="00280846"/>
    <w:rsid w:val="00280A31"/>
    <w:rsid w:val="00280ACF"/>
    <w:rsid w:val="00281230"/>
    <w:rsid w:val="00282483"/>
    <w:rsid w:val="0028249E"/>
    <w:rsid w:val="002826E2"/>
    <w:rsid w:val="00282763"/>
    <w:rsid w:val="00282785"/>
    <w:rsid w:val="00282C84"/>
    <w:rsid w:val="00282D59"/>
    <w:rsid w:val="00282EB8"/>
    <w:rsid w:val="002835EE"/>
    <w:rsid w:val="00283720"/>
    <w:rsid w:val="00283757"/>
    <w:rsid w:val="00283878"/>
    <w:rsid w:val="00283B62"/>
    <w:rsid w:val="00284806"/>
    <w:rsid w:val="00284DB5"/>
    <w:rsid w:val="002851F9"/>
    <w:rsid w:val="002853ED"/>
    <w:rsid w:val="00286A18"/>
    <w:rsid w:val="00286E25"/>
    <w:rsid w:val="00286F1D"/>
    <w:rsid w:val="00287374"/>
    <w:rsid w:val="00287394"/>
    <w:rsid w:val="00287799"/>
    <w:rsid w:val="00287A02"/>
    <w:rsid w:val="00290796"/>
    <w:rsid w:val="002915E2"/>
    <w:rsid w:val="002916A5"/>
    <w:rsid w:val="002917BC"/>
    <w:rsid w:val="00291CCF"/>
    <w:rsid w:val="00291EA4"/>
    <w:rsid w:val="00291F40"/>
    <w:rsid w:val="002925AF"/>
    <w:rsid w:val="00292608"/>
    <w:rsid w:val="0029286B"/>
    <w:rsid w:val="002935B3"/>
    <w:rsid w:val="00293966"/>
    <w:rsid w:val="002952DC"/>
    <w:rsid w:val="0029605A"/>
    <w:rsid w:val="002963BF"/>
    <w:rsid w:val="00296894"/>
    <w:rsid w:val="00296F3A"/>
    <w:rsid w:val="002976C1"/>
    <w:rsid w:val="002979FD"/>
    <w:rsid w:val="00297A59"/>
    <w:rsid w:val="00297D8A"/>
    <w:rsid w:val="00297F0A"/>
    <w:rsid w:val="002A0F46"/>
    <w:rsid w:val="002A0FB7"/>
    <w:rsid w:val="002A119E"/>
    <w:rsid w:val="002A1B9C"/>
    <w:rsid w:val="002A241F"/>
    <w:rsid w:val="002A2518"/>
    <w:rsid w:val="002A2EFF"/>
    <w:rsid w:val="002A342C"/>
    <w:rsid w:val="002A356D"/>
    <w:rsid w:val="002A3A79"/>
    <w:rsid w:val="002A43BF"/>
    <w:rsid w:val="002A4951"/>
    <w:rsid w:val="002A4F36"/>
    <w:rsid w:val="002A4FC1"/>
    <w:rsid w:val="002A589E"/>
    <w:rsid w:val="002A5F20"/>
    <w:rsid w:val="002A603F"/>
    <w:rsid w:val="002A64BE"/>
    <w:rsid w:val="002A65DC"/>
    <w:rsid w:val="002A6B01"/>
    <w:rsid w:val="002A727A"/>
    <w:rsid w:val="002A7681"/>
    <w:rsid w:val="002B0F0B"/>
    <w:rsid w:val="002B136A"/>
    <w:rsid w:val="002B16E4"/>
    <w:rsid w:val="002B1BE4"/>
    <w:rsid w:val="002B21A3"/>
    <w:rsid w:val="002B21B0"/>
    <w:rsid w:val="002B29D7"/>
    <w:rsid w:val="002B2D67"/>
    <w:rsid w:val="002B30CF"/>
    <w:rsid w:val="002B4128"/>
    <w:rsid w:val="002B4AF7"/>
    <w:rsid w:val="002B5572"/>
    <w:rsid w:val="002B5846"/>
    <w:rsid w:val="002B634B"/>
    <w:rsid w:val="002B65DD"/>
    <w:rsid w:val="002B67A3"/>
    <w:rsid w:val="002B6908"/>
    <w:rsid w:val="002B703E"/>
    <w:rsid w:val="002B7117"/>
    <w:rsid w:val="002B7370"/>
    <w:rsid w:val="002B747A"/>
    <w:rsid w:val="002B7DD5"/>
    <w:rsid w:val="002C063B"/>
    <w:rsid w:val="002C0914"/>
    <w:rsid w:val="002C11F1"/>
    <w:rsid w:val="002C16E1"/>
    <w:rsid w:val="002C1AAD"/>
    <w:rsid w:val="002C1AC7"/>
    <w:rsid w:val="002C22FE"/>
    <w:rsid w:val="002C26B1"/>
    <w:rsid w:val="002C27F6"/>
    <w:rsid w:val="002C2A16"/>
    <w:rsid w:val="002C300C"/>
    <w:rsid w:val="002C323C"/>
    <w:rsid w:val="002C3648"/>
    <w:rsid w:val="002C38AD"/>
    <w:rsid w:val="002C3F71"/>
    <w:rsid w:val="002C4BB5"/>
    <w:rsid w:val="002C5C84"/>
    <w:rsid w:val="002C5D93"/>
    <w:rsid w:val="002C5F0B"/>
    <w:rsid w:val="002C60C1"/>
    <w:rsid w:val="002C70F2"/>
    <w:rsid w:val="002C77A3"/>
    <w:rsid w:val="002C7E97"/>
    <w:rsid w:val="002D0F90"/>
    <w:rsid w:val="002D1AE4"/>
    <w:rsid w:val="002D21F2"/>
    <w:rsid w:val="002D22C2"/>
    <w:rsid w:val="002D26C9"/>
    <w:rsid w:val="002D3724"/>
    <w:rsid w:val="002D3743"/>
    <w:rsid w:val="002D3E76"/>
    <w:rsid w:val="002D3F89"/>
    <w:rsid w:val="002D4294"/>
    <w:rsid w:val="002D49F4"/>
    <w:rsid w:val="002D4D91"/>
    <w:rsid w:val="002D5866"/>
    <w:rsid w:val="002D5A2E"/>
    <w:rsid w:val="002D5ED7"/>
    <w:rsid w:val="002D68ED"/>
    <w:rsid w:val="002D68F6"/>
    <w:rsid w:val="002D7B5E"/>
    <w:rsid w:val="002DC0D7"/>
    <w:rsid w:val="002E0386"/>
    <w:rsid w:val="002E08F5"/>
    <w:rsid w:val="002E1159"/>
    <w:rsid w:val="002E116E"/>
    <w:rsid w:val="002E135B"/>
    <w:rsid w:val="002E13E1"/>
    <w:rsid w:val="002E192F"/>
    <w:rsid w:val="002E2CAB"/>
    <w:rsid w:val="002E2EBF"/>
    <w:rsid w:val="002E36E7"/>
    <w:rsid w:val="002E396D"/>
    <w:rsid w:val="002E3E18"/>
    <w:rsid w:val="002E4AAE"/>
    <w:rsid w:val="002E4C70"/>
    <w:rsid w:val="002E4E39"/>
    <w:rsid w:val="002E4FA4"/>
    <w:rsid w:val="002E5070"/>
    <w:rsid w:val="002E517A"/>
    <w:rsid w:val="002E55E9"/>
    <w:rsid w:val="002E591D"/>
    <w:rsid w:val="002E5970"/>
    <w:rsid w:val="002E5C02"/>
    <w:rsid w:val="002E626B"/>
    <w:rsid w:val="002E700E"/>
    <w:rsid w:val="002E7540"/>
    <w:rsid w:val="002E790A"/>
    <w:rsid w:val="002E7B1D"/>
    <w:rsid w:val="002F0061"/>
    <w:rsid w:val="002F046C"/>
    <w:rsid w:val="002F0C97"/>
    <w:rsid w:val="002F15AA"/>
    <w:rsid w:val="002F17A0"/>
    <w:rsid w:val="002F2CD1"/>
    <w:rsid w:val="002F2D01"/>
    <w:rsid w:val="002F2FA2"/>
    <w:rsid w:val="002F3041"/>
    <w:rsid w:val="002F30AC"/>
    <w:rsid w:val="002F3904"/>
    <w:rsid w:val="002F3978"/>
    <w:rsid w:val="002F4153"/>
    <w:rsid w:val="002F423F"/>
    <w:rsid w:val="002F45EA"/>
    <w:rsid w:val="002F4ED6"/>
    <w:rsid w:val="002F5B41"/>
    <w:rsid w:val="002F5DCC"/>
    <w:rsid w:val="002F5E30"/>
    <w:rsid w:val="002F632F"/>
    <w:rsid w:val="002F6F83"/>
    <w:rsid w:val="002F75BA"/>
    <w:rsid w:val="002F770E"/>
    <w:rsid w:val="00300798"/>
    <w:rsid w:val="0030112A"/>
    <w:rsid w:val="0030197D"/>
    <w:rsid w:val="003020F5"/>
    <w:rsid w:val="00302517"/>
    <w:rsid w:val="00302DD0"/>
    <w:rsid w:val="003037A7"/>
    <w:rsid w:val="00303EB7"/>
    <w:rsid w:val="00304144"/>
    <w:rsid w:val="00304149"/>
    <w:rsid w:val="0030416B"/>
    <w:rsid w:val="00304270"/>
    <w:rsid w:val="00305792"/>
    <w:rsid w:val="00305C21"/>
    <w:rsid w:val="003068DE"/>
    <w:rsid w:val="003070D3"/>
    <w:rsid w:val="003102C8"/>
    <w:rsid w:val="0031037A"/>
    <w:rsid w:val="00310674"/>
    <w:rsid w:val="0031133A"/>
    <w:rsid w:val="00311467"/>
    <w:rsid w:val="003122DF"/>
    <w:rsid w:val="00312515"/>
    <w:rsid w:val="00312890"/>
    <w:rsid w:val="00313489"/>
    <w:rsid w:val="0031356D"/>
    <w:rsid w:val="003137FF"/>
    <w:rsid w:val="00313F20"/>
    <w:rsid w:val="003154BD"/>
    <w:rsid w:val="0031577D"/>
    <w:rsid w:val="00316153"/>
    <w:rsid w:val="003167A9"/>
    <w:rsid w:val="00316F2E"/>
    <w:rsid w:val="00317590"/>
    <w:rsid w:val="003176CA"/>
    <w:rsid w:val="0031775D"/>
    <w:rsid w:val="003200DF"/>
    <w:rsid w:val="003207AD"/>
    <w:rsid w:val="00321003"/>
    <w:rsid w:val="00321828"/>
    <w:rsid w:val="00321DCB"/>
    <w:rsid w:val="003226CE"/>
    <w:rsid w:val="003226D9"/>
    <w:rsid w:val="0032340B"/>
    <w:rsid w:val="003242B1"/>
    <w:rsid w:val="00324435"/>
    <w:rsid w:val="003245F2"/>
    <w:rsid w:val="00324A92"/>
    <w:rsid w:val="00324D7E"/>
    <w:rsid w:val="00325049"/>
    <w:rsid w:val="003255D3"/>
    <w:rsid w:val="003264EF"/>
    <w:rsid w:val="003265E8"/>
    <w:rsid w:val="003268F9"/>
    <w:rsid w:val="003272BF"/>
    <w:rsid w:val="0032783B"/>
    <w:rsid w:val="00327B94"/>
    <w:rsid w:val="00330325"/>
    <w:rsid w:val="00330EBE"/>
    <w:rsid w:val="00331D10"/>
    <w:rsid w:val="00333464"/>
    <w:rsid w:val="00333711"/>
    <w:rsid w:val="003350FC"/>
    <w:rsid w:val="00335215"/>
    <w:rsid w:val="00335ACB"/>
    <w:rsid w:val="0033665F"/>
    <w:rsid w:val="00336912"/>
    <w:rsid w:val="00336A68"/>
    <w:rsid w:val="00337173"/>
    <w:rsid w:val="0033725A"/>
    <w:rsid w:val="0033752D"/>
    <w:rsid w:val="0033763A"/>
    <w:rsid w:val="003402EE"/>
    <w:rsid w:val="00340A82"/>
    <w:rsid w:val="0034108A"/>
    <w:rsid w:val="00341517"/>
    <w:rsid w:val="00341800"/>
    <w:rsid w:val="00341997"/>
    <w:rsid w:val="003419DA"/>
    <w:rsid w:val="00341FF0"/>
    <w:rsid w:val="003420DB"/>
    <w:rsid w:val="00342873"/>
    <w:rsid w:val="00342935"/>
    <w:rsid w:val="0034295E"/>
    <w:rsid w:val="00342C7A"/>
    <w:rsid w:val="00342CDE"/>
    <w:rsid w:val="00343237"/>
    <w:rsid w:val="003439BB"/>
    <w:rsid w:val="00343D6D"/>
    <w:rsid w:val="003445D1"/>
    <w:rsid w:val="00344646"/>
    <w:rsid w:val="003449D8"/>
    <w:rsid w:val="003459FD"/>
    <w:rsid w:val="0034662D"/>
    <w:rsid w:val="003467B4"/>
    <w:rsid w:val="00346F20"/>
    <w:rsid w:val="00347710"/>
    <w:rsid w:val="00350AAE"/>
    <w:rsid w:val="00351A89"/>
    <w:rsid w:val="00352318"/>
    <w:rsid w:val="0035336C"/>
    <w:rsid w:val="003533C6"/>
    <w:rsid w:val="003542F0"/>
    <w:rsid w:val="003546BC"/>
    <w:rsid w:val="00354C13"/>
    <w:rsid w:val="00354E9D"/>
    <w:rsid w:val="00355610"/>
    <w:rsid w:val="0035593E"/>
    <w:rsid w:val="00355F33"/>
    <w:rsid w:val="00355F82"/>
    <w:rsid w:val="0035691D"/>
    <w:rsid w:val="00357453"/>
    <w:rsid w:val="00360305"/>
    <w:rsid w:val="0036057B"/>
    <w:rsid w:val="00360752"/>
    <w:rsid w:val="0036085A"/>
    <w:rsid w:val="00360AFC"/>
    <w:rsid w:val="00360D99"/>
    <w:rsid w:val="00361550"/>
    <w:rsid w:val="00361801"/>
    <w:rsid w:val="00361CFE"/>
    <w:rsid w:val="00361D01"/>
    <w:rsid w:val="0036289D"/>
    <w:rsid w:val="0036290B"/>
    <w:rsid w:val="00362A1A"/>
    <w:rsid w:val="00362B2E"/>
    <w:rsid w:val="003631ED"/>
    <w:rsid w:val="0036452B"/>
    <w:rsid w:val="0036572D"/>
    <w:rsid w:val="003672D1"/>
    <w:rsid w:val="00367392"/>
    <w:rsid w:val="003678D4"/>
    <w:rsid w:val="00370151"/>
    <w:rsid w:val="00370350"/>
    <w:rsid w:val="00370504"/>
    <w:rsid w:val="00370B7E"/>
    <w:rsid w:val="00372574"/>
    <w:rsid w:val="00372B48"/>
    <w:rsid w:val="0037300A"/>
    <w:rsid w:val="003738A5"/>
    <w:rsid w:val="00373A8D"/>
    <w:rsid w:val="00374354"/>
    <w:rsid w:val="003747E5"/>
    <w:rsid w:val="00374A19"/>
    <w:rsid w:val="003755E9"/>
    <w:rsid w:val="00375DF8"/>
    <w:rsid w:val="00376B0E"/>
    <w:rsid w:val="00377369"/>
    <w:rsid w:val="0037763F"/>
    <w:rsid w:val="00377A5D"/>
    <w:rsid w:val="0037D68C"/>
    <w:rsid w:val="003803C2"/>
    <w:rsid w:val="0038045A"/>
    <w:rsid w:val="00380673"/>
    <w:rsid w:val="00380F88"/>
    <w:rsid w:val="003815E0"/>
    <w:rsid w:val="00381C10"/>
    <w:rsid w:val="00381E72"/>
    <w:rsid w:val="003822D1"/>
    <w:rsid w:val="0038255A"/>
    <w:rsid w:val="00383173"/>
    <w:rsid w:val="00383180"/>
    <w:rsid w:val="003831DE"/>
    <w:rsid w:val="003835CE"/>
    <w:rsid w:val="00383E39"/>
    <w:rsid w:val="003845E8"/>
    <w:rsid w:val="00384B5B"/>
    <w:rsid w:val="003856E9"/>
    <w:rsid w:val="00385C7B"/>
    <w:rsid w:val="00386059"/>
    <w:rsid w:val="003862A4"/>
    <w:rsid w:val="00387706"/>
    <w:rsid w:val="003901C6"/>
    <w:rsid w:val="0039030E"/>
    <w:rsid w:val="003905B5"/>
    <w:rsid w:val="003906E4"/>
    <w:rsid w:val="00390C03"/>
    <w:rsid w:val="003912AB"/>
    <w:rsid w:val="0039140B"/>
    <w:rsid w:val="003918B6"/>
    <w:rsid w:val="0039231C"/>
    <w:rsid w:val="00392CD9"/>
    <w:rsid w:val="00393904"/>
    <w:rsid w:val="00393A22"/>
    <w:rsid w:val="00393A23"/>
    <w:rsid w:val="00393C4E"/>
    <w:rsid w:val="00393EB4"/>
    <w:rsid w:val="00393EC7"/>
    <w:rsid w:val="00394E94"/>
    <w:rsid w:val="00395394"/>
    <w:rsid w:val="0039634E"/>
    <w:rsid w:val="003967D4"/>
    <w:rsid w:val="00396B6A"/>
    <w:rsid w:val="00396F64"/>
    <w:rsid w:val="00397430"/>
    <w:rsid w:val="003A0331"/>
    <w:rsid w:val="003A0939"/>
    <w:rsid w:val="003A0D75"/>
    <w:rsid w:val="003A10BA"/>
    <w:rsid w:val="003A174E"/>
    <w:rsid w:val="003A2040"/>
    <w:rsid w:val="003A2852"/>
    <w:rsid w:val="003A3E3B"/>
    <w:rsid w:val="003A43B1"/>
    <w:rsid w:val="003A4482"/>
    <w:rsid w:val="003A44D1"/>
    <w:rsid w:val="003A4E6D"/>
    <w:rsid w:val="003A50FC"/>
    <w:rsid w:val="003A5429"/>
    <w:rsid w:val="003A5A64"/>
    <w:rsid w:val="003A68CB"/>
    <w:rsid w:val="003A6E4E"/>
    <w:rsid w:val="003A70AE"/>
    <w:rsid w:val="003A70FE"/>
    <w:rsid w:val="003A79EF"/>
    <w:rsid w:val="003A7D4A"/>
    <w:rsid w:val="003B16F3"/>
    <w:rsid w:val="003B1C1A"/>
    <w:rsid w:val="003B1D69"/>
    <w:rsid w:val="003B202D"/>
    <w:rsid w:val="003B2D4B"/>
    <w:rsid w:val="003B331D"/>
    <w:rsid w:val="003B3BA8"/>
    <w:rsid w:val="003B4195"/>
    <w:rsid w:val="003B4540"/>
    <w:rsid w:val="003B4613"/>
    <w:rsid w:val="003B46CE"/>
    <w:rsid w:val="003B4C8C"/>
    <w:rsid w:val="003B6690"/>
    <w:rsid w:val="003B6EA6"/>
    <w:rsid w:val="003BDB44"/>
    <w:rsid w:val="003C1054"/>
    <w:rsid w:val="003C1813"/>
    <w:rsid w:val="003C1829"/>
    <w:rsid w:val="003C182F"/>
    <w:rsid w:val="003C21C2"/>
    <w:rsid w:val="003C2865"/>
    <w:rsid w:val="003C29C5"/>
    <w:rsid w:val="003C2BBD"/>
    <w:rsid w:val="003C2E99"/>
    <w:rsid w:val="003C42CA"/>
    <w:rsid w:val="003C474A"/>
    <w:rsid w:val="003C4A24"/>
    <w:rsid w:val="003C4D9D"/>
    <w:rsid w:val="003C5120"/>
    <w:rsid w:val="003C5294"/>
    <w:rsid w:val="003C558B"/>
    <w:rsid w:val="003C718C"/>
    <w:rsid w:val="003C7400"/>
    <w:rsid w:val="003C762A"/>
    <w:rsid w:val="003C78F8"/>
    <w:rsid w:val="003C7C0A"/>
    <w:rsid w:val="003D052A"/>
    <w:rsid w:val="003D08C3"/>
    <w:rsid w:val="003D0EBE"/>
    <w:rsid w:val="003D2140"/>
    <w:rsid w:val="003D287D"/>
    <w:rsid w:val="003D2F02"/>
    <w:rsid w:val="003D2F5B"/>
    <w:rsid w:val="003D32D5"/>
    <w:rsid w:val="003D3539"/>
    <w:rsid w:val="003D3A65"/>
    <w:rsid w:val="003D3E91"/>
    <w:rsid w:val="003D3F37"/>
    <w:rsid w:val="003D4279"/>
    <w:rsid w:val="003D4DD3"/>
    <w:rsid w:val="003D51F7"/>
    <w:rsid w:val="003D606A"/>
    <w:rsid w:val="003D672E"/>
    <w:rsid w:val="003E0308"/>
    <w:rsid w:val="003E0408"/>
    <w:rsid w:val="003E0416"/>
    <w:rsid w:val="003E0934"/>
    <w:rsid w:val="003E1ED6"/>
    <w:rsid w:val="003E201F"/>
    <w:rsid w:val="003E20A0"/>
    <w:rsid w:val="003E20B1"/>
    <w:rsid w:val="003E2471"/>
    <w:rsid w:val="003E25C5"/>
    <w:rsid w:val="003E2DB2"/>
    <w:rsid w:val="003E2EE5"/>
    <w:rsid w:val="003E3B1C"/>
    <w:rsid w:val="003E41E1"/>
    <w:rsid w:val="003E41F7"/>
    <w:rsid w:val="003E50A7"/>
    <w:rsid w:val="003E54A1"/>
    <w:rsid w:val="003E6350"/>
    <w:rsid w:val="003E64FD"/>
    <w:rsid w:val="003E6CF7"/>
    <w:rsid w:val="003E7649"/>
    <w:rsid w:val="003E7E74"/>
    <w:rsid w:val="003F0763"/>
    <w:rsid w:val="003F078E"/>
    <w:rsid w:val="003F0F25"/>
    <w:rsid w:val="003F12DA"/>
    <w:rsid w:val="003F17AA"/>
    <w:rsid w:val="003F1A4D"/>
    <w:rsid w:val="003F24D8"/>
    <w:rsid w:val="003F307D"/>
    <w:rsid w:val="003F33FE"/>
    <w:rsid w:val="003F3AF0"/>
    <w:rsid w:val="003F4F06"/>
    <w:rsid w:val="003F5630"/>
    <w:rsid w:val="003F5F43"/>
    <w:rsid w:val="003F6136"/>
    <w:rsid w:val="003F6C5D"/>
    <w:rsid w:val="003F7F42"/>
    <w:rsid w:val="004001C7"/>
    <w:rsid w:val="00400431"/>
    <w:rsid w:val="004004F0"/>
    <w:rsid w:val="00400D5B"/>
    <w:rsid w:val="004019B0"/>
    <w:rsid w:val="0040221C"/>
    <w:rsid w:val="004036C8"/>
    <w:rsid w:val="00403CA3"/>
    <w:rsid w:val="00403DBA"/>
    <w:rsid w:val="00403F65"/>
    <w:rsid w:val="00404263"/>
    <w:rsid w:val="00404268"/>
    <w:rsid w:val="00404289"/>
    <w:rsid w:val="004042C9"/>
    <w:rsid w:val="00405259"/>
    <w:rsid w:val="0040525A"/>
    <w:rsid w:val="00405420"/>
    <w:rsid w:val="00405D92"/>
    <w:rsid w:val="00406896"/>
    <w:rsid w:val="00407051"/>
    <w:rsid w:val="004071AC"/>
    <w:rsid w:val="004071AF"/>
    <w:rsid w:val="00407419"/>
    <w:rsid w:val="00407B44"/>
    <w:rsid w:val="00407F5B"/>
    <w:rsid w:val="00407FF9"/>
    <w:rsid w:val="0041001A"/>
    <w:rsid w:val="004101FC"/>
    <w:rsid w:val="00410ED7"/>
    <w:rsid w:val="00411AD8"/>
    <w:rsid w:val="00413F46"/>
    <w:rsid w:val="00413F72"/>
    <w:rsid w:val="004140EC"/>
    <w:rsid w:val="00414B54"/>
    <w:rsid w:val="00414F57"/>
    <w:rsid w:val="0041521A"/>
    <w:rsid w:val="004153CE"/>
    <w:rsid w:val="00415CBB"/>
    <w:rsid w:val="00415F08"/>
    <w:rsid w:val="004160E4"/>
    <w:rsid w:val="004165CC"/>
    <w:rsid w:val="004168BE"/>
    <w:rsid w:val="00416ACF"/>
    <w:rsid w:val="00416BC0"/>
    <w:rsid w:val="00416DB3"/>
    <w:rsid w:val="00416E00"/>
    <w:rsid w:val="00416FC5"/>
    <w:rsid w:val="00417116"/>
    <w:rsid w:val="0042000F"/>
    <w:rsid w:val="004205AC"/>
    <w:rsid w:val="004206F5"/>
    <w:rsid w:val="00420D61"/>
    <w:rsid w:val="00421422"/>
    <w:rsid w:val="0042148D"/>
    <w:rsid w:val="004217E8"/>
    <w:rsid w:val="00421977"/>
    <w:rsid w:val="00421AFE"/>
    <w:rsid w:val="0042242E"/>
    <w:rsid w:val="0042317D"/>
    <w:rsid w:val="00423543"/>
    <w:rsid w:val="00423B7E"/>
    <w:rsid w:val="00423EDF"/>
    <w:rsid w:val="00423EF7"/>
    <w:rsid w:val="00423F22"/>
    <w:rsid w:val="0042430E"/>
    <w:rsid w:val="00424447"/>
    <w:rsid w:val="00424A1F"/>
    <w:rsid w:val="00426B9A"/>
    <w:rsid w:val="004270F5"/>
    <w:rsid w:val="00427677"/>
    <w:rsid w:val="00431757"/>
    <w:rsid w:val="00431A01"/>
    <w:rsid w:val="00432A86"/>
    <w:rsid w:val="00433868"/>
    <w:rsid w:val="00434A91"/>
    <w:rsid w:val="00434F57"/>
    <w:rsid w:val="00434F66"/>
    <w:rsid w:val="004358F8"/>
    <w:rsid w:val="00435FA8"/>
    <w:rsid w:val="0043678B"/>
    <w:rsid w:val="00436D3A"/>
    <w:rsid w:val="00437095"/>
    <w:rsid w:val="004374AD"/>
    <w:rsid w:val="004378EA"/>
    <w:rsid w:val="00440F03"/>
    <w:rsid w:val="00441142"/>
    <w:rsid w:val="00441750"/>
    <w:rsid w:val="00441E08"/>
    <w:rsid w:val="00442122"/>
    <w:rsid w:val="00442517"/>
    <w:rsid w:val="0044334E"/>
    <w:rsid w:val="00443A41"/>
    <w:rsid w:val="00444FD1"/>
    <w:rsid w:val="004458D4"/>
    <w:rsid w:val="00446875"/>
    <w:rsid w:val="00446966"/>
    <w:rsid w:val="00447061"/>
    <w:rsid w:val="004472C0"/>
    <w:rsid w:val="004472C8"/>
    <w:rsid w:val="004473AB"/>
    <w:rsid w:val="0044788D"/>
    <w:rsid w:val="00447962"/>
    <w:rsid w:val="00450279"/>
    <w:rsid w:val="004503E7"/>
    <w:rsid w:val="0045114C"/>
    <w:rsid w:val="00451D76"/>
    <w:rsid w:val="0045228E"/>
    <w:rsid w:val="004522C7"/>
    <w:rsid w:val="0045254E"/>
    <w:rsid w:val="00452C0D"/>
    <w:rsid w:val="0045354B"/>
    <w:rsid w:val="00453788"/>
    <w:rsid w:val="00453858"/>
    <w:rsid w:val="00453A9F"/>
    <w:rsid w:val="00453C60"/>
    <w:rsid w:val="00453DFF"/>
    <w:rsid w:val="004543E4"/>
    <w:rsid w:val="004555E3"/>
    <w:rsid w:val="00455DB5"/>
    <w:rsid w:val="00455F30"/>
    <w:rsid w:val="00457DE8"/>
    <w:rsid w:val="0046012E"/>
    <w:rsid w:val="004601D9"/>
    <w:rsid w:val="0046039F"/>
    <w:rsid w:val="0046047E"/>
    <w:rsid w:val="004604CF"/>
    <w:rsid w:val="004604F7"/>
    <w:rsid w:val="00460AFA"/>
    <w:rsid w:val="004617BD"/>
    <w:rsid w:val="00461B07"/>
    <w:rsid w:val="004622D9"/>
    <w:rsid w:val="004626A5"/>
    <w:rsid w:val="00462971"/>
    <w:rsid w:val="00462F37"/>
    <w:rsid w:val="00463A7D"/>
    <w:rsid w:val="00463CED"/>
    <w:rsid w:val="00463FE5"/>
    <w:rsid w:val="00464691"/>
    <w:rsid w:val="00464887"/>
    <w:rsid w:val="00464DC9"/>
    <w:rsid w:val="00464EBB"/>
    <w:rsid w:val="00465D94"/>
    <w:rsid w:val="00465DD4"/>
    <w:rsid w:val="00467372"/>
    <w:rsid w:val="00467418"/>
    <w:rsid w:val="00467BF8"/>
    <w:rsid w:val="00467FEA"/>
    <w:rsid w:val="00470917"/>
    <w:rsid w:val="0047179A"/>
    <w:rsid w:val="0047183D"/>
    <w:rsid w:val="004720C6"/>
    <w:rsid w:val="004720E7"/>
    <w:rsid w:val="004729D1"/>
    <w:rsid w:val="00472C8C"/>
    <w:rsid w:val="004733AC"/>
    <w:rsid w:val="004738BB"/>
    <w:rsid w:val="00473E08"/>
    <w:rsid w:val="0047420C"/>
    <w:rsid w:val="0047470C"/>
    <w:rsid w:val="0047480E"/>
    <w:rsid w:val="00475537"/>
    <w:rsid w:val="004766ED"/>
    <w:rsid w:val="00476759"/>
    <w:rsid w:val="00476902"/>
    <w:rsid w:val="00476E03"/>
    <w:rsid w:val="00476FDE"/>
    <w:rsid w:val="0047771C"/>
    <w:rsid w:val="004806ED"/>
    <w:rsid w:val="00480F3C"/>
    <w:rsid w:val="004823B1"/>
    <w:rsid w:val="00483B55"/>
    <w:rsid w:val="0048410B"/>
    <w:rsid w:val="00484475"/>
    <w:rsid w:val="00484B94"/>
    <w:rsid w:val="0048570C"/>
    <w:rsid w:val="004871EA"/>
    <w:rsid w:val="0048775C"/>
    <w:rsid w:val="004877C0"/>
    <w:rsid w:val="004901B6"/>
    <w:rsid w:val="00490783"/>
    <w:rsid w:val="004912E4"/>
    <w:rsid w:val="00491701"/>
    <w:rsid w:val="004917F5"/>
    <w:rsid w:val="0049199F"/>
    <w:rsid w:val="00491A1A"/>
    <w:rsid w:val="00491CE9"/>
    <w:rsid w:val="00491EDD"/>
    <w:rsid w:val="00491F14"/>
    <w:rsid w:val="0049301F"/>
    <w:rsid w:val="00493202"/>
    <w:rsid w:val="00493653"/>
    <w:rsid w:val="00493A68"/>
    <w:rsid w:val="00493A8A"/>
    <w:rsid w:val="0049490C"/>
    <w:rsid w:val="004956D4"/>
    <w:rsid w:val="004961EA"/>
    <w:rsid w:val="00496D6E"/>
    <w:rsid w:val="00497606"/>
    <w:rsid w:val="004A065E"/>
    <w:rsid w:val="004A0C19"/>
    <w:rsid w:val="004A114F"/>
    <w:rsid w:val="004A196E"/>
    <w:rsid w:val="004A224B"/>
    <w:rsid w:val="004A2513"/>
    <w:rsid w:val="004A30A1"/>
    <w:rsid w:val="004A31C3"/>
    <w:rsid w:val="004A3858"/>
    <w:rsid w:val="004A38A4"/>
    <w:rsid w:val="004A4168"/>
    <w:rsid w:val="004A4A92"/>
    <w:rsid w:val="004A4D28"/>
    <w:rsid w:val="004A5D43"/>
    <w:rsid w:val="004A5DB2"/>
    <w:rsid w:val="004A5E04"/>
    <w:rsid w:val="004A6918"/>
    <w:rsid w:val="004A7A30"/>
    <w:rsid w:val="004A7C8C"/>
    <w:rsid w:val="004B09D3"/>
    <w:rsid w:val="004B0D85"/>
    <w:rsid w:val="004B1B01"/>
    <w:rsid w:val="004B1EFA"/>
    <w:rsid w:val="004B214C"/>
    <w:rsid w:val="004B34D1"/>
    <w:rsid w:val="004B3D20"/>
    <w:rsid w:val="004B44CE"/>
    <w:rsid w:val="004B44F4"/>
    <w:rsid w:val="004B453B"/>
    <w:rsid w:val="004B5156"/>
    <w:rsid w:val="004B5241"/>
    <w:rsid w:val="004B52D7"/>
    <w:rsid w:val="004B5F0F"/>
    <w:rsid w:val="004B6790"/>
    <w:rsid w:val="004B6A63"/>
    <w:rsid w:val="004B6A83"/>
    <w:rsid w:val="004B70EB"/>
    <w:rsid w:val="004B73EB"/>
    <w:rsid w:val="004B7B06"/>
    <w:rsid w:val="004B7B32"/>
    <w:rsid w:val="004B7BFF"/>
    <w:rsid w:val="004BB230"/>
    <w:rsid w:val="004C0104"/>
    <w:rsid w:val="004C080A"/>
    <w:rsid w:val="004C101D"/>
    <w:rsid w:val="004C143C"/>
    <w:rsid w:val="004C1F0F"/>
    <w:rsid w:val="004C1FCC"/>
    <w:rsid w:val="004C229F"/>
    <w:rsid w:val="004C274D"/>
    <w:rsid w:val="004C2992"/>
    <w:rsid w:val="004C2B71"/>
    <w:rsid w:val="004C2FC6"/>
    <w:rsid w:val="004C30CD"/>
    <w:rsid w:val="004C32FD"/>
    <w:rsid w:val="004C41CC"/>
    <w:rsid w:val="004C43B8"/>
    <w:rsid w:val="004C4416"/>
    <w:rsid w:val="004C4712"/>
    <w:rsid w:val="004C5167"/>
    <w:rsid w:val="004C5536"/>
    <w:rsid w:val="004C78AB"/>
    <w:rsid w:val="004C79FC"/>
    <w:rsid w:val="004D024B"/>
    <w:rsid w:val="004D026F"/>
    <w:rsid w:val="004D0519"/>
    <w:rsid w:val="004D09E1"/>
    <w:rsid w:val="004D0FCE"/>
    <w:rsid w:val="004D1EAF"/>
    <w:rsid w:val="004D220B"/>
    <w:rsid w:val="004D2505"/>
    <w:rsid w:val="004D30F9"/>
    <w:rsid w:val="004D3173"/>
    <w:rsid w:val="004D32BE"/>
    <w:rsid w:val="004D3AB7"/>
    <w:rsid w:val="004D3E3A"/>
    <w:rsid w:val="004D421B"/>
    <w:rsid w:val="004D4221"/>
    <w:rsid w:val="004D481B"/>
    <w:rsid w:val="004D4BC4"/>
    <w:rsid w:val="004D4D4E"/>
    <w:rsid w:val="004D522C"/>
    <w:rsid w:val="004D5915"/>
    <w:rsid w:val="004D5A55"/>
    <w:rsid w:val="004D6CBD"/>
    <w:rsid w:val="004D6DF9"/>
    <w:rsid w:val="004D6F71"/>
    <w:rsid w:val="004D786E"/>
    <w:rsid w:val="004E011E"/>
    <w:rsid w:val="004E03CB"/>
    <w:rsid w:val="004E07B5"/>
    <w:rsid w:val="004E087C"/>
    <w:rsid w:val="004E0F65"/>
    <w:rsid w:val="004E108F"/>
    <w:rsid w:val="004E1240"/>
    <w:rsid w:val="004E1CE9"/>
    <w:rsid w:val="004E1EB6"/>
    <w:rsid w:val="004E287C"/>
    <w:rsid w:val="004E28E0"/>
    <w:rsid w:val="004E2EA0"/>
    <w:rsid w:val="004E32EC"/>
    <w:rsid w:val="004E350B"/>
    <w:rsid w:val="004E366C"/>
    <w:rsid w:val="004E3BCF"/>
    <w:rsid w:val="004E4276"/>
    <w:rsid w:val="004E4348"/>
    <w:rsid w:val="004E445F"/>
    <w:rsid w:val="004E44E9"/>
    <w:rsid w:val="004E4DAE"/>
    <w:rsid w:val="004E528E"/>
    <w:rsid w:val="004E5A21"/>
    <w:rsid w:val="004E69CA"/>
    <w:rsid w:val="004F056B"/>
    <w:rsid w:val="004F08AB"/>
    <w:rsid w:val="004F0ED9"/>
    <w:rsid w:val="004F16EB"/>
    <w:rsid w:val="004F1BB5"/>
    <w:rsid w:val="004F20CA"/>
    <w:rsid w:val="004F27D4"/>
    <w:rsid w:val="004F3C84"/>
    <w:rsid w:val="004F4412"/>
    <w:rsid w:val="004F481E"/>
    <w:rsid w:val="004F4BDB"/>
    <w:rsid w:val="004F4E37"/>
    <w:rsid w:val="004F5343"/>
    <w:rsid w:val="004F6C7C"/>
    <w:rsid w:val="004F6D75"/>
    <w:rsid w:val="004F740C"/>
    <w:rsid w:val="005004C3"/>
    <w:rsid w:val="005004DF"/>
    <w:rsid w:val="00500BFB"/>
    <w:rsid w:val="00500C2D"/>
    <w:rsid w:val="00501652"/>
    <w:rsid w:val="005017E0"/>
    <w:rsid w:val="00501917"/>
    <w:rsid w:val="00501ED2"/>
    <w:rsid w:val="00501F63"/>
    <w:rsid w:val="00502055"/>
    <w:rsid w:val="00502228"/>
    <w:rsid w:val="005024A0"/>
    <w:rsid w:val="00502A34"/>
    <w:rsid w:val="00502E6A"/>
    <w:rsid w:val="0050431E"/>
    <w:rsid w:val="005043B9"/>
    <w:rsid w:val="00504492"/>
    <w:rsid w:val="00504AD2"/>
    <w:rsid w:val="00504D5A"/>
    <w:rsid w:val="00504EB2"/>
    <w:rsid w:val="00505684"/>
    <w:rsid w:val="00505979"/>
    <w:rsid w:val="00505EE5"/>
    <w:rsid w:val="005075A6"/>
    <w:rsid w:val="005077C9"/>
    <w:rsid w:val="00510050"/>
    <w:rsid w:val="0051117E"/>
    <w:rsid w:val="005113BE"/>
    <w:rsid w:val="0051173E"/>
    <w:rsid w:val="005118B7"/>
    <w:rsid w:val="00511E76"/>
    <w:rsid w:val="0051248D"/>
    <w:rsid w:val="0051252F"/>
    <w:rsid w:val="005129F8"/>
    <w:rsid w:val="0051338A"/>
    <w:rsid w:val="00514196"/>
    <w:rsid w:val="0051492C"/>
    <w:rsid w:val="00514AE1"/>
    <w:rsid w:val="00514E7A"/>
    <w:rsid w:val="0051507B"/>
    <w:rsid w:val="00515195"/>
    <w:rsid w:val="00515AFD"/>
    <w:rsid w:val="00515F0C"/>
    <w:rsid w:val="00516690"/>
    <w:rsid w:val="00517EE3"/>
    <w:rsid w:val="0052043C"/>
    <w:rsid w:val="00520FD8"/>
    <w:rsid w:val="005214BA"/>
    <w:rsid w:val="00521735"/>
    <w:rsid w:val="00521A79"/>
    <w:rsid w:val="00521AC8"/>
    <w:rsid w:val="00521EED"/>
    <w:rsid w:val="005245E7"/>
    <w:rsid w:val="00524DD3"/>
    <w:rsid w:val="00525041"/>
    <w:rsid w:val="005255DE"/>
    <w:rsid w:val="00525F79"/>
    <w:rsid w:val="00526870"/>
    <w:rsid w:val="00526893"/>
    <w:rsid w:val="00526BC7"/>
    <w:rsid w:val="00526E1E"/>
    <w:rsid w:val="00527365"/>
    <w:rsid w:val="00527E37"/>
    <w:rsid w:val="00527F03"/>
    <w:rsid w:val="00530801"/>
    <w:rsid w:val="00531523"/>
    <w:rsid w:val="005317F0"/>
    <w:rsid w:val="00531AAA"/>
    <w:rsid w:val="00531CBA"/>
    <w:rsid w:val="00532019"/>
    <w:rsid w:val="00532DB3"/>
    <w:rsid w:val="005330B1"/>
    <w:rsid w:val="005331BC"/>
    <w:rsid w:val="005335AC"/>
    <w:rsid w:val="00533A3E"/>
    <w:rsid w:val="00533EDF"/>
    <w:rsid w:val="00534094"/>
    <w:rsid w:val="005349FF"/>
    <w:rsid w:val="005354BA"/>
    <w:rsid w:val="005357E7"/>
    <w:rsid w:val="00535CC0"/>
    <w:rsid w:val="0053693C"/>
    <w:rsid w:val="005369C3"/>
    <w:rsid w:val="00536D88"/>
    <w:rsid w:val="00536F3F"/>
    <w:rsid w:val="00536FF1"/>
    <w:rsid w:val="005371F8"/>
    <w:rsid w:val="0053772D"/>
    <w:rsid w:val="00537732"/>
    <w:rsid w:val="0054079B"/>
    <w:rsid w:val="00540825"/>
    <w:rsid w:val="00540901"/>
    <w:rsid w:val="00540A25"/>
    <w:rsid w:val="0054109E"/>
    <w:rsid w:val="00541239"/>
    <w:rsid w:val="00541D3D"/>
    <w:rsid w:val="00542567"/>
    <w:rsid w:val="00542E2B"/>
    <w:rsid w:val="0054344E"/>
    <w:rsid w:val="005435F6"/>
    <w:rsid w:val="00543C99"/>
    <w:rsid w:val="00544435"/>
    <w:rsid w:val="0054566E"/>
    <w:rsid w:val="00545EB7"/>
    <w:rsid w:val="00546711"/>
    <w:rsid w:val="00547088"/>
    <w:rsid w:val="00547415"/>
    <w:rsid w:val="00547CF8"/>
    <w:rsid w:val="005505CD"/>
    <w:rsid w:val="00551100"/>
    <w:rsid w:val="0055281E"/>
    <w:rsid w:val="00552876"/>
    <w:rsid w:val="00552F5A"/>
    <w:rsid w:val="0055328F"/>
    <w:rsid w:val="005532EE"/>
    <w:rsid w:val="00553775"/>
    <w:rsid w:val="00554139"/>
    <w:rsid w:val="005559FE"/>
    <w:rsid w:val="00555A25"/>
    <w:rsid w:val="00556CB6"/>
    <w:rsid w:val="00556F54"/>
    <w:rsid w:val="00557698"/>
    <w:rsid w:val="0055787B"/>
    <w:rsid w:val="00557E15"/>
    <w:rsid w:val="00560810"/>
    <w:rsid w:val="00560E52"/>
    <w:rsid w:val="00560F36"/>
    <w:rsid w:val="005612C4"/>
    <w:rsid w:val="00561813"/>
    <w:rsid w:val="00561BE5"/>
    <w:rsid w:val="005624F2"/>
    <w:rsid w:val="005631A1"/>
    <w:rsid w:val="005638F2"/>
    <w:rsid w:val="00563946"/>
    <w:rsid w:val="0056433E"/>
    <w:rsid w:val="005647D8"/>
    <w:rsid w:val="0056486D"/>
    <w:rsid w:val="00564A96"/>
    <w:rsid w:val="005650F9"/>
    <w:rsid w:val="00565916"/>
    <w:rsid w:val="00565B23"/>
    <w:rsid w:val="00566550"/>
    <w:rsid w:val="0056793D"/>
    <w:rsid w:val="00567D50"/>
    <w:rsid w:val="00570E40"/>
    <w:rsid w:val="005718C3"/>
    <w:rsid w:val="005727AE"/>
    <w:rsid w:val="00573162"/>
    <w:rsid w:val="0057382C"/>
    <w:rsid w:val="00573C0F"/>
    <w:rsid w:val="00573FA6"/>
    <w:rsid w:val="00574565"/>
    <w:rsid w:val="005746CA"/>
    <w:rsid w:val="00574A8A"/>
    <w:rsid w:val="00574B55"/>
    <w:rsid w:val="00574CF6"/>
    <w:rsid w:val="00574D0D"/>
    <w:rsid w:val="00574F2E"/>
    <w:rsid w:val="0057503B"/>
    <w:rsid w:val="005755D3"/>
    <w:rsid w:val="005765BC"/>
    <w:rsid w:val="00576834"/>
    <w:rsid w:val="00577E66"/>
    <w:rsid w:val="005800A4"/>
    <w:rsid w:val="00580183"/>
    <w:rsid w:val="00580A65"/>
    <w:rsid w:val="00580E28"/>
    <w:rsid w:val="00581A5E"/>
    <w:rsid w:val="00581D40"/>
    <w:rsid w:val="00581DA7"/>
    <w:rsid w:val="00583006"/>
    <w:rsid w:val="00583C67"/>
    <w:rsid w:val="0058557B"/>
    <w:rsid w:val="00585581"/>
    <w:rsid w:val="005859AB"/>
    <w:rsid w:val="00585A81"/>
    <w:rsid w:val="00586014"/>
    <w:rsid w:val="005866D0"/>
    <w:rsid w:val="00586EAF"/>
    <w:rsid w:val="005874D4"/>
    <w:rsid w:val="00587F45"/>
    <w:rsid w:val="00591A09"/>
    <w:rsid w:val="00591BDC"/>
    <w:rsid w:val="00591C71"/>
    <w:rsid w:val="00591DF5"/>
    <w:rsid w:val="00592ED8"/>
    <w:rsid w:val="005933A8"/>
    <w:rsid w:val="00593DA3"/>
    <w:rsid w:val="00593E78"/>
    <w:rsid w:val="005941B0"/>
    <w:rsid w:val="005945E8"/>
    <w:rsid w:val="005947BE"/>
    <w:rsid w:val="00594993"/>
    <w:rsid w:val="005951B5"/>
    <w:rsid w:val="0059526A"/>
    <w:rsid w:val="00595383"/>
    <w:rsid w:val="00595AD6"/>
    <w:rsid w:val="00595C69"/>
    <w:rsid w:val="00596440"/>
    <w:rsid w:val="00596ABE"/>
    <w:rsid w:val="00596F1F"/>
    <w:rsid w:val="005970ED"/>
    <w:rsid w:val="005974C7"/>
    <w:rsid w:val="005976D6"/>
    <w:rsid w:val="00597ECF"/>
    <w:rsid w:val="005A0779"/>
    <w:rsid w:val="005A0AB3"/>
    <w:rsid w:val="005A0BE9"/>
    <w:rsid w:val="005A10D4"/>
    <w:rsid w:val="005A11CB"/>
    <w:rsid w:val="005A1955"/>
    <w:rsid w:val="005A1EFD"/>
    <w:rsid w:val="005A2224"/>
    <w:rsid w:val="005A229F"/>
    <w:rsid w:val="005A3416"/>
    <w:rsid w:val="005A3651"/>
    <w:rsid w:val="005A3774"/>
    <w:rsid w:val="005A3D23"/>
    <w:rsid w:val="005A42A6"/>
    <w:rsid w:val="005A480D"/>
    <w:rsid w:val="005A4A09"/>
    <w:rsid w:val="005A4AD5"/>
    <w:rsid w:val="005A4D85"/>
    <w:rsid w:val="005A5420"/>
    <w:rsid w:val="005A56AA"/>
    <w:rsid w:val="005A59E7"/>
    <w:rsid w:val="005A5D2F"/>
    <w:rsid w:val="005A6201"/>
    <w:rsid w:val="005A6203"/>
    <w:rsid w:val="005A6301"/>
    <w:rsid w:val="005A6C4D"/>
    <w:rsid w:val="005A78B2"/>
    <w:rsid w:val="005A7F6D"/>
    <w:rsid w:val="005B0398"/>
    <w:rsid w:val="005B094F"/>
    <w:rsid w:val="005B0B19"/>
    <w:rsid w:val="005B19F9"/>
    <w:rsid w:val="005B20D0"/>
    <w:rsid w:val="005B2ED1"/>
    <w:rsid w:val="005B31E3"/>
    <w:rsid w:val="005B33B9"/>
    <w:rsid w:val="005B361C"/>
    <w:rsid w:val="005B3BBF"/>
    <w:rsid w:val="005B4CFE"/>
    <w:rsid w:val="005B52F4"/>
    <w:rsid w:val="005B5970"/>
    <w:rsid w:val="005B5ECD"/>
    <w:rsid w:val="005B5ED1"/>
    <w:rsid w:val="005B5FE0"/>
    <w:rsid w:val="005B669D"/>
    <w:rsid w:val="005B66FA"/>
    <w:rsid w:val="005B70E4"/>
    <w:rsid w:val="005B7172"/>
    <w:rsid w:val="005B7860"/>
    <w:rsid w:val="005B7ACC"/>
    <w:rsid w:val="005C0D7C"/>
    <w:rsid w:val="005C22E3"/>
    <w:rsid w:val="005C24AE"/>
    <w:rsid w:val="005C2DF7"/>
    <w:rsid w:val="005C3715"/>
    <w:rsid w:val="005C424B"/>
    <w:rsid w:val="005C4AD3"/>
    <w:rsid w:val="005C5443"/>
    <w:rsid w:val="005C54EF"/>
    <w:rsid w:val="005C6162"/>
    <w:rsid w:val="005C62E8"/>
    <w:rsid w:val="005C651A"/>
    <w:rsid w:val="005C677D"/>
    <w:rsid w:val="005C6C4F"/>
    <w:rsid w:val="005C6CA8"/>
    <w:rsid w:val="005C6F90"/>
    <w:rsid w:val="005C70AB"/>
    <w:rsid w:val="005C7FFC"/>
    <w:rsid w:val="005D0152"/>
    <w:rsid w:val="005D085B"/>
    <w:rsid w:val="005D0A45"/>
    <w:rsid w:val="005D1677"/>
    <w:rsid w:val="005D1AB3"/>
    <w:rsid w:val="005D2053"/>
    <w:rsid w:val="005D2099"/>
    <w:rsid w:val="005D20ED"/>
    <w:rsid w:val="005D22F3"/>
    <w:rsid w:val="005D2511"/>
    <w:rsid w:val="005D4136"/>
    <w:rsid w:val="005D4518"/>
    <w:rsid w:val="005D5742"/>
    <w:rsid w:val="005D580F"/>
    <w:rsid w:val="005D59FA"/>
    <w:rsid w:val="005D5CA9"/>
    <w:rsid w:val="005D61A3"/>
    <w:rsid w:val="005D685C"/>
    <w:rsid w:val="005D7098"/>
    <w:rsid w:val="005D7632"/>
    <w:rsid w:val="005D7E01"/>
    <w:rsid w:val="005D7FEC"/>
    <w:rsid w:val="005E0488"/>
    <w:rsid w:val="005E07A9"/>
    <w:rsid w:val="005E0AB4"/>
    <w:rsid w:val="005E1281"/>
    <w:rsid w:val="005E181B"/>
    <w:rsid w:val="005E1EE4"/>
    <w:rsid w:val="005E24F5"/>
    <w:rsid w:val="005E25E0"/>
    <w:rsid w:val="005E2741"/>
    <w:rsid w:val="005E289C"/>
    <w:rsid w:val="005E2D48"/>
    <w:rsid w:val="005E39A7"/>
    <w:rsid w:val="005E3DD8"/>
    <w:rsid w:val="005E5564"/>
    <w:rsid w:val="005E55B2"/>
    <w:rsid w:val="005E5BD4"/>
    <w:rsid w:val="005E6D26"/>
    <w:rsid w:val="005E7975"/>
    <w:rsid w:val="005E7B17"/>
    <w:rsid w:val="005E7CBB"/>
    <w:rsid w:val="005F00D8"/>
    <w:rsid w:val="005F0147"/>
    <w:rsid w:val="005F05EA"/>
    <w:rsid w:val="005F086B"/>
    <w:rsid w:val="005F0F9B"/>
    <w:rsid w:val="005F1898"/>
    <w:rsid w:val="005F1D60"/>
    <w:rsid w:val="005F23B2"/>
    <w:rsid w:val="005F276A"/>
    <w:rsid w:val="005F312A"/>
    <w:rsid w:val="005F3977"/>
    <w:rsid w:val="005F3CE7"/>
    <w:rsid w:val="005F46F6"/>
    <w:rsid w:val="005F476A"/>
    <w:rsid w:val="005F5C41"/>
    <w:rsid w:val="005F5D25"/>
    <w:rsid w:val="005F622D"/>
    <w:rsid w:val="005F6415"/>
    <w:rsid w:val="005F6B27"/>
    <w:rsid w:val="00601E88"/>
    <w:rsid w:val="006023CE"/>
    <w:rsid w:val="006028C6"/>
    <w:rsid w:val="00602A11"/>
    <w:rsid w:val="00603460"/>
    <w:rsid w:val="006035F2"/>
    <w:rsid w:val="00604C43"/>
    <w:rsid w:val="00605250"/>
    <w:rsid w:val="006055AD"/>
    <w:rsid w:val="006055C1"/>
    <w:rsid w:val="00605817"/>
    <w:rsid w:val="00605B91"/>
    <w:rsid w:val="006060CB"/>
    <w:rsid w:val="00606C03"/>
    <w:rsid w:val="00607095"/>
    <w:rsid w:val="00607149"/>
    <w:rsid w:val="00607BAD"/>
    <w:rsid w:val="00611195"/>
    <w:rsid w:val="0061140D"/>
    <w:rsid w:val="006117D7"/>
    <w:rsid w:val="00611DDD"/>
    <w:rsid w:val="00611F0B"/>
    <w:rsid w:val="00612380"/>
    <w:rsid w:val="00612F5A"/>
    <w:rsid w:val="006139C9"/>
    <w:rsid w:val="00613CD2"/>
    <w:rsid w:val="00613E93"/>
    <w:rsid w:val="0061459D"/>
    <w:rsid w:val="00614608"/>
    <w:rsid w:val="0061506E"/>
    <w:rsid w:val="006153A0"/>
    <w:rsid w:val="00615569"/>
    <w:rsid w:val="00615610"/>
    <w:rsid w:val="00615DE7"/>
    <w:rsid w:val="00615E66"/>
    <w:rsid w:val="0061627E"/>
    <w:rsid w:val="00616325"/>
    <w:rsid w:val="00616CE5"/>
    <w:rsid w:val="00616F43"/>
    <w:rsid w:val="00617532"/>
    <w:rsid w:val="00617A84"/>
    <w:rsid w:val="00620175"/>
    <w:rsid w:val="00620B27"/>
    <w:rsid w:val="00620C89"/>
    <w:rsid w:val="0062151F"/>
    <w:rsid w:val="00621B62"/>
    <w:rsid w:val="006227CC"/>
    <w:rsid w:val="00623229"/>
    <w:rsid w:val="006243C9"/>
    <w:rsid w:val="00624429"/>
    <w:rsid w:val="006249AE"/>
    <w:rsid w:val="006250E4"/>
    <w:rsid w:val="00625174"/>
    <w:rsid w:val="00625868"/>
    <w:rsid w:val="00626D1A"/>
    <w:rsid w:val="00626D2B"/>
    <w:rsid w:val="00626E97"/>
    <w:rsid w:val="006277E5"/>
    <w:rsid w:val="00631A81"/>
    <w:rsid w:val="00632585"/>
    <w:rsid w:val="00632C64"/>
    <w:rsid w:val="00633548"/>
    <w:rsid w:val="0063380C"/>
    <w:rsid w:val="00634181"/>
    <w:rsid w:val="00634568"/>
    <w:rsid w:val="006355CF"/>
    <w:rsid w:val="00635819"/>
    <w:rsid w:val="00635BC2"/>
    <w:rsid w:val="006365E8"/>
    <w:rsid w:val="00636994"/>
    <w:rsid w:val="006371E4"/>
    <w:rsid w:val="006373FF"/>
    <w:rsid w:val="0063753C"/>
    <w:rsid w:val="006377D4"/>
    <w:rsid w:val="00637842"/>
    <w:rsid w:val="00637D36"/>
    <w:rsid w:val="0063CA77"/>
    <w:rsid w:val="00640FD9"/>
    <w:rsid w:val="00641011"/>
    <w:rsid w:val="00641757"/>
    <w:rsid w:val="006421CE"/>
    <w:rsid w:val="00642411"/>
    <w:rsid w:val="0064259D"/>
    <w:rsid w:val="00642B19"/>
    <w:rsid w:val="00643395"/>
    <w:rsid w:val="006435F8"/>
    <w:rsid w:val="006438A0"/>
    <w:rsid w:val="00644382"/>
    <w:rsid w:val="0064467B"/>
    <w:rsid w:val="00644AAC"/>
    <w:rsid w:val="0064508D"/>
    <w:rsid w:val="006452D3"/>
    <w:rsid w:val="0064558D"/>
    <w:rsid w:val="00645B11"/>
    <w:rsid w:val="00646127"/>
    <w:rsid w:val="0064678D"/>
    <w:rsid w:val="00650047"/>
    <w:rsid w:val="00650963"/>
    <w:rsid w:val="006510C5"/>
    <w:rsid w:val="0065201A"/>
    <w:rsid w:val="006526A1"/>
    <w:rsid w:val="00652A5D"/>
    <w:rsid w:val="00652C42"/>
    <w:rsid w:val="00652E87"/>
    <w:rsid w:val="00652F2E"/>
    <w:rsid w:val="00653BDD"/>
    <w:rsid w:val="00653F90"/>
    <w:rsid w:val="00654CE2"/>
    <w:rsid w:val="006550F0"/>
    <w:rsid w:val="00655452"/>
    <w:rsid w:val="00655931"/>
    <w:rsid w:val="00656757"/>
    <w:rsid w:val="00657994"/>
    <w:rsid w:val="006579F0"/>
    <w:rsid w:val="00657BDC"/>
    <w:rsid w:val="00657F09"/>
    <w:rsid w:val="00657F32"/>
    <w:rsid w:val="006605B0"/>
    <w:rsid w:val="00661AA8"/>
    <w:rsid w:val="00661AE5"/>
    <w:rsid w:val="00662BDF"/>
    <w:rsid w:val="00662BEA"/>
    <w:rsid w:val="00662E0A"/>
    <w:rsid w:val="0066339B"/>
    <w:rsid w:val="006639C4"/>
    <w:rsid w:val="00663F9D"/>
    <w:rsid w:val="00664322"/>
    <w:rsid w:val="00664B8C"/>
    <w:rsid w:val="00664C7B"/>
    <w:rsid w:val="00665131"/>
    <w:rsid w:val="00665189"/>
    <w:rsid w:val="0066518F"/>
    <w:rsid w:val="006652A1"/>
    <w:rsid w:val="00665337"/>
    <w:rsid w:val="00665596"/>
    <w:rsid w:val="00665641"/>
    <w:rsid w:val="006657AF"/>
    <w:rsid w:val="00665B7F"/>
    <w:rsid w:val="00665EC6"/>
    <w:rsid w:val="00666129"/>
    <w:rsid w:val="00666670"/>
    <w:rsid w:val="0066728C"/>
    <w:rsid w:val="006676DF"/>
    <w:rsid w:val="00667B61"/>
    <w:rsid w:val="00667BD6"/>
    <w:rsid w:val="0067005A"/>
    <w:rsid w:val="0067047B"/>
    <w:rsid w:val="00670BC8"/>
    <w:rsid w:val="006720A4"/>
    <w:rsid w:val="006723A1"/>
    <w:rsid w:val="006724B4"/>
    <w:rsid w:val="00672621"/>
    <w:rsid w:val="006728D5"/>
    <w:rsid w:val="00672A49"/>
    <w:rsid w:val="00672AC5"/>
    <w:rsid w:val="00673588"/>
    <w:rsid w:val="00673CEF"/>
    <w:rsid w:val="00673DD7"/>
    <w:rsid w:val="00674E87"/>
    <w:rsid w:val="00674F62"/>
    <w:rsid w:val="006753A4"/>
    <w:rsid w:val="0067556F"/>
    <w:rsid w:val="006755FC"/>
    <w:rsid w:val="00675A1C"/>
    <w:rsid w:val="00675F56"/>
    <w:rsid w:val="00676317"/>
    <w:rsid w:val="00676C92"/>
    <w:rsid w:val="00676EDF"/>
    <w:rsid w:val="006771A1"/>
    <w:rsid w:val="00677B86"/>
    <w:rsid w:val="00677D70"/>
    <w:rsid w:val="006809AE"/>
    <w:rsid w:val="00680D92"/>
    <w:rsid w:val="00682846"/>
    <w:rsid w:val="0068295A"/>
    <w:rsid w:val="00682CB7"/>
    <w:rsid w:val="00682F5D"/>
    <w:rsid w:val="00683AAB"/>
    <w:rsid w:val="00683D5A"/>
    <w:rsid w:val="006845F2"/>
    <w:rsid w:val="00685008"/>
    <w:rsid w:val="00686651"/>
    <w:rsid w:val="006868B2"/>
    <w:rsid w:val="006869B3"/>
    <w:rsid w:val="00686A99"/>
    <w:rsid w:val="0068721D"/>
    <w:rsid w:val="00687346"/>
    <w:rsid w:val="0068754E"/>
    <w:rsid w:val="00687BF7"/>
    <w:rsid w:val="00690736"/>
    <w:rsid w:val="00690FDD"/>
    <w:rsid w:val="0069147E"/>
    <w:rsid w:val="00691BE2"/>
    <w:rsid w:val="00691DD4"/>
    <w:rsid w:val="00691FF7"/>
    <w:rsid w:val="00692FC8"/>
    <w:rsid w:val="0069337B"/>
    <w:rsid w:val="00693397"/>
    <w:rsid w:val="006937FB"/>
    <w:rsid w:val="00693B4E"/>
    <w:rsid w:val="00694B9F"/>
    <w:rsid w:val="00695117"/>
    <w:rsid w:val="006955B7"/>
    <w:rsid w:val="006960D2"/>
    <w:rsid w:val="00696523"/>
    <w:rsid w:val="0069666E"/>
    <w:rsid w:val="0069673D"/>
    <w:rsid w:val="00696791"/>
    <w:rsid w:val="006968D6"/>
    <w:rsid w:val="006969A8"/>
    <w:rsid w:val="00696CA8"/>
    <w:rsid w:val="00696E0E"/>
    <w:rsid w:val="00697748"/>
    <w:rsid w:val="00697FCA"/>
    <w:rsid w:val="006A03BA"/>
    <w:rsid w:val="006A07AB"/>
    <w:rsid w:val="006A088E"/>
    <w:rsid w:val="006A0ABA"/>
    <w:rsid w:val="006A0B3C"/>
    <w:rsid w:val="006A1143"/>
    <w:rsid w:val="006A1BE5"/>
    <w:rsid w:val="006A1BEE"/>
    <w:rsid w:val="006A1EED"/>
    <w:rsid w:val="006A1F51"/>
    <w:rsid w:val="006A225F"/>
    <w:rsid w:val="006A28CE"/>
    <w:rsid w:val="006A2B76"/>
    <w:rsid w:val="006A32A6"/>
    <w:rsid w:val="006A34A1"/>
    <w:rsid w:val="006A3583"/>
    <w:rsid w:val="006A37E5"/>
    <w:rsid w:val="006A39A3"/>
    <w:rsid w:val="006A3D77"/>
    <w:rsid w:val="006A436D"/>
    <w:rsid w:val="006A4B12"/>
    <w:rsid w:val="006A58D0"/>
    <w:rsid w:val="006A5D85"/>
    <w:rsid w:val="006A60C7"/>
    <w:rsid w:val="006A63E2"/>
    <w:rsid w:val="006A6D87"/>
    <w:rsid w:val="006A7145"/>
    <w:rsid w:val="006A7C6B"/>
    <w:rsid w:val="006A7E3A"/>
    <w:rsid w:val="006B08E3"/>
    <w:rsid w:val="006B0EB6"/>
    <w:rsid w:val="006B0EF3"/>
    <w:rsid w:val="006B2C02"/>
    <w:rsid w:val="006B2C9B"/>
    <w:rsid w:val="006B30CF"/>
    <w:rsid w:val="006B315D"/>
    <w:rsid w:val="006B33C7"/>
    <w:rsid w:val="006B3827"/>
    <w:rsid w:val="006B40B7"/>
    <w:rsid w:val="006B4129"/>
    <w:rsid w:val="006B4E29"/>
    <w:rsid w:val="006B4F32"/>
    <w:rsid w:val="006B58F7"/>
    <w:rsid w:val="006B5CA3"/>
    <w:rsid w:val="006B6751"/>
    <w:rsid w:val="006B6A1D"/>
    <w:rsid w:val="006B742D"/>
    <w:rsid w:val="006B7461"/>
    <w:rsid w:val="006B7A6C"/>
    <w:rsid w:val="006C1102"/>
    <w:rsid w:val="006C1E3E"/>
    <w:rsid w:val="006C234E"/>
    <w:rsid w:val="006C25DD"/>
    <w:rsid w:val="006C2811"/>
    <w:rsid w:val="006C2842"/>
    <w:rsid w:val="006C2AC3"/>
    <w:rsid w:val="006C2D0E"/>
    <w:rsid w:val="006C42E8"/>
    <w:rsid w:val="006C4ABC"/>
    <w:rsid w:val="006C4C6E"/>
    <w:rsid w:val="006C4EF1"/>
    <w:rsid w:val="006C4FF8"/>
    <w:rsid w:val="006C52CB"/>
    <w:rsid w:val="006C57DF"/>
    <w:rsid w:val="006C6B1B"/>
    <w:rsid w:val="006C7886"/>
    <w:rsid w:val="006C79E5"/>
    <w:rsid w:val="006D074C"/>
    <w:rsid w:val="006D0D8A"/>
    <w:rsid w:val="006D15AA"/>
    <w:rsid w:val="006D1C20"/>
    <w:rsid w:val="006D24EB"/>
    <w:rsid w:val="006D27F4"/>
    <w:rsid w:val="006D2B2E"/>
    <w:rsid w:val="006D326D"/>
    <w:rsid w:val="006D3902"/>
    <w:rsid w:val="006D3B34"/>
    <w:rsid w:val="006D3CDB"/>
    <w:rsid w:val="006D4176"/>
    <w:rsid w:val="006D44F6"/>
    <w:rsid w:val="006D4DEE"/>
    <w:rsid w:val="006D4F5B"/>
    <w:rsid w:val="006D51B4"/>
    <w:rsid w:val="006D6545"/>
    <w:rsid w:val="006D655A"/>
    <w:rsid w:val="006D6586"/>
    <w:rsid w:val="006D6C6B"/>
    <w:rsid w:val="006D6E21"/>
    <w:rsid w:val="006D7FB0"/>
    <w:rsid w:val="006E05FE"/>
    <w:rsid w:val="006E07AB"/>
    <w:rsid w:val="006E0AB2"/>
    <w:rsid w:val="006E10E6"/>
    <w:rsid w:val="006E10F2"/>
    <w:rsid w:val="006E1662"/>
    <w:rsid w:val="006E2053"/>
    <w:rsid w:val="006E254A"/>
    <w:rsid w:val="006E289B"/>
    <w:rsid w:val="006E2FF5"/>
    <w:rsid w:val="006E32BD"/>
    <w:rsid w:val="006E379A"/>
    <w:rsid w:val="006E3AEE"/>
    <w:rsid w:val="006E3DA5"/>
    <w:rsid w:val="006E452F"/>
    <w:rsid w:val="006E4722"/>
    <w:rsid w:val="006E4850"/>
    <w:rsid w:val="006E4BBE"/>
    <w:rsid w:val="006E5502"/>
    <w:rsid w:val="006E5539"/>
    <w:rsid w:val="006E59A2"/>
    <w:rsid w:val="006E5EC5"/>
    <w:rsid w:val="006E631D"/>
    <w:rsid w:val="006E63C9"/>
    <w:rsid w:val="006E6469"/>
    <w:rsid w:val="006E676C"/>
    <w:rsid w:val="006E6902"/>
    <w:rsid w:val="006E770F"/>
    <w:rsid w:val="006E7A11"/>
    <w:rsid w:val="006F00E4"/>
    <w:rsid w:val="006F0EB5"/>
    <w:rsid w:val="006F1FD4"/>
    <w:rsid w:val="006F2DA2"/>
    <w:rsid w:val="006F354E"/>
    <w:rsid w:val="006F3B2C"/>
    <w:rsid w:val="006F3B6B"/>
    <w:rsid w:val="006F3F07"/>
    <w:rsid w:val="006F4388"/>
    <w:rsid w:val="006F4C37"/>
    <w:rsid w:val="006F4C5B"/>
    <w:rsid w:val="006F5C53"/>
    <w:rsid w:val="006F5DD9"/>
    <w:rsid w:val="006F6C75"/>
    <w:rsid w:val="006F73B4"/>
    <w:rsid w:val="006F7693"/>
    <w:rsid w:val="006F78D1"/>
    <w:rsid w:val="00700F07"/>
    <w:rsid w:val="00701017"/>
    <w:rsid w:val="0070170E"/>
    <w:rsid w:val="00701A9A"/>
    <w:rsid w:val="00702024"/>
    <w:rsid w:val="00702800"/>
    <w:rsid w:val="00702D00"/>
    <w:rsid w:val="00702F07"/>
    <w:rsid w:val="00703010"/>
    <w:rsid w:val="007034E5"/>
    <w:rsid w:val="0070360A"/>
    <w:rsid w:val="00703BB7"/>
    <w:rsid w:val="00703E25"/>
    <w:rsid w:val="00704104"/>
    <w:rsid w:val="007045B2"/>
    <w:rsid w:val="00704CD7"/>
    <w:rsid w:val="00704E39"/>
    <w:rsid w:val="007055B8"/>
    <w:rsid w:val="00705BFC"/>
    <w:rsid w:val="00705C61"/>
    <w:rsid w:val="00705F99"/>
    <w:rsid w:val="00706F43"/>
    <w:rsid w:val="00707325"/>
    <w:rsid w:val="0070769F"/>
    <w:rsid w:val="00707F16"/>
    <w:rsid w:val="00711291"/>
    <w:rsid w:val="007115D2"/>
    <w:rsid w:val="00711BE4"/>
    <w:rsid w:val="00711E27"/>
    <w:rsid w:val="00713404"/>
    <w:rsid w:val="00713C4D"/>
    <w:rsid w:val="00713CAF"/>
    <w:rsid w:val="00714218"/>
    <w:rsid w:val="007143E4"/>
    <w:rsid w:val="00714810"/>
    <w:rsid w:val="00716AFD"/>
    <w:rsid w:val="00716EC1"/>
    <w:rsid w:val="007171A1"/>
    <w:rsid w:val="0071756A"/>
    <w:rsid w:val="00717753"/>
    <w:rsid w:val="00717A23"/>
    <w:rsid w:val="007202BC"/>
    <w:rsid w:val="007206A7"/>
    <w:rsid w:val="00720723"/>
    <w:rsid w:val="007208DB"/>
    <w:rsid w:val="007215C2"/>
    <w:rsid w:val="00722263"/>
    <w:rsid w:val="007222E9"/>
    <w:rsid w:val="00722599"/>
    <w:rsid w:val="0072373D"/>
    <w:rsid w:val="00723786"/>
    <w:rsid w:val="00723C81"/>
    <w:rsid w:val="007241DE"/>
    <w:rsid w:val="00724411"/>
    <w:rsid w:val="0072493F"/>
    <w:rsid w:val="00724B34"/>
    <w:rsid w:val="00724B6F"/>
    <w:rsid w:val="00724DF5"/>
    <w:rsid w:val="00725AB2"/>
    <w:rsid w:val="00725F25"/>
    <w:rsid w:val="00726805"/>
    <w:rsid w:val="00726A63"/>
    <w:rsid w:val="00726ABC"/>
    <w:rsid w:val="00726FF5"/>
    <w:rsid w:val="00727D65"/>
    <w:rsid w:val="00727F27"/>
    <w:rsid w:val="00730013"/>
    <w:rsid w:val="007302C2"/>
    <w:rsid w:val="007302E7"/>
    <w:rsid w:val="00730F5C"/>
    <w:rsid w:val="00731297"/>
    <w:rsid w:val="00731301"/>
    <w:rsid w:val="0073131C"/>
    <w:rsid w:val="007319FA"/>
    <w:rsid w:val="00732073"/>
    <w:rsid w:val="00733D35"/>
    <w:rsid w:val="0073453B"/>
    <w:rsid w:val="00735674"/>
    <w:rsid w:val="00735AD7"/>
    <w:rsid w:val="00736853"/>
    <w:rsid w:val="007369E7"/>
    <w:rsid w:val="00736C5B"/>
    <w:rsid w:val="00736F1F"/>
    <w:rsid w:val="007371C5"/>
    <w:rsid w:val="0073731B"/>
    <w:rsid w:val="00737A0A"/>
    <w:rsid w:val="00737BD5"/>
    <w:rsid w:val="007403A7"/>
    <w:rsid w:val="00740CF3"/>
    <w:rsid w:val="00740E14"/>
    <w:rsid w:val="0074114D"/>
    <w:rsid w:val="0074134F"/>
    <w:rsid w:val="0074243F"/>
    <w:rsid w:val="0074248A"/>
    <w:rsid w:val="00742694"/>
    <w:rsid w:val="00742C83"/>
    <w:rsid w:val="007434C8"/>
    <w:rsid w:val="00743AE9"/>
    <w:rsid w:val="00744E1C"/>
    <w:rsid w:val="0074509F"/>
    <w:rsid w:val="00745364"/>
    <w:rsid w:val="00745EA5"/>
    <w:rsid w:val="00746161"/>
    <w:rsid w:val="00746700"/>
    <w:rsid w:val="00746AC1"/>
    <w:rsid w:val="00746D70"/>
    <w:rsid w:val="0074798F"/>
    <w:rsid w:val="007479DB"/>
    <w:rsid w:val="00747D2B"/>
    <w:rsid w:val="007503E9"/>
    <w:rsid w:val="007507DC"/>
    <w:rsid w:val="00752798"/>
    <w:rsid w:val="00752DEE"/>
    <w:rsid w:val="00752EAA"/>
    <w:rsid w:val="00753285"/>
    <w:rsid w:val="0075345B"/>
    <w:rsid w:val="00754AAF"/>
    <w:rsid w:val="00754BA4"/>
    <w:rsid w:val="00754D71"/>
    <w:rsid w:val="007553CA"/>
    <w:rsid w:val="00755566"/>
    <w:rsid w:val="00755AFA"/>
    <w:rsid w:val="00755B00"/>
    <w:rsid w:val="00755D0E"/>
    <w:rsid w:val="007564C1"/>
    <w:rsid w:val="00756732"/>
    <w:rsid w:val="007574AD"/>
    <w:rsid w:val="007579B0"/>
    <w:rsid w:val="0076043A"/>
    <w:rsid w:val="0076050B"/>
    <w:rsid w:val="00760767"/>
    <w:rsid w:val="00760FB8"/>
    <w:rsid w:val="00761C59"/>
    <w:rsid w:val="0076205E"/>
    <w:rsid w:val="00762CC5"/>
    <w:rsid w:val="00762E51"/>
    <w:rsid w:val="00763A2C"/>
    <w:rsid w:val="007641D6"/>
    <w:rsid w:val="0076457D"/>
    <w:rsid w:val="00764D66"/>
    <w:rsid w:val="0076515D"/>
    <w:rsid w:val="0076571E"/>
    <w:rsid w:val="007657D1"/>
    <w:rsid w:val="0076601C"/>
    <w:rsid w:val="00766378"/>
    <w:rsid w:val="00767319"/>
    <w:rsid w:val="0076762B"/>
    <w:rsid w:val="0077042A"/>
    <w:rsid w:val="00770AEA"/>
    <w:rsid w:val="00770FC4"/>
    <w:rsid w:val="00771E5E"/>
    <w:rsid w:val="00772209"/>
    <w:rsid w:val="007723EE"/>
    <w:rsid w:val="0077242E"/>
    <w:rsid w:val="00773132"/>
    <w:rsid w:val="007733F0"/>
    <w:rsid w:val="00773CEE"/>
    <w:rsid w:val="0077457B"/>
    <w:rsid w:val="00774D51"/>
    <w:rsid w:val="00775C62"/>
    <w:rsid w:val="0077701D"/>
    <w:rsid w:val="007777A3"/>
    <w:rsid w:val="00777B03"/>
    <w:rsid w:val="007801BA"/>
    <w:rsid w:val="00780A5F"/>
    <w:rsid w:val="00780D5B"/>
    <w:rsid w:val="00780DAB"/>
    <w:rsid w:val="00780E69"/>
    <w:rsid w:val="007812AE"/>
    <w:rsid w:val="00781429"/>
    <w:rsid w:val="00781AB1"/>
    <w:rsid w:val="00781D00"/>
    <w:rsid w:val="00781E9E"/>
    <w:rsid w:val="007827C1"/>
    <w:rsid w:val="00782B8D"/>
    <w:rsid w:val="00783733"/>
    <w:rsid w:val="00783E2C"/>
    <w:rsid w:val="00784247"/>
    <w:rsid w:val="007848DA"/>
    <w:rsid w:val="007857D8"/>
    <w:rsid w:val="00785B1C"/>
    <w:rsid w:val="00785FEB"/>
    <w:rsid w:val="0078684B"/>
    <w:rsid w:val="00786ABE"/>
    <w:rsid w:val="00787013"/>
    <w:rsid w:val="007872EB"/>
    <w:rsid w:val="00787630"/>
    <w:rsid w:val="0078794A"/>
    <w:rsid w:val="00790DFE"/>
    <w:rsid w:val="00790ED0"/>
    <w:rsid w:val="00790FE3"/>
    <w:rsid w:val="0079121B"/>
    <w:rsid w:val="00791AB0"/>
    <w:rsid w:val="007920DC"/>
    <w:rsid w:val="0079263D"/>
    <w:rsid w:val="00792860"/>
    <w:rsid w:val="00792A00"/>
    <w:rsid w:val="00792C43"/>
    <w:rsid w:val="0079321A"/>
    <w:rsid w:val="00793416"/>
    <w:rsid w:val="00793C8C"/>
    <w:rsid w:val="00793DC7"/>
    <w:rsid w:val="007940A1"/>
    <w:rsid w:val="00794C00"/>
    <w:rsid w:val="00794C96"/>
    <w:rsid w:val="00795610"/>
    <w:rsid w:val="00795687"/>
    <w:rsid w:val="00795915"/>
    <w:rsid w:val="007959B8"/>
    <w:rsid w:val="0079603F"/>
    <w:rsid w:val="007975AE"/>
    <w:rsid w:val="00797BB1"/>
    <w:rsid w:val="00797F19"/>
    <w:rsid w:val="007A091A"/>
    <w:rsid w:val="007A0C1A"/>
    <w:rsid w:val="007A0EC9"/>
    <w:rsid w:val="007A13E9"/>
    <w:rsid w:val="007A14E6"/>
    <w:rsid w:val="007A1D96"/>
    <w:rsid w:val="007A1DB8"/>
    <w:rsid w:val="007A1E38"/>
    <w:rsid w:val="007A2187"/>
    <w:rsid w:val="007A2710"/>
    <w:rsid w:val="007A304B"/>
    <w:rsid w:val="007A3813"/>
    <w:rsid w:val="007A3D86"/>
    <w:rsid w:val="007A48AC"/>
    <w:rsid w:val="007A4C7D"/>
    <w:rsid w:val="007A4CF9"/>
    <w:rsid w:val="007A61C6"/>
    <w:rsid w:val="007A61C8"/>
    <w:rsid w:val="007A7091"/>
    <w:rsid w:val="007A7275"/>
    <w:rsid w:val="007A76E9"/>
    <w:rsid w:val="007B00C5"/>
    <w:rsid w:val="007B0529"/>
    <w:rsid w:val="007B0F44"/>
    <w:rsid w:val="007B11BB"/>
    <w:rsid w:val="007B1342"/>
    <w:rsid w:val="007B1624"/>
    <w:rsid w:val="007B1CE1"/>
    <w:rsid w:val="007B2C78"/>
    <w:rsid w:val="007B2CAB"/>
    <w:rsid w:val="007B31E0"/>
    <w:rsid w:val="007B3341"/>
    <w:rsid w:val="007B36A8"/>
    <w:rsid w:val="007B41EB"/>
    <w:rsid w:val="007B462C"/>
    <w:rsid w:val="007B4730"/>
    <w:rsid w:val="007B485D"/>
    <w:rsid w:val="007B48B3"/>
    <w:rsid w:val="007B4F8A"/>
    <w:rsid w:val="007B5285"/>
    <w:rsid w:val="007B529F"/>
    <w:rsid w:val="007B5A88"/>
    <w:rsid w:val="007B5DAE"/>
    <w:rsid w:val="007B6A0D"/>
    <w:rsid w:val="007B6BBD"/>
    <w:rsid w:val="007B7082"/>
    <w:rsid w:val="007B75A5"/>
    <w:rsid w:val="007B7998"/>
    <w:rsid w:val="007B7CA7"/>
    <w:rsid w:val="007B7E8E"/>
    <w:rsid w:val="007C06AC"/>
    <w:rsid w:val="007C07B4"/>
    <w:rsid w:val="007C0EDE"/>
    <w:rsid w:val="007C0F58"/>
    <w:rsid w:val="007C1634"/>
    <w:rsid w:val="007C186C"/>
    <w:rsid w:val="007C1F6E"/>
    <w:rsid w:val="007C2093"/>
    <w:rsid w:val="007C2B7E"/>
    <w:rsid w:val="007C3F74"/>
    <w:rsid w:val="007C48AB"/>
    <w:rsid w:val="007C4EDD"/>
    <w:rsid w:val="007C51DC"/>
    <w:rsid w:val="007C56E9"/>
    <w:rsid w:val="007C58D9"/>
    <w:rsid w:val="007C5E1C"/>
    <w:rsid w:val="007C6B5E"/>
    <w:rsid w:val="007C742E"/>
    <w:rsid w:val="007C7ABB"/>
    <w:rsid w:val="007C7D52"/>
    <w:rsid w:val="007C7D76"/>
    <w:rsid w:val="007D0B26"/>
    <w:rsid w:val="007D12B0"/>
    <w:rsid w:val="007D1DC0"/>
    <w:rsid w:val="007D1EFE"/>
    <w:rsid w:val="007D305E"/>
    <w:rsid w:val="007D321B"/>
    <w:rsid w:val="007D3928"/>
    <w:rsid w:val="007D4083"/>
    <w:rsid w:val="007D4C0F"/>
    <w:rsid w:val="007D4C3B"/>
    <w:rsid w:val="007D5833"/>
    <w:rsid w:val="007D5A82"/>
    <w:rsid w:val="007D5E06"/>
    <w:rsid w:val="007D619C"/>
    <w:rsid w:val="007D630B"/>
    <w:rsid w:val="007D6812"/>
    <w:rsid w:val="007D6DAB"/>
    <w:rsid w:val="007D74F9"/>
    <w:rsid w:val="007D75C0"/>
    <w:rsid w:val="007D784F"/>
    <w:rsid w:val="007D7CB4"/>
    <w:rsid w:val="007D7CD0"/>
    <w:rsid w:val="007DE28F"/>
    <w:rsid w:val="007E018A"/>
    <w:rsid w:val="007E061B"/>
    <w:rsid w:val="007E0BD0"/>
    <w:rsid w:val="007E0E39"/>
    <w:rsid w:val="007E17B9"/>
    <w:rsid w:val="007E21FD"/>
    <w:rsid w:val="007E2A9E"/>
    <w:rsid w:val="007E41EF"/>
    <w:rsid w:val="007E45C5"/>
    <w:rsid w:val="007E476B"/>
    <w:rsid w:val="007E4D49"/>
    <w:rsid w:val="007E4EE5"/>
    <w:rsid w:val="007E5058"/>
    <w:rsid w:val="007E5653"/>
    <w:rsid w:val="007E59B1"/>
    <w:rsid w:val="007E5EE3"/>
    <w:rsid w:val="007E671C"/>
    <w:rsid w:val="007E6A79"/>
    <w:rsid w:val="007E6EAE"/>
    <w:rsid w:val="007E7489"/>
    <w:rsid w:val="007E7A49"/>
    <w:rsid w:val="007E7B78"/>
    <w:rsid w:val="007E7BCD"/>
    <w:rsid w:val="007E7DBE"/>
    <w:rsid w:val="007F00EC"/>
    <w:rsid w:val="007F05FF"/>
    <w:rsid w:val="007F0F81"/>
    <w:rsid w:val="007F0FBA"/>
    <w:rsid w:val="007F1BB5"/>
    <w:rsid w:val="007F2B9D"/>
    <w:rsid w:val="007F438D"/>
    <w:rsid w:val="007F46BE"/>
    <w:rsid w:val="007F4F00"/>
    <w:rsid w:val="007F563B"/>
    <w:rsid w:val="007F5738"/>
    <w:rsid w:val="007F5FD2"/>
    <w:rsid w:val="007F6159"/>
    <w:rsid w:val="007F6308"/>
    <w:rsid w:val="007F6781"/>
    <w:rsid w:val="007F6799"/>
    <w:rsid w:val="007F6C68"/>
    <w:rsid w:val="007F6DF5"/>
    <w:rsid w:val="007F7122"/>
    <w:rsid w:val="007F7BB5"/>
    <w:rsid w:val="008004A4"/>
    <w:rsid w:val="008005B5"/>
    <w:rsid w:val="00801EE3"/>
    <w:rsid w:val="00802030"/>
    <w:rsid w:val="00802200"/>
    <w:rsid w:val="00804626"/>
    <w:rsid w:val="008048CC"/>
    <w:rsid w:val="00804BAE"/>
    <w:rsid w:val="00804D39"/>
    <w:rsid w:val="00804DB8"/>
    <w:rsid w:val="00805B84"/>
    <w:rsid w:val="00805BA1"/>
    <w:rsid w:val="0080614A"/>
    <w:rsid w:val="008071C3"/>
    <w:rsid w:val="00807209"/>
    <w:rsid w:val="00807A0F"/>
    <w:rsid w:val="00807DA5"/>
    <w:rsid w:val="00810640"/>
    <w:rsid w:val="00810D58"/>
    <w:rsid w:val="00811C79"/>
    <w:rsid w:val="00811EAC"/>
    <w:rsid w:val="00811FE5"/>
    <w:rsid w:val="00812396"/>
    <w:rsid w:val="008124CA"/>
    <w:rsid w:val="00812549"/>
    <w:rsid w:val="00812B53"/>
    <w:rsid w:val="008136FD"/>
    <w:rsid w:val="00813960"/>
    <w:rsid w:val="00813E9C"/>
    <w:rsid w:val="00814097"/>
    <w:rsid w:val="0081428F"/>
    <w:rsid w:val="008158F2"/>
    <w:rsid w:val="00815CE0"/>
    <w:rsid w:val="00815E26"/>
    <w:rsid w:val="00815F9B"/>
    <w:rsid w:val="0081638C"/>
    <w:rsid w:val="008165B4"/>
    <w:rsid w:val="00816BC4"/>
    <w:rsid w:val="00816BC7"/>
    <w:rsid w:val="008171B3"/>
    <w:rsid w:val="00817508"/>
    <w:rsid w:val="00817710"/>
    <w:rsid w:val="00817E01"/>
    <w:rsid w:val="00817F04"/>
    <w:rsid w:val="00820081"/>
    <w:rsid w:val="00820301"/>
    <w:rsid w:val="008204C8"/>
    <w:rsid w:val="0082078C"/>
    <w:rsid w:val="00821149"/>
    <w:rsid w:val="00821D81"/>
    <w:rsid w:val="00822095"/>
    <w:rsid w:val="00822B77"/>
    <w:rsid w:val="00822F9C"/>
    <w:rsid w:val="00823238"/>
    <w:rsid w:val="00823928"/>
    <w:rsid w:val="00823FC3"/>
    <w:rsid w:val="0082435C"/>
    <w:rsid w:val="0082490F"/>
    <w:rsid w:val="008249A7"/>
    <w:rsid w:val="00824B2E"/>
    <w:rsid w:val="00825637"/>
    <w:rsid w:val="00826083"/>
    <w:rsid w:val="008264D3"/>
    <w:rsid w:val="00826721"/>
    <w:rsid w:val="00827517"/>
    <w:rsid w:val="00827857"/>
    <w:rsid w:val="0083060E"/>
    <w:rsid w:val="00831498"/>
    <w:rsid w:val="00831644"/>
    <w:rsid w:val="008319EA"/>
    <w:rsid w:val="00832B2E"/>
    <w:rsid w:val="00832CAF"/>
    <w:rsid w:val="00833084"/>
    <w:rsid w:val="00833CCB"/>
    <w:rsid w:val="00833EE1"/>
    <w:rsid w:val="008345B6"/>
    <w:rsid w:val="008346D5"/>
    <w:rsid w:val="0083512A"/>
    <w:rsid w:val="00836015"/>
    <w:rsid w:val="008366CE"/>
    <w:rsid w:val="008366E6"/>
    <w:rsid w:val="00836D15"/>
    <w:rsid w:val="00837159"/>
    <w:rsid w:val="00837CB1"/>
    <w:rsid w:val="00837FC9"/>
    <w:rsid w:val="00837FE0"/>
    <w:rsid w:val="00840580"/>
    <w:rsid w:val="0084104C"/>
    <w:rsid w:val="008414BC"/>
    <w:rsid w:val="00842190"/>
    <w:rsid w:val="0084230E"/>
    <w:rsid w:val="00842D3B"/>
    <w:rsid w:val="00842E64"/>
    <w:rsid w:val="008432EE"/>
    <w:rsid w:val="00843792"/>
    <w:rsid w:val="00843A62"/>
    <w:rsid w:val="00843A9E"/>
    <w:rsid w:val="00843CB1"/>
    <w:rsid w:val="0084477B"/>
    <w:rsid w:val="00844D1A"/>
    <w:rsid w:val="00845055"/>
    <w:rsid w:val="008456B8"/>
    <w:rsid w:val="00845E3A"/>
    <w:rsid w:val="0084614F"/>
    <w:rsid w:val="00846162"/>
    <w:rsid w:val="00846383"/>
    <w:rsid w:val="008463DF"/>
    <w:rsid w:val="00846896"/>
    <w:rsid w:val="00846C71"/>
    <w:rsid w:val="008471AB"/>
    <w:rsid w:val="00847450"/>
    <w:rsid w:val="00850073"/>
    <w:rsid w:val="00850E95"/>
    <w:rsid w:val="0085138C"/>
    <w:rsid w:val="00851E40"/>
    <w:rsid w:val="00851FAE"/>
    <w:rsid w:val="008526E9"/>
    <w:rsid w:val="00852770"/>
    <w:rsid w:val="00852952"/>
    <w:rsid w:val="00853621"/>
    <w:rsid w:val="0085372A"/>
    <w:rsid w:val="008538A0"/>
    <w:rsid w:val="0085553B"/>
    <w:rsid w:val="00855EFA"/>
    <w:rsid w:val="00855F15"/>
    <w:rsid w:val="00856461"/>
    <w:rsid w:val="008568BC"/>
    <w:rsid w:val="00856A13"/>
    <w:rsid w:val="00856E04"/>
    <w:rsid w:val="008576EB"/>
    <w:rsid w:val="00857C56"/>
    <w:rsid w:val="008603F8"/>
    <w:rsid w:val="00860552"/>
    <w:rsid w:val="00860D25"/>
    <w:rsid w:val="008614FB"/>
    <w:rsid w:val="0086153F"/>
    <w:rsid w:val="00861730"/>
    <w:rsid w:val="00861B9A"/>
    <w:rsid w:val="00862A9D"/>
    <w:rsid w:val="00862EA6"/>
    <w:rsid w:val="008632D4"/>
    <w:rsid w:val="0086353A"/>
    <w:rsid w:val="00863730"/>
    <w:rsid w:val="0086446A"/>
    <w:rsid w:val="00864A42"/>
    <w:rsid w:val="00864AEC"/>
    <w:rsid w:val="00864F56"/>
    <w:rsid w:val="0086569A"/>
    <w:rsid w:val="00865E3F"/>
    <w:rsid w:val="00865EAD"/>
    <w:rsid w:val="00866BFA"/>
    <w:rsid w:val="008679F0"/>
    <w:rsid w:val="00867C42"/>
    <w:rsid w:val="00867F5C"/>
    <w:rsid w:val="00867F83"/>
    <w:rsid w:val="0087033A"/>
    <w:rsid w:val="008703B4"/>
    <w:rsid w:val="00870843"/>
    <w:rsid w:val="00872666"/>
    <w:rsid w:val="00872DC0"/>
    <w:rsid w:val="008731AF"/>
    <w:rsid w:val="00873F5E"/>
    <w:rsid w:val="00873FFD"/>
    <w:rsid w:val="0087412D"/>
    <w:rsid w:val="00874DA6"/>
    <w:rsid w:val="00874DE7"/>
    <w:rsid w:val="00875388"/>
    <w:rsid w:val="0087591E"/>
    <w:rsid w:val="00875948"/>
    <w:rsid w:val="00875A95"/>
    <w:rsid w:val="00875B31"/>
    <w:rsid w:val="0087636E"/>
    <w:rsid w:val="0087684E"/>
    <w:rsid w:val="00877B7E"/>
    <w:rsid w:val="00880734"/>
    <w:rsid w:val="00880D09"/>
    <w:rsid w:val="00881662"/>
    <w:rsid w:val="00882B73"/>
    <w:rsid w:val="0088351E"/>
    <w:rsid w:val="00883E33"/>
    <w:rsid w:val="00883F5E"/>
    <w:rsid w:val="0088451B"/>
    <w:rsid w:val="0088463D"/>
    <w:rsid w:val="00885454"/>
    <w:rsid w:val="00885F2E"/>
    <w:rsid w:val="0088654A"/>
    <w:rsid w:val="008865ED"/>
    <w:rsid w:val="00886A7E"/>
    <w:rsid w:val="008872BA"/>
    <w:rsid w:val="00887DE8"/>
    <w:rsid w:val="00890856"/>
    <w:rsid w:val="0089087F"/>
    <w:rsid w:val="00890D69"/>
    <w:rsid w:val="008910D6"/>
    <w:rsid w:val="008915B9"/>
    <w:rsid w:val="0089169E"/>
    <w:rsid w:val="00891821"/>
    <w:rsid w:val="00891D84"/>
    <w:rsid w:val="008922CA"/>
    <w:rsid w:val="008922E6"/>
    <w:rsid w:val="00893134"/>
    <w:rsid w:val="00893149"/>
    <w:rsid w:val="00893174"/>
    <w:rsid w:val="00893DC6"/>
    <w:rsid w:val="00894EBF"/>
    <w:rsid w:val="00894EF5"/>
    <w:rsid w:val="00895715"/>
    <w:rsid w:val="0089578E"/>
    <w:rsid w:val="008957D0"/>
    <w:rsid w:val="008958CC"/>
    <w:rsid w:val="00895A52"/>
    <w:rsid w:val="00896CF7"/>
    <w:rsid w:val="0089713F"/>
    <w:rsid w:val="008975E3"/>
    <w:rsid w:val="00897DAE"/>
    <w:rsid w:val="008A0166"/>
    <w:rsid w:val="008A034E"/>
    <w:rsid w:val="008A0387"/>
    <w:rsid w:val="008A0D0B"/>
    <w:rsid w:val="008A0D67"/>
    <w:rsid w:val="008A0FD5"/>
    <w:rsid w:val="008A14AC"/>
    <w:rsid w:val="008A2834"/>
    <w:rsid w:val="008A2A4E"/>
    <w:rsid w:val="008A2C83"/>
    <w:rsid w:val="008A3641"/>
    <w:rsid w:val="008A3B76"/>
    <w:rsid w:val="008A3FD1"/>
    <w:rsid w:val="008A4B3C"/>
    <w:rsid w:val="008A5705"/>
    <w:rsid w:val="008A577E"/>
    <w:rsid w:val="008A5BCA"/>
    <w:rsid w:val="008A5C42"/>
    <w:rsid w:val="008A602A"/>
    <w:rsid w:val="008A60ED"/>
    <w:rsid w:val="008A64AC"/>
    <w:rsid w:val="008A6674"/>
    <w:rsid w:val="008A7740"/>
    <w:rsid w:val="008B003B"/>
    <w:rsid w:val="008B036B"/>
    <w:rsid w:val="008B070E"/>
    <w:rsid w:val="008B2478"/>
    <w:rsid w:val="008B27C7"/>
    <w:rsid w:val="008B2D13"/>
    <w:rsid w:val="008B32F9"/>
    <w:rsid w:val="008B332A"/>
    <w:rsid w:val="008B33D2"/>
    <w:rsid w:val="008B39DE"/>
    <w:rsid w:val="008B466D"/>
    <w:rsid w:val="008B49FC"/>
    <w:rsid w:val="008B4B61"/>
    <w:rsid w:val="008B64EF"/>
    <w:rsid w:val="008B66CD"/>
    <w:rsid w:val="008C024B"/>
    <w:rsid w:val="008C0442"/>
    <w:rsid w:val="008C06B0"/>
    <w:rsid w:val="008C0B18"/>
    <w:rsid w:val="008C0E6D"/>
    <w:rsid w:val="008C0EA9"/>
    <w:rsid w:val="008C1736"/>
    <w:rsid w:val="008C19C0"/>
    <w:rsid w:val="008C1C86"/>
    <w:rsid w:val="008C1D10"/>
    <w:rsid w:val="008C1F87"/>
    <w:rsid w:val="008C28F2"/>
    <w:rsid w:val="008C2B84"/>
    <w:rsid w:val="008C2D99"/>
    <w:rsid w:val="008C3273"/>
    <w:rsid w:val="008C35C7"/>
    <w:rsid w:val="008C3D6D"/>
    <w:rsid w:val="008C419F"/>
    <w:rsid w:val="008C557D"/>
    <w:rsid w:val="008C5C99"/>
    <w:rsid w:val="008C5CD2"/>
    <w:rsid w:val="008C60CF"/>
    <w:rsid w:val="008C6CAC"/>
    <w:rsid w:val="008C6EA1"/>
    <w:rsid w:val="008C6FCA"/>
    <w:rsid w:val="008C7009"/>
    <w:rsid w:val="008C744B"/>
    <w:rsid w:val="008C78F8"/>
    <w:rsid w:val="008C7A8F"/>
    <w:rsid w:val="008C7F14"/>
    <w:rsid w:val="008D0393"/>
    <w:rsid w:val="008D143B"/>
    <w:rsid w:val="008D1A95"/>
    <w:rsid w:val="008D1DBF"/>
    <w:rsid w:val="008D2176"/>
    <w:rsid w:val="008D3902"/>
    <w:rsid w:val="008D39F4"/>
    <w:rsid w:val="008D43C1"/>
    <w:rsid w:val="008D4B75"/>
    <w:rsid w:val="008D5021"/>
    <w:rsid w:val="008D5C5B"/>
    <w:rsid w:val="008D5D91"/>
    <w:rsid w:val="008D69E6"/>
    <w:rsid w:val="008D6B31"/>
    <w:rsid w:val="008D79A2"/>
    <w:rsid w:val="008D7C37"/>
    <w:rsid w:val="008D7F8D"/>
    <w:rsid w:val="008E0192"/>
    <w:rsid w:val="008E0CF4"/>
    <w:rsid w:val="008E0EAA"/>
    <w:rsid w:val="008E18F4"/>
    <w:rsid w:val="008E1FFC"/>
    <w:rsid w:val="008E2877"/>
    <w:rsid w:val="008E294C"/>
    <w:rsid w:val="008E300D"/>
    <w:rsid w:val="008E32B8"/>
    <w:rsid w:val="008E3891"/>
    <w:rsid w:val="008E38DC"/>
    <w:rsid w:val="008E3BDE"/>
    <w:rsid w:val="008E42AE"/>
    <w:rsid w:val="008E45D2"/>
    <w:rsid w:val="008E5727"/>
    <w:rsid w:val="008E59EC"/>
    <w:rsid w:val="008E5F53"/>
    <w:rsid w:val="008E6043"/>
    <w:rsid w:val="008E687E"/>
    <w:rsid w:val="008E7A1C"/>
    <w:rsid w:val="008E7C82"/>
    <w:rsid w:val="008F018A"/>
    <w:rsid w:val="008F0A2A"/>
    <w:rsid w:val="008F136C"/>
    <w:rsid w:val="008F16B5"/>
    <w:rsid w:val="008F16BF"/>
    <w:rsid w:val="008F217B"/>
    <w:rsid w:val="008F2A5A"/>
    <w:rsid w:val="008F3837"/>
    <w:rsid w:val="008F38D7"/>
    <w:rsid w:val="008F4701"/>
    <w:rsid w:val="008F4E31"/>
    <w:rsid w:val="008F4ECF"/>
    <w:rsid w:val="008F5883"/>
    <w:rsid w:val="008F5A0C"/>
    <w:rsid w:val="008F6A7B"/>
    <w:rsid w:val="008F70CE"/>
    <w:rsid w:val="008F74DE"/>
    <w:rsid w:val="008F79A2"/>
    <w:rsid w:val="009000B4"/>
    <w:rsid w:val="0090013F"/>
    <w:rsid w:val="0090053D"/>
    <w:rsid w:val="00900A3A"/>
    <w:rsid w:val="00900A62"/>
    <w:rsid w:val="009010A6"/>
    <w:rsid w:val="00901536"/>
    <w:rsid w:val="00901DFA"/>
    <w:rsid w:val="009032AF"/>
    <w:rsid w:val="00903DEA"/>
    <w:rsid w:val="009040B2"/>
    <w:rsid w:val="00904C64"/>
    <w:rsid w:val="00905726"/>
    <w:rsid w:val="00905AB6"/>
    <w:rsid w:val="00905B08"/>
    <w:rsid w:val="0090600E"/>
    <w:rsid w:val="00906206"/>
    <w:rsid w:val="0090627E"/>
    <w:rsid w:val="009076C6"/>
    <w:rsid w:val="00907E47"/>
    <w:rsid w:val="0091021C"/>
    <w:rsid w:val="00910231"/>
    <w:rsid w:val="00910636"/>
    <w:rsid w:val="009109EE"/>
    <w:rsid w:val="009110B4"/>
    <w:rsid w:val="009135C9"/>
    <w:rsid w:val="009141AF"/>
    <w:rsid w:val="00914571"/>
    <w:rsid w:val="00914F7D"/>
    <w:rsid w:val="0091516A"/>
    <w:rsid w:val="0091534C"/>
    <w:rsid w:val="009157A0"/>
    <w:rsid w:val="009160A6"/>
    <w:rsid w:val="00916585"/>
    <w:rsid w:val="00916854"/>
    <w:rsid w:val="00920379"/>
    <w:rsid w:val="00920CB7"/>
    <w:rsid w:val="00920D25"/>
    <w:rsid w:val="00921017"/>
    <w:rsid w:val="0092134A"/>
    <w:rsid w:val="00921363"/>
    <w:rsid w:val="009214C8"/>
    <w:rsid w:val="00921691"/>
    <w:rsid w:val="00922161"/>
    <w:rsid w:val="0092216F"/>
    <w:rsid w:val="00922EBC"/>
    <w:rsid w:val="009234EC"/>
    <w:rsid w:val="00923B3A"/>
    <w:rsid w:val="00924764"/>
    <w:rsid w:val="009247DD"/>
    <w:rsid w:val="00924FEA"/>
    <w:rsid w:val="0092575D"/>
    <w:rsid w:val="00925791"/>
    <w:rsid w:val="00925B21"/>
    <w:rsid w:val="00925FF2"/>
    <w:rsid w:val="00926434"/>
    <w:rsid w:val="0092659C"/>
    <w:rsid w:val="00926C1C"/>
    <w:rsid w:val="00926C2B"/>
    <w:rsid w:val="00926D18"/>
    <w:rsid w:val="00926D1B"/>
    <w:rsid w:val="00926D52"/>
    <w:rsid w:val="0092700A"/>
    <w:rsid w:val="00927310"/>
    <w:rsid w:val="009277D0"/>
    <w:rsid w:val="009301BF"/>
    <w:rsid w:val="009302B9"/>
    <w:rsid w:val="00930506"/>
    <w:rsid w:val="00931FAA"/>
    <w:rsid w:val="009339D2"/>
    <w:rsid w:val="009339DE"/>
    <w:rsid w:val="00933A6B"/>
    <w:rsid w:val="00933AFA"/>
    <w:rsid w:val="009340F1"/>
    <w:rsid w:val="0093422B"/>
    <w:rsid w:val="00934744"/>
    <w:rsid w:val="00934B50"/>
    <w:rsid w:val="009352EA"/>
    <w:rsid w:val="00935C4C"/>
    <w:rsid w:val="00935C98"/>
    <w:rsid w:val="00935D11"/>
    <w:rsid w:val="00935E20"/>
    <w:rsid w:val="00935FF5"/>
    <w:rsid w:val="009361B7"/>
    <w:rsid w:val="0093668B"/>
    <w:rsid w:val="0093704D"/>
    <w:rsid w:val="0093769A"/>
    <w:rsid w:val="009377DA"/>
    <w:rsid w:val="00937B1A"/>
    <w:rsid w:val="00937D8B"/>
    <w:rsid w:val="00941114"/>
    <w:rsid w:val="00941248"/>
    <w:rsid w:val="0094142F"/>
    <w:rsid w:val="009415D1"/>
    <w:rsid w:val="00941CB2"/>
    <w:rsid w:val="00942109"/>
    <w:rsid w:val="00942F39"/>
    <w:rsid w:val="00943220"/>
    <w:rsid w:val="00943BB1"/>
    <w:rsid w:val="00943E48"/>
    <w:rsid w:val="00943E8C"/>
    <w:rsid w:val="00943EA8"/>
    <w:rsid w:val="009440FB"/>
    <w:rsid w:val="00944136"/>
    <w:rsid w:val="00945F4F"/>
    <w:rsid w:val="00946852"/>
    <w:rsid w:val="00946D4C"/>
    <w:rsid w:val="00947402"/>
    <w:rsid w:val="00947618"/>
    <w:rsid w:val="009478BD"/>
    <w:rsid w:val="0095107D"/>
    <w:rsid w:val="009526A3"/>
    <w:rsid w:val="0095280C"/>
    <w:rsid w:val="00952EAF"/>
    <w:rsid w:val="00953EC7"/>
    <w:rsid w:val="0095427F"/>
    <w:rsid w:val="00954871"/>
    <w:rsid w:val="009548E4"/>
    <w:rsid w:val="00954C1F"/>
    <w:rsid w:val="00956158"/>
    <w:rsid w:val="009561BC"/>
    <w:rsid w:val="00956703"/>
    <w:rsid w:val="00956E61"/>
    <w:rsid w:val="0095797F"/>
    <w:rsid w:val="00957C74"/>
    <w:rsid w:val="00957EFD"/>
    <w:rsid w:val="009604FE"/>
    <w:rsid w:val="00960C19"/>
    <w:rsid w:val="009612AD"/>
    <w:rsid w:val="00961326"/>
    <w:rsid w:val="009613B2"/>
    <w:rsid w:val="009616CA"/>
    <w:rsid w:val="0096211A"/>
    <w:rsid w:val="0096373E"/>
    <w:rsid w:val="00963C0E"/>
    <w:rsid w:val="0096462B"/>
    <w:rsid w:val="009647E5"/>
    <w:rsid w:val="009649FB"/>
    <w:rsid w:val="00965E58"/>
    <w:rsid w:val="00965E88"/>
    <w:rsid w:val="00965E99"/>
    <w:rsid w:val="0096617B"/>
    <w:rsid w:val="0096625E"/>
    <w:rsid w:val="00966525"/>
    <w:rsid w:val="009665C0"/>
    <w:rsid w:val="0096671C"/>
    <w:rsid w:val="00966C03"/>
    <w:rsid w:val="00967BFB"/>
    <w:rsid w:val="00967F5E"/>
    <w:rsid w:val="00970C27"/>
    <w:rsid w:val="00971847"/>
    <w:rsid w:val="00972067"/>
    <w:rsid w:val="009720E4"/>
    <w:rsid w:val="00972186"/>
    <w:rsid w:val="009722EA"/>
    <w:rsid w:val="0097237A"/>
    <w:rsid w:val="00972851"/>
    <w:rsid w:val="009729E7"/>
    <w:rsid w:val="00972C33"/>
    <w:rsid w:val="00972F1E"/>
    <w:rsid w:val="009737AA"/>
    <w:rsid w:val="00974FB4"/>
    <w:rsid w:val="00975137"/>
    <w:rsid w:val="009752B8"/>
    <w:rsid w:val="00975609"/>
    <w:rsid w:val="00975AB4"/>
    <w:rsid w:val="00975FFC"/>
    <w:rsid w:val="009761EB"/>
    <w:rsid w:val="00976BEB"/>
    <w:rsid w:val="00976C24"/>
    <w:rsid w:val="00977816"/>
    <w:rsid w:val="0098004D"/>
    <w:rsid w:val="00980EE8"/>
    <w:rsid w:val="00980FC3"/>
    <w:rsid w:val="0098146D"/>
    <w:rsid w:val="009816F7"/>
    <w:rsid w:val="0098240A"/>
    <w:rsid w:val="009826EC"/>
    <w:rsid w:val="00982A9E"/>
    <w:rsid w:val="00983BD5"/>
    <w:rsid w:val="00984653"/>
    <w:rsid w:val="0098528B"/>
    <w:rsid w:val="009855AD"/>
    <w:rsid w:val="00985643"/>
    <w:rsid w:val="00985A18"/>
    <w:rsid w:val="00986131"/>
    <w:rsid w:val="009868CF"/>
    <w:rsid w:val="00987B5A"/>
    <w:rsid w:val="00987D07"/>
    <w:rsid w:val="00990062"/>
    <w:rsid w:val="00990236"/>
    <w:rsid w:val="009902B4"/>
    <w:rsid w:val="00990557"/>
    <w:rsid w:val="00990559"/>
    <w:rsid w:val="0099130D"/>
    <w:rsid w:val="009913AA"/>
    <w:rsid w:val="00991484"/>
    <w:rsid w:val="00991668"/>
    <w:rsid w:val="00991706"/>
    <w:rsid w:val="00991894"/>
    <w:rsid w:val="00991EC6"/>
    <w:rsid w:val="00992021"/>
    <w:rsid w:val="00992387"/>
    <w:rsid w:val="009927D0"/>
    <w:rsid w:val="0099285D"/>
    <w:rsid w:val="00992911"/>
    <w:rsid w:val="009933E5"/>
    <w:rsid w:val="009935B3"/>
    <w:rsid w:val="00994D0A"/>
    <w:rsid w:val="00994E51"/>
    <w:rsid w:val="009950E3"/>
    <w:rsid w:val="00995200"/>
    <w:rsid w:val="0099604B"/>
    <w:rsid w:val="00996219"/>
    <w:rsid w:val="00996EDA"/>
    <w:rsid w:val="00997BD4"/>
    <w:rsid w:val="009A0903"/>
    <w:rsid w:val="009A0B81"/>
    <w:rsid w:val="009A0F5B"/>
    <w:rsid w:val="009A1DE5"/>
    <w:rsid w:val="009A201F"/>
    <w:rsid w:val="009A2863"/>
    <w:rsid w:val="009A294E"/>
    <w:rsid w:val="009A3A23"/>
    <w:rsid w:val="009A498B"/>
    <w:rsid w:val="009A4EA0"/>
    <w:rsid w:val="009A68CA"/>
    <w:rsid w:val="009A6BCA"/>
    <w:rsid w:val="009A714E"/>
    <w:rsid w:val="009A788B"/>
    <w:rsid w:val="009A7E45"/>
    <w:rsid w:val="009B1440"/>
    <w:rsid w:val="009B14AA"/>
    <w:rsid w:val="009B1754"/>
    <w:rsid w:val="009B192A"/>
    <w:rsid w:val="009B1E21"/>
    <w:rsid w:val="009B28C7"/>
    <w:rsid w:val="009B328C"/>
    <w:rsid w:val="009B3318"/>
    <w:rsid w:val="009B4490"/>
    <w:rsid w:val="009B4F31"/>
    <w:rsid w:val="009B512C"/>
    <w:rsid w:val="009B532D"/>
    <w:rsid w:val="009B54A0"/>
    <w:rsid w:val="009B555A"/>
    <w:rsid w:val="009B5587"/>
    <w:rsid w:val="009B5EDF"/>
    <w:rsid w:val="009B6775"/>
    <w:rsid w:val="009B6ED5"/>
    <w:rsid w:val="009B74D2"/>
    <w:rsid w:val="009B7C4E"/>
    <w:rsid w:val="009C0677"/>
    <w:rsid w:val="009C08B5"/>
    <w:rsid w:val="009C19BD"/>
    <w:rsid w:val="009C1AE2"/>
    <w:rsid w:val="009C1EE8"/>
    <w:rsid w:val="009C24DF"/>
    <w:rsid w:val="009C297E"/>
    <w:rsid w:val="009C2AE4"/>
    <w:rsid w:val="009C30E0"/>
    <w:rsid w:val="009C339D"/>
    <w:rsid w:val="009C428C"/>
    <w:rsid w:val="009C44D0"/>
    <w:rsid w:val="009C4C36"/>
    <w:rsid w:val="009C4F64"/>
    <w:rsid w:val="009C52D6"/>
    <w:rsid w:val="009C53EE"/>
    <w:rsid w:val="009C5978"/>
    <w:rsid w:val="009C5D3D"/>
    <w:rsid w:val="009C6057"/>
    <w:rsid w:val="009C6190"/>
    <w:rsid w:val="009C660B"/>
    <w:rsid w:val="009C6979"/>
    <w:rsid w:val="009C6CB2"/>
    <w:rsid w:val="009C7159"/>
    <w:rsid w:val="009C732D"/>
    <w:rsid w:val="009C7464"/>
    <w:rsid w:val="009CCE16"/>
    <w:rsid w:val="009D0150"/>
    <w:rsid w:val="009D01EB"/>
    <w:rsid w:val="009D023E"/>
    <w:rsid w:val="009D045A"/>
    <w:rsid w:val="009D045D"/>
    <w:rsid w:val="009D0773"/>
    <w:rsid w:val="009D0901"/>
    <w:rsid w:val="009D102D"/>
    <w:rsid w:val="009D102E"/>
    <w:rsid w:val="009D1062"/>
    <w:rsid w:val="009D1904"/>
    <w:rsid w:val="009D1BA0"/>
    <w:rsid w:val="009D217B"/>
    <w:rsid w:val="009D2266"/>
    <w:rsid w:val="009D26E2"/>
    <w:rsid w:val="009D2B5D"/>
    <w:rsid w:val="009D4EF2"/>
    <w:rsid w:val="009D5625"/>
    <w:rsid w:val="009D5AC3"/>
    <w:rsid w:val="009D5B1F"/>
    <w:rsid w:val="009D5D89"/>
    <w:rsid w:val="009D5F54"/>
    <w:rsid w:val="009D622B"/>
    <w:rsid w:val="009D6499"/>
    <w:rsid w:val="009D6546"/>
    <w:rsid w:val="009D6698"/>
    <w:rsid w:val="009D67D4"/>
    <w:rsid w:val="009D7674"/>
    <w:rsid w:val="009D7703"/>
    <w:rsid w:val="009E0158"/>
    <w:rsid w:val="009E0CF1"/>
    <w:rsid w:val="009E0DE1"/>
    <w:rsid w:val="009E1D3A"/>
    <w:rsid w:val="009E29AD"/>
    <w:rsid w:val="009E2A22"/>
    <w:rsid w:val="009E318D"/>
    <w:rsid w:val="009E3195"/>
    <w:rsid w:val="009E34B8"/>
    <w:rsid w:val="009E370E"/>
    <w:rsid w:val="009E551C"/>
    <w:rsid w:val="009E5623"/>
    <w:rsid w:val="009E5EBB"/>
    <w:rsid w:val="009E63A9"/>
    <w:rsid w:val="009E6613"/>
    <w:rsid w:val="009E6989"/>
    <w:rsid w:val="009E69B7"/>
    <w:rsid w:val="009E7415"/>
    <w:rsid w:val="009EB79F"/>
    <w:rsid w:val="009F0097"/>
    <w:rsid w:val="009F02C5"/>
    <w:rsid w:val="009F04DB"/>
    <w:rsid w:val="009F060B"/>
    <w:rsid w:val="009F0B7A"/>
    <w:rsid w:val="009F1F2A"/>
    <w:rsid w:val="009F256D"/>
    <w:rsid w:val="009F3DE0"/>
    <w:rsid w:val="009F44E5"/>
    <w:rsid w:val="009F50E8"/>
    <w:rsid w:val="009F50FD"/>
    <w:rsid w:val="009F588E"/>
    <w:rsid w:val="009F6C5D"/>
    <w:rsid w:val="009F6F37"/>
    <w:rsid w:val="009F73D2"/>
    <w:rsid w:val="009F7747"/>
    <w:rsid w:val="009F7DF2"/>
    <w:rsid w:val="00A00205"/>
    <w:rsid w:val="00A0076C"/>
    <w:rsid w:val="00A00A3B"/>
    <w:rsid w:val="00A014D8"/>
    <w:rsid w:val="00A018D5"/>
    <w:rsid w:val="00A019AC"/>
    <w:rsid w:val="00A01A62"/>
    <w:rsid w:val="00A029A4"/>
    <w:rsid w:val="00A03069"/>
    <w:rsid w:val="00A03679"/>
    <w:rsid w:val="00A037A0"/>
    <w:rsid w:val="00A03D66"/>
    <w:rsid w:val="00A04647"/>
    <w:rsid w:val="00A050EF"/>
    <w:rsid w:val="00A05E46"/>
    <w:rsid w:val="00A06AA4"/>
    <w:rsid w:val="00A072F6"/>
    <w:rsid w:val="00A0753F"/>
    <w:rsid w:val="00A0759E"/>
    <w:rsid w:val="00A076D3"/>
    <w:rsid w:val="00A077B9"/>
    <w:rsid w:val="00A07DF8"/>
    <w:rsid w:val="00A10206"/>
    <w:rsid w:val="00A102DC"/>
    <w:rsid w:val="00A1041B"/>
    <w:rsid w:val="00A10B06"/>
    <w:rsid w:val="00A10EB0"/>
    <w:rsid w:val="00A1196E"/>
    <w:rsid w:val="00A1197A"/>
    <w:rsid w:val="00A11BFE"/>
    <w:rsid w:val="00A132A0"/>
    <w:rsid w:val="00A1394F"/>
    <w:rsid w:val="00A13C0A"/>
    <w:rsid w:val="00A149F5"/>
    <w:rsid w:val="00A14C31"/>
    <w:rsid w:val="00A15A37"/>
    <w:rsid w:val="00A1635A"/>
    <w:rsid w:val="00A1664D"/>
    <w:rsid w:val="00A16AE7"/>
    <w:rsid w:val="00A16EF7"/>
    <w:rsid w:val="00A17427"/>
    <w:rsid w:val="00A17DBE"/>
    <w:rsid w:val="00A20518"/>
    <w:rsid w:val="00A21434"/>
    <w:rsid w:val="00A2177C"/>
    <w:rsid w:val="00A219BD"/>
    <w:rsid w:val="00A21A14"/>
    <w:rsid w:val="00A2211C"/>
    <w:rsid w:val="00A2233B"/>
    <w:rsid w:val="00A22BEE"/>
    <w:rsid w:val="00A23DFB"/>
    <w:rsid w:val="00A242EB"/>
    <w:rsid w:val="00A24483"/>
    <w:rsid w:val="00A24526"/>
    <w:rsid w:val="00A248B4"/>
    <w:rsid w:val="00A2501E"/>
    <w:rsid w:val="00A2506C"/>
    <w:rsid w:val="00A2512F"/>
    <w:rsid w:val="00A25143"/>
    <w:rsid w:val="00A25A51"/>
    <w:rsid w:val="00A262D0"/>
    <w:rsid w:val="00A26522"/>
    <w:rsid w:val="00A2784F"/>
    <w:rsid w:val="00A31201"/>
    <w:rsid w:val="00A31556"/>
    <w:rsid w:val="00A31AEA"/>
    <w:rsid w:val="00A3209C"/>
    <w:rsid w:val="00A32618"/>
    <w:rsid w:val="00A32E8A"/>
    <w:rsid w:val="00A346CE"/>
    <w:rsid w:val="00A35D7A"/>
    <w:rsid w:val="00A35D91"/>
    <w:rsid w:val="00A36932"/>
    <w:rsid w:val="00A36A3D"/>
    <w:rsid w:val="00A36B34"/>
    <w:rsid w:val="00A371D4"/>
    <w:rsid w:val="00A37623"/>
    <w:rsid w:val="00A37956"/>
    <w:rsid w:val="00A37A5F"/>
    <w:rsid w:val="00A37BA3"/>
    <w:rsid w:val="00A407C8"/>
    <w:rsid w:val="00A40956"/>
    <w:rsid w:val="00A40F40"/>
    <w:rsid w:val="00A42924"/>
    <w:rsid w:val="00A42D27"/>
    <w:rsid w:val="00A44595"/>
    <w:rsid w:val="00A4535F"/>
    <w:rsid w:val="00A459D1"/>
    <w:rsid w:val="00A46EB0"/>
    <w:rsid w:val="00A47213"/>
    <w:rsid w:val="00A4728D"/>
    <w:rsid w:val="00A472A8"/>
    <w:rsid w:val="00A472D5"/>
    <w:rsid w:val="00A47ACD"/>
    <w:rsid w:val="00A50360"/>
    <w:rsid w:val="00A503CC"/>
    <w:rsid w:val="00A50755"/>
    <w:rsid w:val="00A5133E"/>
    <w:rsid w:val="00A514F3"/>
    <w:rsid w:val="00A5209B"/>
    <w:rsid w:val="00A5285F"/>
    <w:rsid w:val="00A5295E"/>
    <w:rsid w:val="00A5298D"/>
    <w:rsid w:val="00A52ADD"/>
    <w:rsid w:val="00A52DAD"/>
    <w:rsid w:val="00A52F7E"/>
    <w:rsid w:val="00A52FF2"/>
    <w:rsid w:val="00A53967"/>
    <w:rsid w:val="00A53D1D"/>
    <w:rsid w:val="00A53DA6"/>
    <w:rsid w:val="00A5480F"/>
    <w:rsid w:val="00A55347"/>
    <w:rsid w:val="00A55938"/>
    <w:rsid w:val="00A5649D"/>
    <w:rsid w:val="00A564C6"/>
    <w:rsid w:val="00A568A4"/>
    <w:rsid w:val="00A575AC"/>
    <w:rsid w:val="00A5763C"/>
    <w:rsid w:val="00A576E6"/>
    <w:rsid w:val="00A57740"/>
    <w:rsid w:val="00A577D8"/>
    <w:rsid w:val="00A57EFB"/>
    <w:rsid w:val="00A57F06"/>
    <w:rsid w:val="00A60052"/>
    <w:rsid w:val="00A6006F"/>
    <w:rsid w:val="00A60607"/>
    <w:rsid w:val="00A61929"/>
    <w:rsid w:val="00A61C41"/>
    <w:rsid w:val="00A620CD"/>
    <w:rsid w:val="00A628AF"/>
    <w:rsid w:val="00A62FB3"/>
    <w:rsid w:val="00A633C8"/>
    <w:rsid w:val="00A6371C"/>
    <w:rsid w:val="00A63C79"/>
    <w:rsid w:val="00A63D73"/>
    <w:rsid w:val="00A64409"/>
    <w:rsid w:val="00A64715"/>
    <w:rsid w:val="00A6517C"/>
    <w:rsid w:val="00A66146"/>
    <w:rsid w:val="00A666C1"/>
    <w:rsid w:val="00A667C6"/>
    <w:rsid w:val="00A668D6"/>
    <w:rsid w:val="00A66F5E"/>
    <w:rsid w:val="00A67844"/>
    <w:rsid w:val="00A67898"/>
    <w:rsid w:val="00A678C6"/>
    <w:rsid w:val="00A6791E"/>
    <w:rsid w:val="00A67B57"/>
    <w:rsid w:val="00A67E9D"/>
    <w:rsid w:val="00A70926"/>
    <w:rsid w:val="00A709D1"/>
    <w:rsid w:val="00A70FD8"/>
    <w:rsid w:val="00A720B8"/>
    <w:rsid w:val="00A720C6"/>
    <w:rsid w:val="00A72428"/>
    <w:rsid w:val="00A72FCE"/>
    <w:rsid w:val="00A7305F"/>
    <w:rsid w:val="00A74740"/>
    <w:rsid w:val="00A74DA9"/>
    <w:rsid w:val="00A74EE2"/>
    <w:rsid w:val="00A75996"/>
    <w:rsid w:val="00A76129"/>
    <w:rsid w:val="00A7625E"/>
    <w:rsid w:val="00A766D2"/>
    <w:rsid w:val="00A76C10"/>
    <w:rsid w:val="00A80FCC"/>
    <w:rsid w:val="00A81105"/>
    <w:rsid w:val="00A816F2"/>
    <w:rsid w:val="00A819E5"/>
    <w:rsid w:val="00A81BB5"/>
    <w:rsid w:val="00A81D6B"/>
    <w:rsid w:val="00A821C8"/>
    <w:rsid w:val="00A82424"/>
    <w:rsid w:val="00A833DE"/>
    <w:rsid w:val="00A8387A"/>
    <w:rsid w:val="00A83A87"/>
    <w:rsid w:val="00A8447C"/>
    <w:rsid w:val="00A84D77"/>
    <w:rsid w:val="00A8537C"/>
    <w:rsid w:val="00A855A1"/>
    <w:rsid w:val="00A85B03"/>
    <w:rsid w:val="00A863D5"/>
    <w:rsid w:val="00A8653D"/>
    <w:rsid w:val="00A865C8"/>
    <w:rsid w:val="00A873A8"/>
    <w:rsid w:val="00A874D1"/>
    <w:rsid w:val="00A87C3D"/>
    <w:rsid w:val="00A87C6B"/>
    <w:rsid w:val="00A90079"/>
    <w:rsid w:val="00A901A0"/>
    <w:rsid w:val="00A90B12"/>
    <w:rsid w:val="00A90FF3"/>
    <w:rsid w:val="00A91429"/>
    <w:rsid w:val="00A91D4B"/>
    <w:rsid w:val="00A92EDD"/>
    <w:rsid w:val="00A92FAD"/>
    <w:rsid w:val="00A93978"/>
    <w:rsid w:val="00A94140"/>
    <w:rsid w:val="00A944AC"/>
    <w:rsid w:val="00A94685"/>
    <w:rsid w:val="00A946B0"/>
    <w:rsid w:val="00A957E9"/>
    <w:rsid w:val="00A95887"/>
    <w:rsid w:val="00A96734"/>
    <w:rsid w:val="00A96CCE"/>
    <w:rsid w:val="00A973B1"/>
    <w:rsid w:val="00A97411"/>
    <w:rsid w:val="00A97803"/>
    <w:rsid w:val="00AA180A"/>
    <w:rsid w:val="00AA1D24"/>
    <w:rsid w:val="00AA24A6"/>
    <w:rsid w:val="00AA2512"/>
    <w:rsid w:val="00AA26FD"/>
    <w:rsid w:val="00AA2E89"/>
    <w:rsid w:val="00AA33FF"/>
    <w:rsid w:val="00AA3D7D"/>
    <w:rsid w:val="00AA3DED"/>
    <w:rsid w:val="00AA44DC"/>
    <w:rsid w:val="00AA479D"/>
    <w:rsid w:val="00AA4B3A"/>
    <w:rsid w:val="00AA537D"/>
    <w:rsid w:val="00AA5BC1"/>
    <w:rsid w:val="00AA5BEC"/>
    <w:rsid w:val="00AA5C40"/>
    <w:rsid w:val="00AA600C"/>
    <w:rsid w:val="00AA672C"/>
    <w:rsid w:val="00AA6795"/>
    <w:rsid w:val="00AA6D4B"/>
    <w:rsid w:val="00AA74E3"/>
    <w:rsid w:val="00AA785A"/>
    <w:rsid w:val="00AB0A74"/>
    <w:rsid w:val="00AB0B23"/>
    <w:rsid w:val="00AB13E3"/>
    <w:rsid w:val="00AB1CE3"/>
    <w:rsid w:val="00AB2529"/>
    <w:rsid w:val="00AB33A6"/>
    <w:rsid w:val="00AB345A"/>
    <w:rsid w:val="00AB3D82"/>
    <w:rsid w:val="00AB41AB"/>
    <w:rsid w:val="00AB4338"/>
    <w:rsid w:val="00AB4392"/>
    <w:rsid w:val="00AB4B48"/>
    <w:rsid w:val="00AB4DBD"/>
    <w:rsid w:val="00AB5069"/>
    <w:rsid w:val="00AB53AC"/>
    <w:rsid w:val="00AB5A17"/>
    <w:rsid w:val="00AB5EB3"/>
    <w:rsid w:val="00AB6361"/>
    <w:rsid w:val="00AB696C"/>
    <w:rsid w:val="00AB6E15"/>
    <w:rsid w:val="00AB6E8C"/>
    <w:rsid w:val="00AB7921"/>
    <w:rsid w:val="00AB7A1C"/>
    <w:rsid w:val="00AB7BAE"/>
    <w:rsid w:val="00AB7C10"/>
    <w:rsid w:val="00AC0364"/>
    <w:rsid w:val="00AC0612"/>
    <w:rsid w:val="00AC0775"/>
    <w:rsid w:val="00AC08E5"/>
    <w:rsid w:val="00AC0E27"/>
    <w:rsid w:val="00AC1387"/>
    <w:rsid w:val="00AC19A4"/>
    <w:rsid w:val="00AC1BF2"/>
    <w:rsid w:val="00AC1F75"/>
    <w:rsid w:val="00AC1FE4"/>
    <w:rsid w:val="00AC214A"/>
    <w:rsid w:val="00AC2AC2"/>
    <w:rsid w:val="00AC2BD9"/>
    <w:rsid w:val="00AC3461"/>
    <w:rsid w:val="00AC3967"/>
    <w:rsid w:val="00AC3D1E"/>
    <w:rsid w:val="00AC46E3"/>
    <w:rsid w:val="00AC489E"/>
    <w:rsid w:val="00AC4D1C"/>
    <w:rsid w:val="00AC4FB4"/>
    <w:rsid w:val="00AC5B5F"/>
    <w:rsid w:val="00AC5D2C"/>
    <w:rsid w:val="00AC65D3"/>
    <w:rsid w:val="00AC6616"/>
    <w:rsid w:val="00AC68E9"/>
    <w:rsid w:val="00AC6C55"/>
    <w:rsid w:val="00AC71D3"/>
    <w:rsid w:val="00AC7236"/>
    <w:rsid w:val="00AC77A7"/>
    <w:rsid w:val="00AC7C31"/>
    <w:rsid w:val="00AC7DC6"/>
    <w:rsid w:val="00AC7E2F"/>
    <w:rsid w:val="00AC7E72"/>
    <w:rsid w:val="00AC7EB5"/>
    <w:rsid w:val="00AD00E7"/>
    <w:rsid w:val="00AD01FA"/>
    <w:rsid w:val="00AD0279"/>
    <w:rsid w:val="00AD06C7"/>
    <w:rsid w:val="00AD08A2"/>
    <w:rsid w:val="00AD0F82"/>
    <w:rsid w:val="00AD1141"/>
    <w:rsid w:val="00AD29A3"/>
    <w:rsid w:val="00AD3398"/>
    <w:rsid w:val="00AD3944"/>
    <w:rsid w:val="00AD3B19"/>
    <w:rsid w:val="00AD3FCC"/>
    <w:rsid w:val="00AD4D74"/>
    <w:rsid w:val="00AD5879"/>
    <w:rsid w:val="00AD60E9"/>
    <w:rsid w:val="00AD61F2"/>
    <w:rsid w:val="00AD6596"/>
    <w:rsid w:val="00AD6614"/>
    <w:rsid w:val="00AE0006"/>
    <w:rsid w:val="00AE13B2"/>
    <w:rsid w:val="00AE1921"/>
    <w:rsid w:val="00AE1F91"/>
    <w:rsid w:val="00AE28B5"/>
    <w:rsid w:val="00AE2CA4"/>
    <w:rsid w:val="00AE2F65"/>
    <w:rsid w:val="00AE32D1"/>
    <w:rsid w:val="00AE3B3D"/>
    <w:rsid w:val="00AE4103"/>
    <w:rsid w:val="00AE4299"/>
    <w:rsid w:val="00AE47D9"/>
    <w:rsid w:val="00AE5015"/>
    <w:rsid w:val="00AE612A"/>
    <w:rsid w:val="00AE732B"/>
    <w:rsid w:val="00AE77EA"/>
    <w:rsid w:val="00AE7CDF"/>
    <w:rsid w:val="00AF004B"/>
    <w:rsid w:val="00AF0606"/>
    <w:rsid w:val="00AF08BD"/>
    <w:rsid w:val="00AF12CB"/>
    <w:rsid w:val="00AF206C"/>
    <w:rsid w:val="00AF22CF"/>
    <w:rsid w:val="00AF3243"/>
    <w:rsid w:val="00AF3396"/>
    <w:rsid w:val="00AF3827"/>
    <w:rsid w:val="00AF4353"/>
    <w:rsid w:val="00AF4712"/>
    <w:rsid w:val="00AF4914"/>
    <w:rsid w:val="00AF4CCF"/>
    <w:rsid w:val="00AF4D2A"/>
    <w:rsid w:val="00AF4D4A"/>
    <w:rsid w:val="00AF50A4"/>
    <w:rsid w:val="00AF5218"/>
    <w:rsid w:val="00AF5357"/>
    <w:rsid w:val="00AF628D"/>
    <w:rsid w:val="00AF63E1"/>
    <w:rsid w:val="00AF6660"/>
    <w:rsid w:val="00AF69C5"/>
    <w:rsid w:val="00AF6AEF"/>
    <w:rsid w:val="00AF6B85"/>
    <w:rsid w:val="00AF6DC1"/>
    <w:rsid w:val="00AF6ED4"/>
    <w:rsid w:val="00AF749A"/>
    <w:rsid w:val="00AF74BF"/>
    <w:rsid w:val="00AF75AB"/>
    <w:rsid w:val="00AF786A"/>
    <w:rsid w:val="00AF789D"/>
    <w:rsid w:val="00B00AA1"/>
    <w:rsid w:val="00B00F80"/>
    <w:rsid w:val="00B015DF"/>
    <w:rsid w:val="00B0188C"/>
    <w:rsid w:val="00B03467"/>
    <w:rsid w:val="00B035AB"/>
    <w:rsid w:val="00B03861"/>
    <w:rsid w:val="00B03959"/>
    <w:rsid w:val="00B03B2F"/>
    <w:rsid w:val="00B04131"/>
    <w:rsid w:val="00B0431F"/>
    <w:rsid w:val="00B0452B"/>
    <w:rsid w:val="00B04591"/>
    <w:rsid w:val="00B04BD0"/>
    <w:rsid w:val="00B05613"/>
    <w:rsid w:val="00B06A9F"/>
    <w:rsid w:val="00B0751A"/>
    <w:rsid w:val="00B076E8"/>
    <w:rsid w:val="00B07CC7"/>
    <w:rsid w:val="00B10249"/>
    <w:rsid w:val="00B103D7"/>
    <w:rsid w:val="00B10A95"/>
    <w:rsid w:val="00B1156E"/>
    <w:rsid w:val="00B11859"/>
    <w:rsid w:val="00B12DA4"/>
    <w:rsid w:val="00B12FB6"/>
    <w:rsid w:val="00B13740"/>
    <w:rsid w:val="00B1431D"/>
    <w:rsid w:val="00B14600"/>
    <w:rsid w:val="00B14F00"/>
    <w:rsid w:val="00B1551A"/>
    <w:rsid w:val="00B15812"/>
    <w:rsid w:val="00B15A79"/>
    <w:rsid w:val="00B15BBA"/>
    <w:rsid w:val="00B162BB"/>
    <w:rsid w:val="00B175AD"/>
    <w:rsid w:val="00B17FF6"/>
    <w:rsid w:val="00B202AC"/>
    <w:rsid w:val="00B20ADC"/>
    <w:rsid w:val="00B20D8A"/>
    <w:rsid w:val="00B20E4F"/>
    <w:rsid w:val="00B20FFD"/>
    <w:rsid w:val="00B21511"/>
    <w:rsid w:val="00B21655"/>
    <w:rsid w:val="00B2173C"/>
    <w:rsid w:val="00B21A26"/>
    <w:rsid w:val="00B21BF9"/>
    <w:rsid w:val="00B225AB"/>
    <w:rsid w:val="00B22E52"/>
    <w:rsid w:val="00B22F73"/>
    <w:rsid w:val="00B231E2"/>
    <w:rsid w:val="00B23206"/>
    <w:rsid w:val="00B23404"/>
    <w:rsid w:val="00B2448B"/>
    <w:rsid w:val="00B25395"/>
    <w:rsid w:val="00B25E91"/>
    <w:rsid w:val="00B26063"/>
    <w:rsid w:val="00B26099"/>
    <w:rsid w:val="00B2700A"/>
    <w:rsid w:val="00B27570"/>
    <w:rsid w:val="00B277A5"/>
    <w:rsid w:val="00B27E33"/>
    <w:rsid w:val="00B27EEB"/>
    <w:rsid w:val="00B303CE"/>
    <w:rsid w:val="00B30F2B"/>
    <w:rsid w:val="00B317F5"/>
    <w:rsid w:val="00B32B2F"/>
    <w:rsid w:val="00B32D44"/>
    <w:rsid w:val="00B34674"/>
    <w:rsid w:val="00B34B0C"/>
    <w:rsid w:val="00B34F29"/>
    <w:rsid w:val="00B35DDC"/>
    <w:rsid w:val="00B3613A"/>
    <w:rsid w:val="00B36826"/>
    <w:rsid w:val="00B36C17"/>
    <w:rsid w:val="00B36C70"/>
    <w:rsid w:val="00B370E3"/>
    <w:rsid w:val="00B37242"/>
    <w:rsid w:val="00B37CE6"/>
    <w:rsid w:val="00B37D45"/>
    <w:rsid w:val="00B401F6"/>
    <w:rsid w:val="00B40678"/>
    <w:rsid w:val="00B409F8"/>
    <w:rsid w:val="00B41585"/>
    <w:rsid w:val="00B41993"/>
    <w:rsid w:val="00B41B82"/>
    <w:rsid w:val="00B41F3D"/>
    <w:rsid w:val="00B4257E"/>
    <w:rsid w:val="00B425E3"/>
    <w:rsid w:val="00B42766"/>
    <w:rsid w:val="00B42A1E"/>
    <w:rsid w:val="00B42B5D"/>
    <w:rsid w:val="00B42BAA"/>
    <w:rsid w:val="00B42CC1"/>
    <w:rsid w:val="00B44199"/>
    <w:rsid w:val="00B44267"/>
    <w:rsid w:val="00B4503D"/>
    <w:rsid w:val="00B456AD"/>
    <w:rsid w:val="00B460FC"/>
    <w:rsid w:val="00B4649E"/>
    <w:rsid w:val="00B46A01"/>
    <w:rsid w:val="00B47B5E"/>
    <w:rsid w:val="00B509FE"/>
    <w:rsid w:val="00B50D9D"/>
    <w:rsid w:val="00B50EF1"/>
    <w:rsid w:val="00B51CD8"/>
    <w:rsid w:val="00B51CE3"/>
    <w:rsid w:val="00B51F32"/>
    <w:rsid w:val="00B52B6E"/>
    <w:rsid w:val="00B53109"/>
    <w:rsid w:val="00B539B7"/>
    <w:rsid w:val="00B53F3B"/>
    <w:rsid w:val="00B53FB3"/>
    <w:rsid w:val="00B54414"/>
    <w:rsid w:val="00B54A5C"/>
    <w:rsid w:val="00B54B74"/>
    <w:rsid w:val="00B54F79"/>
    <w:rsid w:val="00B555DB"/>
    <w:rsid w:val="00B55621"/>
    <w:rsid w:val="00B55B34"/>
    <w:rsid w:val="00B564F2"/>
    <w:rsid w:val="00B564F6"/>
    <w:rsid w:val="00B56A46"/>
    <w:rsid w:val="00B56E51"/>
    <w:rsid w:val="00B5727C"/>
    <w:rsid w:val="00B57361"/>
    <w:rsid w:val="00B5CAD7"/>
    <w:rsid w:val="00B603B6"/>
    <w:rsid w:val="00B607CD"/>
    <w:rsid w:val="00B60C1B"/>
    <w:rsid w:val="00B60F57"/>
    <w:rsid w:val="00B62295"/>
    <w:rsid w:val="00B626E1"/>
    <w:rsid w:val="00B63297"/>
    <w:rsid w:val="00B632A1"/>
    <w:rsid w:val="00B63597"/>
    <w:rsid w:val="00B63844"/>
    <w:rsid w:val="00B6388B"/>
    <w:rsid w:val="00B63A87"/>
    <w:rsid w:val="00B6444A"/>
    <w:rsid w:val="00B652B7"/>
    <w:rsid w:val="00B65AD9"/>
    <w:rsid w:val="00B66236"/>
    <w:rsid w:val="00B67EC1"/>
    <w:rsid w:val="00B7015B"/>
    <w:rsid w:val="00B70C9F"/>
    <w:rsid w:val="00B71B3A"/>
    <w:rsid w:val="00B71D4F"/>
    <w:rsid w:val="00B72805"/>
    <w:rsid w:val="00B72E19"/>
    <w:rsid w:val="00B72EB2"/>
    <w:rsid w:val="00B73B5B"/>
    <w:rsid w:val="00B744F2"/>
    <w:rsid w:val="00B74E84"/>
    <w:rsid w:val="00B756A5"/>
    <w:rsid w:val="00B760BB"/>
    <w:rsid w:val="00B77424"/>
    <w:rsid w:val="00B77568"/>
    <w:rsid w:val="00B778A8"/>
    <w:rsid w:val="00B80020"/>
    <w:rsid w:val="00B80183"/>
    <w:rsid w:val="00B80D64"/>
    <w:rsid w:val="00B80E19"/>
    <w:rsid w:val="00B80E3A"/>
    <w:rsid w:val="00B81658"/>
    <w:rsid w:val="00B81702"/>
    <w:rsid w:val="00B81A1A"/>
    <w:rsid w:val="00B820D0"/>
    <w:rsid w:val="00B82643"/>
    <w:rsid w:val="00B82B59"/>
    <w:rsid w:val="00B8307A"/>
    <w:rsid w:val="00B83910"/>
    <w:rsid w:val="00B8412E"/>
    <w:rsid w:val="00B84148"/>
    <w:rsid w:val="00B84309"/>
    <w:rsid w:val="00B8433C"/>
    <w:rsid w:val="00B84B9A"/>
    <w:rsid w:val="00B85C42"/>
    <w:rsid w:val="00B85D7F"/>
    <w:rsid w:val="00B8644A"/>
    <w:rsid w:val="00B87486"/>
    <w:rsid w:val="00B876DF"/>
    <w:rsid w:val="00B909DC"/>
    <w:rsid w:val="00B90D44"/>
    <w:rsid w:val="00B915EC"/>
    <w:rsid w:val="00B916B6"/>
    <w:rsid w:val="00B9222E"/>
    <w:rsid w:val="00B92412"/>
    <w:rsid w:val="00B928AD"/>
    <w:rsid w:val="00B92F75"/>
    <w:rsid w:val="00B92FC6"/>
    <w:rsid w:val="00B930AC"/>
    <w:rsid w:val="00B9310E"/>
    <w:rsid w:val="00B931E0"/>
    <w:rsid w:val="00B93C97"/>
    <w:rsid w:val="00B94398"/>
    <w:rsid w:val="00B944CC"/>
    <w:rsid w:val="00B945D5"/>
    <w:rsid w:val="00B94AB6"/>
    <w:rsid w:val="00B94B43"/>
    <w:rsid w:val="00B94D89"/>
    <w:rsid w:val="00B94F14"/>
    <w:rsid w:val="00B95BF5"/>
    <w:rsid w:val="00B96846"/>
    <w:rsid w:val="00B96F63"/>
    <w:rsid w:val="00B978FA"/>
    <w:rsid w:val="00B97D2C"/>
    <w:rsid w:val="00BA0195"/>
    <w:rsid w:val="00BA097B"/>
    <w:rsid w:val="00BA165D"/>
    <w:rsid w:val="00BA2016"/>
    <w:rsid w:val="00BA20D7"/>
    <w:rsid w:val="00BA2588"/>
    <w:rsid w:val="00BA38BF"/>
    <w:rsid w:val="00BA3D6B"/>
    <w:rsid w:val="00BA3DA7"/>
    <w:rsid w:val="00BA43D6"/>
    <w:rsid w:val="00BA4A78"/>
    <w:rsid w:val="00BA4CA5"/>
    <w:rsid w:val="00BA559C"/>
    <w:rsid w:val="00BA5904"/>
    <w:rsid w:val="00BA5C03"/>
    <w:rsid w:val="00BA5F8A"/>
    <w:rsid w:val="00BA663E"/>
    <w:rsid w:val="00BA6910"/>
    <w:rsid w:val="00BA6BA8"/>
    <w:rsid w:val="00BA6ECE"/>
    <w:rsid w:val="00BA70AA"/>
    <w:rsid w:val="00BA7483"/>
    <w:rsid w:val="00BA7A2A"/>
    <w:rsid w:val="00BA7C62"/>
    <w:rsid w:val="00BA7FF0"/>
    <w:rsid w:val="00BB04F2"/>
    <w:rsid w:val="00BB0E89"/>
    <w:rsid w:val="00BB10CF"/>
    <w:rsid w:val="00BB116D"/>
    <w:rsid w:val="00BB12A8"/>
    <w:rsid w:val="00BB1558"/>
    <w:rsid w:val="00BB3FF4"/>
    <w:rsid w:val="00BB5B43"/>
    <w:rsid w:val="00BB5BA7"/>
    <w:rsid w:val="00BB5BAD"/>
    <w:rsid w:val="00BB60D9"/>
    <w:rsid w:val="00BB673F"/>
    <w:rsid w:val="00BB6814"/>
    <w:rsid w:val="00BB6B81"/>
    <w:rsid w:val="00BB6F08"/>
    <w:rsid w:val="00BB6F24"/>
    <w:rsid w:val="00BB72E0"/>
    <w:rsid w:val="00BB76D0"/>
    <w:rsid w:val="00BB7771"/>
    <w:rsid w:val="00BC0419"/>
    <w:rsid w:val="00BC055B"/>
    <w:rsid w:val="00BC0C25"/>
    <w:rsid w:val="00BC0FD3"/>
    <w:rsid w:val="00BC1E93"/>
    <w:rsid w:val="00BC2099"/>
    <w:rsid w:val="00BC36CD"/>
    <w:rsid w:val="00BC3BF1"/>
    <w:rsid w:val="00BC400A"/>
    <w:rsid w:val="00BC407E"/>
    <w:rsid w:val="00BC4711"/>
    <w:rsid w:val="00BC47A7"/>
    <w:rsid w:val="00BC4A10"/>
    <w:rsid w:val="00BC4C3C"/>
    <w:rsid w:val="00BC4DD7"/>
    <w:rsid w:val="00BC4E9B"/>
    <w:rsid w:val="00BC51C4"/>
    <w:rsid w:val="00BC5715"/>
    <w:rsid w:val="00BC5DF7"/>
    <w:rsid w:val="00BC6106"/>
    <w:rsid w:val="00BC7750"/>
    <w:rsid w:val="00BC7D1B"/>
    <w:rsid w:val="00BD0D82"/>
    <w:rsid w:val="00BD126F"/>
    <w:rsid w:val="00BD2FF4"/>
    <w:rsid w:val="00BD33E0"/>
    <w:rsid w:val="00BD3700"/>
    <w:rsid w:val="00BD3FB9"/>
    <w:rsid w:val="00BD447D"/>
    <w:rsid w:val="00BD4E7C"/>
    <w:rsid w:val="00BD51B1"/>
    <w:rsid w:val="00BD5663"/>
    <w:rsid w:val="00BD57CE"/>
    <w:rsid w:val="00BD5B00"/>
    <w:rsid w:val="00BD5B53"/>
    <w:rsid w:val="00BD5DF8"/>
    <w:rsid w:val="00BD61C3"/>
    <w:rsid w:val="00BD6412"/>
    <w:rsid w:val="00BD6C32"/>
    <w:rsid w:val="00BD73E3"/>
    <w:rsid w:val="00BE02BC"/>
    <w:rsid w:val="00BE0632"/>
    <w:rsid w:val="00BE06F8"/>
    <w:rsid w:val="00BE0F47"/>
    <w:rsid w:val="00BE0FEC"/>
    <w:rsid w:val="00BE13C2"/>
    <w:rsid w:val="00BE1487"/>
    <w:rsid w:val="00BE1AF4"/>
    <w:rsid w:val="00BE2357"/>
    <w:rsid w:val="00BE241E"/>
    <w:rsid w:val="00BE2E55"/>
    <w:rsid w:val="00BE3378"/>
    <w:rsid w:val="00BE348E"/>
    <w:rsid w:val="00BE4A4D"/>
    <w:rsid w:val="00BE4AB8"/>
    <w:rsid w:val="00BE4ED7"/>
    <w:rsid w:val="00BE553E"/>
    <w:rsid w:val="00BE562B"/>
    <w:rsid w:val="00BE572F"/>
    <w:rsid w:val="00BE58E5"/>
    <w:rsid w:val="00BE5EA5"/>
    <w:rsid w:val="00BE6239"/>
    <w:rsid w:val="00BE6BF8"/>
    <w:rsid w:val="00BE6C85"/>
    <w:rsid w:val="00BE6F69"/>
    <w:rsid w:val="00BE72AA"/>
    <w:rsid w:val="00BE75B2"/>
    <w:rsid w:val="00BF0509"/>
    <w:rsid w:val="00BF0BA0"/>
    <w:rsid w:val="00BF1435"/>
    <w:rsid w:val="00BF1BCC"/>
    <w:rsid w:val="00BF2B64"/>
    <w:rsid w:val="00BF2EA2"/>
    <w:rsid w:val="00BF2F30"/>
    <w:rsid w:val="00BF33E4"/>
    <w:rsid w:val="00BF348E"/>
    <w:rsid w:val="00BF3AD2"/>
    <w:rsid w:val="00BF3F7E"/>
    <w:rsid w:val="00BF4B24"/>
    <w:rsid w:val="00BF4F64"/>
    <w:rsid w:val="00BF4FA7"/>
    <w:rsid w:val="00BF5FDE"/>
    <w:rsid w:val="00BF69EF"/>
    <w:rsid w:val="00BF714E"/>
    <w:rsid w:val="00BF7E53"/>
    <w:rsid w:val="00C001F2"/>
    <w:rsid w:val="00C00261"/>
    <w:rsid w:val="00C00665"/>
    <w:rsid w:val="00C012D7"/>
    <w:rsid w:val="00C01AD0"/>
    <w:rsid w:val="00C024AD"/>
    <w:rsid w:val="00C02998"/>
    <w:rsid w:val="00C02D53"/>
    <w:rsid w:val="00C03FA1"/>
    <w:rsid w:val="00C04593"/>
    <w:rsid w:val="00C049B9"/>
    <w:rsid w:val="00C05A59"/>
    <w:rsid w:val="00C05EC7"/>
    <w:rsid w:val="00C063BB"/>
    <w:rsid w:val="00C0653D"/>
    <w:rsid w:val="00C0783B"/>
    <w:rsid w:val="00C102AA"/>
    <w:rsid w:val="00C12389"/>
    <w:rsid w:val="00C12488"/>
    <w:rsid w:val="00C124BE"/>
    <w:rsid w:val="00C126B4"/>
    <w:rsid w:val="00C13031"/>
    <w:rsid w:val="00C135C6"/>
    <w:rsid w:val="00C13BA8"/>
    <w:rsid w:val="00C14CD7"/>
    <w:rsid w:val="00C1529F"/>
    <w:rsid w:val="00C15A7E"/>
    <w:rsid w:val="00C15E27"/>
    <w:rsid w:val="00C16B54"/>
    <w:rsid w:val="00C16E3E"/>
    <w:rsid w:val="00C170DA"/>
    <w:rsid w:val="00C17284"/>
    <w:rsid w:val="00C17436"/>
    <w:rsid w:val="00C17EF8"/>
    <w:rsid w:val="00C2183E"/>
    <w:rsid w:val="00C22782"/>
    <w:rsid w:val="00C22933"/>
    <w:rsid w:val="00C23A9A"/>
    <w:rsid w:val="00C23BF8"/>
    <w:rsid w:val="00C23DE0"/>
    <w:rsid w:val="00C2455B"/>
    <w:rsid w:val="00C24B00"/>
    <w:rsid w:val="00C24D0D"/>
    <w:rsid w:val="00C251E0"/>
    <w:rsid w:val="00C259BA"/>
    <w:rsid w:val="00C25EBF"/>
    <w:rsid w:val="00C25F56"/>
    <w:rsid w:val="00C2734C"/>
    <w:rsid w:val="00C27846"/>
    <w:rsid w:val="00C2792B"/>
    <w:rsid w:val="00C27BCA"/>
    <w:rsid w:val="00C27C17"/>
    <w:rsid w:val="00C312B1"/>
    <w:rsid w:val="00C31E1B"/>
    <w:rsid w:val="00C3262E"/>
    <w:rsid w:val="00C3269B"/>
    <w:rsid w:val="00C33996"/>
    <w:rsid w:val="00C339BB"/>
    <w:rsid w:val="00C33D31"/>
    <w:rsid w:val="00C3423B"/>
    <w:rsid w:val="00C343F8"/>
    <w:rsid w:val="00C3466B"/>
    <w:rsid w:val="00C348B0"/>
    <w:rsid w:val="00C34C29"/>
    <w:rsid w:val="00C34C91"/>
    <w:rsid w:val="00C34E49"/>
    <w:rsid w:val="00C35236"/>
    <w:rsid w:val="00C3678C"/>
    <w:rsid w:val="00C36DF9"/>
    <w:rsid w:val="00C3757C"/>
    <w:rsid w:val="00C40141"/>
    <w:rsid w:val="00C4069F"/>
    <w:rsid w:val="00C41182"/>
    <w:rsid w:val="00C421C1"/>
    <w:rsid w:val="00C42400"/>
    <w:rsid w:val="00C42F56"/>
    <w:rsid w:val="00C43397"/>
    <w:rsid w:val="00C43520"/>
    <w:rsid w:val="00C43A70"/>
    <w:rsid w:val="00C43EEC"/>
    <w:rsid w:val="00C4457E"/>
    <w:rsid w:val="00C445F6"/>
    <w:rsid w:val="00C4467D"/>
    <w:rsid w:val="00C446B3"/>
    <w:rsid w:val="00C44CD7"/>
    <w:rsid w:val="00C44FE9"/>
    <w:rsid w:val="00C4592A"/>
    <w:rsid w:val="00C45CFE"/>
    <w:rsid w:val="00C46630"/>
    <w:rsid w:val="00C46F47"/>
    <w:rsid w:val="00C47241"/>
    <w:rsid w:val="00C47952"/>
    <w:rsid w:val="00C50868"/>
    <w:rsid w:val="00C50C2D"/>
    <w:rsid w:val="00C50E5C"/>
    <w:rsid w:val="00C51388"/>
    <w:rsid w:val="00C51553"/>
    <w:rsid w:val="00C5186D"/>
    <w:rsid w:val="00C51E3D"/>
    <w:rsid w:val="00C525EB"/>
    <w:rsid w:val="00C53464"/>
    <w:rsid w:val="00C53794"/>
    <w:rsid w:val="00C53BFF"/>
    <w:rsid w:val="00C540B9"/>
    <w:rsid w:val="00C549C2"/>
    <w:rsid w:val="00C54A1C"/>
    <w:rsid w:val="00C557AB"/>
    <w:rsid w:val="00C5604E"/>
    <w:rsid w:val="00C56153"/>
    <w:rsid w:val="00C5655C"/>
    <w:rsid w:val="00C56F3C"/>
    <w:rsid w:val="00C571F4"/>
    <w:rsid w:val="00C5735B"/>
    <w:rsid w:val="00C575DC"/>
    <w:rsid w:val="00C576BB"/>
    <w:rsid w:val="00C57F9F"/>
    <w:rsid w:val="00C613CC"/>
    <w:rsid w:val="00C621CD"/>
    <w:rsid w:val="00C6395A"/>
    <w:rsid w:val="00C63DCD"/>
    <w:rsid w:val="00C64531"/>
    <w:rsid w:val="00C6462B"/>
    <w:rsid w:val="00C650C9"/>
    <w:rsid w:val="00C65108"/>
    <w:rsid w:val="00C6515E"/>
    <w:rsid w:val="00C651A8"/>
    <w:rsid w:val="00C6532C"/>
    <w:rsid w:val="00C658A3"/>
    <w:rsid w:val="00C70032"/>
    <w:rsid w:val="00C70366"/>
    <w:rsid w:val="00C709EB"/>
    <w:rsid w:val="00C7117A"/>
    <w:rsid w:val="00C71D7D"/>
    <w:rsid w:val="00C7222E"/>
    <w:rsid w:val="00C72844"/>
    <w:rsid w:val="00C73082"/>
    <w:rsid w:val="00C735B4"/>
    <w:rsid w:val="00C73620"/>
    <w:rsid w:val="00C736CB"/>
    <w:rsid w:val="00C73F5A"/>
    <w:rsid w:val="00C73F7A"/>
    <w:rsid w:val="00C74233"/>
    <w:rsid w:val="00C749FF"/>
    <w:rsid w:val="00C760D9"/>
    <w:rsid w:val="00C762F5"/>
    <w:rsid w:val="00C776FD"/>
    <w:rsid w:val="00C777C3"/>
    <w:rsid w:val="00C77E7F"/>
    <w:rsid w:val="00C80060"/>
    <w:rsid w:val="00C8007C"/>
    <w:rsid w:val="00C81343"/>
    <w:rsid w:val="00C8143C"/>
    <w:rsid w:val="00C818C4"/>
    <w:rsid w:val="00C81E0C"/>
    <w:rsid w:val="00C82052"/>
    <w:rsid w:val="00C82115"/>
    <w:rsid w:val="00C8239F"/>
    <w:rsid w:val="00C8258A"/>
    <w:rsid w:val="00C82F56"/>
    <w:rsid w:val="00C832D5"/>
    <w:rsid w:val="00C8395A"/>
    <w:rsid w:val="00C83962"/>
    <w:rsid w:val="00C841F9"/>
    <w:rsid w:val="00C85FE3"/>
    <w:rsid w:val="00C8617D"/>
    <w:rsid w:val="00C86852"/>
    <w:rsid w:val="00C868ED"/>
    <w:rsid w:val="00C86932"/>
    <w:rsid w:val="00C87248"/>
    <w:rsid w:val="00C87388"/>
    <w:rsid w:val="00C8785E"/>
    <w:rsid w:val="00C87A4D"/>
    <w:rsid w:val="00C90211"/>
    <w:rsid w:val="00C9074A"/>
    <w:rsid w:val="00C90D50"/>
    <w:rsid w:val="00C9103F"/>
    <w:rsid w:val="00C92438"/>
    <w:rsid w:val="00C92715"/>
    <w:rsid w:val="00C929F6"/>
    <w:rsid w:val="00C92D01"/>
    <w:rsid w:val="00C92DA1"/>
    <w:rsid w:val="00C92F36"/>
    <w:rsid w:val="00C94012"/>
    <w:rsid w:val="00C94587"/>
    <w:rsid w:val="00C94D76"/>
    <w:rsid w:val="00C94FA1"/>
    <w:rsid w:val="00C94FD0"/>
    <w:rsid w:val="00C95A1F"/>
    <w:rsid w:val="00C95A9A"/>
    <w:rsid w:val="00C96228"/>
    <w:rsid w:val="00C963C5"/>
    <w:rsid w:val="00C96565"/>
    <w:rsid w:val="00C96D07"/>
    <w:rsid w:val="00C97363"/>
    <w:rsid w:val="00C97430"/>
    <w:rsid w:val="00C976DA"/>
    <w:rsid w:val="00C97E76"/>
    <w:rsid w:val="00CA00C8"/>
    <w:rsid w:val="00CA0495"/>
    <w:rsid w:val="00CA084A"/>
    <w:rsid w:val="00CA0949"/>
    <w:rsid w:val="00CA0C9D"/>
    <w:rsid w:val="00CA0D0F"/>
    <w:rsid w:val="00CA13C7"/>
    <w:rsid w:val="00CA16DB"/>
    <w:rsid w:val="00CA1D3D"/>
    <w:rsid w:val="00CA20D0"/>
    <w:rsid w:val="00CA2DB8"/>
    <w:rsid w:val="00CA30AD"/>
    <w:rsid w:val="00CA3801"/>
    <w:rsid w:val="00CA3DE5"/>
    <w:rsid w:val="00CA40BD"/>
    <w:rsid w:val="00CA49C9"/>
    <w:rsid w:val="00CA4A3E"/>
    <w:rsid w:val="00CA4F3E"/>
    <w:rsid w:val="00CA538E"/>
    <w:rsid w:val="00CA54E7"/>
    <w:rsid w:val="00CA5664"/>
    <w:rsid w:val="00CA58FC"/>
    <w:rsid w:val="00CA5B48"/>
    <w:rsid w:val="00CA5B5F"/>
    <w:rsid w:val="00CA61B2"/>
    <w:rsid w:val="00CA6457"/>
    <w:rsid w:val="00CA66AA"/>
    <w:rsid w:val="00CA6B3F"/>
    <w:rsid w:val="00CA74CE"/>
    <w:rsid w:val="00CA7BED"/>
    <w:rsid w:val="00CB053D"/>
    <w:rsid w:val="00CB078D"/>
    <w:rsid w:val="00CB09FB"/>
    <w:rsid w:val="00CB0EA1"/>
    <w:rsid w:val="00CB1062"/>
    <w:rsid w:val="00CB149F"/>
    <w:rsid w:val="00CB15FC"/>
    <w:rsid w:val="00CB1768"/>
    <w:rsid w:val="00CB1B2D"/>
    <w:rsid w:val="00CB28AA"/>
    <w:rsid w:val="00CB440D"/>
    <w:rsid w:val="00CB4704"/>
    <w:rsid w:val="00CB4971"/>
    <w:rsid w:val="00CB5448"/>
    <w:rsid w:val="00CB61AD"/>
    <w:rsid w:val="00CB6578"/>
    <w:rsid w:val="00CB6635"/>
    <w:rsid w:val="00CB7343"/>
    <w:rsid w:val="00CB7C1C"/>
    <w:rsid w:val="00CC00E4"/>
    <w:rsid w:val="00CC0580"/>
    <w:rsid w:val="00CC06C6"/>
    <w:rsid w:val="00CC0CED"/>
    <w:rsid w:val="00CC103B"/>
    <w:rsid w:val="00CC172F"/>
    <w:rsid w:val="00CC1AEA"/>
    <w:rsid w:val="00CC207C"/>
    <w:rsid w:val="00CC22AB"/>
    <w:rsid w:val="00CC274C"/>
    <w:rsid w:val="00CC3979"/>
    <w:rsid w:val="00CC3EBF"/>
    <w:rsid w:val="00CC4041"/>
    <w:rsid w:val="00CC535C"/>
    <w:rsid w:val="00CC55D1"/>
    <w:rsid w:val="00CC60B9"/>
    <w:rsid w:val="00CD0A95"/>
    <w:rsid w:val="00CD0B50"/>
    <w:rsid w:val="00CD0D36"/>
    <w:rsid w:val="00CD161D"/>
    <w:rsid w:val="00CD183D"/>
    <w:rsid w:val="00CD1DA1"/>
    <w:rsid w:val="00CD2390"/>
    <w:rsid w:val="00CD2649"/>
    <w:rsid w:val="00CD2EA7"/>
    <w:rsid w:val="00CD355A"/>
    <w:rsid w:val="00CD564A"/>
    <w:rsid w:val="00CD56DE"/>
    <w:rsid w:val="00CD5C8F"/>
    <w:rsid w:val="00CD7309"/>
    <w:rsid w:val="00CD7569"/>
    <w:rsid w:val="00CD7893"/>
    <w:rsid w:val="00CD7F68"/>
    <w:rsid w:val="00CE000F"/>
    <w:rsid w:val="00CE0734"/>
    <w:rsid w:val="00CE2782"/>
    <w:rsid w:val="00CE2889"/>
    <w:rsid w:val="00CE2AB7"/>
    <w:rsid w:val="00CE2EA3"/>
    <w:rsid w:val="00CE34FC"/>
    <w:rsid w:val="00CE39C3"/>
    <w:rsid w:val="00CE3B46"/>
    <w:rsid w:val="00CE3BEA"/>
    <w:rsid w:val="00CE6C46"/>
    <w:rsid w:val="00CE6C66"/>
    <w:rsid w:val="00CE72C0"/>
    <w:rsid w:val="00CE730F"/>
    <w:rsid w:val="00CE77AC"/>
    <w:rsid w:val="00CE7C64"/>
    <w:rsid w:val="00CF0518"/>
    <w:rsid w:val="00CF096D"/>
    <w:rsid w:val="00CF1645"/>
    <w:rsid w:val="00CF1D38"/>
    <w:rsid w:val="00CF1DE9"/>
    <w:rsid w:val="00CF2DD4"/>
    <w:rsid w:val="00CF39F9"/>
    <w:rsid w:val="00CF3A47"/>
    <w:rsid w:val="00CF43E3"/>
    <w:rsid w:val="00CF496A"/>
    <w:rsid w:val="00CF4F0E"/>
    <w:rsid w:val="00CF51F5"/>
    <w:rsid w:val="00CF5988"/>
    <w:rsid w:val="00CF6D00"/>
    <w:rsid w:val="00CF6D36"/>
    <w:rsid w:val="00D002FA"/>
    <w:rsid w:val="00D00915"/>
    <w:rsid w:val="00D00C5A"/>
    <w:rsid w:val="00D0150F"/>
    <w:rsid w:val="00D036B1"/>
    <w:rsid w:val="00D03E32"/>
    <w:rsid w:val="00D03F89"/>
    <w:rsid w:val="00D049E0"/>
    <w:rsid w:val="00D04DF0"/>
    <w:rsid w:val="00D04E22"/>
    <w:rsid w:val="00D050C3"/>
    <w:rsid w:val="00D0552C"/>
    <w:rsid w:val="00D055F5"/>
    <w:rsid w:val="00D0613E"/>
    <w:rsid w:val="00D068A6"/>
    <w:rsid w:val="00D06A91"/>
    <w:rsid w:val="00D06FB2"/>
    <w:rsid w:val="00D070F4"/>
    <w:rsid w:val="00D0710A"/>
    <w:rsid w:val="00D07F4F"/>
    <w:rsid w:val="00D1005C"/>
    <w:rsid w:val="00D10BB3"/>
    <w:rsid w:val="00D113BB"/>
    <w:rsid w:val="00D126F6"/>
    <w:rsid w:val="00D1292E"/>
    <w:rsid w:val="00D12C51"/>
    <w:rsid w:val="00D13982"/>
    <w:rsid w:val="00D14526"/>
    <w:rsid w:val="00D14B5B"/>
    <w:rsid w:val="00D15093"/>
    <w:rsid w:val="00D15B23"/>
    <w:rsid w:val="00D160B9"/>
    <w:rsid w:val="00D16A17"/>
    <w:rsid w:val="00D17931"/>
    <w:rsid w:val="00D17BDA"/>
    <w:rsid w:val="00D17C8D"/>
    <w:rsid w:val="00D2051B"/>
    <w:rsid w:val="00D207F9"/>
    <w:rsid w:val="00D22191"/>
    <w:rsid w:val="00D228CA"/>
    <w:rsid w:val="00D22CFE"/>
    <w:rsid w:val="00D2336A"/>
    <w:rsid w:val="00D246C9"/>
    <w:rsid w:val="00D24EF7"/>
    <w:rsid w:val="00D24F2E"/>
    <w:rsid w:val="00D2570C"/>
    <w:rsid w:val="00D258D1"/>
    <w:rsid w:val="00D26B99"/>
    <w:rsid w:val="00D27C71"/>
    <w:rsid w:val="00D27C7C"/>
    <w:rsid w:val="00D27D22"/>
    <w:rsid w:val="00D27F9C"/>
    <w:rsid w:val="00D3014D"/>
    <w:rsid w:val="00D302D3"/>
    <w:rsid w:val="00D3072A"/>
    <w:rsid w:val="00D30FED"/>
    <w:rsid w:val="00D31D22"/>
    <w:rsid w:val="00D31DDD"/>
    <w:rsid w:val="00D320A6"/>
    <w:rsid w:val="00D32341"/>
    <w:rsid w:val="00D3287A"/>
    <w:rsid w:val="00D3395F"/>
    <w:rsid w:val="00D340FB"/>
    <w:rsid w:val="00D348A1"/>
    <w:rsid w:val="00D34DD5"/>
    <w:rsid w:val="00D35333"/>
    <w:rsid w:val="00D35A26"/>
    <w:rsid w:val="00D36470"/>
    <w:rsid w:val="00D37419"/>
    <w:rsid w:val="00D3745D"/>
    <w:rsid w:val="00D37C2E"/>
    <w:rsid w:val="00D41A50"/>
    <w:rsid w:val="00D41A9F"/>
    <w:rsid w:val="00D41BD5"/>
    <w:rsid w:val="00D41F4C"/>
    <w:rsid w:val="00D42436"/>
    <w:rsid w:val="00D42558"/>
    <w:rsid w:val="00D4259C"/>
    <w:rsid w:val="00D42AE1"/>
    <w:rsid w:val="00D42C9C"/>
    <w:rsid w:val="00D432DF"/>
    <w:rsid w:val="00D4379A"/>
    <w:rsid w:val="00D44537"/>
    <w:rsid w:val="00D44628"/>
    <w:rsid w:val="00D446EC"/>
    <w:rsid w:val="00D46C3D"/>
    <w:rsid w:val="00D4706B"/>
    <w:rsid w:val="00D479C0"/>
    <w:rsid w:val="00D47AE1"/>
    <w:rsid w:val="00D47AE5"/>
    <w:rsid w:val="00D47C59"/>
    <w:rsid w:val="00D47EA7"/>
    <w:rsid w:val="00D50A4A"/>
    <w:rsid w:val="00D50BCD"/>
    <w:rsid w:val="00D51474"/>
    <w:rsid w:val="00D515B2"/>
    <w:rsid w:val="00D5240D"/>
    <w:rsid w:val="00D53427"/>
    <w:rsid w:val="00D53B6B"/>
    <w:rsid w:val="00D53E17"/>
    <w:rsid w:val="00D54A51"/>
    <w:rsid w:val="00D54BC4"/>
    <w:rsid w:val="00D54C77"/>
    <w:rsid w:val="00D5502A"/>
    <w:rsid w:val="00D552B9"/>
    <w:rsid w:val="00D55376"/>
    <w:rsid w:val="00D55EDF"/>
    <w:rsid w:val="00D562E8"/>
    <w:rsid w:val="00D565E5"/>
    <w:rsid w:val="00D56C9E"/>
    <w:rsid w:val="00D56CAD"/>
    <w:rsid w:val="00D56DA7"/>
    <w:rsid w:val="00D57039"/>
    <w:rsid w:val="00D570B7"/>
    <w:rsid w:val="00D57A93"/>
    <w:rsid w:val="00D57AB7"/>
    <w:rsid w:val="00D60769"/>
    <w:rsid w:val="00D608F8"/>
    <w:rsid w:val="00D60E6A"/>
    <w:rsid w:val="00D6123F"/>
    <w:rsid w:val="00D6174A"/>
    <w:rsid w:val="00D62467"/>
    <w:rsid w:val="00D629B5"/>
    <w:rsid w:val="00D62DA2"/>
    <w:rsid w:val="00D631E1"/>
    <w:rsid w:val="00D6340E"/>
    <w:rsid w:val="00D63980"/>
    <w:rsid w:val="00D64E46"/>
    <w:rsid w:val="00D64EB8"/>
    <w:rsid w:val="00D659F7"/>
    <w:rsid w:val="00D66186"/>
    <w:rsid w:val="00D66782"/>
    <w:rsid w:val="00D668FE"/>
    <w:rsid w:val="00D67D69"/>
    <w:rsid w:val="00D707D8"/>
    <w:rsid w:val="00D7108F"/>
    <w:rsid w:val="00D711C2"/>
    <w:rsid w:val="00D71CBC"/>
    <w:rsid w:val="00D723F7"/>
    <w:rsid w:val="00D7275E"/>
    <w:rsid w:val="00D73053"/>
    <w:rsid w:val="00D73219"/>
    <w:rsid w:val="00D73257"/>
    <w:rsid w:val="00D74665"/>
    <w:rsid w:val="00D74B11"/>
    <w:rsid w:val="00D74C0F"/>
    <w:rsid w:val="00D74CEA"/>
    <w:rsid w:val="00D760C0"/>
    <w:rsid w:val="00D764A6"/>
    <w:rsid w:val="00D7720F"/>
    <w:rsid w:val="00D7795C"/>
    <w:rsid w:val="00D80053"/>
    <w:rsid w:val="00D800EB"/>
    <w:rsid w:val="00D806DC"/>
    <w:rsid w:val="00D80A23"/>
    <w:rsid w:val="00D812BD"/>
    <w:rsid w:val="00D823B5"/>
    <w:rsid w:val="00D828ED"/>
    <w:rsid w:val="00D82B77"/>
    <w:rsid w:val="00D83283"/>
    <w:rsid w:val="00D839F9"/>
    <w:rsid w:val="00D83BDB"/>
    <w:rsid w:val="00D841C1"/>
    <w:rsid w:val="00D844E3"/>
    <w:rsid w:val="00D849CD"/>
    <w:rsid w:val="00D84BAF"/>
    <w:rsid w:val="00D84EF4"/>
    <w:rsid w:val="00D867BB"/>
    <w:rsid w:val="00D87804"/>
    <w:rsid w:val="00D8780C"/>
    <w:rsid w:val="00D87B89"/>
    <w:rsid w:val="00D87FBA"/>
    <w:rsid w:val="00D8CA7C"/>
    <w:rsid w:val="00D90380"/>
    <w:rsid w:val="00D92053"/>
    <w:rsid w:val="00D92131"/>
    <w:rsid w:val="00D9235B"/>
    <w:rsid w:val="00D926B2"/>
    <w:rsid w:val="00D92D0B"/>
    <w:rsid w:val="00D92F57"/>
    <w:rsid w:val="00D944C1"/>
    <w:rsid w:val="00D946AE"/>
    <w:rsid w:val="00D94977"/>
    <w:rsid w:val="00D95089"/>
    <w:rsid w:val="00D950F7"/>
    <w:rsid w:val="00D95F3A"/>
    <w:rsid w:val="00D96175"/>
    <w:rsid w:val="00D96814"/>
    <w:rsid w:val="00D96F5C"/>
    <w:rsid w:val="00D972A4"/>
    <w:rsid w:val="00D979AE"/>
    <w:rsid w:val="00DA033D"/>
    <w:rsid w:val="00DA1316"/>
    <w:rsid w:val="00DA1EC2"/>
    <w:rsid w:val="00DA29C5"/>
    <w:rsid w:val="00DA2F16"/>
    <w:rsid w:val="00DA34E7"/>
    <w:rsid w:val="00DA5AD9"/>
    <w:rsid w:val="00DA60E7"/>
    <w:rsid w:val="00DA62A3"/>
    <w:rsid w:val="00DA649E"/>
    <w:rsid w:val="00DA68C5"/>
    <w:rsid w:val="00DA6A7A"/>
    <w:rsid w:val="00DA71D1"/>
    <w:rsid w:val="00DA7D7C"/>
    <w:rsid w:val="00DB0CC8"/>
    <w:rsid w:val="00DB150F"/>
    <w:rsid w:val="00DB1FA5"/>
    <w:rsid w:val="00DB2092"/>
    <w:rsid w:val="00DB2093"/>
    <w:rsid w:val="00DB2426"/>
    <w:rsid w:val="00DB2B4E"/>
    <w:rsid w:val="00DB316A"/>
    <w:rsid w:val="00DB38B0"/>
    <w:rsid w:val="00DB449D"/>
    <w:rsid w:val="00DB4ACF"/>
    <w:rsid w:val="00DB4B7C"/>
    <w:rsid w:val="00DB4E63"/>
    <w:rsid w:val="00DB5131"/>
    <w:rsid w:val="00DB52D2"/>
    <w:rsid w:val="00DB55C5"/>
    <w:rsid w:val="00DB5CFB"/>
    <w:rsid w:val="00DB61BC"/>
    <w:rsid w:val="00DB6A93"/>
    <w:rsid w:val="00DC02F9"/>
    <w:rsid w:val="00DC058C"/>
    <w:rsid w:val="00DC0B0A"/>
    <w:rsid w:val="00DC0DF0"/>
    <w:rsid w:val="00DC100E"/>
    <w:rsid w:val="00DC106B"/>
    <w:rsid w:val="00DC2170"/>
    <w:rsid w:val="00DC31D2"/>
    <w:rsid w:val="00DC3981"/>
    <w:rsid w:val="00DC3F26"/>
    <w:rsid w:val="00DC42E9"/>
    <w:rsid w:val="00DC4438"/>
    <w:rsid w:val="00DC44C5"/>
    <w:rsid w:val="00DC4BBD"/>
    <w:rsid w:val="00DC4F6F"/>
    <w:rsid w:val="00DC5367"/>
    <w:rsid w:val="00DC5680"/>
    <w:rsid w:val="00DC5988"/>
    <w:rsid w:val="00DC6426"/>
    <w:rsid w:val="00DC65BD"/>
    <w:rsid w:val="00DC6EC5"/>
    <w:rsid w:val="00DC71DD"/>
    <w:rsid w:val="00DC7824"/>
    <w:rsid w:val="00DC7F9D"/>
    <w:rsid w:val="00DD0024"/>
    <w:rsid w:val="00DD0511"/>
    <w:rsid w:val="00DD05D6"/>
    <w:rsid w:val="00DD18B2"/>
    <w:rsid w:val="00DD3222"/>
    <w:rsid w:val="00DD3D52"/>
    <w:rsid w:val="00DD459E"/>
    <w:rsid w:val="00DD45C8"/>
    <w:rsid w:val="00DD4893"/>
    <w:rsid w:val="00DD5060"/>
    <w:rsid w:val="00DD59A8"/>
    <w:rsid w:val="00DD5E30"/>
    <w:rsid w:val="00DD6877"/>
    <w:rsid w:val="00DD6D1C"/>
    <w:rsid w:val="00DD70E9"/>
    <w:rsid w:val="00DD7333"/>
    <w:rsid w:val="00DD76FB"/>
    <w:rsid w:val="00DD7ACA"/>
    <w:rsid w:val="00DD7E20"/>
    <w:rsid w:val="00DE006A"/>
    <w:rsid w:val="00DE0127"/>
    <w:rsid w:val="00DE0D69"/>
    <w:rsid w:val="00DE1ADC"/>
    <w:rsid w:val="00DE1E5B"/>
    <w:rsid w:val="00DE24F4"/>
    <w:rsid w:val="00DE2517"/>
    <w:rsid w:val="00DE27DA"/>
    <w:rsid w:val="00DE2EA2"/>
    <w:rsid w:val="00DE2FF4"/>
    <w:rsid w:val="00DE315D"/>
    <w:rsid w:val="00DE3165"/>
    <w:rsid w:val="00DE3BD0"/>
    <w:rsid w:val="00DE3F85"/>
    <w:rsid w:val="00DE48AA"/>
    <w:rsid w:val="00DE4E34"/>
    <w:rsid w:val="00DE546C"/>
    <w:rsid w:val="00DE5DBE"/>
    <w:rsid w:val="00DE6810"/>
    <w:rsid w:val="00DE7275"/>
    <w:rsid w:val="00DE7C05"/>
    <w:rsid w:val="00DE7EA8"/>
    <w:rsid w:val="00DE7F9E"/>
    <w:rsid w:val="00DF03EE"/>
    <w:rsid w:val="00DF055A"/>
    <w:rsid w:val="00DF0938"/>
    <w:rsid w:val="00DF0EC8"/>
    <w:rsid w:val="00DF13AA"/>
    <w:rsid w:val="00DF1953"/>
    <w:rsid w:val="00DF1AFC"/>
    <w:rsid w:val="00DF1B18"/>
    <w:rsid w:val="00DF1B98"/>
    <w:rsid w:val="00DF3820"/>
    <w:rsid w:val="00DF388A"/>
    <w:rsid w:val="00DF4061"/>
    <w:rsid w:val="00DF499B"/>
    <w:rsid w:val="00DF4D64"/>
    <w:rsid w:val="00DF4D9C"/>
    <w:rsid w:val="00DF588E"/>
    <w:rsid w:val="00DF5B56"/>
    <w:rsid w:val="00DF66E8"/>
    <w:rsid w:val="00DF6A58"/>
    <w:rsid w:val="00DF6C8A"/>
    <w:rsid w:val="00DF723A"/>
    <w:rsid w:val="00DF7CF3"/>
    <w:rsid w:val="00DF7D8B"/>
    <w:rsid w:val="00E00EB7"/>
    <w:rsid w:val="00E01126"/>
    <w:rsid w:val="00E01A3E"/>
    <w:rsid w:val="00E01C4A"/>
    <w:rsid w:val="00E01CFF"/>
    <w:rsid w:val="00E021D5"/>
    <w:rsid w:val="00E027E1"/>
    <w:rsid w:val="00E0330E"/>
    <w:rsid w:val="00E0404B"/>
    <w:rsid w:val="00E04510"/>
    <w:rsid w:val="00E0474B"/>
    <w:rsid w:val="00E048FD"/>
    <w:rsid w:val="00E05BEC"/>
    <w:rsid w:val="00E06454"/>
    <w:rsid w:val="00E06B4A"/>
    <w:rsid w:val="00E07B96"/>
    <w:rsid w:val="00E1084B"/>
    <w:rsid w:val="00E10C6B"/>
    <w:rsid w:val="00E10FC0"/>
    <w:rsid w:val="00E115E2"/>
    <w:rsid w:val="00E11658"/>
    <w:rsid w:val="00E11CB1"/>
    <w:rsid w:val="00E11F44"/>
    <w:rsid w:val="00E12789"/>
    <w:rsid w:val="00E141D7"/>
    <w:rsid w:val="00E14B16"/>
    <w:rsid w:val="00E14D14"/>
    <w:rsid w:val="00E15422"/>
    <w:rsid w:val="00E15509"/>
    <w:rsid w:val="00E16500"/>
    <w:rsid w:val="00E16508"/>
    <w:rsid w:val="00E1650F"/>
    <w:rsid w:val="00E165CE"/>
    <w:rsid w:val="00E16C8A"/>
    <w:rsid w:val="00E16F48"/>
    <w:rsid w:val="00E2018E"/>
    <w:rsid w:val="00E20953"/>
    <w:rsid w:val="00E21470"/>
    <w:rsid w:val="00E2150F"/>
    <w:rsid w:val="00E22767"/>
    <w:rsid w:val="00E25317"/>
    <w:rsid w:val="00E27142"/>
    <w:rsid w:val="00E27143"/>
    <w:rsid w:val="00E273EC"/>
    <w:rsid w:val="00E27BE5"/>
    <w:rsid w:val="00E27F34"/>
    <w:rsid w:val="00E3045B"/>
    <w:rsid w:val="00E30590"/>
    <w:rsid w:val="00E30868"/>
    <w:rsid w:val="00E31286"/>
    <w:rsid w:val="00E32070"/>
    <w:rsid w:val="00E32E8A"/>
    <w:rsid w:val="00E335EB"/>
    <w:rsid w:val="00E33698"/>
    <w:rsid w:val="00E339D5"/>
    <w:rsid w:val="00E34AA5"/>
    <w:rsid w:val="00E34ABB"/>
    <w:rsid w:val="00E3525B"/>
    <w:rsid w:val="00E35467"/>
    <w:rsid w:val="00E35545"/>
    <w:rsid w:val="00E365F5"/>
    <w:rsid w:val="00E36797"/>
    <w:rsid w:val="00E36D96"/>
    <w:rsid w:val="00E36E3D"/>
    <w:rsid w:val="00E3717E"/>
    <w:rsid w:val="00E37754"/>
    <w:rsid w:val="00E40132"/>
    <w:rsid w:val="00E419F8"/>
    <w:rsid w:val="00E41FB4"/>
    <w:rsid w:val="00E42209"/>
    <w:rsid w:val="00E429CE"/>
    <w:rsid w:val="00E431B3"/>
    <w:rsid w:val="00E43D4E"/>
    <w:rsid w:val="00E44066"/>
    <w:rsid w:val="00E44C31"/>
    <w:rsid w:val="00E45D7B"/>
    <w:rsid w:val="00E4709B"/>
    <w:rsid w:val="00E4780E"/>
    <w:rsid w:val="00E47A43"/>
    <w:rsid w:val="00E5044F"/>
    <w:rsid w:val="00E50D9F"/>
    <w:rsid w:val="00E51579"/>
    <w:rsid w:val="00E515D5"/>
    <w:rsid w:val="00E5186D"/>
    <w:rsid w:val="00E51A90"/>
    <w:rsid w:val="00E52417"/>
    <w:rsid w:val="00E5256F"/>
    <w:rsid w:val="00E5300C"/>
    <w:rsid w:val="00E530F9"/>
    <w:rsid w:val="00E5380E"/>
    <w:rsid w:val="00E53823"/>
    <w:rsid w:val="00E53B8C"/>
    <w:rsid w:val="00E53B9D"/>
    <w:rsid w:val="00E53DE5"/>
    <w:rsid w:val="00E54697"/>
    <w:rsid w:val="00E54C4D"/>
    <w:rsid w:val="00E54EF5"/>
    <w:rsid w:val="00E55E52"/>
    <w:rsid w:val="00E5639C"/>
    <w:rsid w:val="00E56489"/>
    <w:rsid w:val="00E56A1E"/>
    <w:rsid w:val="00E56B44"/>
    <w:rsid w:val="00E5719B"/>
    <w:rsid w:val="00E601B6"/>
    <w:rsid w:val="00E60BBC"/>
    <w:rsid w:val="00E61256"/>
    <w:rsid w:val="00E616D0"/>
    <w:rsid w:val="00E61D24"/>
    <w:rsid w:val="00E62632"/>
    <w:rsid w:val="00E62EB1"/>
    <w:rsid w:val="00E62FE8"/>
    <w:rsid w:val="00E6330E"/>
    <w:rsid w:val="00E633FB"/>
    <w:rsid w:val="00E63831"/>
    <w:rsid w:val="00E63A76"/>
    <w:rsid w:val="00E63C4C"/>
    <w:rsid w:val="00E643FD"/>
    <w:rsid w:val="00E644AE"/>
    <w:rsid w:val="00E64CF8"/>
    <w:rsid w:val="00E662B5"/>
    <w:rsid w:val="00E66E10"/>
    <w:rsid w:val="00E66E29"/>
    <w:rsid w:val="00E67C86"/>
    <w:rsid w:val="00E71024"/>
    <w:rsid w:val="00E7120C"/>
    <w:rsid w:val="00E71746"/>
    <w:rsid w:val="00E71CE7"/>
    <w:rsid w:val="00E723C3"/>
    <w:rsid w:val="00E72B93"/>
    <w:rsid w:val="00E72C07"/>
    <w:rsid w:val="00E72D58"/>
    <w:rsid w:val="00E73BDC"/>
    <w:rsid w:val="00E7459F"/>
    <w:rsid w:val="00E74734"/>
    <w:rsid w:val="00E74CD0"/>
    <w:rsid w:val="00E75895"/>
    <w:rsid w:val="00E7592B"/>
    <w:rsid w:val="00E75E30"/>
    <w:rsid w:val="00E75E83"/>
    <w:rsid w:val="00E76212"/>
    <w:rsid w:val="00E7738D"/>
    <w:rsid w:val="00E778D1"/>
    <w:rsid w:val="00E801C0"/>
    <w:rsid w:val="00E806CC"/>
    <w:rsid w:val="00E80F0A"/>
    <w:rsid w:val="00E81272"/>
    <w:rsid w:val="00E81410"/>
    <w:rsid w:val="00E81A34"/>
    <w:rsid w:val="00E81C66"/>
    <w:rsid w:val="00E82949"/>
    <w:rsid w:val="00E82C7B"/>
    <w:rsid w:val="00E82C8A"/>
    <w:rsid w:val="00E8315F"/>
    <w:rsid w:val="00E8402F"/>
    <w:rsid w:val="00E841DA"/>
    <w:rsid w:val="00E84534"/>
    <w:rsid w:val="00E84EFE"/>
    <w:rsid w:val="00E84F9E"/>
    <w:rsid w:val="00E85095"/>
    <w:rsid w:val="00E852BD"/>
    <w:rsid w:val="00E8586F"/>
    <w:rsid w:val="00E86754"/>
    <w:rsid w:val="00E86D0E"/>
    <w:rsid w:val="00E875D5"/>
    <w:rsid w:val="00E87E1D"/>
    <w:rsid w:val="00E87EC4"/>
    <w:rsid w:val="00E901AD"/>
    <w:rsid w:val="00E90885"/>
    <w:rsid w:val="00E9096B"/>
    <w:rsid w:val="00E90D00"/>
    <w:rsid w:val="00E915D1"/>
    <w:rsid w:val="00E9160E"/>
    <w:rsid w:val="00E91D80"/>
    <w:rsid w:val="00E91DDD"/>
    <w:rsid w:val="00E92526"/>
    <w:rsid w:val="00E9276A"/>
    <w:rsid w:val="00E92ACD"/>
    <w:rsid w:val="00E932FE"/>
    <w:rsid w:val="00E937F5"/>
    <w:rsid w:val="00E93902"/>
    <w:rsid w:val="00E93E33"/>
    <w:rsid w:val="00E94353"/>
    <w:rsid w:val="00E94823"/>
    <w:rsid w:val="00E94E99"/>
    <w:rsid w:val="00E957DE"/>
    <w:rsid w:val="00E95841"/>
    <w:rsid w:val="00E964C0"/>
    <w:rsid w:val="00E968DC"/>
    <w:rsid w:val="00E96FAE"/>
    <w:rsid w:val="00E9734B"/>
    <w:rsid w:val="00E97CE9"/>
    <w:rsid w:val="00EA05CB"/>
    <w:rsid w:val="00EA068C"/>
    <w:rsid w:val="00EA0998"/>
    <w:rsid w:val="00EA1638"/>
    <w:rsid w:val="00EA193E"/>
    <w:rsid w:val="00EA1FFB"/>
    <w:rsid w:val="00EA3857"/>
    <w:rsid w:val="00EA3EF0"/>
    <w:rsid w:val="00EA4912"/>
    <w:rsid w:val="00EA4B8D"/>
    <w:rsid w:val="00EA520C"/>
    <w:rsid w:val="00EA53BD"/>
    <w:rsid w:val="00EA589D"/>
    <w:rsid w:val="00EA5F16"/>
    <w:rsid w:val="00EA6915"/>
    <w:rsid w:val="00EA6A11"/>
    <w:rsid w:val="00EA71AA"/>
    <w:rsid w:val="00EB00A3"/>
    <w:rsid w:val="00EB07FA"/>
    <w:rsid w:val="00EB0E72"/>
    <w:rsid w:val="00EB0FA3"/>
    <w:rsid w:val="00EB146C"/>
    <w:rsid w:val="00EB26CF"/>
    <w:rsid w:val="00EB2AD9"/>
    <w:rsid w:val="00EB4A7C"/>
    <w:rsid w:val="00EB4BB8"/>
    <w:rsid w:val="00EB4C30"/>
    <w:rsid w:val="00EB5761"/>
    <w:rsid w:val="00EB596C"/>
    <w:rsid w:val="00EB5CF3"/>
    <w:rsid w:val="00EB5F5B"/>
    <w:rsid w:val="00EB616D"/>
    <w:rsid w:val="00EB61FB"/>
    <w:rsid w:val="00EB6A0F"/>
    <w:rsid w:val="00EB6A86"/>
    <w:rsid w:val="00EB6C93"/>
    <w:rsid w:val="00EB71E7"/>
    <w:rsid w:val="00EB778B"/>
    <w:rsid w:val="00EB7B3E"/>
    <w:rsid w:val="00EB7F3E"/>
    <w:rsid w:val="00EB7FED"/>
    <w:rsid w:val="00EC0778"/>
    <w:rsid w:val="00EC08BB"/>
    <w:rsid w:val="00EC0B15"/>
    <w:rsid w:val="00EC0B98"/>
    <w:rsid w:val="00EC1405"/>
    <w:rsid w:val="00EC1671"/>
    <w:rsid w:val="00EC1A84"/>
    <w:rsid w:val="00EC2503"/>
    <w:rsid w:val="00EC28B2"/>
    <w:rsid w:val="00EC58FA"/>
    <w:rsid w:val="00EC5DBE"/>
    <w:rsid w:val="00EC6009"/>
    <w:rsid w:val="00EC6504"/>
    <w:rsid w:val="00EC651F"/>
    <w:rsid w:val="00EC6DF3"/>
    <w:rsid w:val="00EC785F"/>
    <w:rsid w:val="00EC7A86"/>
    <w:rsid w:val="00EC7C40"/>
    <w:rsid w:val="00EC7E45"/>
    <w:rsid w:val="00EC7F19"/>
    <w:rsid w:val="00ECF9B9"/>
    <w:rsid w:val="00ED0895"/>
    <w:rsid w:val="00ED0E5A"/>
    <w:rsid w:val="00ED0E5E"/>
    <w:rsid w:val="00ED0F91"/>
    <w:rsid w:val="00ED11E4"/>
    <w:rsid w:val="00ED1384"/>
    <w:rsid w:val="00ED1502"/>
    <w:rsid w:val="00ED17A7"/>
    <w:rsid w:val="00ED182F"/>
    <w:rsid w:val="00ED1DCC"/>
    <w:rsid w:val="00ED232E"/>
    <w:rsid w:val="00ED2CEE"/>
    <w:rsid w:val="00ED3C2B"/>
    <w:rsid w:val="00ED3F0E"/>
    <w:rsid w:val="00ED4A2A"/>
    <w:rsid w:val="00ED5904"/>
    <w:rsid w:val="00ED5E51"/>
    <w:rsid w:val="00ED602A"/>
    <w:rsid w:val="00ED6193"/>
    <w:rsid w:val="00ED629F"/>
    <w:rsid w:val="00ED6B87"/>
    <w:rsid w:val="00ED6BA2"/>
    <w:rsid w:val="00ED7855"/>
    <w:rsid w:val="00ED7970"/>
    <w:rsid w:val="00EE0163"/>
    <w:rsid w:val="00EE0A29"/>
    <w:rsid w:val="00EE1BD4"/>
    <w:rsid w:val="00EE2579"/>
    <w:rsid w:val="00EE2631"/>
    <w:rsid w:val="00EE28CC"/>
    <w:rsid w:val="00EE2C76"/>
    <w:rsid w:val="00EE2FA0"/>
    <w:rsid w:val="00EE3020"/>
    <w:rsid w:val="00EE359D"/>
    <w:rsid w:val="00EE38A4"/>
    <w:rsid w:val="00EE3AE3"/>
    <w:rsid w:val="00EE4366"/>
    <w:rsid w:val="00EE46C9"/>
    <w:rsid w:val="00EE4ABA"/>
    <w:rsid w:val="00EE4CA2"/>
    <w:rsid w:val="00EE5564"/>
    <w:rsid w:val="00EE56DC"/>
    <w:rsid w:val="00EE6577"/>
    <w:rsid w:val="00EE692E"/>
    <w:rsid w:val="00EE6A63"/>
    <w:rsid w:val="00EE7781"/>
    <w:rsid w:val="00EE7CDF"/>
    <w:rsid w:val="00EE7F14"/>
    <w:rsid w:val="00EF012F"/>
    <w:rsid w:val="00EF0843"/>
    <w:rsid w:val="00EF0969"/>
    <w:rsid w:val="00EF12B4"/>
    <w:rsid w:val="00EF13F2"/>
    <w:rsid w:val="00EF1555"/>
    <w:rsid w:val="00EF2201"/>
    <w:rsid w:val="00EF27B2"/>
    <w:rsid w:val="00EF2C57"/>
    <w:rsid w:val="00EF3B8F"/>
    <w:rsid w:val="00EF40F2"/>
    <w:rsid w:val="00EF4111"/>
    <w:rsid w:val="00EF447A"/>
    <w:rsid w:val="00EF50A8"/>
    <w:rsid w:val="00EF5451"/>
    <w:rsid w:val="00EF5B85"/>
    <w:rsid w:val="00EF5C83"/>
    <w:rsid w:val="00EF6358"/>
    <w:rsid w:val="00EF6D7D"/>
    <w:rsid w:val="00F009E8"/>
    <w:rsid w:val="00F00A54"/>
    <w:rsid w:val="00F019A5"/>
    <w:rsid w:val="00F01A89"/>
    <w:rsid w:val="00F01E12"/>
    <w:rsid w:val="00F02AA6"/>
    <w:rsid w:val="00F02AB1"/>
    <w:rsid w:val="00F035DC"/>
    <w:rsid w:val="00F03AF5"/>
    <w:rsid w:val="00F04160"/>
    <w:rsid w:val="00F047E0"/>
    <w:rsid w:val="00F05A1C"/>
    <w:rsid w:val="00F05D4C"/>
    <w:rsid w:val="00F06018"/>
    <w:rsid w:val="00F06035"/>
    <w:rsid w:val="00F06DD0"/>
    <w:rsid w:val="00F06DE2"/>
    <w:rsid w:val="00F07B47"/>
    <w:rsid w:val="00F07DE9"/>
    <w:rsid w:val="00F1024A"/>
    <w:rsid w:val="00F10300"/>
    <w:rsid w:val="00F1102F"/>
    <w:rsid w:val="00F113F4"/>
    <w:rsid w:val="00F11568"/>
    <w:rsid w:val="00F1195B"/>
    <w:rsid w:val="00F11C2A"/>
    <w:rsid w:val="00F11D05"/>
    <w:rsid w:val="00F1200C"/>
    <w:rsid w:val="00F12100"/>
    <w:rsid w:val="00F12244"/>
    <w:rsid w:val="00F12449"/>
    <w:rsid w:val="00F12540"/>
    <w:rsid w:val="00F129F8"/>
    <w:rsid w:val="00F12C65"/>
    <w:rsid w:val="00F133FD"/>
    <w:rsid w:val="00F13742"/>
    <w:rsid w:val="00F137B9"/>
    <w:rsid w:val="00F14398"/>
    <w:rsid w:val="00F145E9"/>
    <w:rsid w:val="00F14AF6"/>
    <w:rsid w:val="00F14E2D"/>
    <w:rsid w:val="00F15AEE"/>
    <w:rsid w:val="00F1612E"/>
    <w:rsid w:val="00F16B39"/>
    <w:rsid w:val="00F16C9A"/>
    <w:rsid w:val="00F17176"/>
    <w:rsid w:val="00F17555"/>
    <w:rsid w:val="00F175B4"/>
    <w:rsid w:val="00F20095"/>
    <w:rsid w:val="00F207D1"/>
    <w:rsid w:val="00F20F5E"/>
    <w:rsid w:val="00F21104"/>
    <w:rsid w:val="00F213D9"/>
    <w:rsid w:val="00F216B2"/>
    <w:rsid w:val="00F235C4"/>
    <w:rsid w:val="00F236AC"/>
    <w:rsid w:val="00F239F4"/>
    <w:rsid w:val="00F23EAE"/>
    <w:rsid w:val="00F24075"/>
    <w:rsid w:val="00F2414F"/>
    <w:rsid w:val="00F24194"/>
    <w:rsid w:val="00F24347"/>
    <w:rsid w:val="00F244EE"/>
    <w:rsid w:val="00F24B4F"/>
    <w:rsid w:val="00F2512D"/>
    <w:rsid w:val="00F2685D"/>
    <w:rsid w:val="00F2687E"/>
    <w:rsid w:val="00F26FF8"/>
    <w:rsid w:val="00F27126"/>
    <w:rsid w:val="00F27C56"/>
    <w:rsid w:val="00F30355"/>
    <w:rsid w:val="00F3051E"/>
    <w:rsid w:val="00F3092A"/>
    <w:rsid w:val="00F309FB"/>
    <w:rsid w:val="00F30FEB"/>
    <w:rsid w:val="00F3154E"/>
    <w:rsid w:val="00F31816"/>
    <w:rsid w:val="00F31827"/>
    <w:rsid w:val="00F32085"/>
    <w:rsid w:val="00F32931"/>
    <w:rsid w:val="00F32980"/>
    <w:rsid w:val="00F333B6"/>
    <w:rsid w:val="00F33855"/>
    <w:rsid w:val="00F33FBC"/>
    <w:rsid w:val="00F340D3"/>
    <w:rsid w:val="00F3455B"/>
    <w:rsid w:val="00F3461D"/>
    <w:rsid w:val="00F3493C"/>
    <w:rsid w:val="00F34AEE"/>
    <w:rsid w:val="00F353AE"/>
    <w:rsid w:val="00F3628E"/>
    <w:rsid w:val="00F37498"/>
    <w:rsid w:val="00F374D0"/>
    <w:rsid w:val="00F37B10"/>
    <w:rsid w:val="00F4040C"/>
    <w:rsid w:val="00F40F32"/>
    <w:rsid w:val="00F411AC"/>
    <w:rsid w:val="00F413F0"/>
    <w:rsid w:val="00F4160C"/>
    <w:rsid w:val="00F41A22"/>
    <w:rsid w:val="00F4241D"/>
    <w:rsid w:val="00F427DF"/>
    <w:rsid w:val="00F42DE8"/>
    <w:rsid w:val="00F436AB"/>
    <w:rsid w:val="00F43EA5"/>
    <w:rsid w:val="00F448E4"/>
    <w:rsid w:val="00F44B7B"/>
    <w:rsid w:val="00F451EE"/>
    <w:rsid w:val="00F4587D"/>
    <w:rsid w:val="00F45997"/>
    <w:rsid w:val="00F45A1E"/>
    <w:rsid w:val="00F45C4F"/>
    <w:rsid w:val="00F45EF3"/>
    <w:rsid w:val="00F46516"/>
    <w:rsid w:val="00F4692E"/>
    <w:rsid w:val="00F4768E"/>
    <w:rsid w:val="00F47B06"/>
    <w:rsid w:val="00F47DC5"/>
    <w:rsid w:val="00F5013E"/>
    <w:rsid w:val="00F50557"/>
    <w:rsid w:val="00F5063A"/>
    <w:rsid w:val="00F50EE0"/>
    <w:rsid w:val="00F51595"/>
    <w:rsid w:val="00F5172A"/>
    <w:rsid w:val="00F518EE"/>
    <w:rsid w:val="00F52025"/>
    <w:rsid w:val="00F5224B"/>
    <w:rsid w:val="00F52333"/>
    <w:rsid w:val="00F52962"/>
    <w:rsid w:val="00F52C6D"/>
    <w:rsid w:val="00F53D3C"/>
    <w:rsid w:val="00F53EE1"/>
    <w:rsid w:val="00F5426E"/>
    <w:rsid w:val="00F54766"/>
    <w:rsid w:val="00F55259"/>
    <w:rsid w:val="00F55679"/>
    <w:rsid w:val="00F5576E"/>
    <w:rsid w:val="00F55E90"/>
    <w:rsid w:val="00F56A64"/>
    <w:rsid w:val="00F56DD6"/>
    <w:rsid w:val="00F5721F"/>
    <w:rsid w:val="00F57DB4"/>
    <w:rsid w:val="00F57FD0"/>
    <w:rsid w:val="00F6001C"/>
    <w:rsid w:val="00F60BEB"/>
    <w:rsid w:val="00F60D59"/>
    <w:rsid w:val="00F61607"/>
    <w:rsid w:val="00F61DBC"/>
    <w:rsid w:val="00F62008"/>
    <w:rsid w:val="00F62A6A"/>
    <w:rsid w:val="00F63266"/>
    <w:rsid w:val="00F637D3"/>
    <w:rsid w:val="00F63C05"/>
    <w:rsid w:val="00F63DA4"/>
    <w:rsid w:val="00F63EFF"/>
    <w:rsid w:val="00F6406A"/>
    <w:rsid w:val="00F64379"/>
    <w:rsid w:val="00F64983"/>
    <w:rsid w:val="00F64F0B"/>
    <w:rsid w:val="00F651E3"/>
    <w:rsid w:val="00F65276"/>
    <w:rsid w:val="00F65AB6"/>
    <w:rsid w:val="00F65E46"/>
    <w:rsid w:val="00F65FBC"/>
    <w:rsid w:val="00F6607E"/>
    <w:rsid w:val="00F66B8C"/>
    <w:rsid w:val="00F675E5"/>
    <w:rsid w:val="00F676C6"/>
    <w:rsid w:val="00F67F00"/>
    <w:rsid w:val="00F67F30"/>
    <w:rsid w:val="00F67F35"/>
    <w:rsid w:val="00F70268"/>
    <w:rsid w:val="00F70897"/>
    <w:rsid w:val="00F709C3"/>
    <w:rsid w:val="00F70BD0"/>
    <w:rsid w:val="00F70D0F"/>
    <w:rsid w:val="00F70FFC"/>
    <w:rsid w:val="00F71767"/>
    <w:rsid w:val="00F71A57"/>
    <w:rsid w:val="00F720C2"/>
    <w:rsid w:val="00F73B12"/>
    <w:rsid w:val="00F73C92"/>
    <w:rsid w:val="00F74585"/>
    <w:rsid w:val="00F74B56"/>
    <w:rsid w:val="00F75C3F"/>
    <w:rsid w:val="00F75D75"/>
    <w:rsid w:val="00F769DF"/>
    <w:rsid w:val="00F76A74"/>
    <w:rsid w:val="00F77D82"/>
    <w:rsid w:val="00F8003D"/>
    <w:rsid w:val="00F80A76"/>
    <w:rsid w:val="00F816EF"/>
    <w:rsid w:val="00F817FB"/>
    <w:rsid w:val="00F8190A"/>
    <w:rsid w:val="00F819C2"/>
    <w:rsid w:val="00F81E5F"/>
    <w:rsid w:val="00F82589"/>
    <w:rsid w:val="00F82780"/>
    <w:rsid w:val="00F82A85"/>
    <w:rsid w:val="00F82E5E"/>
    <w:rsid w:val="00F8319B"/>
    <w:rsid w:val="00F83FFE"/>
    <w:rsid w:val="00F848F0"/>
    <w:rsid w:val="00F85B35"/>
    <w:rsid w:val="00F85CA4"/>
    <w:rsid w:val="00F863B7"/>
    <w:rsid w:val="00F86D55"/>
    <w:rsid w:val="00F9078E"/>
    <w:rsid w:val="00F90906"/>
    <w:rsid w:val="00F913FD"/>
    <w:rsid w:val="00F917CC"/>
    <w:rsid w:val="00F91F65"/>
    <w:rsid w:val="00F92653"/>
    <w:rsid w:val="00F92888"/>
    <w:rsid w:val="00F92B4C"/>
    <w:rsid w:val="00F932D8"/>
    <w:rsid w:val="00F93827"/>
    <w:rsid w:val="00F93D14"/>
    <w:rsid w:val="00F9423A"/>
    <w:rsid w:val="00F9487F"/>
    <w:rsid w:val="00F94AEE"/>
    <w:rsid w:val="00F9526F"/>
    <w:rsid w:val="00F9638D"/>
    <w:rsid w:val="00F966A9"/>
    <w:rsid w:val="00F977DA"/>
    <w:rsid w:val="00F97C55"/>
    <w:rsid w:val="00FA016C"/>
    <w:rsid w:val="00FA0501"/>
    <w:rsid w:val="00FA0E81"/>
    <w:rsid w:val="00FA1260"/>
    <w:rsid w:val="00FA13B7"/>
    <w:rsid w:val="00FA1478"/>
    <w:rsid w:val="00FA15AE"/>
    <w:rsid w:val="00FA1A3A"/>
    <w:rsid w:val="00FA1A69"/>
    <w:rsid w:val="00FA1DD9"/>
    <w:rsid w:val="00FA2868"/>
    <w:rsid w:val="00FA3372"/>
    <w:rsid w:val="00FA350C"/>
    <w:rsid w:val="00FA3772"/>
    <w:rsid w:val="00FA3C09"/>
    <w:rsid w:val="00FA3DDB"/>
    <w:rsid w:val="00FA4391"/>
    <w:rsid w:val="00FA48CB"/>
    <w:rsid w:val="00FA4CCD"/>
    <w:rsid w:val="00FA50D7"/>
    <w:rsid w:val="00FA5B4D"/>
    <w:rsid w:val="00FA5F2C"/>
    <w:rsid w:val="00FA600E"/>
    <w:rsid w:val="00FA6019"/>
    <w:rsid w:val="00FA6FF1"/>
    <w:rsid w:val="00FA766A"/>
    <w:rsid w:val="00FA78EC"/>
    <w:rsid w:val="00FB0588"/>
    <w:rsid w:val="00FB06AC"/>
    <w:rsid w:val="00FB076C"/>
    <w:rsid w:val="00FB1094"/>
    <w:rsid w:val="00FB180D"/>
    <w:rsid w:val="00FB1A3B"/>
    <w:rsid w:val="00FB20CD"/>
    <w:rsid w:val="00FB23D6"/>
    <w:rsid w:val="00FB3441"/>
    <w:rsid w:val="00FB347B"/>
    <w:rsid w:val="00FB36ED"/>
    <w:rsid w:val="00FB39F5"/>
    <w:rsid w:val="00FB4025"/>
    <w:rsid w:val="00FB547E"/>
    <w:rsid w:val="00FB59A5"/>
    <w:rsid w:val="00FB59B9"/>
    <w:rsid w:val="00FB620F"/>
    <w:rsid w:val="00FB63B5"/>
    <w:rsid w:val="00FB6FE8"/>
    <w:rsid w:val="00FB7B1B"/>
    <w:rsid w:val="00FB7F4A"/>
    <w:rsid w:val="00FC0D2E"/>
    <w:rsid w:val="00FC0EF8"/>
    <w:rsid w:val="00FC139F"/>
    <w:rsid w:val="00FC1ED9"/>
    <w:rsid w:val="00FC230D"/>
    <w:rsid w:val="00FC261A"/>
    <w:rsid w:val="00FC2C37"/>
    <w:rsid w:val="00FC2CB3"/>
    <w:rsid w:val="00FC2D82"/>
    <w:rsid w:val="00FC330F"/>
    <w:rsid w:val="00FC34DC"/>
    <w:rsid w:val="00FC3614"/>
    <w:rsid w:val="00FC490A"/>
    <w:rsid w:val="00FC593D"/>
    <w:rsid w:val="00FC656D"/>
    <w:rsid w:val="00FC671B"/>
    <w:rsid w:val="00FC7824"/>
    <w:rsid w:val="00FC7BD0"/>
    <w:rsid w:val="00FC7FD3"/>
    <w:rsid w:val="00FD0198"/>
    <w:rsid w:val="00FD049B"/>
    <w:rsid w:val="00FD0BA0"/>
    <w:rsid w:val="00FD0E46"/>
    <w:rsid w:val="00FD1099"/>
    <w:rsid w:val="00FD16DB"/>
    <w:rsid w:val="00FD1BBA"/>
    <w:rsid w:val="00FD1FFF"/>
    <w:rsid w:val="00FD268F"/>
    <w:rsid w:val="00FD28B1"/>
    <w:rsid w:val="00FD2D43"/>
    <w:rsid w:val="00FD33B7"/>
    <w:rsid w:val="00FD3C59"/>
    <w:rsid w:val="00FD49EF"/>
    <w:rsid w:val="00FD4AC7"/>
    <w:rsid w:val="00FD5236"/>
    <w:rsid w:val="00FD544D"/>
    <w:rsid w:val="00FD5F8B"/>
    <w:rsid w:val="00FD6ADC"/>
    <w:rsid w:val="00FD6BE6"/>
    <w:rsid w:val="00FD7A6A"/>
    <w:rsid w:val="00FD7FC1"/>
    <w:rsid w:val="00FE0283"/>
    <w:rsid w:val="00FE04EF"/>
    <w:rsid w:val="00FE1093"/>
    <w:rsid w:val="00FE1854"/>
    <w:rsid w:val="00FE1B5C"/>
    <w:rsid w:val="00FE1CBB"/>
    <w:rsid w:val="00FE2073"/>
    <w:rsid w:val="00FE2915"/>
    <w:rsid w:val="00FE2C08"/>
    <w:rsid w:val="00FE4982"/>
    <w:rsid w:val="00FE4A13"/>
    <w:rsid w:val="00FE4BA5"/>
    <w:rsid w:val="00FE50A0"/>
    <w:rsid w:val="00FE5119"/>
    <w:rsid w:val="00FE5F62"/>
    <w:rsid w:val="00FE776A"/>
    <w:rsid w:val="00FE7A72"/>
    <w:rsid w:val="00FE7BF6"/>
    <w:rsid w:val="00FE7E8A"/>
    <w:rsid w:val="00FF0126"/>
    <w:rsid w:val="00FF03C5"/>
    <w:rsid w:val="00FF21B1"/>
    <w:rsid w:val="00FF304B"/>
    <w:rsid w:val="00FF354E"/>
    <w:rsid w:val="00FF3878"/>
    <w:rsid w:val="00FF3DA6"/>
    <w:rsid w:val="00FF3DF3"/>
    <w:rsid w:val="00FF4DD6"/>
    <w:rsid w:val="00FF4DDC"/>
    <w:rsid w:val="00FF5C5C"/>
    <w:rsid w:val="00FF6ECD"/>
    <w:rsid w:val="00FF73B1"/>
    <w:rsid w:val="00FF7633"/>
    <w:rsid w:val="00FF7782"/>
    <w:rsid w:val="00FF79DB"/>
    <w:rsid w:val="00FF79E3"/>
    <w:rsid w:val="0115D317"/>
    <w:rsid w:val="01204795"/>
    <w:rsid w:val="0120E08B"/>
    <w:rsid w:val="012A947E"/>
    <w:rsid w:val="012AE6A1"/>
    <w:rsid w:val="01416785"/>
    <w:rsid w:val="01431387"/>
    <w:rsid w:val="01456BB9"/>
    <w:rsid w:val="0152746C"/>
    <w:rsid w:val="01682D19"/>
    <w:rsid w:val="017432EF"/>
    <w:rsid w:val="017E1BED"/>
    <w:rsid w:val="01812A4A"/>
    <w:rsid w:val="0187B234"/>
    <w:rsid w:val="0199D710"/>
    <w:rsid w:val="019C4F2B"/>
    <w:rsid w:val="01B756F9"/>
    <w:rsid w:val="01B8BEB3"/>
    <w:rsid w:val="01C3A217"/>
    <w:rsid w:val="01DD5F7C"/>
    <w:rsid w:val="01F624CE"/>
    <w:rsid w:val="01FA374A"/>
    <w:rsid w:val="0204AD9E"/>
    <w:rsid w:val="0204B78C"/>
    <w:rsid w:val="0205DB8D"/>
    <w:rsid w:val="0209D9E5"/>
    <w:rsid w:val="020BB453"/>
    <w:rsid w:val="0219D9C7"/>
    <w:rsid w:val="0224ED3E"/>
    <w:rsid w:val="02281E3A"/>
    <w:rsid w:val="02341445"/>
    <w:rsid w:val="02348484"/>
    <w:rsid w:val="0239E1A1"/>
    <w:rsid w:val="0241D616"/>
    <w:rsid w:val="0245C533"/>
    <w:rsid w:val="024A39AF"/>
    <w:rsid w:val="0257B508"/>
    <w:rsid w:val="025B1C2D"/>
    <w:rsid w:val="02649E5E"/>
    <w:rsid w:val="026D73D9"/>
    <w:rsid w:val="027085F3"/>
    <w:rsid w:val="0272FAF4"/>
    <w:rsid w:val="027C11FB"/>
    <w:rsid w:val="02843782"/>
    <w:rsid w:val="028DF8A0"/>
    <w:rsid w:val="029A9993"/>
    <w:rsid w:val="029DF722"/>
    <w:rsid w:val="02AD960D"/>
    <w:rsid w:val="02C02017"/>
    <w:rsid w:val="02C6FFA1"/>
    <w:rsid w:val="02D05425"/>
    <w:rsid w:val="02D4AD05"/>
    <w:rsid w:val="02D922FD"/>
    <w:rsid w:val="02F49A0D"/>
    <w:rsid w:val="02FF08F3"/>
    <w:rsid w:val="03019AFD"/>
    <w:rsid w:val="032E0AD0"/>
    <w:rsid w:val="032F9570"/>
    <w:rsid w:val="033962FA"/>
    <w:rsid w:val="0339878D"/>
    <w:rsid w:val="034D6363"/>
    <w:rsid w:val="0357E25A"/>
    <w:rsid w:val="0369FFAF"/>
    <w:rsid w:val="036E6506"/>
    <w:rsid w:val="036F4136"/>
    <w:rsid w:val="03773135"/>
    <w:rsid w:val="037F69B5"/>
    <w:rsid w:val="038788CE"/>
    <w:rsid w:val="03894EFD"/>
    <w:rsid w:val="038C33E5"/>
    <w:rsid w:val="03945641"/>
    <w:rsid w:val="039BA546"/>
    <w:rsid w:val="039FE06F"/>
    <w:rsid w:val="03A0AFCD"/>
    <w:rsid w:val="03A7667C"/>
    <w:rsid w:val="03B2F908"/>
    <w:rsid w:val="03B8C757"/>
    <w:rsid w:val="03B9A793"/>
    <w:rsid w:val="03C5F965"/>
    <w:rsid w:val="03C778B2"/>
    <w:rsid w:val="03CE0E57"/>
    <w:rsid w:val="03D43BE4"/>
    <w:rsid w:val="03D7719B"/>
    <w:rsid w:val="03D8BE9B"/>
    <w:rsid w:val="03DA2A6A"/>
    <w:rsid w:val="03E264BF"/>
    <w:rsid w:val="03E2A3AF"/>
    <w:rsid w:val="03F189BC"/>
    <w:rsid w:val="040805AC"/>
    <w:rsid w:val="040E22E5"/>
    <w:rsid w:val="040E7C26"/>
    <w:rsid w:val="0411F70F"/>
    <w:rsid w:val="0418BCA2"/>
    <w:rsid w:val="0425C037"/>
    <w:rsid w:val="04283BC0"/>
    <w:rsid w:val="042E7A5B"/>
    <w:rsid w:val="04431FFC"/>
    <w:rsid w:val="044912BB"/>
    <w:rsid w:val="0456EB9F"/>
    <w:rsid w:val="0462B6D8"/>
    <w:rsid w:val="04733199"/>
    <w:rsid w:val="04870C64"/>
    <w:rsid w:val="048F0467"/>
    <w:rsid w:val="049EAEF7"/>
    <w:rsid w:val="04A4B503"/>
    <w:rsid w:val="04ACE5E6"/>
    <w:rsid w:val="04C34F93"/>
    <w:rsid w:val="04C89152"/>
    <w:rsid w:val="04D3A5F0"/>
    <w:rsid w:val="04D9A6F9"/>
    <w:rsid w:val="04DBC0C1"/>
    <w:rsid w:val="04EDE05B"/>
    <w:rsid w:val="04F5F08C"/>
    <w:rsid w:val="04F7D0CA"/>
    <w:rsid w:val="04F7E3E8"/>
    <w:rsid w:val="0503B867"/>
    <w:rsid w:val="050444D8"/>
    <w:rsid w:val="05074F4F"/>
    <w:rsid w:val="05249065"/>
    <w:rsid w:val="05292D53"/>
    <w:rsid w:val="053D1E76"/>
    <w:rsid w:val="053EBF15"/>
    <w:rsid w:val="05403863"/>
    <w:rsid w:val="0540F087"/>
    <w:rsid w:val="054C0F1D"/>
    <w:rsid w:val="05516450"/>
    <w:rsid w:val="055EA482"/>
    <w:rsid w:val="0575CB9C"/>
    <w:rsid w:val="057830DE"/>
    <w:rsid w:val="05851DA9"/>
    <w:rsid w:val="05952CC6"/>
    <w:rsid w:val="059A93BF"/>
    <w:rsid w:val="05A902C9"/>
    <w:rsid w:val="05ACB97A"/>
    <w:rsid w:val="05B40781"/>
    <w:rsid w:val="05B9BB0B"/>
    <w:rsid w:val="05BCDB40"/>
    <w:rsid w:val="05C18C23"/>
    <w:rsid w:val="05CA0FB0"/>
    <w:rsid w:val="05F37A5A"/>
    <w:rsid w:val="05F67335"/>
    <w:rsid w:val="0615F0EC"/>
    <w:rsid w:val="06200698"/>
    <w:rsid w:val="062F06AA"/>
    <w:rsid w:val="06387B4A"/>
    <w:rsid w:val="064E0253"/>
    <w:rsid w:val="0656BA45"/>
    <w:rsid w:val="0658AE35"/>
    <w:rsid w:val="066704D0"/>
    <w:rsid w:val="067FE8F9"/>
    <w:rsid w:val="068149C5"/>
    <w:rsid w:val="0692CB4C"/>
    <w:rsid w:val="0696EFA5"/>
    <w:rsid w:val="06C4AE57"/>
    <w:rsid w:val="06CEA565"/>
    <w:rsid w:val="06D1CF40"/>
    <w:rsid w:val="06D47A8C"/>
    <w:rsid w:val="06E9A410"/>
    <w:rsid w:val="06EE292A"/>
    <w:rsid w:val="06F3EC5E"/>
    <w:rsid w:val="07244A8F"/>
    <w:rsid w:val="07387BDF"/>
    <w:rsid w:val="073C0224"/>
    <w:rsid w:val="0744310A"/>
    <w:rsid w:val="07475296"/>
    <w:rsid w:val="0751F2E5"/>
    <w:rsid w:val="075410B3"/>
    <w:rsid w:val="075F8DB6"/>
    <w:rsid w:val="0763AD2E"/>
    <w:rsid w:val="07692E8A"/>
    <w:rsid w:val="076B687E"/>
    <w:rsid w:val="07704E60"/>
    <w:rsid w:val="0774B387"/>
    <w:rsid w:val="0786D68B"/>
    <w:rsid w:val="079E4C4B"/>
    <w:rsid w:val="07AEBB1E"/>
    <w:rsid w:val="07BF5E67"/>
    <w:rsid w:val="07CBF32E"/>
    <w:rsid w:val="07D0572A"/>
    <w:rsid w:val="07F0C727"/>
    <w:rsid w:val="07FB5904"/>
    <w:rsid w:val="080D49A9"/>
    <w:rsid w:val="081F7777"/>
    <w:rsid w:val="082044EA"/>
    <w:rsid w:val="08229BB1"/>
    <w:rsid w:val="082F55B3"/>
    <w:rsid w:val="083F78F1"/>
    <w:rsid w:val="084F5111"/>
    <w:rsid w:val="085E96CD"/>
    <w:rsid w:val="08799E8F"/>
    <w:rsid w:val="087A3D3F"/>
    <w:rsid w:val="088128BD"/>
    <w:rsid w:val="089E0B7E"/>
    <w:rsid w:val="08B02881"/>
    <w:rsid w:val="08B96016"/>
    <w:rsid w:val="08BD4EEF"/>
    <w:rsid w:val="08BF22B8"/>
    <w:rsid w:val="08E0B5C3"/>
    <w:rsid w:val="08E6CC83"/>
    <w:rsid w:val="08E9F634"/>
    <w:rsid w:val="08F9470C"/>
    <w:rsid w:val="0902535C"/>
    <w:rsid w:val="0902B570"/>
    <w:rsid w:val="0904E733"/>
    <w:rsid w:val="0914D725"/>
    <w:rsid w:val="091891C0"/>
    <w:rsid w:val="092755C3"/>
    <w:rsid w:val="092C63E8"/>
    <w:rsid w:val="092FA42A"/>
    <w:rsid w:val="09421F49"/>
    <w:rsid w:val="09483331"/>
    <w:rsid w:val="094AC1F2"/>
    <w:rsid w:val="095CDEBD"/>
    <w:rsid w:val="095FF55F"/>
    <w:rsid w:val="096DB404"/>
    <w:rsid w:val="097A0D81"/>
    <w:rsid w:val="097A9627"/>
    <w:rsid w:val="097BACD5"/>
    <w:rsid w:val="097D87DF"/>
    <w:rsid w:val="0985FD82"/>
    <w:rsid w:val="09897C52"/>
    <w:rsid w:val="09921532"/>
    <w:rsid w:val="09A33C7B"/>
    <w:rsid w:val="09AC02A4"/>
    <w:rsid w:val="09B69530"/>
    <w:rsid w:val="09C2498B"/>
    <w:rsid w:val="09C25E21"/>
    <w:rsid w:val="09DD3679"/>
    <w:rsid w:val="09E0683B"/>
    <w:rsid w:val="09E26C12"/>
    <w:rsid w:val="09FAFF78"/>
    <w:rsid w:val="09FE32C7"/>
    <w:rsid w:val="0A006BC3"/>
    <w:rsid w:val="0A057CB6"/>
    <w:rsid w:val="0A25DC9F"/>
    <w:rsid w:val="0A2A1554"/>
    <w:rsid w:val="0A5CC817"/>
    <w:rsid w:val="0A60D57B"/>
    <w:rsid w:val="0A6201BB"/>
    <w:rsid w:val="0A63FAED"/>
    <w:rsid w:val="0A6571A7"/>
    <w:rsid w:val="0A6AAB87"/>
    <w:rsid w:val="0A76BF49"/>
    <w:rsid w:val="0A789B97"/>
    <w:rsid w:val="0A8BBE99"/>
    <w:rsid w:val="0A8CE41E"/>
    <w:rsid w:val="0A98BADC"/>
    <w:rsid w:val="0A9F75CB"/>
    <w:rsid w:val="0AA382E4"/>
    <w:rsid w:val="0AA3C011"/>
    <w:rsid w:val="0AB6F294"/>
    <w:rsid w:val="0AC3B68A"/>
    <w:rsid w:val="0AD843C7"/>
    <w:rsid w:val="0AD99397"/>
    <w:rsid w:val="0AE8BBDB"/>
    <w:rsid w:val="0AEAECE9"/>
    <w:rsid w:val="0AF1C030"/>
    <w:rsid w:val="0AF5DA24"/>
    <w:rsid w:val="0AF8961E"/>
    <w:rsid w:val="0AFF28F7"/>
    <w:rsid w:val="0B0ADD8F"/>
    <w:rsid w:val="0B1000A2"/>
    <w:rsid w:val="0B2AFDDF"/>
    <w:rsid w:val="0B3509FE"/>
    <w:rsid w:val="0B3AF595"/>
    <w:rsid w:val="0B3EF33E"/>
    <w:rsid w:val="0B5033B4"/>
    <w:rsid w:val="0B539481"/>
    <w:rsid w:val="0B5631CB"/>
    <w:rsid w:val="0B5A73C6"/>
    <w:rsid w:val="0B5C693E"/>
    <w:rsid w:val="0B76C027"/>
    <w:rsid w:val="0B78834D"/>
    <w:rsid w:val="0B8564A0"/>
    <w:rsid w:val="0B941FBF"/>
    <w:rsid w:val="0B9AF32A"/>
    <w:rsid w:val="0BA2DF94"/>
    <w:rsid w:val="0BB27E9B"/>
    <w:rsid w:val="0BB9670A"/>
    <w:rsid w:val="0BD39F65"/>
    <w:rsid w:val="0BDFD5D0"/>
    <w:rsid w:val="0BE21F0D"/>
    <w:rsid w:val="0BE31032"/>
    <w:rsid w:val="0BE3BEA7"/>
    <w:rsid w:val="0BF758B2"/>
    <w:rsid w:val="0BF79633"/>
    <w:rsid w:val="0C038A06"/>
    <w:rsid w:val="0C09B0A6"/>
    <w:rsid w:val="0C0B9BC1"/>
    <w:rsid w:val="0C146346"/>
    <w:rsid w:val="0C1AED89"/>
    <w:rsid w:val="0C2F06C8"/>
    <w:rsid w:val="0C342024"/>
    <w:rsid w:val="0C35B01F"/>
    <w:rsid w:val="0C365435"/>
    <w:rsid w:val="0C3D6855"/>
    <w:rsid w:val="0C3EB810"/>
    <w:rsid w:val="0C426FFE"/>
    <w:rsid w:val="0C430CB4"/>
    <w:rsid w:val="0C57F9F4"/>
    <w:rsid w:val="0C580400"/>
    <w:rsid w:val="0C703168"/>
    <w:rsid w:val="0C72E037"/>
    <w:rsid w:val="0C75FA65"/>
    <w:rsid w:val="0C83776D"/>
    <w:rsid w:val="0C8482F4"/>
    <w:rsid w:val="0C8855DB"/>
    <w:rsid w:val="0C8CBDFC"/>
    <w:rsid w:val="0C90DE8B"/>
    <w:rsid w:val="0C99F91B"/>
    <w:rsid w:val="0CA542BC"/>
    <w:rsid w:val="0CBD5BC7"/>
    <w:rsid w:val="0CC6356D"/>
    <w:rsid w:val="0CC7085A"/>
    <w:rsid w:val="0CD2CC71"/>
    <w:rsid w:val="0CD466ED"/>
    <w:rsid w:val="0CE36963"/>
    <w:rsid w:val="0CE9AD88"/>
    <w:rsid w:val="0D10BD7F"/>
    <w:rsid w:val="0D24D31E"/>
    <w:rsid w:val="0D25072F"/>
    <w:rsid w:val="0D275EAF"/>
    <w:rsid w:val="0D394D48"/>
    <w:rsid w:val="0D3EF30D"/>
    <w:rsid w:val="0D4E669F"/>
    <w:rsid w:val="0D4FC9C5"/>
    <w:rsid w:val="0D76D4AB"/>
    <w:rsid w:val="0D7E1FD2"/>
    <w:rsid w:val="0D826348"/>
    <w:rsid w:val="0D8778E8"/>
    <w:rsid w:val="0D8B1C60"/>
    <w:rsid w:val="0D947880"/>
    <w:rsid w:val="0DAD299C"/>
    <w:rsid w:val="0DC3D3F3"/>
    <w:rsid w:val="0DCD95C8"/>
    <w:rsid w:val="0DD1A8FD"/>
    <w:rsid w:val="0DD5A818"/>
    <w:rsid w:val="0DD94ED4"/>
    <w:rsid w:val="0DEB8552"/>
    <w:rsid w:val="0E0E0D12"/>
    <w:rsid w:val="0E1D42BB"/>
    <w:rsid w:val="0E208C50"/>
    <w:rsid w:val="0E225BDB"/>
    <w:rsid w:val="0E22A5EB"/>
    <w:rsid w:val="0E25B960"/>
    <w:rsid w:val="0E2C71FA"/>
    <w:rsid w:val="0E2CB7C6"/>
    <w:rsid w:val="0E3C9112"/>
    <w:rsid w:val="0E48C647"/>
    <w:rsid w:val="0E4D072A"/>
    <w:rsid w:val="0E512F52"/>
    <w:rsid w:val="0E5364DF"/>
    <w:rsid w:val="0E5D855F"/>
    <w:rsid w:val="0E6DBE4A"/>
    <w:rsid w:val="0E73C832"/>
    <w:rsid w:val="0E7E271F"/>
    <w:rsid w:val="0E84DED9"/>
    <w:rsid w:val="0E8B9EF1"/>
    <w:rsid w:val="0E8E4246"/>
    <w:rsid w:val="0E918D3F"/>
    <w:rsid w:val="0EA86771"/>
    <w:rsid w:val="0EAB25D5"/>
    <w:rsid w:val="0EB1BF36"/>
    <w:rsid w:val="0EC281E6"/>
    <w:rsid w:val="0EC899FE"/>
    <w:rsid w:val="0EC91887"/>
    <w:rsid w:val="0ED1CE00"/>
    <w:rsid w:val="0ED56509"/>
    <w:rsid w:val="0EDE5AA3"/>
    <w:rsid w:val="0EDFEFE3"/>
    <w:rsid w:val="0EE91BBD"/>
    <w:rsid w:val="0EEF570A"/>
    <w:rsid w:val="0EF770A8"/>
    <w:rsid w:val="0F0633CF"/>
    <w:rsid w:val="0F138105"/>
    <w:rsid w:val="0F2925DB"/>
    <w:rsid w:val="0F296ECB"/>
    <w:rsid w:val="0F3752FD"/>
    <w:rsid w:val="0F39FB8E"/>
    <w:rsid w:val="0F479005"/>
    <w:rsid w:val="0F4B58CA"/>
    <w:rsid w:val="0F4DF400"/>
    <w:rsid w:val="0F52E245"/>
    <w:rsid w:val="0F55FC7F"/>
    <w:rsid w:val="0F56761F"/>
    <w:rsid w:val="0F86043C"/>
    <w:rsid w:val="0F987E2F"/>
    <w:rsid w:val="0FB476A1"/>
    <w:rsid w:val="0FBD2E5C"/>
    <w:rsid w:val="0FC2D2EF"/>
    <w:rsid w:val="0FCFAC8F"/>
    <w:rsid w:val="0FF08B17"/>
    <w:rsid w:val="0FF56560"/>
    <w:rsid w:val="10019871"/>
    <w:rsid w:val="10109F7E"/>
    <w:rsid w:val="10124B29"/>
    <w:rsid w:val="1020ECBB"/>
    <w:rsid w:val="102C47EC"/>
    <w:rsid w:val="1042D405"/>
    <w:rsid w:val="1043C210"/>
    <w:rsid w:val="104BEEE7"/>
    <w:rsid w:val="104CDC63"/>
    <w:rsid w:val="10528E18"/>
    <w:rsid w:val="1053B53C"/>
    <w:rsid w:val="107EDA0C"/>
    <w:rsid w:val="10854274"/>
    <w:rsid w:val="109F385B"/>
    <w:rsid w:val="10A36D03"/>
    <w:rsid w:val="10A5D32D"/>
    <w:rsid w:val="10BA9379"/>
    <w:rsid w:val="10C06127"/>
    <w:rsid w:val="10C07108"/>
    <w:rsid w:val="10C601C7"/>
    <w:rsid w:val="10CBCA9B"/>
    <w:rsid w:val="10D4566E"/>
    <w:rsid w:val="10E33E56"/>
    <w:rsid w:val="1107F7C6"/>
    <w:rsid w:val="111758BE"/>
    <w:rsid w:val="1121CE03"/>
    <w:rsid w:val="114F552A"/>
    <w:rsid w:val="116478F8"/>
    <w:rsid w:val="117AC3C6"/>
    <w:rsid w:val="1185C25F"/>
    <w:rsid w:val="1188FC50"/>
    <w:rsid w:val="11897271"/>
    <w:rsid w:val="118E9500"/>
    <w:rsid w:val="118FA6AC"/>
    <w:rsid w:val="11953823"/>
    <w:rsid w:val="119C3E43"/>
    <w:rsid w:val="11A09070"/>
    <w:rsid w:val="11D9EE96"/>
    <w:rsid w:val="11E80F7C"/>
    <w:rsid w:val="11F0BB54"/>
    <w:rsid w:val="11F27EB3"/>
    <w:rsid w:val="11F6FE9A"/>
    <w:rsid w:val="11F91BE6"/>
    <w:rsid w:val="11F95049"/>
    <w:rsid w:val="1204BD73"/>
    <w:rsid w:val="120B5841"/>
    <w:rsid w:val="12163A82"/>
    <w:rsid w:val="122071F1"/>
    <w:rsid w:val="12258F5F"/>
    <w:rsid w:val="1228BFFA"/>
    <w:rsid w:val="122DA4B2"/>
    <w:rsid w:val="123C6316"/>
    <w:rsid w:val="123E25E1"/>
    <w:rsid w:val="123E4761"/>
    <w:rsid w:val="1243040C"/>
    <w:rsid w:val="12474182"/>
    <w:rsid w:val="1247B841"/>
    <w:rsid w:val="124C6059"/>
    <w:rsid w:val="125A3AF7"/>
    <w:rsid w:val="125D96E3"/>
    <w:rsid w:val="126C29B4"/>
    <w:rsid w:val="126CBC26"/>
    <w:rsid w:val="12702295"/>
    <w:rsid w:val="1277B6F4"/>
    <w:rsid w:val="1292A7F2"/>
    <w:rsid w:val="12978261"/>
    <w:rsid w:val="12A5CAAC"/>
    <w:rsid w:val="12A6BE75"/>
    <w:rsid w:val="12A9C10E"/>
    <w:rsid w:val="12B29261"/>
    <w:rsid w:val="12BB4822"/>
    <w:rsid w:val="12BC13B7"/>
    <w:rsid w:val="12D9762D"/>
    <w:rsid w:val="12DA6E93"/>
    <w:rsid w:val="12DFE457"/>
    <w:rsid w:val="12DFF406"/>
    <w:rsid w:val="12DFFDE1"/>
    <w:rsid w:val="12F3C0A6"/>
    <w:rsid w:val="12FE9079"/>
    <w:rsid w:val="12FEFDEB"/>
    <w:rsid w:val="13035752"/>
    <w:rsid w:val="130A46BA"/>
    <w:rsid w:val="13253C26"/>
    <w:rsid w:val="134075A5"/>
    <w:rsid w:val="135A7DC0"/>
    <w:rsid w:val="136BA503"/>
    <w:rsid w:val="137187A6"/>
    <w:rsid w:val="1376D682"/>
    <w:rsid w:val="137B9E9F"/>
    <w:rsid w:val="137D511A"/>
    <w:rsid w:val="138A94F6"/>
    <w:rsid w:val="13917E86"/>
    <w:rsid w:val="1398D737"/>
    <w:rsid w:val="13ABB6B5"/>
    <w:rsid w:val="13B2A1C4"/>
    <w:rsid w:val="13C76FF1"/>
    <w:rsid w:val="13CC66D7"/>
    <w:rsid w:val="13CD261F"/>
    <w:rsid w:val="13CD8E07"/>
    <w:rsid w:val="13CDCF79"/>
    <w:rsid w:val="13DB632E"/>
    <w:rsid w:val="13E11068"/>
    <w:rsid w:val="13E832A9"/>
    <w:rsid w:val="13EECA56"/>
    <w:rsid w:val="13F61AD4"/>
    <w:rsid w:val="13F80B4A"/>
    <w:rsid w:val="13FE4411"/>
    <w:rsid w:val="1405EF38"/>
    <w:rsid w:val="140DC0D3"/>
    <w:rsid w:val="14114B9F"/>
    <w:rsid w:val="141348D3"/>
    <w:rsid w:val="14154A9C"/>
    <w:rsid w:val="142B4CBE"/>
    <w:rsid w:val="14301AD5"/>
    <w:rsid w:val="1430F55A"/>
    <w:rsid w:val="14344BF4"/>
    <w:rsid w:val="1434CE04"/>
    <w:rsid w:val="14350CD7"/>
    <w:rsid w:val="1437C475"/>
    <w:rsid w:val="143D4F60"/>
    <w:rsid w:val="1443578C"/>
    <w:rsid w:val="1450AF89"/>
    <w:rsid w:val="1463CD02"/>
    <w:rsid w:val="146D2B44"/>
    <w:rsid w:val="1480FB65"/>
    <w:rsid w:val="14839FA2"/>
    <w:rsid w:val="14865BE0"/>
    <w:rsid w:val="14985EF7"/>
    <w:rsid w:val="149E75F2"/>
    <w:rsid w:val="14AB0211"/>
    <w:rsid w:val="14B0FEFC"/>
    <w:rsid w:val="14B96B54"/>
    <w:rsid w:val="14C1F209"/>
    <w:rsid w:val="14CD53C3"/>
    <w:rsid w:val="14CDD16A"/>
    <w:rsid w:val="14D54886"/>
    <w:rsid w:val="14D5DCD6"/>
    <w:rsid w:val="14DE4C8C"/>
    <w:rsid w:val="14DFAAF4"/>
    <w:rsid w:val="14E8529E"/>
    <w:rsid w:val="14EE95F3"/>
    <w:rsid w:val="14F9BFEC"/>
    <w:rsid w:val="15037FA5"/>
    <w:rsid w:val="1517F965"/>
    <w:rsid w:val="152E14D4"/>
    <w:rsid w:val="15385150"/>
    <w:rsid w:val="153DCFDA"/>
    <w:rsid w:val="154644FA"/>
    <w:rsid w:val="154E17FD"/>
    <w:rsid w:val="155C2DFA"/>
    <w:rsid w:val="155C2F76"/>
    <w:rsid w:val="15649181"/>
    <w:rsid w:val="15677DC0"/>
    <w:rsid w:val="156E8D7B"/>
    <w:rsid w:val="15748D93"/>
    <w:rsid w:val="157DA4C8"/>
    <w:rsid w:val="159C1BCD"/>
    <w:rsid w:val="15A2BAE1"/>
    <w:rsid w:val="15B58203"/>
    <w:rsid w:val="15B7F74F"/>
    <w:rsid w:val="15D92C40"/>
    <w:rsid w:val="15DC86C1"/>
    <w:rsid w:val="15DE7ABD"/>
    <w:rsid w:val="15E0A8AD"/>
    <w:rsid w:val="15EBDB16"/>
    <w:rsid w:val="161689AC"/>
    <w:rsid w:val="161F7EFA"/>
    <w:rsid w:val="16216DBC"/>
    <w:rsid w:val="1639CE81"/>
    <w:rsid w:val="16418D9F"/>
    <w:rsid w:val="164D6ADD"/>
    <w:rsid w:val="164DBC64"/>
    <w:rsid w:val="166198F8"/>
    <w:rsid w:val="1667C328"/>
    <w:rsid w:val="1667C4B4"/>
    <w:rsid w:val="1675BDB2"/>
    <w:rsid w:val="167A45F8"/>
    <w:rsid w:val="167AF875"/>
    <w:rsid w:val="167BCC8E"/>
    <w:rsid w:val="167EB326"/>
    <w:rsid w:val="1684D1D2"/>
    <w:rsid w:val="169576FB"/>
    <w:rsid w:val="16A13A5A"/>
    <w:rsid w:val="16A60FC2"/>
    <w:rsid w:val="16B1721E"/>
    <w:rsid w:val="16B412B2"/>
    <w:rsid w:val="16C84044"/>
    <w:rsid w:val="16D552EF"/>
    <w:rsid w:val="16D5E5BE"/>
    <w:rsid w:val="16DC315A"/>
    <w:rsid w:val="16E1FBB1"/>
    <w:rsid w:val="16E76501"/>
    <w:rsid w:val="16E7951C"/>
    <w:rsid w:val="16EC1232"/>
    <w:rsid w:val="16EE3310"/>
    <w:rsid w:val="16F3C144"/>
    <w:rsid w:val="16FB2EDF"/>
    <w:rsid w:val="16FD890C"/>
    <w:rsid w:val="17085E67"/>
    <w:rsid w:val="1718212E"/>
    <w:rsid w:val="17206A18"/>
    <w:rsid w:val="1723255E"/>
    <w:rsid w:val="17286D6B"/>
    <w:rsid w:val="1736D514"/>
    <w:rsid w:val="173B20CB"/>
    <w:rsid w:val="173B64F1"/>
    <w:rsid w:val="174BF5D7"/>
    <w:rsid w:val="175386F6"/>
    <w:rsid w:val="177D7B51"/>
    <w:rsid w:val="1781B9C7"/>
    <w:rsid w:val="17925B5C"/>
    <w:rsid w:val="17A18C1C"/>
    <w:rsid w:val="17A836C1"/>
    <w:rsid w:val="17A9A687"/>
    <w:rsid w:val="17AD19D2"/>
    <w:rsid w:val="17B578E4"/>
    <w:rsid w:val="17B59C5D"/>
    <w:rsid w:val="17BF66E7"/>
    <w:rsid w:val="17C86D17"/>
    <w:rsid w:val="17C8E9AA"/>
    <w:rsid w:val="17CD7A73"/>
    <w:rsid w:val="17CDE624"/>
    <w:rsid w:val="17D3AF5B"/>
    <w:rsid w:val="17E11367"/>
    <w:rsid w:val="17E81A5B"/>
    <w:rsid w:val="17EEFB85"/>
    <w:rsid w:val="17F65A82"/>
    <w:rsid w:val="17FEDD0A"/>
    <w:rsid w:val="1804C383"/>
    <w:rsid w:val="1818D8E3"/>
    <w:rsid w:val="18266737"/>
    <w:rsid w:val="183E3DD2"/>
    <w:rsid w:val="1846C620"/>
    <w:rsid w:val="184A087A"/>
    <w:rsid w:val="184EE856"/>
    <w:rsid w:val="184F4209"/>
    <w:rsid w:val="185871E5"/>
    <w:rsid w:val="1863648A"/>
    <w:rsid w:val="186B8FAC"/>
    <w:rsid w:val="18701047"/>
    <w:rsid w:val="18764E29"/>
    <w:rsid w:val="18896C48"/>
    <w:rsid w:val="189ECBEA"/>
    <w:rsid w:val="18A91E99"/>
    <w:rsid w:val="18B68A7C"/>
    <w:rsid w:val="18BAC560"/>
    <w:rsid w:val="18BE0633"/>
    <w:rsid w:val="18F72708"/>
    <w:rsid w:val="18F76689"/>
    <w:rsid w:val="18F7B20D"/>
    <w:rsid w:val="18FFC608"/>
    <w:rsid w:val="19037C5D"/>
    <w:rsid w:val="190B2FE3"/>
    <w:rsid w:val="19150481"/>
    <w:rsid w:val="1933FE6E"/>
    <w:rsid w:val="193D5367"/>
    <w:rsid w:val="193E0031"/>
    <w:rsid w:val="19409853"/>
    <w:rsid w:val="194D7BBB"/>
    <w:rsid w:val="194F9445"/>
    <w:rsid w:val="1951842C"/>
    <w:rsid w:val="19579D8D"/>
    <w:rsid w:val="19599482"/>
    <w:rsid w:val="1968745A"/>
    <w:rsid w:val="1969919E"/>
    <w:rsid w:val="1970BC71"/>
    <w:rsid w:val="19742EC3"/>
    <w:rsid w:val="1975BB03"/>
    <w:rsid w:val="19769C79"/>
    <w:rsid w:val="197B53CD"/>
    <w:rsid w:val="19918538"/>
    <w:rsid w:val="199FAAE9"/>
    <w:rsid w:val="19A240EB"/>
    <w:rsid w:val="19A8E54F"/>
    <w:rsid w:val="19AECFDF"/>
    <w:rsid w:val="19B45DA3"/>
    <w:rsid w:val="19B48C7C"/>
    <w:rsid w:val="19B95C9A"/>
    <w:rsid w:val="19C223AA"/>
    <w:rsid w:val="19C746C0"/>
    <w:rsid w:val="19CC7FDD"/>
    <w:rsid w:val="19D60981"/>
    <w:rsid w:val="19F32A83"/>
    <w:rsid w:val="1A06B343"/>
    <w:rsid w:val="1A0E0710"/>
    <w:rsid w:val="1A2DBDB6"/>
    <w:rsid w:val="1A31FB6A"/>
    <w:rsid w:val="1A454F1F"/>
    <w:rsid w:val="1A62FAF0"/>
    <w:rsid w:val="1A8439F4"/>
    <w:rsid w:val="1A86CDAC"/>
    <w:rsid w:val="1A8CDADE"/>
    <w:rsid w:val="1A8F5F03"/>
    <w:rsid w:val="1A95F844"/>
    <w:rsid w:val="1A9F6E26"/>
    <w:rsid w:val="1AA87329"/>
    <w:rsid w:val="1ABCA833"/>
    <w:rsid w:val="1ACB9A2F"/>
    <w:rsid w:val="1AD05A45"/>
    <w:rsid w:val="1ADCFC81"/>
    <w:rsid w:val="1AE16FA9"/>
    <w:rsid w:val="1AF14520"/>
    <w:rsid w:val="1AF70628"/>
    <w:rsid w:val="1AFBDB1F"/>
    <w:rsid w:val="1B044DE3"/>
    <w:rsid w:val="1B063BB3"/>
    <w:rsid w:val="1B14A76C"/>
    <w:rsid w:val="1B15FEA6"/>
    <w:rsid w:val="1B165101"/>
    <w:rsid w:val="1B18D39B"/>
    <w:rsid w:val="1B1B0EB2"/>
    <w:rsid w:val="1B220665"/>
    <w:rsid w:val="1B240AEE"/>
    <w:rsid w:val="1B27968B"/>
    <w:rsid w:val="1B2A5E07"/>
    <w:rsid w:val="1B2BC37E"/>
    <w:rsid w:val="1B35D09D"/>
    <w:rsid w:val="1B43E264"/>
    <w:rsid w:val="1B476959"/>
    <w:rsid w:val="1B56351F"/>
    <w:rsid w:val="1B601A8D"/>
    <w:rsid w:val="1B6278E1"/>
    <w:rsid w:val="1B7013A9"/>
    <w:rsid w:val="1B86D886"/>
    <w:rsid w:val="1B879963"/>
    <w:rsid w:val="1B9CD241"/>
    <w:rsid w:val="1BAB8D01"/>
    <w:rsid w:val="1BC1A51A"/>
    <w:rsid w:val="1BD3B317"/>
    <w:rsid w:val="1BD756C5"/>
    <w:rsid w:val="1BD9ABF9"/>
    <w:rsid w:val="1BE7AF08"/>
    <w:rsid w:val="1BEA3C5A"/>
    <w:rsid w:val="1C0BF16B"/>
    <w:rsid w:val="1C0C7055"/>
    <w:rsid w:val="1C0E25EA"/>
    <w:rsid w:val="1C0EBF86"/>
    <w:rsid w:val="1C18AF03"/>
    <w:rsid w:val="1C231B26"/>
    <w:rsid w:val="1C2A9016"/>
    <w:rsid w:val="1C453C66"/>
    <w:rsid w:val="1C49ED11"/>
    <w:rsid w:val="1C536A13"/>
    <w:rsid w:val="1C59E63C"/>
    <w:rsid w:val="1C5D7F5B"/>
    <w:rsid w:val="1C98E759"/>
    <w:rsid w:val="1CA21A2F"/>
    <w:rsid w:val="1CAD1CAA"/>
    <w:rsid w:val="1CC11934"/>
    <w:rsid w:val="1CCF82D8"/>
    <w:rsid w:val="1CD06442"/>
    <w:rsid w:val="1CEF86E0"/>
    <w:rsid w:val="1D19FD32"/>
    <w:rsid w:val="1D215875"/>
    <w:rsid w:val="1D2A2900"/>
    <w:rsid w:val="1D320717"/>
    <w:rsid w:val="1D364A1F"/>
    <w:rsid w:val="1D43833C"/>
    <w:rsid w:val="1D4D778F"/>
    <w:rsid w:val="1D4E4070"/>
    <w:rsid w:val="1D5C2E77"/>
    <w:rsid w:val="1D65FF78"/>
    <w:rsid w:val="1D6AABED"/>
    <w:rsid w:val="1D6BB543"/>
    <w:rsid w:val="1D724F00"/>
    <w:rsid w:val="1D781776"/>
    <w:rsid w:val="1D7E9202"/>
    <w:rsid w:val="1D838BBE"/>
    <w:rsid w:val="1D897EF5"/>
    <w:rsid w:val="1D8B0F56"/>
    <w:rsid w:val="1D8EF6ED"/>
    <w:rsid w:val="1D8F197B"/>
    <w:rsid w:val="1DA8C3EA"/>
    <w:rsid w:val="1DADAD97"/>
    <w:rsid w:val="1DB1AF52"/>
    <w:rsid w:val="1DB76241"/>
    <w:rsid w:val="1DC3203C"/>
    <w:rsid w:val="1DCC6CDC"/>
    <w:rsid w:val="1DCF2B2C"/>
    <w:rsid w:val="1DD9C469"/>
    <w:rsid w:val="1DDDC540"/>
    <w:rsid w:val="1DE64189"/>
    <w:rsid w:val="1DF977A7"/>
    <w:rsid w:val="1E0526B2"/>
    <w:rsid w:val="1E0EEC0D"/>
    <w:rsid w:val="1E3EAA57"/>
    <w:rsid w:val="1E465DA7"/>
    <w:rsid w:val="1E48F068"/>
    <w:rsid w:val="1E565C65"/>
    <w:rsid w:val="1E69EFC0"/>
    <w:rsid w:val="1E6F21AF"/>
    <w:rsid w:val="1E8B986F"/>
    <w:rsid w:val="1E9B6C9E"/>
    <w:rsid w:val="1E9B7C2B"/>
    <w:rsid w:val="1E9DAD1B"/>
    <w:rsid w:val="1EC7114B"/>
    <w:rsid w:val="1ECFD47A"/>
    <w:rsid w:val="1EDCA733"/>
    <w:rsid w:val="1EEB86D4"/>
    <w:rsid w:val="1EF2A490"/>
    <w:rsid w:val="1EFEFB1D"/>
    <w:rsid w:val="1F03C679"/>
    <w:rsid w:val="1F08CC06"/>
    <w:rsid w:val="1F1595F9"/>
    <w:rsid w:val="1F2A573E"/>
    <w:rsid w:val="1F483A51"/>
    <w:rsid w:val="1F505D56"/>
    <w:rsid w:val="1F5318F1"/>
    <w:rsid w:val="1F5FBF60"/>
    <w:rsid w:val="1F747E23"/>
    <w:rsid w:val="1F814E4F"/>
    <w:rsid w:val="1F953E1F"/>
    <w:rsid w:val="1F9D93EB"/>
    <w:rsid w:val="1FCD9709"/>
    <w:rsid w:val="1FD37F7B"/>
    <w:rsid w:val="1FD7F548"/>
    <w:rsid w:val="1FEC5DAB"/>
    <w:rsid w:val="1FF26385"/>
    <w:rsid w:val="1FF700F6"/>
    <w:rsid w:val="1FF7DD91"/>
    <w:rsid w:val="1FFA41C6"/>
    <w:rsid w:val="1FFAC13F"/>
    <w:rsid w:val="2004BD3D"/>
    <w:rsid w:val="201214D6"/>
    <w:rsid w:val="2016FD69"/>
    <w:rsid w:val="201D2B5E"/>
    <w:rsid w:val="201DAF21"/>
    <w:rsid w:val="20233DF5"/>
    <w:rsid w:val="20314AD4"/>
    <w:rsid w:val="20356E5E"/>
    <w:rsid w:val="20381FE4"/>
    <w:rsid w:val="204372ED"/>
    <w:rsid w:val="2044AF29"/>
    <w:rsid w:val="2050AA26"/>
    <w:rsid w:val="2052F050"/>
    <w:rsid w:val="20563DCE"/>
    <w:rsid w:val="20594B29"/>
    <w:rsid w:val="206466C6"/>
    <w:rsid w:val="206688EA"/>
    <w:rsid w:val="20886AC3"/>
    <w:rsid w:val="209198D5"/>
    <w:rsid w:val="2091CFB8"/>
    <w:rsid w:val="209C4414"/>
    <w:rsid w:val="209E893F"/>
    <w:rsid w:val="20A10510"/>
    <w:rsid w:val="20B79B75"/>
    <w:rsid w:val="20BF93EA"/>
    <w:rsid w:val="20C539EE"/>
    <w:rsid w:val="20CB1205"/>
    <w:rsid w:val="20D7A6DA"/>
    <w:rsid w:val="20E416B8"/>
    <w:rsid w:val="2103EE13"/>
    <w:rsid w:val="21070108"/>
    <w:rsid w:val="2107AABB"/>
    <w:rsid w:val="2109E5FF"/>
    <w:rsid w:val="210F9482"/>
    <w:rsid w:val="2111309D"/>
    <w:rsid w:val="211394DE"/>
    <w:rsid w:val="2117577C"/>
    <w:rsid w:val="211EEC5B"/>
    <w:rsid w:val="212414E7"/>
    <w:rsid w:val="212B1A4A"/>
    <w:rsid w:val="212EEA5E"/>
    <w:rsid w:val="2130DCFE"/>
    <w:rsid w:val="21357318"/>
    <w:rsid w:val="213E20D1"/>
    <w:rsid w:val="214028F9"/>
    <w:rsid w:val="214B342D"/>
    <w:rsid w:val="214F80C6"/>
    <w:rsid w:val="2151DB75"/>
    <w:rsid w:val="21533F57"/>
    <w:rsid w:val="2157DB31"/>
    <w:rsid w:val="2177600B"/>
    <w:rsid w:val="21884FF6"/>
    <w:rsid w:val="21914CD8"/>
    <w:rsid w:val="21A83F1A"/>
    <w:rsid w:val="21AE9FC9"/>
    <w:rsid w:val="21BF2D1C"/>
    <w:rsid w:val="21C2C2D4"/>
    <w:rsid w:val="21CBB850"/>
    <w:rsid w:val="21D1ED43"/>
    <w:rsid w:val="21D35CB5"/>
    <w:rsid w:val="21D385D7"/>
    <w:rsid w:val="21D5BE46"/>
    <w:rsid w:val="21E13B1F"/>
    <w:rsid w:val="21F15DC2"/>
    <w:rsid w:val="21FEBF81"/>
    <w:rsid w:val="21FEC12A"/>
    <w:rsid w:val="221FF11F"/>
    <w:rsid w:val="22204519"/>
    <w:rsid w:val="2233C02D"/>
    <w:rsid w:val="2236CB61"/>
    <w:rsid w:val="22440FC3"/>
    <w:rsid w:val="22464A1C"/>
    <w:rsid w:val="2248270D"/>
    <w:rsid w:val="22556FB6"/>
    <w:rsid w:val="226D9221"/>
    <w:rsid w:val="226D9D06"/>
    <w:rsid w:val="22707075"/>
    <w:rsid w:val="22755350"/>
    <w:rsid w:val="22792E20"/>
    <w:rsid w:val="2280D054"/>
    <w:rsid w:val="22A7439B"/>
    <w:rsid w:val="22A85F8D"/>
    <w:rsid w:val="22A97791"/>
    <w:rsid w:val="22D3FC61"/>
    <w:rsid w:val="22D5C514"/>
    <w:rsid w:val="22E93D46"/>
    <w:rsid w:val="22EA1A88"/>
    <w:rsid w:val="22EE958D"/>
    <w:rsid w:val="22F2778A"/>
    <w:rsid w:val="22F31A83"/>
    <w:rsid w:val="230193F4"/>
    <w:rsid w:val="2308BFAF"/>
    <w:rsid w:val="2316C71C"/>
    <w:rsid w:val="231830EA"/>
    <w:rsid w:val="231B41BC"/>
    <w:rsid w:val="232D1F0C"/>
    <w:rsid w:val="233C2055"/>
    <w:rsid w:val="233DCB31"/>
    <w:rsid w:val="233E0C0A"/>
    <w:rsid w:val="2341A675"/>
    <w:rsid w:val="234B014C"/>
    <w:rsid w:val="234ED0B6"/>
    <w:rsid w:val="2373C607"/>
    <w:rsid w:val="237DC73A"/>
    <w:rsid w:val="23871B0A"/>
    <w:rsid w:val="238A8236"/>
    <w:rsid w:val="23986CF5"/>
    <w:rsid w:val="239BBFE0"/>
    <w:rsid w:val="239F28D0"/>
    <w:rsid w:val="23BABE5D"/>
    <w:rsid w:val="23BD6611"/>
    <w:rsid w:val="23C3DB28"/>
    <w:rsid w:val="23C54A46"/>
    <w:rsid w:val="23D50806"/>
    <w:rsid w:val="23D6F2D3"/>
    <w:rsid w:val="23D72D5B"/>
    <w:rsid w:val="23EF8FAC"/>
    <w:rsid w:val="240039D0"/>
    <w:rsid w:val="240C8B60"/>
    <w:rsid w:val="240EEA03"/>
    <w:rsid w:val="241A5515"/>
    <w:rsid w:val="2425EF69"/>
    <w:rsid w:val="242B2ABF"/>
    <w:rsid w:val="2445E8BB"/>
    <w:rsid w:val="24472A4A"/>
    <w:rsid w:val="244CC06B"/>
    <w:rsid w:val="2450CBD0"/>
    <w:rsid w:val="2458E428"/>
    <w:rsid w:val="24632169"/>
    <w:rsid w:val="2466EF35"/>
    <w:rsid w:val="2470D445"/>
    <w:rsid w:val="247472F9"/>
    <w:rsid w:val="247A77BE"/>
    <w:rsid w:val="247D3D96"/>
    <w:rsid w:val="2488EDAB"/>
    <w:rsid w:val="2492FF8E"/>
    <w:rsid w:val="24950F52"/>
    <w:rsid w:val="24BE3AE9"/>
    <w:rsid w:val="24C07673"/>
    <w:rsid w:val="24CD5DB2"/>
    <w:rsid w:val="24D24873"/>
    <w:rsid w:val="24E159EA"/>
    <w:rsid w:val="24F7AB57"/>
    <w:rsid w:val="24FB5D97"/>
    <w:rsid w:val="250F9284"/>
    <w:rsid w:val="2545B386"/>
    <w:rsid w:val="2554271D"/>
    <w:rsid w:val="2554DEDA"/>
    <w:rsid w:val="255D69CF"/>
    <w:rsid w:val="2571B7FC"/>
    <w:rsid w:val="2579B083"/>
    <w:rsid w:val="2580202B"/>
    <w:rsid w:val="259430A7"/>
    <w:rsid w:val="25959277"/>
    <w:rsid w:val="259CAE0D"/>
    <w:rsid w:val="25A8604A"/>
    <w:rsid w:val="25AF6755"/>
    <w:rsid w:val="25B21E14"/>
    <w:rsid w:val="25C6BF7B"/>
    <w:rsid w:val="25D48727"/>
    <w:rsid w:val="25EDFED5"/>
    <w:rsid w:val="25EF2750"/>
    <w:rsid w:val="25F9E59C"/>
    <w:rsid w:val="25FB439C"/>
    <w:rsid w:val="26043E2F"/>
    <w:rsid w:val="26181916"/>
    <w:rsid w:val="261854DF"/>
    <w:rsid w:val="261BCCA9"/>
    <w:rsid w:val="262338D8"/>
    <w:rsid w:val="2624D3B1"/>
    <w:rsid w:val="262BBAC8"/>
    <w:rsid w:val="262CCC10"/>
    <w:rsid w:val="2632B928"/>
    <w:rsid w:val="26398478"/>
    <w:rsid w:val="263B0448"/>
    <w:rsid w:val="263C1B02"/>
    <w:rsid w:val="264F063F"/>
    <w:rsid w:val="264FEF26"/>
    <w:rsid w:val="2657C3B8"/>
    <w:rsid w:val="26642D8B"/>
    <w:rsid w:val="267F2D23"/>
    <w:rsid w:val="268E1B42"/>
    <w:rsid w:val="268FCB5E"/>
    <w:rsid w:val="2691990C"/>
    <w:rsid w:val="26B46B2F"/>
    <w:rsid w:val="26B6072A"/>
    <w:rsid w:val="26B9D43F"/>
    <w:rsid w:val="26BEDA12"/>
    <w:rsid w:val="26C9C0E7"/>
    <w:rsid w:val="26CA38B1"/>
    <w:rsid w:val="26CB0D5C"/>
    <w:rsid w:val="26D64DB0"/>
    <w:rsid w:val="26DD9D28"/>
    <w:rsid w:val="26EA16D2"/>
    <w:rsid w:val="26F6EEB5"/>
    <w:rsid w:val="26F7F0D4"/>
    <w:rsid w:val="26FA2034"/>
    <w:rsid w:val="2703E856"/>
    <w:rsid w:val="2716911E"/>
    <w:rsid w:val="271D573D"/>
    <w:rsid w:val="271D7236"/>
    <w:rsid w:val="27263A9D"/>
    <w:rsid w:val="272F254E"/>
    <w:rsid w:val="27318F44"/>
    <w:rsid w:val="2734FD6F"/>
    <w:rsid w:val="27429D7C"/>
    <w:rsid w:val="2743EABD"/>
    <w:rsid w:val="274A31DB"/>
    <w:rsid w:val="27565E3A"/>
    <w:rsid w:val="276D5B1D"/>
    <w:rsid w:val="277EF186"/>
    <w:rsid w:val="2786A983"/>
    <w:rsid w:val="278B32DD"/>
    <w:rsid w:val="278B61A1"/>
    <w:rsid w:val="278D78C4"/>
    <w:rsid w:val="27988A92"/>
    <w:rsid w:val="27A861D8"/>
    <w:rsid w:val="27C1C857"/>
    <w:rsid w:val="27CA9C6F"/>
    <w:rsid w:val="27D5C9D9"/>
    <w:rsid w:val="27EA3BCF"/>
    <w:rsid w:val="27F631CF"/>
    <w:rsid w:val="27F9031C"/>
    <w:rsid w:val="27F97705"/>
    <w:rsid w:val="28022FB6"/>
    <w:rsid w:val="28078EEC"/>
    <w:rsid w:val="28180A7E"/>
    <w:rsid w:val="28186311"/>
    <w:rsid w:val="28193D2E"/>
    <w:rsid w:val="28262D51"/>
    <w:rsid w:val="28323267"/>
    <w:rsid w:val="283A693E"/>
    <w:rsid w:val="286CED87"/>
    <w:rsid w:val="287724AD"/>
    <w:rsid w:val="287E8590"/>
    <w:rsid w:val="28834FB2"/>
    <w:rsid w:val="28852C9A"/>
    <w:rsid w:val="28892B94"/>
    <w:rsid w:val="288D702C"/>
    <w:rsid w:val="289464E8"/>
    <w:rsid w:val="289C50D8"/>
    <w:rsid w:val="28AC2936"/>
    <w:rsid w:val="28BE81F4"/>
    <w:rsid w:val="28C87365"/>
    <w:rsid w:val="28CCD722"/>
    <w:rsid w:val="28D42BFF"/>
    <w:rsid w:val="28D710BD"/>
    <w:rsid w:val="28D9B23A"/>
    <w:rsid w:val="28EE5D8D"/>
    <w:rsid w:val="28F0BA90"/>
    <w:rsid w:val="28FC4889"/>
    <w:rsid w:val="28FC95FE"/>
    <w:rsid w:val="2912CA9F"/>
    <w:rsid w:val="291C85B2"/>
    <w:rsid w:val="291CD0A2"/>
    <w:rsid w:val="2920BB45"/>
    <w:rsid w:val="292D6B0D"/>
    <w:rsid w:val="2932FA01"/>
    <w:rsid w:val="2933D695"/>
    <w:rsid w:val="2935748D"/>
    <w:rsid w:val="294C2D17"/>
    <w:rsid w:val="29527C12"/>
    <w:rsid w:val="295CDE93"/>
    <w:rsid w:val="2973D7A1"/>
    <w:rsid w:val="29755D9E"/>
    <w:rsid w:val="29756FB8"/>
    <w:rsid w:val="297AB7AC"/>
    <w:rsid w:val="299B8CDC"/>
    <w:rsid w:val="29A691E9"/>
    <w:rsid w:val="29BD4E30"/>
    <w:rsid w:val="29C05857"/>
    <w:rsid w:val="29CDFA88"/>
    <w:rsid w:val="29CE535E"/>
    <w:rsid w:val="29D64530"/>
    <w:rsid w:val="29E4371B"/>
    <w:rsid w:val="29F5D722"/>
    <w:rsid w:val="2A0C24A1"/>
    <w:rsid w:val="2A149CAA"/>
    <w:rsid w:val="2A1B9D61"/>
    <w:rsid w:val="2A3862CA"/>
    <w:rsid w:val="2A3CEAF5"/>
    <w:rsid w:val="2A4556E2"/>
    <w:rsid w:val="2A4E1E93"/>
    <w:rsid w:val="2A8A9F93"/>
    <w:rsid w:val="2A957358"/>
    <w:rsid w:val="2A99CCB3"/>
    <w:rsid w:val="2AAB2829"/>
    <w:rsid w:val="2AB516F2"/>
    <w:rsid w:val="2ACFD812"/>
    <w:rsid w:val="2AD028C6"/>
    <w:rsid w:val="2AD6D988"/>
    <w:rsid w:val="2AE0C5CD"/>
    <w:rsid w:val="2AED3357"/>
    <w:rsid w:val="2B1033E2"/>
    <w:rsid w:val="2B1ABD1C"/>
    <w:rsid w:val="2B21AE9F"/>
    <w:rsid w:val="2B40E38E"/>
    <w:rsid w:val="2B413D7E"/>
    <w:rsid w:val="2B4764AD"/>
    <w:rsid w:val="2B4ED0BD"/>
    <w:rsid w:val="2B62DE7F"/>
    <w:rsid w:val="2B6496CF"/>
    <w:rsid w:val="2B650BFE"/>
    <w:rsid w:val="2B6DC9C1"/>
    <w:rsid w:val="2B712FAC"/>
    <w:rsid w:val="2B723376"/>
    <w:rsid w:val="2B83697B"/>
    <w:rsid w:val="2B8B7D2A"/>
    <w:rsid w:val="2B967581"/>
    <w:rsid w:val="2BA1821B"/>
    <w:rsid w:val="2BA2E32B"/>
    <w:rsid w:val="2BB12783"/>
    <w:rsid w:val="2BB69230"/>
    <w:rsid w:val="2BBA1DA6"/>
    <w:rsid w:val="2BC15036"/>
    <w:rsid w:val="2BD22507"/>
    <w:rsid w:val="2BD51D28"/>
    <w:rsid w:val="2BD6D529"/>
    <w:rsid w:val="2BD6DB55"/>
    <w:rsid w:val="2BDC9B39"/>
    <w:rsid w:val="2BE1BCBE"/>
    <w:rsid w:val="2BED921F"/>
    <w:rsid w:val="2BEF3C18"/>
    <w:rsid w:val="2BF26F79"/>
    <w:rsid w:val="2BF4566A"/>
    <w:rsid w:val="2BFB281D"/>
    <w:rsid w:val="2BFE747C"/>
    <w:rsid w:val="2C04F06B"/>
    <w:rsid w:val="2C0B39D0"/>
    <w:rsid w:val="2C1FC0CB"/>
    <w:rsid w:val="2C2B081A"/>
    <w:rsid w:val="2C340DEC"/>
    <w:rsid w:val="2C590087"/>
    <w:rsid w:val="2C6487E4"/>
    <w:rsid w:val="2C7E3F35"/>
    <w:rsid w:val="2C851A93"/>
    <w:rsid w:val="2C92E0A3"/>
    <w:rsid w:val="2C9CD1A4"/>
    <w:rsid w:val="2CB33508"/>
    <w:rsid w:val="2CB4F36D"/>
    <w:rsid w:val="2CB63A5A"/>
    <w:rsid w:val="2CC439C7"/>
    <w:rsid w:val="2CCA2299"/>
    <w:rsid w:val="2CCE49FC"/>
    <w:rsid w:val="2CD1641B"/>
    <w:rsid w:val="2CD41128"/>
    <w:rsid w:val="2CE5C478"/>
    <w:rsid w:val="2CEB3B7D"/>
    <w:rsid w:val="2CEEA992"/>
    <w:rsid w:val="2CFC22B5"/>
    <w:rsid w:val="2D0E1A5E"/>
    <w:rsid w:val="2D106787"/>
    <w:rsid w:val="2D137F06"/>
    <w:rsid w:val="2D13D8DB"/>
    <w:rsid w:val="2D4D9157"/>
    <w:rsid w:val="2D4EB8A3"/>
    <w:rsid w:val="2D63D950"/>
    <w:rsid w:val="2D645867"/>
    <w:rsid w:val="2D6C72DF"/>
    <w:rsid w:val="2D763764"/>
    <w:rsid w:val="2D8D8DAB"/>
    <w:rsid w:val="2D91396E"/>
    <w:rsid w:val="2DA2A4B4"/>
    <w:rsid w:val="2DA3BC74"/>
    <w:rsid w:val="2DAF059F"/>
    <w:rsid w:val="2DC610C4"/>
    <w:rsid w:val="2DC8BB2C"/>
    <w:rsid w:val="2DC9B6AB"/>
    <w:rsid w:val="2DCFC85B"/>
    <w:rsid w:val="2DD1FFDD"/>
    <w:rsid w:val="2DE6A1A1"/>
    <w:rsid w:val="2DF316B6"/>
    <w:rsid w:val="2DFB42F8"/>
    <w:rsid w:val="2DFCABB2"/>
    <w:rsid w:val="2E076488"/>
    <w:rsid w:val="2E0A10C5"/>
    <w:rsid w:val="2E0F8B8E"/>
    <w:rsid w:val="2E1045E4"/>
    <w:rsid w:val="2E160EBE"/>
    <w:rsid w:val="2E165AFC"/>
    <w:rsid w:val="2E1ED41C"/>
    <w:rsid w:val="2E2EBD72"/>
    <w:rsid w:val="2E30B195"/>
    <w:rsid w:val="2E314D71"/>
    <w:rsid w:val="2E39CA7B"/>
    <w:rsid w:val="2E41EE3A"/>
    <w:rsid w:val="2E45AE78"/>
    <w:rsid w:val="2E4AA487"/>
    <w:rsid w:val="2E5B1F5B"/>
    <w:rsid w:val="2E718005"/>
    <w:rsid w:val="2E7BB3F5"/>
    <w:rsid w:val="2E7EBDAD"/>
    <w:rsid w:val="2E84AFA9"/>
    <w:rsid w:val="2E8CF30A"/>
    <w:rsid w:val="2E9B9BE8"/>
    <w:rsid w:val="2EA3B951"/>
    <w:rsid w:val="2EAC0967"/>
    <w:rsid w:val="2EB3C716"/>
    <w:rsid w:val="2EBA248F"/>
    <w:rsid w:val="2EC06E10"/>
    <w:rsid w:val="2ECAA318"/>
    <w:rsid w:val="2ED3716B"/>
    <w:rsid w:val="2ED4C741"/>
    <w:rsid w:val="2EE19451"/>
    <w:rsid w:val="2EEE1328"/>
    <w:rsid w:val="2EFC1B96"/>
    <w:rsid w:val="2F005568"/>
    <w:rsid w:val="2F05EEAB"/>
    <w:rsid w:val="2F0C8124"/>
    <w:rsid w:val="2F1D960B"/>
    <w:rsid w:val="2F4262E4"/>
    <w:rsid w:val="2F495E3E"/>
    <w:rsid w:val="2F4C68AC"/>
    <w:rsid w:val="2F5BFFBD"/>
    <w:rsid w:val="2F5CCEC9"/>
    <w:rsid w:val="2F720E47"/>
    <w:rsid w:val="2F86925F"/>
    <w:rsid w:val="2F963224"/>
    <w:rsid w:val="2F9DC9DF"/>
    <w:rsid w:val="2F9DCE5B"/>
    <w:rsid w:val="2F9E322C"/>
    <w:rsid w:val="2FB37747"/>
    <w:rsid w:val="2FC24F0B"/>
    <w:rsid w:val="2FCEB342"/>
    <w:rsid w:val="2FEFDEF8"/>
    <w:rsid w:val="2FF57175"/>
    <w:rsid w:val="30050D17"/>
    <w:rsid w:val="301E3648"/>
    <w:rsid w:val="302303B3"/>
    <w:rsid w:val="3023CD4B"/>
    <w:rsid w:val="302D4D26"/>
    <w:rsid w:val="3042D811"/>
    <w:rsid w:val="3044131D"/>
    <w:rsid w:val="304B0435"/>
    <w:rsid w:val="30521A46"/>
    <w:rsid w:val="306CCE42"/>
    <w:rsid w:val="3070A042"/>
    <w:rsid w:val="307F4210"/>
    <w:rsid w:val="308ABC2B"/>
    <w:rsid w:val="309083B3"/>
    <w:rsid w:val="30933D8A"/>
    <w:rsid w:val="3098BBE8"/>
    <w:rsid w:val="30A12959"/>
    <w:rsid w:val="30A84D5F"/>
    <w:rsid w:val="30A96C65"/>
    <w:rsid w:val="30AE0BAE"/>
    <w:rsid w:val="30C8BDA3"/>
    <w:rsid w:val="30D09235"/>
    <w:rsid w:val="30D667E4"/>
    <w:rsid w:val="30DA2360"/>
    <w:rsid w:val="30E06270"/>
    <w:rsid w:val="30E3803B"/>
    <w:rsid w:val="30F1479C"/>
    <w:rsid w:val="30F404ED"/>
    <w:rsid w:val="30FBF838"/>
    <w:rsid w:val="30FF4B87"/>
    <w:rsid w:val="310A217F"/>
    <w:rsid w:val="310B91D8"/>
    <w:rsid w:val="310F3085"/>
    <w:rsid w:val="310FB077"/>
    <w:rsid w:val="3123A699"/>
    <w:rsid w:val="31584DC7"/>
    <w:rsid w:val="315987E6"/>
    <w:rsid w:val="315BF6F2"/>
    <w:rsid w:val="31624F38"/>
    <w:rsid w:val="316659A7"/>
    <w:rsid w:val="316E5EB3"/>
    <w:rsid w:val="3184F186"/>
    <w:rsid w:val="318B6383"/>
    <w:rsid w:val="31908E06"/>
    <w:rsid w:val="319F9EF8"/>
    <w:rsid w:val="31A8A087"/>
    <w:rsid w:val="31C80B7E"/>
    <w:rsid w:val="31CF0BB2"/>
    <w:rsid w:val="31DA3076"/>
    <w:rsid w:val="31DD7F68"/>
    <w:rsid w:val="31E232F8"/>
    <w:rsid w:val="31E52666"/>
    <w:rsid w:val="31E816F7"/>
    <w:rsid w:val="31EAD60D"/>
    <w:rsid w:val="31EE6FAB"/>
    <w:rsid w:val="31F5B24C"/>
    <w:rsid w:val="31F9495D"/>
    <w:rsid w:val="32053FDB"/>
    <w:rsid w:val="3216603D"/>
    <w:rsid w:val="321AD7C6"/>
    <w:rsid w:val="322042C9"/>
    <w:rsid w:val="322A76F8"/>
    <w:rsid w:val="322F3CD5"/>
    <w:rsid w:val="3238F6EA"/>
    <w:rsid w:val="3252FFE7"/>
    <w:rsid w:val="3253AFF8"/>
    <w:rsid w:val="325AFDD6"/>
    <w:rsid w:val="3276FF2E"/>
    <w:rsid w:val="328C5DC3"/>
    <w:rsid w:val="329B60AF"/>
    <w:rsid w:val="329E34FA"/>
    <w:rsid w:val="32A11319"/>
    <w:rsid w:val="32A28536"/>
    <w:rsid w:val="32A922FD"/>
    <w:rsid w:val="32AD7941"/>
    <w:rsid w:val="32B65DFB"/>
    <w:rsid w:val="32BC3467"/>
    <w:rsid w:val="32CAC9F5"/>
    <w:rsid w:val="32CACF79"/>
    <w:rsid w:val="32DC1358"/>
    <w:rsid w:val="32F7B893"/>
    <w:rsid w:val="32FCCE70"/>
    <w:rsid w:val="33077CEB"/>
    <w:rsid w:val="330A273B"/>
    <w:rsid w:val="33152367"/>
    <w:rsid w:val="33423E3D"/>
    <w:rsid w:val="33467BC1"/>
    <w:rsid w:val="335722CB"/>
    <w:rsid w:val="3357F72F"/>
    <w:rsid w:val="335AC5C0"/>
    <w:rsid w:val="3369F3B6"/>
    <w:rsid w:val="336B683D"/>
    <w:rsid w:val="33713815"/>
    <w:rsid w:val="3374D40B"/>
    <w:rsid w:val="3388FEEB"/>
    <w:rsid w:val="338D69B0"/>
    <w:rsid w:val="33923459"/>
    <w:rsid w:val="33A336F3"/>
    <w:rsid w:val="33AC7319"/>
    <w:rsid w:val="33C3AC85"/>
    <w:rsid w:val="33CCE403"/>
    <w:rsid w:val="33DF1908"/>
    <w:rsid w:val="33E1EAF3"/>
    <w:rsid w:val="33E67ADA"/>
    <w:rsid w:val="33F6B24C"/>
    <w:rsid w:val="3419E977"/>
    <w:rsid w:val="341C67A6"/>
    <w:rsid w:val="341DDDC0"/>
    <w:rsid w:val="342909C5"/>
    <w:rsid w:val="343ACF49"/>
    <w:rsid w:val="343CC14B"/>
    <w:rsid w:val="3452D4D5"/>
    <w:rsid w:val="346C78C6"/>
    <w:rsid w:val="346E0F34"/>
    <w:rsid w:val="34824405"/>
    <w:rsid w:val="34861AED"/>
    <w:rsid w:val="3487099B"/>
    <w:rsid w:val="34B4A2D3"/>
    <w:rsid w:val="34B57AFD"/>
    <w:rsid w:val="34ECFE04"/>
    <w:rsid w:val="34FC786E"/>
    <w:rsid w:val="350308FD"/>
    <w:rsid w:val="350BCC0D"/>
    <w:rsid w:val="350F1E1A"/>
    <w:rsid w:val="3527CB27"/>
    <w:rsid w:val="352F042C"/>
    <w:rsid w:val="3535DAF1"/>
    <w:rsid w:val="354CF60C"/>
    <w:rsid w:val="355A876E"/>
    <w:rsid w:val="3560FC44"/>
    <w:rsid w:val="35621081"/>
    <w:rsid w:val="35704FD7"/>
    <w:rsid w:val="35750B86"/>
    <w:rsid w:val="357DF1BE"/>
    <w:rsid w:val="357E76A4"/>
    <w:rsid w:val="35813874"/>
    <w:rsid w:val="35838D9C"/>
    <w:rsid w:val="3585A6FC"/>
    <w:rsid w:val="358C4050"/>
    <w:rsid w:val="359215FA"/>
    <w:rsid w:val="359DF46F"/>
    <w:rsid w:val="35C074B8"/>
    <w:rsid w:val="35C1C881"/>
    <w:rsid w:val="35C44B68"/>
    <w:rsid w:val="35D0B41F"/>
    <w:rsid w:val="35D4762F"/>
    <w:rsid w:val="35E32303"/>
    <w:rsid w:val="35E850CF"/>
    <w:rsid w:val="36021712"/>
    <w:rsid w:val="36028C55"/>
    <w:rsid w:val="361D5813"/>
    <w:rsid w:val="3622FA82"/>
    <w:rsid w:val="363CC036"/>
    <w:rsid w:val="364A6F43"/>
    <w:rsid w:val="365BAB26"/>
    <w:rsid w:val="366315FE"/>
    <w:rsid w:val="3666D7A6"/>
    <w:rsid w:val="366F21C6"/>
    <w:rsid w:val="367362CC"/>
    <w:rsid w:val="3680FAC7"/>
    <w:rsid w:val="368CFADF"/>
    <w:rsid w:val="36918DB3"/>
    <w:rsid w:val="36963FCB"/>
    <w:rsid w:val="36A5457B"/>
    <w:rsid w:val="36D20EB3"/>
    <w:rsid w:val="36D552B5"/>
    <w:rsid w:val="36DD2EB3"/>
    <w:rsid w:val="36F03D16"/>
    <w:rsid w:val="36F18B47"/>
    <w:rsid w:val="36F2AF2D"/>
    <w:rsid w:val="36F41FFD"/>
    <w:rsid w:val="37064B07"/>
    <w:rsid w:val="37101A95"/>
    <w:rsid w:val="3720EA3C"/>
    <w:rsid w:val="3721AA56"/>
    <w:rsid w:val="372A5D3F"/>
    <w:rsid w:val="372A6A7F"/>
    <w:rsid w:val="372DEF60"/>
    <w:rsid w:val="373C668C"/>
    <w:rsid w:val="374CFB33"/>
    <w:rsid w:val="374E7D1C"/>
    <w:rsid w:val="375D9301"/>
    <w:rsid w:val="37608010"/>
    <w:rsid w:val="378418F3"/>
    <w:rsid w:val="378D262C"/>
    <w:rsid w:val="379E52B4"/>
    <w:rsid w:val="37AE6F41"/>
    <w:rsid w:val="37DADF6C"/>
    <w:rsid w:val="37E1DC44"/>
    <w:rsid w:val="37EB1B02"/>
    <w:rsid w:val="37F5E8A1"/>
    <w:rsid w:val="3810B18B"/>
    <w:rsid w:val="381724FA"/>
    <w:rsid w:val="381D7709"/>
    <w:rsid w:val="3824EA6D"/>
    <w:rsid w:val="38290F34"/>
    <w:rsid w:val="3830B632"/>
    <w:rsid w:val="38370BB0"/>
    <w:rsid w:val="383E8FBB"/>
    <w:rsid w:val="385D4570"/>
    <w:rsid w:val="3881DD1F"/>
    <w:rsid w:val="38837378"/>
    <w:rsid w:val="388C4695"/>
    <w:rsid w:val="38937CB2"/>
    <w:rsid w:val="38A4DB1F"/>
    <w:rsid w:val="38D70ED7"/>
    <w:rsid w:val="38DE760B"/>
    <w:rsid w:val="38EB0888"/>
    <w:rsid w:val="38F32F0E"/>
    <w:rsid w:val="38F8AD03"/>
    <w:rsid w:val="39126FAF"/>
    <w:rsid w:val="391357B2"/>
    <w:rsid w:val="39162BD8"/>
    <w:rsid w:val="39341B89"/>
    <w:rsid w:val="393DD326"/>
    <w:rsid w:val="39474EEE"/>
    <w:rsid w:val="3949A316"/>
    <w:rsid w:val="394F1145"/>
    <w:rsid w:val="39500329"/>
    <w:rsid w:val="3958DA2F"/>
    <w:rsid w:val="39637B99"/>
    <w:rsid w:val="396EA2C1"/>
    <w:rsid w:val="3971358E"/>
    <w:rsid w:val="397250FA"/>
    <w:rsid w:val="397BB3EF"/>
    <w:rsid w:val="398F2508"/>
    <w:rsid w:val="39928D05"/>
    <w:rsid w:val="3993A44F"/>
    <w:rsid w:val="399B58C7"/>
    <w:rsid w:val="39AC52E5"/>
    <w:rsid w:val="39AED223"/>
    <w:rsid w:val="39B0BF31"/>
    <w:rsid w:val="39B89291"/>
    <w:rsid w:val="39C1C55D"/>
    <w:rsid w:val="39D60CA8"/>
    <w:rsid w:val="39D6C166"/>
    <w:rsid w:val="3A00EBEF"/>
    <w:rsid w:val="3A0842BE"/>
    <w:rsid w:val="3A395B52"/>
    <w:rsid w:val="3A496FA3"/>
    <w:rsid w:val="3A4E0A92"/>
    <w:rsid w:val="3A53280C"/>
    <w:rsid w:val="3A55E7DE"/>
    <w:rsid w:val="3A562922"/>
    <w:rsid w:val="3A66D688"/>
    <w:rsid w:val="3A69687E"/>
    <w:rsid w:val="3A7A1D18"/>
    <w:rsid w:val="3A88C504"/>
    <w:rsid w:val="3A8C54A8"/>
    <w:rsid w:val="3A92247B"/>
    <w:rsid w:val="3A933D9E"/>
    <w:rsid w:val="3A999F7B"/>
    <w:rsid w:val="3A9D2A1D"/>
    <w:rsid w:val="3AA9ECBF"/>
    <w:rsid w:val="3AAC8D24"/>
    <w:rsid w:val="3AAD556C"/>
    <w:rsid w:val="3AB15D1C"/>
    <w:rsid w:val="3AB20A48"/>
    <w:rsid w:val="3AC0A7E5"/>
    <w:rsid w:val="3AC1943C"/>
    <w:rsid w:val="3AC1FCA4"/>
    <w:rsid w:val="3ACC93F2"/>
    <w:rsid w:val="3AD358B5"/>
    <w:rsid w:val="3AE271A5"/>
    <w:rsid w:val="3AE39870"/>
    <w:rsid w:val="3AE72344"/>
    <w:rsid w:val="3AE7FF43"/>
    <w:rsid w:val="3AEF40C0"/>
    <w:rsid w:val="3AFB44B5"/>
    <w:rsid w:val="3B19F94E"/>
    <w:rsid w:val="3B1B2F41"/>
    <w:rsid w:val="3B1D415C"/>
    <w:rsid w:val="3B1DD414"/>
    <w:rsid w:val="3B29F6D5"/>
    <w:rsid w:val="3B323E3F"/>
    <w:rsid w:val="3B3B7F07"/>
    <w:rsid w:val="3B4717BA"/>
    <w:rsid w:val="3B4795DD"/>
    <w:rsid w:val="3B4F566F"/>
    <w:rsid w:val="3B604346"/>
    <w:rsid w:val="3B639C9F"/>
    <w:rsid w:val="3B69D2CB"/>
    <w:rsid w:val="3B6A7749"/>
    <w:rsid w:val="3B77905A"/>
    <w:rsid w:val="3B81A4B3"/>
    <w:rsid w:val="3B85B494"/>
    <w:rsid w:val="3B91D7E0"/>
    <w:rsid w:val="3BA5ECD4"/>
    <w:rsid w:val="3BA79447"/>
    <w:rsid w:val="3BB8B0B5"/>
    <w:rsid w:val="3BC44143"/>
    <w:rsid w:val="3BCCCDC8"/>
    <w:rsid w:val="3BD1ACEE"/>
    <w:rsid w:val="3BE151A1"/>
    <w:rsid w:val="3BE865D3"/>
    <w:rsid w:val="3BEDCFF8"/>
    <w:rsid w:val="3BFE57DE"/>
    <w:rsid w:val="3C37324B"/>
    <w:rsid w:val="3C37B8C4"/>
    <w:rsid w:val="3C421AD8"/>
    <w:rsid w:val="3C44B046"/>
    <w:rsid w:val="3C462A0E"/>
    <w:rsid w:val="3C4EA163"/>
    <w:rsid w:val="3C4EF360"/>
    <w:rsid w:val="3C59DC43"/>
    <w:rsid w:val="3C5CC1C6"/>
    <w:rsid w:val="3C6A7619"/>
    <w:rsid w:val="3C7A170E"/>
    <w:rsid w:val="3C7B36F3"/>
    <w:rsid w:val="3C86810F"/>
    <w:rsid w:val="3C987966"/>
    <w:rsid w:val="3CA53158"/>
    <w:rsid w:val="3CA725B4"/>
    <w:rsid w:val="3CB9FED4"/>
    <w:rsid w:val="3CD4F44F"/>
    <w:rsid w:val="3CE1F1FB"/>
    <w:rsid w:val="3CE72DF4"/>
    <w:rsid w:val="3CF14709"/>
    <w:rsid w:val="3CFAC820"/>
    <w:rsid w:val="3CFDC377"/>
    <w:rsid w:val="3CFE8A04"/>
    <w:rsid w:val="3D086883"/>
    <w:rsid w:val="3D13885C"/>
    <w:rsid w:val="3D17BC7A"/>
    <w:rsid w:val="3D2DEF80"/>
    <w:rsid w:val="3D308E1B"/>
    <w:rsid w:val="3D330FD4"/>
    <w:rsid w:val="3D3EC599"/>
    <w:rsid w:val="3D4645C6"/>
    <w:rsid w:val="3D4B1417"/>
    <w:rsid w:val="3D67B572"/>
    <w:rsid w:val="3D6A2230"/>
    <w:rsid w:val="3D729881"/>
    <w:rsid w:val="3D885F44"/>
    <w:rsid w:val="3D910ADC"/>
    <w:rsid w:val="3DAA171A"/>
    <w:rsid w:val="3DBBF9E6"/>
    <w:rsid w:val="3DC16F4C"/>
    <w:rsid w:val="3DC3DE00"/>
    <w:rsid w:val="3DC5C3DA"/>
    <w:rsid w:val="3DC6F8CD"/>
    <w:rsid w:val="3DD3271B"/>
    <w:rsid w:val="3DD9D1C0"/>
    <w:rsid w:val="3DE76A34"/>
    <w:rsid w:val="3DE8190C"/>
    <w:rsid w:val="3DFC558A"/>
    <w:rsid w:val="3E064AC1"/>
    <w:rsid w:val="3E10215B"/>
    <w:rsid w:val="3E27B722"/>
    <w:rsid w:val="3E5E0A26"/>
    <w:rsid w:val="3E6643B7"/>
    <w:rsid w:val="3E6713FA"/>
    <w:rsid w:val="3E7C9E55"/>
    <w:rsid w:val="3E7CEF04"/>
    <w:rsid w:val="3E88B87A"/>
    <w:rsid w:val="3E904CAD"/>
    <w:rsid w:val="3E9580F8"/>
    <w:rsid w:val="3EA0565D"/>
    <w:rsid w:val="3EAAED98"/>
    <w:rsid w:val="3EC66C79"/>
    <w:rsid w:val="3EEA0301"/>
    <w:rsid w:val="3EF126CE"/>
    <w:rsid w:val="3EF93717"/>
    <w:rsid w:val="3EFD2728"/>
    <w:rsid w:val="3F0CBA74"/>
    <w:rsid w:val="3F0DF55F"/>
    <w:rsid w:val="3F2D638E"/>
    <w:rsid w:val="3F2DF759"/>
    <w:rsid w:val="3F2F10B9"/>
    <w:rsid w:val="3F4A1C90"/>
    <w:rsid w:val="3F4DFD7E"/>
    <w:rsid w:val="3F4E5FCF"/>
    <w:rsid w:val="3F577B32"/>
    <w:rsid w:val="3F579FB4"/>
    <w:rsid w:val="3F5DAF9E"/>
    <w:rsid w:val="3F662C4A"/>
    <w:rsid w:val="3F71DF95"/>
    <w:rsid w:val="3F76D27D"/>
    <w:rsid w:val="3F7B10CF"/>
    <w:rsid w:val="3F7D2D8F"/>
    <w:rsid w:val="3F8BF8D7"/>
    <w:rsid w:val="3FA7171A"/>
    <w:rsid w:val="3FADDC7A"/>
    <w:rsid w:val="3FB13518"/>
    <w:rsid w:val="3FC3D4EB"/>
    <w:rsid w:val="3FCCCBC7"/>
    <w:rsid w:val="3FD21E4E"/>
    <w:rsid w:val="3FE6647D"/>
    <w:rsid w:val="4004C907"/>
    <w:rsid w:val="404428AD"/>
    <w:rsid w:val="4044C1CF"/>
    <w:rsid w:val="4049F042"/>
    <w:rsid w:val="404EC4BC"/>
    <w:rsid w:val="4054B7E2"/>
    <w:rsid w:val="405708ED"/>
    <w:rsid w:val="405AD490"/>
    <w:rsid w:val="405E992E"/>
    <w:rsid w:val="406A7A16"/>
    <w:rsid w:val="40775CE6"/>
    <w:rsid w:val="4079553D"/>
    <w:rsid w:val="4083250E"/>
    <w:rsid w:val="4084ABE9"/>
    <w:rsid w:val="40863C91"/>
    <w:rsid w:val="40983E40"/>
    <w:rsid w:val="409F41A9"/>
    <w:rsid w:val="40AFD6EF"/>
    <w:rsid w:val="40B20C08"/>
    <w:rsid w:val="40B7B8E8"/>
    <w:rsid w:val="40BF75BA"/>
    <w:rsid w:val="40C19456"/>
    <w:rsid w:val="40C275DA"/>
    <w:rsid w:val="40E09D4B"/>
    <w:rsid w:val="40E51110"/>
    <w:rsid w:val="40E9D8A8"/>
    <w:rsid w:val="40F2B791"/>
    <w:rsid w:val="40FC6E42"/>
    <w:rsid w:val="40FF170D"/>
    <w:rsid w:val="410A4461"/>
    <w:rsid w:val="411A2A1A"/>
    <w:rsid w:val="411E4B7E"/>
    <w:rsid w:val="412D25E9"/>
    <w:rsid w:val="41302787"/>
    <w:rsid w:val="41361C5E"/>
    <w:rsid w:val="413CA1B5"/>
    <w:rsid w:val="413F2BF5"/>
    <w:rsid w:val="415A5412"/>
    <w:rsid w:val="415E23FA"/>
    <w:rsid w:val="4160600E"/>
    <w:rsid w:val="416088D4"/>
    <w:rsid w:val="41683886"/>
    <w:rsid w:val="416C08DC"/>
    <w:rsid w:val="416E3A58"/>
    <w:rsid w:val="417E5A08"/>
    <w:rsid w:val="418E9FFC"/>
    <w:rsid w:val="41AC1203"/>
    <w:rsid w:val="41AD834E"/>
    <w:rsid w:val="41AE37CF"/>
    <w:rsid w:val="41C7B7E0"/>
    <w:rsid w:val="41CCF6C1"/>
    <w:rsid w:val="41D7A463"/>
    <w:rsid w:val="41D9F9B1"/>
    <w:rsid w:val="41DBD373"/>
    <w:rsid w:val="41DCBFFC"/>
    <w:rsid w:val="41F44F71"/>
    <w:rsid w:val="41FA6A8D"/>
    <w:rsid w:val="41FF511C"/>
    <w:rsid w:val="4218BB82"/>
    <w:rsid w:val="42414BC5"/>
    <w:rsid w:val="42457DB7"/>
    <w:rsid w:val="42505035"/>
    <w:rsid w:val="426B6287"/>
    <w:rsid w:val="42706DC0"/>
    <w:rsid w:val="4272F966"/>
    <w:rsid w:val="42737932"/>
    <w:rsid w:val="42857816"/>
    <w:rsid w:val="4289F3DC"/>
    <w:rsid w:val="42918D11"/>
    <w:rsid w:val="429297EE"/>
    <w:rsid w:val="42A1E87C"/>
    <w:rsid w:val="42A71E9C"/>
    <w:rsid w:val="42A73FE2"/>
    <w:rsid w:val="42A87FAE"/>
    <w:rsid w:val="42A9DB2F"/>
    <w:rsid w:val="42AB439D"/>
    <w:rsid w:val="42AD97F2"/>
    <w:rsid w:val="42AE3932"/>
    <w:rsid w:val="42AFE0CB"/>
    <w:rsid w:val="42B7B4BE"/>
    <w:rsid w:val="42BA1615"/>
    <w:rsid w:val="42BC6283"/>
    <w:rsid w:val="42CCFDA5"/>
    <w:rsid w:val="42D15AC7"/>
    <w:rsid w:val="42DC2137"/>
    <w:rsid w:val="42E35192"/>
    <w:rsid w:val="42F2ACDD"/>
    <w:rsid w:val="43019C2A"/>
    <w:rsid w:val="4304DE30"/>
    <w:rsid w:val="43061312"/>
    <w:rsid w:val="43074C6F"/>
    <w:rsid w:val="431D6056"/>
    <w:rsid w:val="432C45A7"/>
    <w:rsid w:val="432F004D"/>
    <w:rsid w:val="4331EA78"/>
    <w:rsid w:val="433EBBF1"/>
    <w:rsid w:val="433FE740"/>
    <w:rsid w:val="43580819"/>
    <w:rsid w:val="435A51DE"/>
    <w:rsid w:val="436A86D0"/>
    <w:rsid w:val="436E24B9"/>
    <w:rsid w:val="43760B12"/>
    <w:rsid w:val="4377570C"/>
    <w:rsid w:val="437B2424"/>
    <w:rsid w:val="438C3CA4"/>
    <w:rsid w:val="4398A9BE"/>
    <w:rsid w:val="43B5ACFF"/>
    <w:rsid w:val="43B67A5C"/>
    <w:rsid w:val="43B9933C"/>
    <w:rsid w:val="43BB0452"/>
    <w:rsid w:val="43BD5C76"/>
    <w:rsid w:val="43C2A975"/>
    <w:rsid w:val="43C3D26D"/>
    <w:rsid w:val="43CB6AF3"/>
    <w:rsid w:val="43D11005"/>
    <w:rsid w:val="43E2F6B7"/>
    <w:rsid w:val="43E440AE"/>
    <w:rsid w:val="43EC05CC"/>
    <w:rsid w:val="43EE79F8"/>
    <w:rsid w:val="440771C7"/>
    <w:rsid w:val="440A40CB"/>
    <w:rsid w:val="441C589A"/>
    <w:rsid w:val="441FA8CD"/>
    <w:rsid w:val="442354B9"/>
    <w:rsid w:val="44266494"/>
    <w:rsid w:val="442C7713"/>
    <w:rsid w:val="442FB589"/>
    <w:rsid w:val="44358782"/>
    <w:rsid w:val="44386A93"/>
    <w:rsid w:val="4439FB90"/>
    <w:rsid w:val="4446331D"/>
    <w:rsid w:val="444845F4"/>
    <w:rsid w:val="445A66CC"/>
    <w:rsid w:val="445C4AD3"/>
    <w:rsid w:val="445EB2D5"/>
    <w:rsid w:val="4465DAFD"/>
    <w:rsid w:val="44680679"/>
    <w:rsid w:val="446F61DD"/>
    <w:rsid w:val="4477FF28"/>
    <w:rsid w:val="447C7CC1"/>
    <w:rsid w:val="44802C84"/>
    <w:rsid w:val="44883A81"/>
    <w:rsid w:val="44ADCDDD"/>
    <w:rsid w:val="44B994F2"/>
    <w:rsid w:val="44BBECDA"/>
    <w:rsid w:val="44FAF14D"/>
    <w:rsid w:val="44FB0AC2"/>
    <w:rsid w:val="44FBD48B"/>
    <w:rsid w:val="45040D54"/>
    <w:rsid w:val="45094535"/>
    <w:rsid w:val="451600A9"/>
    <w:rsid w:val="452DB063"/>
    <w:rsid w:val="4543B0B4"/>
    <w:rsid w:val="4555F957"/>
    <w:rsid w:val="455C3ACD"/>
    <w:rsid w:val="45600C45"/>
    <w:rsid w:val="456720E0"/>
    <w:rsid w:val="456AB830"/>
    <w:rsid w:val="457C4FF0"/>
    <w:rsid w:val="458CEF6C"/>
    <w:rsid w:val="4598804E"/>
    <w:rsid w:val="459FFD7E"/>
    <w:rsid w:val="45AD9A43"/>
    <w:rsid w:val="45D515EF"/>
    <w:rsid w:val="45DAF224"/>
    <w:rsid w:val="45DD528B"/>
    <w:rsid w:val="45EAA30C"/>
    <w:rsid w:val="45EED52C"/>
    <w:rsid w:val="45F13DDB"/>
    <w:rsid w:val="45F95E83"/>
    <w:rsid w:val="45FFA643"/>
    <w:rsid w:val="46029F13"/>
    <w:rsid w:val="4602E654"/>
    <w:rsid w:val="461829D3"/>
    <w:rsid w:val="461F7123"/>
    <w:rsid w:val="46248EEC"/>
    <w:rsid w:val="4626580C"/>
    <w:rsid w:val="46308915"/>
    <w:rsid w:val="463EF33D"/>
    <w:rsid w:val="463F7044"/>
    <w:rsid w:val="46449AB6"/>
    <w:rsid w:val="465EDB60"/>
    <w:rsid w:val="4666CCA7"/>
    <w:rsid w:val="467475A1"/>
    <w:rsid w:val="4680523A"/>
    <w:rsid w:val="46870D1A"/>
    <w:rsid w:val="46A32C5C"/>
    <w:rsid w:val="46ADA26F"/>
    <w:rsid w:val="46BBA084"/>
    <w:rsid w:val="46E3EA29"/>
    <w:rsid w:val="46EBE876"/>
    <w:rsid w:val="46F063F1"/>
    <w:rsid w:val="47093F87"/>
    <w:rsid w:val="471F8EE5"/>
    <w:rsid w:val="47261853"/>
    <w:rsid w:val="47355A29"/>
    <w:rsid w:val="473D01BF"/>
    <w:rsid w:val="4744DF02"/>
    <w:rsid w:val="474F0C40"/>
    <w:rsid w:val="47517C52"/>
    <w:rsid w:val="476319F9"/>
    <w:rsid w:val="47641D5B"/>
    <w:rsid w:val="4766B151"/>
    <w:rsid w:val="4775226B"/>
    <w:rsid w:val="47758818"/>
    <w:rsid w:val="47824916"/>
    <w:rsid w:val="47858599"/>
    <w:rsid w:val="478C51D0"/>
    <w:rsid w:val="47B0E2BE"/>
    <w:rsid w:val="47B944E6"/>
    <w:rsid w:val="47B9A8BB"/>
    <w:rsid w:val="47D05BB5"/>
    <w:rsid w:val="47D24576"/>
    <w:rsid w:val="47D53036"/>
    <w:rsid w:val="47D73504"/>
    <w:rsid w:val="47D7C77B"/>
    <w:rsid w:val="47E5D00A"/>
    <w:rsid w:val="47E71A73"/>
    <w:rsid w:val="47F0D99D"/>
    <w:rsid w:val="47F0EE82"/>
    <w:rsid w:val="47F8F0D4"/>
    <w:rsid w:val="47FCAC9A"/>
    <w:rsid w:val="47FEEFFE"/>
    <w:rsid w:val="47FF9F3C"/>
    <w:rsid w:val="47FF9F90"/>
    <w:rsid w:val="4800B5DB"/>
    <w:rsid w:val="482CF822"/>
    <w:rsid w:val="483D8C88"/>
    <w:rsid w:val="48533775"/>
    <w:rsid w:val="48553649"/>
    <w:rsid w:val="486F1C23"/>
    <w:rsid w:val="48725EFE"/>
    <w:rsid w:val="48903ADD"/>
    <w:rsid w:val="489513FD"/>
    <w:rsid w:val="48B230FA"/>
    <w:rsid w:val="48CE5408"/>
    <w:rsid w:val="48CF84B8"/>
    <w:rsid w:val="48D0CD94"/>
    <w:rsid w:val="48EA530C"/>
    <w:rsid w:val="48FE82AC"/>
    <w:rsid w:val="490B831D"/>
    <w:rsid w:val="490BDA9C"/>
    <w:rsid w:val="490C514A"/>
    <w:rsid w:val="49155C62"/>
    <w:rsid w:val="49159C6D"/>
    <w:rsid w:val="491A6221"/>
    <w:rsid w:val="492BD55B"/>
    <w:rsid w:val="49427C05"/>
    <w:rsid w:val="494C0053"/>
    <w:rsid w:val="4950B329"/>
    <w:rsid w:val="495B1A4A"/>
    <w:rsid w:val="495D4C33"/>
    <w:rsid w:val="496A2EEE"/>
    <w:rsid w:val="4976BEA0"/>
    <w:rsid w:val="4986C87A"/>
    <w:rsid w:val="4986ED05"/>
    <w:rsid w:val="498719C2"/>
    <w:rsid w:val="4995E122"/>
    <w:rsid w:val="49A61788"/>
    <w:rsid w:val="49B1F833"/>
    <w:rsid w:val="49BDBC1C"/>
    <w:rsid w:val="49C270D0"/>
    <w:rsid w:val="49CCBCE2"/>
    <w:rsid w:val="49CD8164"/>
    <w:rsid w:val="49CE95ED"/>
    <w:rsid w:val="49D9C4C9"/>
    <w:rsid w:val="49E46145"/>
    <w:rsid w:val="49EA9291"/>
    <w:rsid w:val="49FB1DB8"/>
    <w:rsid w:val="49FE3056"/>
    <w:rsid w:val="49FE9FA2"/>
    <w:rsid w:val="49FF2056"/>
    <w:rsid w:val="4A0559DE"/>
    <w:rsid w:val="4A13B854"/>
    <w:rsid w:val="4A1AC619"/>
    <w:rsid w:val="4A1F4C0F"/>
    <w:rsid w:val="4A258D08"/>
    <w:rsid w:val="4A296C60"/>
    <w:rsid w:val="4A3971EC"/>
    <w:rsid w:val="4A4CA84F"/>
    <w:rsid w:val="4A581806"/>
    <w:rsid w:val="4A5DB96D"/>
    <w:rsid w:val="4A5EAC07"/>
    <w:rsid w:val="4A601DFA"/>
    <w:rsid w:val="4A6206F0"/>
    <w:rsid w:val="4A6B5686"/>
    <w:rsid w:val="4A79027C"/>
    <w:rsid w:val="4A858280"/>
    <w:rsid w:val="4A88ABFD"/>
    <w:rsid w:val="4A903DEC"/>
    <w:rsid w:val="4A937459"/>
    <w:rsid w:val="4AA564EA"/>
    <w:rsid w:val="4AA7CE70"/>
    <w:rsid w:val="4AB6A075"/>
    <w:rsid w:val="4AC5068C"/>
    <w:rsid w:val="4AD1FF62"/>
    <w:rsid w:val="4ADDA656"/>
    <w:rsid w:val="4AE4ACBE"/>
    <w:rsid w:val="4AEC5661"/>
    <w:rsid w:val="4B041590"/>
    <w:rsid w:val="4B079932"/>
    <w:rsid w:val="4B08DABE"/>
    <w:rsid w:val="4B0970C8"/>
    <w:rsid w:val="4B14AF19"/>
    <w:rsid w:val="4B2170A0"/>
    <w:rsid w:val="4B2D3602"/>
    <w:rsid w:val="4B34C989"/>
    <w:rsid w:val="4B46FB42"/>
    <w:rsid w:val="4B48DD1D"/>
    <w:rsid w:val="4B48E9DE"/>
    <w:rsid w:val="4B4BA200"/>
    <w:rsid w:val="4B4EEF52"/>
    <w:rsid w:val="4B4F6FDF"/>
    <w:rsid w:val="4B58BE4E"/>
    <w:rsid w:val="4B5D6D57"/>
    <w:rsid w:val="4B61D329"/>
    <w:rsid w:val="4B6C7D27"/>
    <w:rsid w:val="4B7E250A"/>
    <w:rsid w:val="4B7F8C78"/>
    <w:rsid w:val="4B8242AC"/>
    <w:rsid w:val="4B82B7CA"/>
    <w:rsid w:val="4B88590B"/>
    <w:rsid w:val="4B895FF3"/>
    <w:rsid w:val="4B9100E0"/>
    <w:rsid w:val="4B9270C2"/>
    <w:rsid w:val="4BA5EB9F"/>
    <w:rsid w:val="4BA97148"/>
    <w:rsid w:val="4BB203B8"/>
    <w:rsid w:val="4BB25AA4"/>
    <w:rsid w:val="4BC887D7"/>
    <w:rsid w:val="4BE87619"/>
    <w:rsid w:val="4BEFCC2E"/>
    <w:rsid w:val="4BF93CB7"/>
    <w:rsid w:val="4BFE6022"/>
    <w:rsid w:val="4C08FC84"/>
    <w:rsid w:val="4C1BF3E0"/>
    <w:rsid w:val="4C2D694B"/>
    <w:rsid w:val="4C3F56DF"/>
    <w:rsid w:val="4C40C2CA"/>
    <w:rsid w:val="4C4D1B45"/>
    <w:rsid w:val="4C4DFED3"/>
    <w:rsid w:val="4C4EAE95"/>
    <w:rsid w:val="4C4F4B75"/>
    <w:rsid w:val="4C59EDAC"/>
    <w:rsid w:val="4C5C8A93"/>
    <w:rsid w:val="4C61C01A"/>
    <w:rsid w:val="4C680ECC"/>
    <w:rsid w:val="4C6EC8E4"/>
    <w:rsid w:val="4C72DA44"/>
    <w:rsid w:val="4C7E1746"/>
    <w:rsid w:val="4C82E769"/>
    <w:rsid w:val="4C9BE35C"/>
    <w:rsid w:val="4C9F1B52"/>
    <w:rsid w:val="4CA50CED"/>
    <w:rsid w:val="4CB9F99F"/>
    <w:rsid w:val="4CBBE9CB"/>
    <w:rsid w:val="4CBDF2FB"/>
    <w:rsid w:val="4CC76D55"/>
    <w:rsid w:val="4CE40D9C"/>
    <w:rsid w:val="4CE413DA"/>
    <w:rsid w:val="4CE8BEDA"/>
    <w:rsid w:val="4D008D82"/>
    <w:rsid w:val="4D0B93AD"/>
    <w:rsid w:val="4D0D811A"/>
    <w:rsid w:val="4D1293CA"/>
    <w:rsid w:val="4D250204"/>
    <w:rsid w:val="4D26F95F"/>
    <w:rsid w:val="4D2A1100"/>
    <w:rsid w:val="4D50C37B"/>
    <w:rsid w:val="4D54DD7F"/>
    <w:rsid w:val="4D5E3F42"/>
    <w:rsid w:val="4D5FD0A8"/>
    <w:rsid w:val="4D694539"/>
    <w:rsid w:val="4D6A6BEF"/>
    <w:rsid w:val="4D6C7214"/>
    <w:rsid w:val="4D788001"/>
    <w:rsid w:val="4D7C58F2"/>
    <w:rsid w:val="4D8950FC"/>
    <w:rsid w:val="4D8D96B4"/>
    <w:rsid w:val="4D93168E"/>
    <w:rsid w:val="4D93F501"/>
    <w:rsid w:val="4DA07035"/>
    <w:rsid w:val="4DAA965D"/>
    <w:rsid w:val="4DAC7BF5"/>
    <w:rsid w:val="4DC30CAA"/>
    <w:rsid w:val="4DC41540"/>
    <w:rsid w:val="4DC8248F"/>
    <w:rsid w:val="4DC93AF3"/>
    <w:rsid w:val="4DCE5143"/>
    <w:rsid w:val="4DD37D08"/>
    <w:rsid w:val="4DD45B7C"/>
    <w:rsid w:val="4DDAEE3F"/>
    <w:rsid w:val="4DDE8B89"/>
    <w:rsid w:val="4DDF7BAE"/>
    <w:rsid w:val="4DE51ACF"/>
    <w:rsid w:val="4DE5A562"/>
    <w:rsid w:val="4DEF09A1"/>
    <w:rsid w:val="4DFA8568"/>
    <w:rsid w:val="4E01AABE"/>
    <w:rsid w:val="4E03510B"/>
    <w:rsid w:val="4E0AE110"/>
    <w:rsid w:val="4E17131B"/>
    <w:rsid w:val="4E1DB44E"/>
    <w:rsid w:val="4E24B027"/>
    <w:rsid w:val="4E2A8E26"/>
    <w:rsid w:val="4E2D5A0D"/>
    <w:rsid w:val="4E2EDDBC"/>
    <w:rsid w:val="4E3418EE"/>
    <w:rsid w:val="4E3BA005"/>
    <w:rsid w:val="4E49BAAC"/>
    <w:rsid w:val="4E4D79D0"/>
    <w:rsid w:val="4E525E50"/>
    <w:rsid w:val="4E55489A"/>
    <w:rsid w:val="4E5724AE"/>
    <w:rsid w:val="4E58FFC3"/>
    <w:rsid w:val="4E699B70"/>
    <w:rsid w:val="4E6D8152"/>
    <w:rsid w:val="4E894E64"/>
    <w:rsid w:val="4E941DF1"/>
    <w:rsid w:val="4E9E4A20"/>
    <w:rsid w:val="4EA2C32A"/>
    <w:rsid w:val="4EA50477"/>
    <w:rsid w:val="4EB4A2F5"/>
    <w:rsid w:val="4EBC6944"/>
    <w:rsid w:val="4ED1DA19"/>
    <w:rsid w:val="4EDDA9D5"/>
    <w:rsid w:val="4EE71110"/>
    <w:rsid w:val="4EE73423"/>
    <w:rsid w:val="4EE79C9B"/>
    <w:rsid w:val="4EE94CC4"/>
    <w:rsid w:val="4EF31CDE"/>
    <w:rsid w:val="4F104AC5"/>
    <w:rsid w:val="4F24BE71"/>
    <w:rsid w:val="4F2AB8DF"/>
    <w:rsid w:val="4F2C50A1"/>
    <w:rsid w:val="4F394CD7"/>
    <w:rsid w:val="4F3C398A"/>
    <w:rsid w:val="4F45C9CB"/>
    <w:rsid w:val="4F509590"/>
    <w:rsid w:val="4F5552D8"/>
    <w:rsid w:val="4F575F07"/>
    <w:rsid w:val="4F598C69"/>
    <w:rsid w:val="4F6BC29F"/>
    <w:rsid w:val="4F735427"/>
    <w:rsid w:val="4F7A50F6"/>
    <w:rsid w:val="4F828881"/>
    <w:rsid w:val="4F83D7F3"/>
    <w:rsid w:val="4F8BE121"/>
    <w:rsid w:val="4F8D27BD"/>
    <w:rsid w:val="4F8E293D"/>
    <w:rsid w:val="4F92809D"/>
    <w:rsid w:val="4F9780F9"/>
    <w:rsid w:val="4FAE377E"/>
    <w:rsid w:val="4FBB5051"/>
    <w:rsid w:val="4FBB57A0"/>
    <w:rsid w:val="4FC0E736"/>
    <w:rsid w:val="4FD1F78A"/>
    <w:rsid w:val="4FD98CB5"/>
    <w:rsid w:val="4FDC7B87"/>
    <w:rsid w:val="501ABA88"/>
    <w:rsid w:val="5024A8BC"/>
    <w:rsid w:val="5038A69E"/>
    <w:rsid w:val="5038F258"/>
    <w:rsid w:val="50619600"/>
    <w:rsid w:val="506EB6BD"/>
    <w:rsid w:val="50A27CE0"/>
    <w:rsid w:val="50B52FCB"/>
    <w:rsid w:val="50C63274"/>
    <w:rsid w:val="50DD253C"/>
    <w:rsid w:val="50E3A12B"/>
    <w:rsid w:val="50E419AC"/>
    <w:rsid w:val="50EC9B32"/>
    <w:rsid w:val="50ED1183"/>
    <w:rsid w:val="50F4112B"/>
    <w:rsid w:val="50F78BE5"/>
    <w:rsid w:val="50FC6B2D"/>
    <w:rsid w:val="5107C755"/>
    <w:rsid w:val="5112DCD4"/>
    <w:rsid w:val="511733A0"/>
    <w:rsid w:val="512B7F90"/>
    <w:rsid w:val="5145911D"/>
    <w:rsid w:val="514CC154"/>
    <w:rsid w:val="5156D34C"/>
    <w:rsid w:val="5160D8B7"/>
    <w:rsid w:val="516498B2"/>
    <w:rsid w:val="5165401F"/>
    <w:rsid w:val="516A6F78"/>
    <w:rsid w:val="5173946C"/>
    <w:rsid w:val="5175A9B9"/>
    <w:rsid w:val="5176362E"/>
    <w:rsid w:val="517E6747"/>
    <w:rsid w:val="519538EE"/>
    <w:rsid w:val="519A357C"/>
    <w:rsid w:val="51A7F856"/>
    <w:rsid w:val="51ACCAB8"/>
    <w:rsid w:val="51B74AF5"/>
    <w:rsid w:val="51B8D5B4"/>
    <w:rsid w:val="51D9C6CC"/>
    <w:rsid w:val="51E02E87"/>
    <w:rsid w:val="51FE1D51"/>
    <w:rsid w:val="52032DBE"/>
    <w:rsid w:val="52072DAD"/>
    <w:rsid w:val="52208255"/>
    <w:rsid w:val="52278D9F"/>
    <w:rsid w:val="52333860"/>
    <w:rsid w:val="5236C4D6"/>
    <w:rsid w:val="523BDB18"/>
    <w:rsid w:val="524F658E"/>
    <w:rsid w:val="525F9CE7"/>
    <w:rsid w:val="52688330"/>
    <w:rsid w:val="52724F6A"/>
    <w:rsid w:val="527295A7"/>
    <w:rsid w:val="52788D6F"/>
    <w:rsid w:val="527DE8CB"/>
    <w:rsid w:val="527F77CD"/>
    <w:rsid w:val="5282EF21"/>
    <w:rsid w:val="528E445B"/>
    <w:rsid w:val="529CFA4C"/>
    <w:rsid w:val="529EDE6D"/>
    <w:rsid w:val="52B03934"/>
    <w:rsid w:val="52B713E8"/>
    <w:rsid w:val="52BEDD07"/>
    <w:rsid w:val="52CBABAE"/>
    <w:rsid w:val="52CC9DE5"/>
    <w:rsid w:val="52CD85AE"/>
    <w:rsid w:val="52D648FB"/>
    <w:rsid w:val="52E4FE65"/>
    <w:rsid w:val="52ED6DB5"/>
    <w:rsid w:val="52F565A2"/>
    <w:rsid w:val="52F7D58A"/>
    <w:rsid w:val="52FC2F6F"/>
    <w:rsid w:val="52FD05C7"/>
    <w:rsid w:val="53092C95"/>
    <w:rsid w:val="530BAC4A"/>
    <w:rsid w:val="5325A7F2"/>
    <w:rsid w:val="532F5F59"/>
    <w:rsid w:val="533AC4D0"/>
    <w:rsid w:val="533FEEB6"/>
    <w:rsid w:val="53436C8E"/>
    <w:rsid w:val="535DE882"/>
    <w:rsid w:val="535E9D9E"/>
    <w:rsid w:val="53698CA9"/>
    <w:rsid w:val="53712858"/>
    <w:rsid w:val="5379B62F"/>
    <w:rsid w:val="537ADE98"/>
    <w:rsid w:val="53C3B2BF"/>
    <w:rsid w:val="53D70445"/>
    <w:rsid w:val="53E81F03"/>
    <w:rsid w:val="5409707E"/>
    <w:rsid w:val="540BDBE8"/>
    <w:rsid w:val="540CCCEA"/>
    <w:rsid w:val="5418E101"/>
    <w:rsid w:val="54217AA9"/>
    <w:rsid w:val="542FE1FB"/>
    <w:rsid w:val="54365083"/>
    <w:rsid w:val="5437E47A"/>
    <w:rsid w:val="5449ECC6"/>
    <w:rsid w:val="5452AE92"/>
    <w:rsid w:val="546122F8"/>
    <w:rsid w:val="5464B0D2"/>
    <w:rsid w:val="546685F3"/>
    <w:rsid w:val="54700B40"/>
    <w:rsid w:val="54741D1C"/>
    <w:rsid w:val="548BB4A5"/>
    <w:rsid w:val="5493CE31"/>
    <w:rsid w:val="54C57276"/>
    <w:rsid w:val="54C7FDDE"/>
    <w:rsid w:val="54D43809"/>
    <w:rsid w:val="54D80428"/>
    <w:rsid w:val="54E39635"/>
    <w:rsid w:val="54F78EFE"/>
    <w:rsid w:val="550016E2"/>
    <w:rsid w:val="5506FBAB"/>
    <w:rsid w:val="550D7880"/>
    <w:rsid w:val="551A0708"/>
    <w:rsid w:val="551FEA84"/>
    <w:rsid w:val="55323F24"/>
    <w:rsid w:val="55385638"/>
    <w:rsid w:val="553AAF84"/>
    <w:rsid w:val="553E14EF"/>
    <w:rsid w:val="553E7D50"/>
    <w:rsid w:val="553F9B28"/>
    <w:rsid w:val="55440CA4"/>
    <w:rsid w:val="554F8D86"/>
    <w:rsid w:val="554FE526"/>
    <w:rsid w:val="5550A53F"/>
    <w:rsid w:val="555512FA"/>
    <w:rsid w:val="5565D52D"/>
    <w:rsid w:val="556CA770"/>
    <w:rsid w:val="5579CE0E"/>
    <w:rsid w:val="5579E9DC"/>
    <w:rsid w:val="558C0151"/>
    <w:rsid w:val="559BFB3B"/>
    <w:rsid w:val="55A0E8E0"/>
    <w:rsid w:val="55A4B339"/>
    <w:rsid w:val="55A677F5"/>
    <w:rsid w:val="55AC1F07"/>
    <w:rsid w:val="55C7F961"/>
    <w:rsid w:val="55CAE001"/>
    <w:rsid w:val="55D9E429"/>
    <w:rsid w:val="55DB35E9"/>
    <w:rsid w:val="55EA1B0E"/>
    <w:rsid w:val="55F1C804"/>
    <w:rsid w:val="55F7213D"/>
    <w:rsid w:val="55F72CE6"/>
    <w:rsid w:val="561816B5"/>
    <w:rsid w:val="56282EA5"/>
    <w:rsid w:val="562C0E56"/>
    <w:rsid w:val="562E1816"/>
    <w:rsid w:val="562FBFE4"/>
    <w:rsid w:val="563EA750"/>
    <w:rsid w:val="564DF8ED"/>
    <w:rsid w:val="565B3354"/>
    <w:rsid w:val="566722D9"/>
    <w:rsid w:val="566E20D5"/>
    <w:rsid w:val="56823091"/>
    <w:rsid w:val="5687132D"/>
    <w:rsid w:val="568B1257"/>
    <w:rsid w:val="568CE9AC"/>
    <w:rsid w:val="56A1DD94"/>
    <w:rsid w:val="56A2967D"/>
    <w:rsid w:val="56B44364"/>
    <w:rsid w:val="56B6D33D"/>
    <w:rsid w:val="56C15480"/>
    <w:rsid w:val="56C640E5"/>
    <w:rsid w:val="56CA52C9"/>
    <w:rsid w:val="56CB552B"/>
    <w:rsid w:val="56D0E5F9"/>
    <w:rsid w:val="56E6CE29"/>
    <w:rsid w:val="56F70611"/>
    <w:rsid w:val="57041DB1"/>
    <w:rsid w:val="5719DE5C"/>
    <w:rsid w:val="5721B5A0"/>
    <w:rsid w:val="57232EB5"/>
    <w:rsid w:val="5724D642"/>
    <w:rsid w:val="5729B4B4"/>
    <w:rsid w:val="5753AFAA"/>
    <w:rsid w:val="57560BD8"/>
    <w:rsid w:val="575D7EFC"/>
    <w:rsid w:val="575DFB29"/>
    <w:rsid w:val="5761CF03"/>
    <w:rsid w:val="5765F172"/>
    <w:rsid w:val="576E64E5"/>
    <w:rsid w:val="5770F74A"/>
    <w:rsid w:val="5773A90C"/>
    <w:rsid w:val="57803F45"/>
    <w:rsid w:val="57822228"/>
    <w:rsid w:val="578D1FA7"/>
    <w:rsid w:val="57906261"/>
    <w:rsid w:val="5798DB2F"/>
    <w:rsid w:val="579C0DAF"/>
    <w:rsid w:val="57B8E549"/>
    <w:rsid w:val="57C1003B"/>
    <w:rsid w:val="57C27739"/>
    <w:rsid w:val="57C3FADD"/>
    <w:rsid w:val="57C55B29"/>
    <w:rsid w:val="57D87AB2"/>
    <w:rsid w:val="57EE3091"/>
    <w:rsid w:val="57EF3425"/>
    <w:rsid w:val="5804E6EF"/>
    <w:rsid w:val="58061B8A"/>
    <w:rsid w:val="580E88F2"/>
    <w:rsid w:val="5812E5CE"/>
    <w:rsid w:val="5828FF0C"/>
    <w:rsid w:val="582A6B4D"/>
    <w:rsid w:val="583087C0"/>
    <w:rsid w:val="583A71FF"/>
    <w:rsid w:val="58559AEE"/>
    <w:rsid w:val="586B6ED1"/>
    <w:rsid w:val="58778087"/>
    <w:rsid w:val="587FCDC9"/>
    <w:rsid w:val="58847217"/>
    <w:rsid w:val="58858D9D"/>
    <w:rsid w:val="588C88D5"/>
    <w:rsid w:val="588F3B78"/>
    <w:rsid w:val="5892DDAE"/>
    <w:rsid w:val="589B1595"/>
    <w:rsid w:val="58A1FF79"/>
    <w:rsid w:val="58C18696"/>
    <w:rsid w:val="58D4A47F"/>
    <w:rsid w:val="58E6A2A3"/>
    <w:rsid w:val="58F8AD16"/>
    <w:rsid w:val="58FD9E26"/>
    <w:rsid w:val="5906B06F"/>
    <w:rsid w:val="590B2C0F"/>
    <w:rsid w:val="5928AB4C"/>
    <w:rsid w:val="5937EA25"/>
    <w:rsid w:val="593B7834"/>
    <w:rsid w:val="594B974A"/>
    <w:rsid w:val="5956C29C"/>
    <w:rsid w:val="596059C7"/>
    <w:rsid w:val="5960B43E"/>
    <w:rsid w:val="596A58A0"/>
    <w:rsid w:val="5984A048"/>
    <w:rsid w:val="598E59C2"/>
    <w:rsid w:val="59972718"/>
    <w:rsid w:val="59AE1166"/>
    <w:rsid w:val="59C8AEDC"/>
    <w:rsid w:val="59CCB5EF"/>
    <w:rsid w:val="59DF92BD"/>
    <w:rsid w:val="59E56532"/>
    <w:rsid w:val="59EEB9CE"/>
    <w:rsid w:val="59EF6F58"/>
    <w:rsid w:val="59FB44FC"/>
    <w:rsid w:val="5A09E9DD"/>
    <w:rsid w:val="5A0FE18B"/>
    <w:rsid w:val="5A11681D"/>
    <w:rsid w:val="5A164621"/>
    <w:rsid w:val="5A3CDF01"/>
    <w:rsid w:val="5A3DA0D2"/>
    <w:rsid w:val="5A3FC018"/>
    <w:rsid w:val="5A486264"/>
    <w:rsid w:val="5A5A9A88"/>
    <w:rsid w:val="5A5AF39A"/>
    <w:rsid w:val="5A6069AC"/>
    <w:rsid w:val="5A71DD70"/>
    <w:rsid w:val="5A796309"/>
    <w:rsid w:val="5A886C35"/>
    <w:rsid w:val="5A8A26A8"/>
    <w:rsid w:val="5A94132D"/>
    <w:rsid w:val="5A99A921"/>
    <w:rsid w:val="5A9D06B7"/>
    <w:rsid w:val="5AABAF48"/>
    <w:rsid w:val="5ABF9D48"/>
    <w:rsid w:val="5AC54508"/>
    <w:rsid w:val="5ACB46DE"/>
    <w:rsid w:val="5ACBA8BD"/>
    <w:rsid w:val="5ACDE8ED"/>
    <w:rsid w:val="5AD1A0F4"/>
    <w:rsid w:val="5ADD6763"/>
    <w:rsid w:val="5AE025D8"/>
    <w:rsid w:val="5AF058A1"/>
    <w:rsid w:val="5B05CC6C"/>
    <w:rsid w:val="5B070121"/>
    <w:rsid w:val="5B0B4646"/>
    <w:rsid w:val="5B0BEA29"/>
    <w:rsid w:val="5B1F4162"/>
    <w:rsid w:val="5B2917FD"/>
    <w:rsid w:val="5B3313BC"/>
    <w:rsid w:val="5B373058"/>
    <w:rsid w:val="5B4450EB"/>
    <w:rsid w:val="5B4571B5"/>
    <w:rsid w:val="5B4771A8"/>
    <w:rsid w:val="5B61D6A2"/>
    <w:rsid w:val="5B628FFD"/>
    <w:rsid w:val="5B681354"/>
    <w:rsid w:val="5B6A2435"/>
    <w:rsid w:val="5B7B847C"/>
    <w:rsid w:val="5BA30334"/>
    <w:rsid w:val="5BA799A4"/>
    <w:rsid w:val="5BACD6BE"/>
    <w:rsid w:val="5BB0DA1D"/>
    <w:rsid w:val="5BB47CF8"/>
    <w:rsid w:val="5BB9B594"/>
    <w:rsid w:val="5BBD79A7"/>
    <w:rsid w:val="5BCD9BD2"/>
    <w:rsid w:val="5BDF7E56"/>
    <w:rsid w:val="5BF89633"/>
    <w:rsid w:val="5C0C39B0"/>
    <w:rsid w:val="5C10645F"/>
    <w:rsid w:val="5C1093DE"/>
    <w:rsid w:val="5C1134A8"/>
    <w:rsid w:val="5C2183D3"/>
    <w:rsid w:val="5C316121"/>
    <w:rsid w:val="5C3809CE"/>
    <w:rsid w:val="5C3A2CD4"/>
    <w:rsid w:val="5C3C2424"/>
    <w:rsid w:val="5C3C5671"/>
    <w:rsid w:val="5C4A73DF"/>
    <w:rsid w:val="5C4D2116"/>
    <w:rsid w:val="5C5DFB13"/>
    <w:rsid w:val="5C72F47E"/>
    <w:rsid w:val="5C75DD5E"/>
    <w:rsid w:val="5C97B36A"/>
    <w:rsid w:val="5C9F359B"/>
    <w:rsid w:val="5CA38EB5"/>
    <w:rsid w:val="5CA422FF"/>
    <w:rsid w:val="5CA8862B"/>
    <w:rsid w:val="5CB78073"/>
    <w:rsid w:val="5CBE77B8"/>
    <w:rsid w:val="5CBF01C6"/>
    <w:rsid w:val="5CCC2268"/>
    <w:rsid w:val="5D04B26D"/>
    <w:rsid w:val="5D0628EC"/>
    <w:rsid w:val="5D173F1A"/>
    <w:rsid w:val="5D1BEAC3"/>
    <w:rsid w:val="5D2CBC61"/>
    <w:rsid w:val="5D40A75E"/>
    <w:rsid w:val="5D415BF7"/>
    <w:rsid w:val="5D4D3E31"/>
    <w:rsid w:val="5D5753B0"/>
    <w:rsid w:val="5D7B7069"/>
    <w:rsid w:val="5D7C1F09"/>
    <w:rsid w:val="5D844741"/>
    <w:rsid w:val="5D8BA05C"/>
    <w:rsid w:val="5D8C52A8"/>
    <w:rsid w:val="5D91A49B"/>
    <w:rsid w:val="5D925446"/>
    <w:rsid w:val="5D97BE0D"/>
    <w:rsid w:val="5D9A0098"/>
    <w:rsid w:val="5D9AAD67"/>
    <w:rsid w:val="5D9DFDDC"/>
    <w:rsid w:val="5D9F6A9E"/>
    <w:rsid w:val="5DAFEC7A"/>
    <w:rsid w:val="5DB97581"/>
    <w:rsid w:val="5DBE589F"/>
    <w:rsid w:val="5DBEC5C2"/>
    <w:rsid w:val="5DD6CAD7"/>
    <w:rsid w:val="5DE21749"/>
    <w:rsid w:val="5E1176D1"/>
    <w:rsid w:val="5E11ABA7"/>
    <w:rsid w:val="5E3AC577"/>
    <w:rsid w:val="5E3DE633"/>
    <w:rsid w:val="5E44554D"/>
    <w:rsid w:val="5E4A5C56"/>
    <w:rsid w:val="5E546591"/>
    <w:rsid w:val="5E56E214"/>
    <w:rsid w:val="5E632B19"/>
    <w:rsid w:val="5E7313BD"/>
    <w:rsid w:val="5E84608D"/>
    <w:rsid w:val="5E853DBF"/>
    <w:rsid w:val="5E88D5A1"/>
    <w:rsid w:val="5E8AC879"/>
    <w:rsid w:val="5E8DF3D3"/>
    <w:rsid w:val="5E8F58FC"/>
    <w:rsid w:val="5EB16932"/>
    <w:rsid w:val="5EB251B1"/>
    <w:rsid w:val="5EB97BF8"/>
    <w:rsid w:val="5EBA166D"/>
    <w:rsid w:val="5EBCDA6F"/>
    <w:rsid w:val="5EBD5BCC"/>
    <w:rsid w:val="5ECA8F3B"/>
    <w:rsid w:val="5ED07B8A"/>
    <w:rsid w:val="5EDC43A2"/>
    <w:rsid w:val="5EE51E8B"/>
    <w:rsid w:val="5EE8594B"/>
    <w:rsid w:val="5EF53EA9"/>
    <w:rsid w:val="5EFA4DA3"/>
    <w:rsid w:val="5F180C9E"/>
    <w:rsid w:val="5F2A6FA1"/>
    <w:rsid w:val="5F2DCD06"/>
    <w:rsid w:val="5F33270B"/>
    <w:rsid w:val="5F38D505"/>
    <w:rsid w:val="5F4EB474"/>
    <w:rsid w:val="5F5B73C9"/>
    <w:rsid w:val="5F60E281"/>
    <w:rsid w:val="5F7466C7"/>
    <w:rsid w:val="5F9AA075"/>
    <w:rsid w:val="5FA8BABD"/>
    <w:rsid w:val="5FAD1E52"/>
    <w:rsid w:val="5FC64620"/>
    <w:rsid w:val="5FD22F17"/>
    <w:rsid w:val="5FE12CC3"/>
    <w:rsid w:val="5FE946F2"/>
    <w:rsid w:val="5FEC5A81"/>
    <w:rsid w:val="5FEEA3F5"/>
    <w:rsid w:val="5FEEC0CC"/>
    <w:rsid w:val="5FF559C6"/>
    <w:rsid w:val="60153E86"/>
    <w:rsid w:val="60159A8F"/>
    <w:rsid w:val="602767A2"/>
    <w:rsid w:val="60286113"/>
    <w:rsid w:val="603483D9"/>
    <w:rsid w:val="604E8C14"/>
    <w:rsid w:val="605B348B"/>
    <w:rsid w:val="605EC794"/>
    <w:rsid w:val="60625D66"/>
    <w:rsid w:val="6064CB3F"/>
    <w:rsid w:val="6067F9AF"/>
    <w:rsid w:val="606F6D1F"/>
    <w:rsid w:val="6070C93F"/>
    <w:rsid w:val="6081AE17"/>
    <w:rsid w:val="60891279"/>
    <w:rsid w:val="609DC0FD"/>
    <w:rsid w:val="60B9B341"/>
    <w:rsid w:val="60BB3EF2"/>
    <w:rsid w:val="60C299F7"/>
    <w:rsid w:val="60DCA512"/>
    <w:rsid w:val="60E385C3"/>
    <w:rsid w:val="60F0F5B4"/>
    <w:rsid w:val="611C99E8"/>
    <w:rsid w:val="611D90C9"/>
    <w:rsid w:val="611DA6B4"/>
    <w:rsid w:val="61302C06"/>
    <w:rsid w:val="61377F3B"/>
    <w:rsid w:val="6137A8FB"/>
    <w:rsid w:val="613812FC"/>
    <w:rsid w:val="613F25B0"/>
    <w:rsid w:val="614CF385"/>
    <w:rsid w:val="6163357D"/>
    <w:rsid w:val="616842EE"/>
    <w:rsid w:val="617C386C"/>
    <w:rsid w:val="61829671"/>
    <w:rsid w:val="618F23B3"/>
    <w:rsid w:val="619A7DE0"/>
    <w:rsid w:val="61A0F10C"/>
    <w:rsid w:val="61A460A0"/>
    <w:rsid w:val="61AA7666"/>
    <w:rsid w:val="61AB3878"/>
    <w:rsid w:val="61BD7189"/>
    <w:rsid w:val="61C4A48B"/>
    <w:rsid w:val="61D23328"/>
    <w:rsid w:val="61D92253"/>
    <w:rsid w:val="61E103A4"/>
    <w:rsid w:val="62007D56"/>
    <w:rsid w:val="620917EC"/>
    <w:rsid w:val="620A746A"/>
    <w:rsid w:val="62147D7A"/>
    <w:rsid w:val="6215023C"/>
    <w:rsid w:val="621AEE22"/>
    <w:rsid w:val="622E6BB6"/>
    <w:rsid w:val="622EED7F"/>
    <w:rsid w:val="6242AD8B"/>
    <w:rsid w:val="6244A060"/>
    <w:rsid w:val="6252EC67"/>
    <w:rsid w:val="62589102"/>
    <w:rsid w:val="62597494"/>
    <w:rsid w:val="62612C49"/>
    <w:rsid w:val="626A2959"/>
    <w:rsid w:val="62896464"/>
    <w:rsid w:val="62918771"/>
    <w:rsid w:val="6293D5E9"/>
    <w:rsid w:val="62AB1499"/>
    <w:rsid w:val="62B4A5D3"/>
    <w:rsid w:val="62B65CE3"/>
    <w:rsid w:val="62CB93E6"/>
    <w:rsid w:val="62CFCAD6"/>
    <w:rsid w:val="62DC8205"/>
    <w:rsid w:val="62E9FC18"/>
    <w:rsid w:val="62EA7522"/>
    <w:rsid w:val="6302E97E"/>
    <w:rsid w:val="630C6DDF"/>
    <w:rsid w:val="6312143F"/>
    <w:rsid w:val="6312170E"/>
    <w:rsid w:val="63137891"/>
    <w:rsid w:val="6315357B"/>
    <w:rsid w:val="633AABEE"/>
    <w:rsid w:val="633B62CC"/>
    <w:rsid w:val="63533471"/>
    <w:rsid w:val="6357DE78"/>
    <w:rsid w:val="635DF07F"/>
    <w:rsid w:val="6360034F"/>
    <w:rsid w:val="63641C2E"/>
    <w:rsid w:val="63689D41"/>
    <w:rsid w:val="636B6A4C"/>
    <w:rsid w:val="6383EE1C"/>
    <w:rsid w:val="6397049C"/>
    <w:rsid w:val="63A63E72"/>
    <w:rsid w:val="63A8D0C0"/>
    <w:rsid w:val="63AD59D0"/>
    <w:rsid w:val="63B7780F"/>
    <w:rsid w:val="63BC654D"/>
    <w:rsid w:val="63C0157C"/>
    <w:rsid w:val="63CC5024"/>
    <w:rsid w:val="63CCB6A3"/>
    <w:rsid w:val="63D80316"/>
    <w:rsid w:val="63E3454B"/>
    <w:rsid w:val="63E5ED65"/>
    <w:rsid w:val="63EE0462"/>
    <w:rsid w:val="6404D947"/>
    <w:rsid w:val="6406653A"/>
    <w:rsid w:val="640BBB42"/>
    <w:rsid w:val="641043CE"/>
    <w:rsid w:val="6421286D"/>
    <w:rsid w:val="64504F2C"/>
    <w:rsid w:val="64507A06"/>
    <w:rsid w:val="6472FB5D"/>
    <w:rsid w:val="64761EE5"/>
    <w:rsid w:val="64786B83"/>
    <w:rsid w:val="647E4091"/>
    <w:rsid w:val="6483DF66"/>
    <w:rsid w:val="648634B4"/>
    <w:rsid w:val="648783CE"/>
    <w:rsid w:val="6490B1FA"/>
    <w:rsid w:val="64978D6D"/>
    <w:rsid w:val="649F786D"/>
    <w:rsid w:val="64A1C376"/>
    <w:rsid w:val="64A498D9"/>
    <w:rsid w:val="64B04AD2"/>
    <w:rsid w:val="64B1CEF8"/>
    <w:rsid w:val="64B1D158"/>
    <w:rsid w:val="64BF514A"/>
    <w:rsid w:val="64C06765"/>
    <w:rsid w:val="64CD9E2B"/>
    <w:rsid w:val="64D6529E"/>
    <w:rsid w:val="64F031A1"/>
    <w:rsid w:val="64F51105"/>
    <w:rsid w:val="64FAAD0B"/>
    <w:rsid w:val="64FE63FF"/>
    <w:rsid w:val="6502D1B8"/>
    <w:rsid w:val="65046257"/>
    <w:rsid w:val="65143744"/>
    <w:rsid w:val="6516E3AF"/>
    <w:rsid w:val="65187514"/>
    <w:rsid w:val="651EFB56"/>
    <w:rsid w:val="65213DD0"/>
    <w:rsid w:val="6533E1D6"/>
    <w:rsid w:val="65386EBE"/>
    <w:rsid w:val="654A4A47"/>
    <w:rsid w:val="6553C3CC"/>
    <w:rsid w:val="655885C9"/>
    <w:rsid w:val="655A4230"/>
    <w:rsid w:val="65620D43"/>
    <w:rsid w:val="658D71F3"/>
    <w:rsid w:val="65934A1F"/>
    <w:rsid w:val="65AB3C9E"/>
    <w:rsid w:val="65DCC337"/>
    <w:rsid w:val="65E0FA83"/>
    <w:rsid w:val="65EF0755"/>
    <w:rsid w:val="65F1F29A"/>
    <w:rsid w:val="66369D51"/>
    <w:rsid w:val="663DC4C4"/>
    <w:rsid w:val="664DF5F9"/>
    <w:rsid w:val="66551605"/>
    <w:rsid w:val="6656B02B"/>
    <w:rsid w:val="66605214"/>
    <w:rsid w:val="66634AE8"/>
    <w:rsid w:val="666355A3"/>
    <w:rsid w:val="666649A7"/>
    <w:rsid w:val="6677D026"/>
    <w:rsid w:val="667C5886"/>
    <w:rsid w:val="66823F7B"/>
    <w:rsid w:val="668DA155"/>
    <w:rsid w:val="66930C2C"/>
    <w:rsid w:val="6696FB3A"/>
    <w:rsid w:val="66986E24"/>
    <w:rsid w:val="66A2FD04"/>
    <w:rsid w:val="66A4D26C"/>
    <w:rsid w:val="66ADD39B"/>
    <w:rsid w:val="66C5D96A"/>
    <w:rsid w:val="66C96FA0"/>
    <w:rsid w:val="66D265FE"/>
    <w:rsid w:val="66D5954D"/>
    <w:rsid w:val="66D9B113"/>
    <w:rsid w:val="66DF041F"/>
    <w:rsid w:val="66EA3A3B"/>
    <w:rsid w:val="66EEEA86"/>
    <w:rsid w:val="6701FBE1"/>
    <w:rsid w:val="670B1536"/>
    <w:rsid w:val="671B6EBF"/>
    <w:rsid w:val="671F34E7"/>
    <w:rsid w:val="672D58A6"/>
    <w:rsid w:val="673C28C3"/>
    <w:rsid w:val="67438A9F"/>
    <w:rsid w:val="674CD87F"/>
    <w:rsid w:val="6753AD6E"/>
    <w:rsid w:val="675E9A94"/>
    <w:rsid w:val="6760D6ED"/>
    <w:rsid w:val="67725F5C"/>
    <w:rsid w:val="67771AA2"/>
    <w:rsid w:val="677CD8E1"/>
    <w:rsid w:val="677F43A9"/>
    <w:rsid w:val="678314BB"/>
    <w:rsid w:val="679C524C"/>
    <w:rsid w:val="67B0D553"/>
    <w:rsid w:val="67B69DD1"/>
    <w:rsid w:val="67BF8F5D"/>
    <w:rsid w:val="67C9D5F3"/>
    <w:rsid w:val="67EA40B2"/>
    <w:rsid w:val="67F8DA87"/>
    <w:rsid w:val="68022A2A"/>
    <w:rsid w:val="68088A81"/>
    <w:rsid w:val="68104938"/>
    <w:rsid w:val="6837CB97"/>
    <w:rsid w:val="683BA2EA"/>
    <w:rsid w:val="6856FC60"/>
    <w:rsid w:val="68617C36"/>
    <w:rsid w:val="6876F1D7"/>
    <w:rsid w:val="687DA78B"/>
    <w:rsid w:val="68810357"/>
    <w:rsid w:val="688DD741"/>
    <w:rsid w:val="68921C95"/>
    <w:rsid w:val="68B1B2FD"/>
    <w:rsid w:val="68B1F0E0"/>
    <w:rsid w:val="68C202F1"/>
    <w:rsid w:val="68C54992"/>
    <w:rsid w:val="68D87FDA"/>
    <w:rsid w:val="68E19BD4"/>
    <w:rsid w:val="68E2D943"/>
    <w:rsid w:val="68E8B169"/>
    <w:rsid w:val="68FB2E44"/>
    <w:rsid w:val="68FCD61F"/>
    <w:rsid w:val="68FF9361"/>
    <w:rsid w:val="69047D87"/>
    <w:rsid w:val="69078683"/>
    <w:rsid w:val="690838B8"/>
    <w:rsid w:val="690AC318"/>
    <w:rsid w:val="69352F82"/>
    <w:rsid w:val="69361E1F"/>
    <w:rsid w:val="69390583"/>
    <w:rsid w:val="6943010D"/>
    <w:rsid w:val="694A1EF5"/>
    <w:rsid w:val="69512BC7"/>
    <w:rsid w:val="695A52F5"/>
    <w:rsid w:val="6970EE3C"/>
    <w:rsid w:val="69739DC5"/>
    <w:rsid w:val="69747A62"/>
    <w:rsid w:val="6989D2DC"/>
    <w:rsid w:val="69936514"/>
    <w:rsid w:val="6994A57D"/>
    <w:rsid w:val="699A8F33"/>
    <w:rsid w:val="699CAFB0"/>
    <w:rsid w:val="69B3D5F5"/>
    <w:rsid w:val="69B679B3"/>
    <w:rsid w:val="69B78FB2"/>
    <w:rsid w:val="69B7BC3C"/>
    <w:rsid w:val="69B8F890"/>
    <w:rsid w:val="69BC8388"/>
    <w:rsid w:val="69C91390"/>
    <w:rsid w:val="69D70A93"/>
    <w:rsid w:val="69DB9963"/>
    <w:rsid w:val="69EEB0FD"/>
    <w:rsid w:val="69F7EE47"/>
    <w:rsid w:val="69FF2188"/>
    <w:rsid w:val="6A00EB20"/>
    <w:rsid w:val="6A05AC35"/>
    <w:rsid w:val="6A186B3B"/>
    <w:rsid w:val="6A2C6CCB"/>
    <w:rsid w:val="6A392CB6"/>
    <w:rsid w:val="6A462DCD"/>
    <w:rsid w:val="6A4E8C71"/>
    <w:rsid w:val="6A508DB3"/>
    <w:rsid w:val="6A51EC81"/>
    <w:rsid w:val="6A5D549F"/>
    <w:rsid w:val="6A6141E2"/>
    <w:rsid w:val="6A61C148"/>
    <w:rsid w:val="6A7B2D92"/>
    <w:rsid w:val="6A8278F6"/>
    <w:rsid w:val="6AA173C4"/>
    <w:rsid w:val="6AA5D689"/>
    <w:rsid w:val="6AC38053"/>
    <w:rsid w:val="6AC3F655"/>
    <w:rsid w:val="6AD2FB34"/>
    <w:rsid w:val="6ADAF664"/>
    <w:rsid w:val="6AE4C30E"/>
    <w:rsid w:val="6AEA01DC"/>
    <w:rsid w:val="6AF00C6E"/>
    <w:rsid w:val="6AF8CCE3"/>
    <w:rsid w:val="6B01BF23"/>
    <w:rsid w:val="6B0413E0"/>
    <w:rsid w:val="6B065D11"/>
    <w:rsid w:val="6B105279"/>
    <w:rsid w:val="6B1D3B0B"/>
    <w:rsid w:val="6B1D97AE"/>
    <w:rsid w:val="6B26C26D"/>
    <w:rsid w:val="6B3189FF"/>
    <w:rsid w:val="6B388670"/>
    <w:rsid w:val="6B3F3059"/>
    <w:rsid w:val="6B4455B9"/>
    <w:rsid w:val="6B464C53"/>
    <w:rsid w:val="6B4688BF"/>
    <w:rsid w:val="6B56C22C"/>
    <w:rsid w:val="6B709EB2"/>
    <w:rsid w:val="6B9A560B"/>
    <w:rsid w:val="6BA7865C"/>
    <w:rsid w:val="6BAD8CBD"/>
    <w:rsid w:val="6BB341AA"/>
    <w:rsid w:val="6BB5830B"/>
    <w:rsid w:val="6BB5FD49"/>
    <w:rsid w:val="6BC1F99C"/>
    <w:rsid w:val="6BDCD5C8"/>
    <w:rsid w:val="6BEF9262"/>
    <w:rsid w:val="6BF725B1"/>
    <w:rsid w:val="6BF7A7F5"/>
    <w:rsid w:val="6BF82BF5"/>
    <w:rsid w:val="6BFC12CD"/>
    <w:rsid w:val="6C085662"/>
    <w:rsid w:val="6C0ED4D9"/>
    <w:rsid w:val="6C190445"/>
    <w:rsid w:val="6C208C67"/>
    <w:rsid w:val="6C22A3FB"/>
    <w:rsid w:val="6C248B02"/>
    <w:rsid w:val="6C26C8FC"/>
    <w:rsid w:val="6C4632FC"/>
    <w:rsid w:val="6C4A343B"/>
    <w:rsid w:val="6C4F267D"/>
    <w:rsid w:val="6C73C5BB"/>
    <w:rsid w:val="6C7D883E"/>
    <w:rsid w:val="6C82C682"/>
    <w:rsid w:val="6C86A106"/>
    <w:rsid w:val="6C9C9FFD"/>
    <w:rsid w:val="6C9CD2B9"/>
    <w:rsid w:val="6CA0FB53"/>
    <w:rsid w:val="6CA30BDE"/>
    <w:rsid w:val="6CAB03C9"/>
    <w:rsid w:val="6CE0E915"/>
    <w:rsid w:val="6CE5C5DD"/>
    <w:rsid w:val="6CEC03A7"/>
    <w:rsid w:val="6D1C4C40"/>
    <w:rsid w:val="6D1D10CD"/>
    <w:rsid w:val="6D1D5EC0"/>
    <w:rsid w:val="6D2389BD"/>
    <w:rsid w:val="6D3BE48C"/>
    <w:rsid w:val="6D418EA5"/>
    <w:rsid w:val="6D54B4CC"/>
    <w:rsid w:val="6D552FB7"/>
    <w:rsid w:val="6D570028"/>
    <w:rsid w:val="6D58E336"/>
    <w:rsid w:val="6D5C01CF"/>
    <w:rsid w:val="6D782CA9"/>
    <w:rsid w:val="6D838A68"/>
    <w:rsid w:val="6D8CB78D"/>
    <w:rsid w:val="6D964CD3"/>
    <w:rsid w:val="6DA9B036"/>
    <w:rsid w:val="6DB0CE16"/>
    <w:rsid w:val="6DBA7722"/>
    <w:rsid w:val="6DBC64CB"/>
    <w:rsid w:val="6DBD0084"/>
    <w:rsid w:val="6DC53789"/>
    <w:rsid w:val="6DD8D24A"/>
    <w:rsid w:val="6DDA08A5"/>
    <w:rsid w:val="6DDEFA3E"/>
    <w:rsid w:val="6DDF1B37"/>
    <w:rsid w:val="6DE6CD44"/>
    <w:rsid w:val="6DE9C969"/>
    <w:rsid w:val="6DF326E9"/>
    <w:rsid w:val="6DF4C727"/>
    <w:rsid w:val="6DF6C88B"/>
    <w:rsid w:val="6E037D31"/>
    <w:rsid w:val="6E06131C"/>
    <w:rsid w:val="6E11B979"/>
    <w:rsid w:val="6E23E7B2"/>
    <w:rsid w:val="6E2490CC"/>
    <w:rsid w:val="6E2A417A"/>
    <w:rsid w:val="6E2AC629"/>
    <w:rsid w:val="6E416526"/>
    <w:rsid w:val="6E42C125"/>
    <w:rsid w:val="6E4B4976"/>
    <w:rsid w:val="6E5A5BD6"/>
    <w:rsid w:val="6E648B41"/>
    <w:rsid w:val="6E65EB14"/>
    <w:rsid w:val="6E6DDE47"/>
    <w:rsid w:val="6E7289FA"/>
    <w:rsid w:val="6E8058EA"/>
    <w:rsid w:val="6E9434A2"/>
    <w:rsid w:val="6EA05F7E"/>
    <w:rsid w:val="6EB685E9"/>
    <w:rsid w:val="6EB69A20"/>
    <w:rsid w:val="6EC0B2B4"/>
    <w:rsid w:val="6ECA4291"/>
    <w:rsid w:val="6EDAAC9B"/>
    <w:rsid w:val="6EDB8B6C"/>
    <w:rsid w:val="6EE08E0F"/>
    <w:rsid w:val="6EE0E3EC"/>
    <w:rsid w:val="6F002984"/>
    <w:rsid w:val="6F08B670"/>
    <w:rsid w:val="6F114CA0"/>
    <w:rsid w:val="6F1CB0BB"/>
    <w:rsid w:val="6F2884BE"/>
    <w:rsid w:val="6F45831F"/>
    <w:rsid w:val="6F4D99B4"/>
    <w:rsid w:val="6F505DBD"/>
    <w:rsid w:val="6F6084C8"/>
    <w:rsid w:val="6F6ED95F"/>
    <w:rsid w:val="6F73BBE8"/>
    <w:rsid w:val="6F76C310"/>
    <w:rsid w:val="6F8024ED"/>
    <w:rsid w:val="6F84035C"/>
    <w:rsid w:val="6F8419A7"/>
    <w:rsid w:val="6F9770A6"/>
    <w:rsid w:val="6F997270"/>
    <w:rsid w:val="6FA6BD6F"/>
    <w:rsid w:val="6FC3C32A"/>
    <w:rsid w:val="6FCE2399"/>
    <w:rsid w:val="6FDC4EE9"/>
    <w:rsid w:val="6FDD650D"/>
    <w:rsid w:val="6FE0A42E"/>
    <w:rsid w:val="6FF31148"/>
    <w:rsid w:val="6FF9DB58"/>
    <w:rsid w:val="7001B9C1"/>
    <w:rsid w:val="70085AF9"/>
    <w:rsid w:val="701757B5"/>
    <w:rsid w:val="701A69F2"/>
    <w:rsid w:val="7023969F"/>
    <w:rsid w:val="702582CE"/>
    <w:rsid w:val="702D35EA"/>
    <w:rsid w:val="7035235B"/>
    <w:rsid w:val="7042F11F"/>
    <w:rsid w:val="704B30BF"/>
    <w:rsid w:val="7053570E"/>
    <w:rsid w:val="7054D4F3"/>
    <w:rsid w:val="706AA549"/>
    <w:rsid w:val="706CDB47"/>
    <w:rsid w:val="70749F34"/>
    <w:rsid w:val="708C4254"/>
    <w:rsid w:val="70989969"/>
    <w:rsid w:val="709945C3"/>
    <w:rsid w:val="709DBF4A"/>
    <w:rsid w:val="70A237C1"/>
    <w:rsid w:val="70AC29D9"/>
    <w:rsid w:val="70AD53FD"/>
    <w:rsid w:val="70B3D222"/>
    <w:rsid w:val="70BF8784"/>
    <w:rsid w:val="70C485E0"/>
    <w:rsid w:val="70CB3202"/>
    <w:rsid w:val="70DAAB53"/>
    <w:rsid w:val="711111D8"/>
    <w:rsid w:val="711E6AE0"/>
    <w:rsid w:val="71205F0E"/>
    <w:rsid w:val="7136F7C5"/>
    <w:rsid w:val="713C9E04"/>
    <w:rsid w:val="713D78FA"/>
    <w:rsid w:val="71411D7D"/>
    <w:rsid w:val="714949ED"/>
    <w:rsid w:val="714CD927"/>
    <w:rsid w:val="71577AF6"/>
    <w:rsid w:val="716113A9"/>
    <w:rsid w:val="7161833E"/>
    <w:rsid w:val="7169C7B6"/>
    <w:rsid w:val="716C4C5D"/>
    <w:rsid w:val="7184DF1F"/>
    <w:rsid w:val="718D0E32"/>
    <w:rsid w:val="7190BE98"/>
    <w:rsid w:val="7190F8D6"/>
    <w:rsid w:val="7197772E"/>
    <w:rsid w:val="71A33DAC"/>
    <w:rsid w:val="71A6A140"/>
    <w:rsid w:val="71A958E7"/>
    <w:rsid w:val="71AD393C"/>
    <w:rsid w:val="71B4F5A8"/>
    <w:rsid w:val="71CA302E"/>
    <w:rsid w:val="71CAA583"/>
    <w:rsid w:val="71DB61AD"/>
    <w:rsid w:val="71DE3301"/>
    <w:rsid w:val="71EBAB2C"/>
    <w:rsid w:val="72003085"/>
    <w:rsid w:val="7204F62C"/>
    <w:rsid w:val="721023FE"/>
    <w:rsid w:val="7210BC1C"/>
    <w:rsid w:val="7218B146"/>
    <w:rsid w:val="7222C75D"/>
    <w:rsid w:val="723A9859"/>
    <w:rsid w:val="72448771"/>
    <w:rsid w:val="7244D351"/>
    <w:rsid w:val="7252FB86"/>
    <w:rsid w:val="725635DB"/>
    <w:rsid w:val="726505A7"/>
    <w:rsid w:val="72685A56"/>
    <w:rsid w:val="7279058A"/>
    <w:rsid w:val="727B85DA"/>
    <w:rsid w:val="7283E8B5"/>
    <w:rsid w:val="728DF5E6"/>
    <w:rsid w:val="72995528"/>
    <w:rsid w:val="7299AE9D"/>
    <w:rsid w:val="7299F6D9"/>
    <w:rsid w:val="72A55839"/>
    <w:rsid w:val="72B0775B"/>
    <w:rsid w:val="72B49106"/>
    <w:rsid w:val="72B9AE37"/>
    <w:rsid w:val="72F383D4"/>
    <w:rsid w:val="72F3E5A5"/>
    <w:rsid w:val="72FA8F2A"/>
    <w:rsid w:val="73117350"/>
    <w:rsid w:val="7326AFA1"/>
    <w:rsid w:val="732C3C97"/>
    <w:rsid w:val="7333864C"/>
    <w:rsid w:val="73440E38"/>
    <w:rsid w:val="7348DFEF"/>
    <w:rsid w:val="73622F17"/>
    <w:rsid w:val="736708B4"/>
    <w:rsid w:val="7369C1BB"/>
    <w:rsid w:val="7369FFBA"/>
    <w:rsid w:val="7373342B"/>
    <w:rsid w:val="737377F5"/>
    <w:rsid w:val="7373E4F6"/>
    <w:rsid w:val="73824B6F"/>
    <w:rsid w:val="73999450"/>
    <w:rsid w:val="739A98E7"/>
    <w:rsid w:val="739BC8A7"/>
    <w:rsid w:val="73B76D8A"/>
    <w:rsid w:val="73B92F50"/>
    <w:rsid w:val="73B96D60"/>
    <w:rsid w:val="73B9BAFE"/>
    <w:rsid w:val="73BD3C8A"/>
    <w:rsid w:val="73BF5E50"/>
    <w:rsid w:val="73C21EFB"/>
    <w:rsid w:val="73C75806"/>
    <w:rsid w:val="73CA20AE"/>
    <w:rsid w:val="73D4EF29"/>
    <w:rsid w:val="73D546EC"/>
    <w:rsid w:val="73D6ABEE"/>
    <w:rsid w:val="73E269CF"/>
    <w:rsid w:val="73E83824"/>
    <w:rsid w:val="73E95CA2"/>
    <w:rsid w:val="73EE1238"/>
    <w:rsid w:val="740176AB"/>
    <w:rsid w:val="740DE285"/>
    <w:rsid w:val="7423DBE5"/>
    <w:rsid w:val="742D3884"/>
    <w:rsid w:val="742E1BBB"/>
    <w:rsid w:val="74320B5F"/>
    <w:rsid w:val="7439C2D5"/>
    <w:rsid w:val="743F76D9"/>
    <w:rsid w:val="7445BB27"/>
    <w:rsid w:val="74545854"/>
    <w:rsid w:val="746457A6"/>
    <w:rsid w:val="74745F66"/>
    <w:rsid w:val="7475B2F7"/>
    <w:rsid w:val="747E0BD7"/>
    <w:rsid w:val="7480BD96"/>
    <w:rsid w:val="7484B00D"/>
    <w:rsid w:val="74894B06"/>
    <w:rsid w:val="748E3121"/>
    <w:rsid w:val="748F25F6"/>
    <w:rsid w:val="74936BEA"/>
    <w:rsid w:val="74A68356"/>
    <w:rsid w:val="74A929D6"/>
    <w:rsid w:val="74B88316"/>
    <w:rsid w:val="74BB7CDE"/>
    <w:rsid w:val="74BCD162"/>
    <w:rsid w:val="74C31F2C"/>
    <w:rsid w:val="74D7E96D"/>
    <w:rsid w:val="74DB02BA"/>
    <w:rsid w:val="74DF8F9B"/>
    <w:rsid w:val="7507846C"/>
    <w:rsid w:val="750F38F9"/>
    <w:rsid w:val="751F3E96"/>
    <w:rsid w:val="7523FB52"/>
    <w:rsid w:val="752DA44C"/>
    <w:rsid w:val="752DCDF9"/>
    <w:rsid w:val="7531D5EB"/>
    <w:rsid w:val="753525EF"/>
    <w:rsid w:val="753FE8A0"/>
    <w:rsid w:val="7542D5AD"/>
    <w:rsid w:val="7543293A"/>
    <w:rsid w:val="755EF7AA"/>
    <w:rsid w:val="75609496"/>
    <w:rsid w:val="7567CAB7"/>
    <w:rsid w:val="7573D483"/>
    <w:rsid w:val="758F7061"/>
    <w:rsid w:val="7594778C"/>
    <w:rsid w:val="759C7F8D"/>
    <w:rsid w:val="759EFFB7"/>
    <w:rsid w:val="75A3FC04"/>
    <w:rsid w:val="75CB7686"/>
    <w:rsid w:val="75D89838"/>
    <w:rsid w:val="75D95F45"/>
    <w:rsid w:val="75F5638D"/>
    <w:rsid w:val="75F5C05C"/>
    <w:rsid w:val="75F66355"/>
    <w:rsid w:val="75FF6C6A"/>
    <w:rsid w:val="76034A6A"/>
    <w:rsid w:val="76261E7F"/>
    <w:rsid w:val="7626E1FE"/>
    <w:rsid w:val="76296036"/>
    <w:rsid w:val="762C628F"/>
    <w:rsid w:val="764C1D50"/>
    <w:rsid w:val="76563D5C"/>
    <w:rsid w:val="766581A5"/>
    <w:rsid w:val="768F831F"/>
    <w:rsid w:val="769AB8CF"/>
    <w:rsid w:val="76A77F7F"/>
    <w:rsid w:val="76A92C0D"/>
    <w:rsid w:val="76BA4868"/>
    <w:rsid w:val="76BC4AB9"/>
    <w:rsid w:val="76D0A528"/>
    <w:rsid w:val="76D250C9"/>
    <w:rsid w:val="76E8C885"/>
    <w:rsid w:val="76EA17E9"/>
    <w:rsid w:val="76EE6D35"/>
    <w:rsid w:val="76F3D7CD"/>
    <w:rsid w:val="76F7D5AE"/>
    <w:rsid w:val="77059A3B"/>
    <w:rsid w:val="7716C24D"/>
    <w:rsid w:val="771A172D"/>
    <w:rsid w:val="771AA477"/>
    <w:rsid w:val="772AD730"/>
    <w:rsid w:val="774FAB49"/>
    <w:rsid w:val="77532BED"/>
    <w:rsid w:val="77542BF0"/>
    <w:rsid w:val="775F6C4F"/>
    <w:rsid w:val="77606F87"/>
    <w:rsid w:val="7763ED33"/>
    <w:rsid w:val="778D86F8"/>
    <w:rsid w:val="77911631"/>
    <w:rsid w:val="779571BC"/>
    <w:rsid w:val="77A3E41E"/>
    <w:rsid w:val="77B4B00B"/>
    <w:rsid w:val="77BCE601"/>
    <w:rsid w:val="77C52297"/>
    <w:rsid w:val="77C9ADC8"/>
    <w:rsid w:val="77D94572"/>
    <w:rsid w:val="77E203CF"/>
    <w:rsid w:val="77EF7EF6"/>
    <w:rsid w:val="77F4B2E4"/>
    <w:rsid w:val="77FD46BD"/>
    <w:rsid w:val="78006A41"/>
    <w:rsid w:val="7800FC06"/>
    <w:rsid w:val="7808313F"/>
    <w:rsid w:val="7819E872"/>
    <w:rsid w:val="7827786C"/>
    <w:rsid w:val="782D3177"/>
    <w:rsid w:val="78388249"/>
    <w:rsid w:val="783E8B65"/>
    <w:rsid w:val="78405DE7"/>
    <w:rsid w:val="78475258"/>
    <w:rsid w:val="7848C7AE"/>
    <w:rsid w:val="784A14EF"/>
    <w:rsid w:val="785B9F44"/>
    <w:rsid w:val="786F52E3"/>
    <w:rsid w:val="7873A00E"/>
    <w:rsid w:val="78759291"/>
    <w:rsid w:val="7886BF8A"/>
    <w:rsid w:val="788DF7C5"/>
    <w:rsid w:val="78906433"/>
    <w:rsid w:val="78A2B8E0"/>
    <w:rsid w:val="78C28210"/>
    <w:rsid w:val="78C75E2F"/>
    <w:rsid w:val="78E1D62C"/>
    <w:rsid w:val="78FE9300"/>
    <w:rsid w:val="790B7A7D"/>
    <w:rsid w:val="793148E8"/>
    <w:rsid w:val="7931CB69"/>
    <w:rsid w:val="7936E424"/>
    <w:rsid w:val="793CFF14"/>
    <w:rsid w:val="793F2321"/>
    <w:rsid w:val="7941146D"/>
    <w:rsid w:val="794D40EF"/>
    <w:rsid w:val="79505982"/>
    <w:rsid w:val="7953489E"/>
    <w:rsid w:val="79567435"/>
    <w:rsid w:val="7959C291"/>
    <w:rsid w:val="7966BF98"/>
    <w:rsid w:val="796F03FA"/>
    <w:rsid w:val="79725350"/>
    <w:rsid w:val="7980870F"/>
    <w:rsid w:val="798F3E96"/>
    <w:rsid w:val="7991CA87"/>
    <w:rsid w:val="79937769"/>
    <w:rsid w:val="799C0563"/>
    <w:rsid w:val="79A163E3"/>
    <w:rsid w:val="79AAC8BF"/>
    <w:rsid w:val="79AC5B47"/>
    <w:rsid w:val="79AE48FD"/>
    <w:rsid w:val="79B2E018"/>
    <w:rsid w:val="79B92006"/>
    <w:rsid w:val="79BC240C"/>
    <w:rsid w:val="79C77FA3"/>
    <w:rsid w:val="79E1B6A2"/>
    <w:rsid w:val="79E39BCC"/>
    <w:rsid w:val="79E6BE9C"/>
    <w:rsid w:val="7A02C0DD"/>
    <w:rsid w:val="7A0564A3"/>
    <w:rsid w:val="7A0C3F2A"/>
    <w:rsid w:val="7A1585CA"/>
    <w:rsid w:val="7A18426A"/>
    <w:rsid w:val="7A3A56D1"/>
    <w:rsid w:val="7A427F8E"/>
    <w:rsid w:val="7A4A8F3C"/>
    <w:rsid w:val="7A4E999B"/>
    <w:rsid w:val="7A51E77B"/>
    <w:rsid w:val="7A57FEB4"/>
    <w:rsid w:val="7A595A89"/>
    <w:rsid w:val="7A5AEF70"/>
    <w:rsid w:val="7A6FB859"/>
    <w:rsid w:val="7A70B7E8"/>
    <w:rsid w:val="7A73E440"/>
    <w:rsid w:val="7A9E53F5"/>
    <w:rsid w:val="7A9E88E0"/>
    <w:rsid w:val="7AA411A9"/>
    <w:rsid w:val="7AAE7921"/>
    <w:rsid w:val="7AB77C82"/>
    <w:rsid w:val="7ACA985A"/>
    <w:rsid w:val="7AEF16B8"/>
    <w:rsid w:val="7AF73EE6"/>
    <w:rsid w:val="7AFC0210"/>
    <w:rsid w:val="7B0A9C2C"/>
    <w:rsid w:val="7B150950"/>
    <w:rsid w:val="7B25CBF8"/>
    <w:rsid w:val="7B2B205D"/>
    <w:rsid w:val="7B3072C3"/>
    <w:rsid w:val="7B30D749"/>
    <w:rsid w:val="7B53150D"/>
    <w:rsid w:val="7B59747D"/>
    <w:rsid w:val="7B5E9EEA"/>
    <w:rsid w:val="7B80E780"/>
    <w:rsid w:val="7B8516A8"/>
    <w:rsid w:val="7BA1A126"/>
    <w:rsid w:val="7BB199FC"/>
    <w:rsid w:val="7BB96903"/>
    <w:rsid w:val="7BBCDDEC"/>
    <w:rsid w:val="7BC4F367"/>
    <w:rsid w:val="7BD8BD28"/>
    <w:rsid w:val="7BE13F3F"/>
    <w:rsid w:val="7BE6792E"/>
    <w:rsid w:val="7BF11713"/>
    <w:rsid w:val="7C01C3C7"/>
    <w:rsid w:val="7C04B6A1"/>
    <w:rsid w:val="7C1A293A"/>
    <w:rsid w:val="7C1CE57C"/>
    <w:rsid w:val="7C218D38"/>
    <w:rsid w:val="7C30E103"/>
    <w:rsid w:val="7C39E7CB"/>
    <w:rsid w:val="7C403B12"/>
    <w:rsid w:val="7C4AE017"/>
    <w:rsid w:val="7C4ECC47"/>
    <w:rsid w:val="7C616D72"/>
    <w:rsid w:val="7C73F259"/>
    <w:rsid w:val="7C7E4C9C"/>
    <w:rsid w:val="7C8D9BB6"/>
    <w:rsid w:val="7C91B696"/>
    <w:rsid w:val="7C9848D7"/>
    <w:rsid w:val="7C99193D"/>
    <w:rsid w:val="7C9C07CE"/>
    <w:rsid w:val="7CAEDA99"/>
    <w:rsid w:val="7CBB2612"/>
    <w:rsid w:val="7CBF0BE8"/>
    <w:rsid w:val="7CC861B8"/>
    <w:rsid w:val="7CCBD908"/>
    <w:rsid w:val="7CCC5AF7"/>
    <w:rsid w:val="7CD8FB48"/>
    <w:rsid w:val="7CDB5D41"/>
    <w:rsid w:val="7CEE9DC8"/>
    <w:rsid w:val="7CF63E83"/>
    <w:rsid w:val="7CF827C3"/>
    <w:rsid w:val="7D03DD25"/>
    <w:rsid w:val="7D06F081"/>
    <w:rsid w:val="7D0A32EB"/>
    <w:rsid w:val="7D1172D8"/>
    <w:rsid w:val="7D19B923"/>
    <w:rsid w:val="7D2989E7"/>
    <w:rsid w:val="7D31C2D7"/>
    <w:rsid w:val="7D39E257"/>
    <w:rsid w:val="7D4AF871"/>
    <w:rsid w:val="7D4F3F04"/>
    <w:rsid w:val="7D5C7F47"/>
    <w:rsid w:val="7D716781"/>
    <w:rsid w:val="7D73E293"/>
    <w:rsid w:val="7D75C1AF"/>
    <w:rsid w:val="7D78043B"/>
    <w:rsid w:val="7D81A793"/>
    <w:rsid w:val="7DA4F113"/>
    <w:rsid w:val="7DA9ADC1"/>
    <w:rsid w:val="7DA9D837"/>
    <w:rsid w:val="7DAEF36B"/>
    <w:rsid w:val="7DAF8D7B"/>
    <w:rsid w:val="7DB0B803"/>
    <w:rsid w:val="7DB13088"/>
    <w:rsid w:val="7DBB3BBE"/>
    <w:rsid w:val="7DBF979F"/>
    <w:rsid w:val="7DC2EEE5"/>
    <w:rsid w:val="7DCAB599"/>
    <w:rsid w:val="7DD7699A"/>
    <w:rsid w:val="7DEF4298"/>
    <w:rsid w:val="7DFB0012"/>
    <w:rsid w:val="7E145597"/>
    <w:rsid w:val="7E14ACC6"/>
    <w:rsid w:val="7E29B888"/>
    <w:rsid w:val="7E318229"/>
    <w:rsid w:val="7E3368D7"/>
    <w:rsid w:val="7E33EBCA"/>
    <w:rsid w:val="7E3E1331"/>
    <w:rsid w:val="7E529BA2"/>
    <w:rsid w:val="7E557A76"/>
    <w:rsid w:val="7E57AF25"/>
    <w:rsid w:val="7E5A28BC"/>
    <w:rsid w:val="7E5C6100"/>
    <w:rsid w:val="7E5E790A"/>
    <w:rsid w:val="7E6E560C"/>
    <w:rsid w:val="7E76DA9F"/>
    <w:rsid w:val="7E781FC7"/>
    <w:rsid w:val="7E798BFE"/>
    <w:rsid w:val="7E7ECA59"/>
    <w:rsid w:val="7E82C5F7"/>
    <w:rsid w:val="7E841C14"/>
    <w:rsid w:val="7E971047"/>
    <w:rsid w:val="7E976C80"/>
    <w:rsid w:val="7E9D8EF8"/>
    <w:rsid w:val="7EA25900"/>
    <w:rsid w:val="7EA717DF"/>
    <w:rsid w:val="7EAD93AA"/>
    <w:rsid w:val="7EB76008"/>
    <w:rsid w:val="7EC2E8ED"/>
    <w:rsid w:val="7EC5208E"/>
    <w:rsid w:val="7ECFF2F7"/>
    <w:rsid w:val="7EE18AEB"/>
    <w:rsid w:val="7EEB5AD6"/>
    <w:rsid w:val="7EEF2C9C"/>
    <w:rsid w:val="7EF55CF5"/>
    <w:rsid w:val="7EF8C18D"/>
    <w:rsid w:val="7F08DA6A"/>
    <w:rsid w:val="7F2E6492"/>
    <w:rsid w:val="7F367D88"/>
    <w:rsid w:val="7F465179"/>
    <w:rsid w:val="7F6B3FD0"/>
    <w:rsid w:val="7F748807"/>
    <w:rsid w:val="7F818417"/>
    <w:rsid w:val="7F842A86"/>
    <w:rsid w:val="7F8AA22F"/>
    <w:rsid w:val="7F8D20A4"/>
    <w:rsid w:val="7F8E73D2"/>
    <w:rsid w:val="7F9EE1FB"/>
    <w:rsid w:val="7FAD52FC"/>
    <w:rsid w:val="7FC4BC59"/>
    <w:rsid w:val="7FC973CF"/>
    <w:rsid w:val="7FD9CEBF"/>
    <w:rsid w:val="7FDD227F"/>
    <w:rsid w:val="7FE0DB28"/>
    <w:rsid w:val="7FE73696"/>
    <w:rsid w:val="7FE84516"/>
    <w:rsid w:val="7FF2690A"/>
    <w:rsid w:val="7FF6FBBB"/>
    <w:rsid w:val="7FF72D10"/>
    <w:rsid w:val="7FFABD2A"/>
    <w:rsid w:val="7FFCF9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49778"/>
  <w15:docId w15:val="{9D707EE0-9727-4CFB-85EA-221A99063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4587"/>
    <w:pPr>
      <w:widowControl w:val="0"/>
      <w:overflowPunct w:val="0"/>
      <w:autoSpaceDE w:val="0"/>
      <w:autoSpaceDN w:val="0"/>
      <w:adjustRightInd w:val="0"/>
      <w:textAlignment w:val="baseline"/>
    </w:pPr>
    <w:rPr>
      <w:rFonts w:ascii="Times" w:hAnsi="Times"/>
    </w:rPr>
  </w:style>
  <w:style w:type="paragraph" w:styleId="Heading1">
    <w:name w:val="heading 1"/>
    <w:basedOn w:val="Normal"/>
    <w:next w:val="Normal"/>
    <w:link w:val="Heading1Char"/>
    <w:uiPriority w:val="9"/>
    <w:qFormat/>
    <w:rsid w:val="00011CFF"/>
    <w:pPr>
      <w:widowControl/>
      <w:tabs>
        <w:tab w:val="right" w:pos="6480"/>
      </w:tabs>
      <w:overflowPunct/>
      <w:autoSpaceDE/>
      <w:autoSpaceDN/>
      <w:adjustRightInd/>
      <w:spacing w:before="120"/>
      <w:textAlignment w:val="auto"/>
      <w:outlineLvl w:val="0"/>
    </w:pPr>
    <w:rPr>
      <w:rFonts w:ascii="Garamond" w:hAnsi="Garamond" w:cs="Arial"/>
      <w:b/>
      <w:bCs/>
      <w:sz w:val="22"/>
      <w:lang w:eastAsia="en-US"/>
    </w:rPr>
  </w:style>
  <w:style w:type="paragraph" w:styleId="Heading2">
    <w:name w:val="heading 2"/>
    <w:basedOn w:val="Normal"/>
    <w:next w:val="Normal"/>
    <w:link w:val="Heading2Char"/>
    <w:uiPriority w:val="9"/>
    <w:qFormat/>
    <w:rsid w:val="00011CFF"/>
    <w:pPr>
      <w:widowControl/>
      <w:tabs>
        <w:tab w:val="right" w:pos="6480"/>
      </w:tabs>
      <w:overflowPunct/>
      <w:autoSpaceDE/>
      <w:autoSpaceDN/>
      <w:adjustRightInd/>
      <w:textAlignment w:val="auto"/>
      <w:outlineLvl w:val="1"/>
    </w:pPr>
    <w:rPr>
      <w:rFonts w:ascii="Garamond" w:hAnsi="Garamond" w:cs="Arial"/>
      <w:b/>
      <w:bCs/>
      <w:lang w:eastAsia="en-US"/>
    </w:rPr>
  </w:style>
  <w:style w:type="paragraph" w:styleId="Heading3">
    <w:name w:val="heading 3"/>
    <w:basedOn w:val="Normal"/>
    <w:next w:val="Normal"/>
    <w:link w:val="Heading3Char"/>
    <w:uiPriority w:val="9"/>
    <w:qFormat/>
    <w:rsid w:val="00011CFF"/>
    <w:pPr>
      <w:widowControl/>
      <w:tabs>
        <w:tab w:val="left" w:pos="720"/>
        <w:tab w:val="left" w:pos="2880"/>
        <w:tab w:val="right" w:pos="8640"/>
      </w:tabs>
      <w:overflowPunct/>
      <w:autoSpaceDE/>
      <w:autoSpaceDN/>
      <w:adjustRightInd/>
      <w:spacing w:before="80"/>
      <w:textAlignment w:val="auto"/>
      <w:outlineLvl w:val="2"/>
    </w:pPr>
    <w:rPr>
      <w:rFonts w:ascii="Garamond" w:hAnsi="Garamond"/>
      <w:b/>
      <w:bCs/>
      <w:szCs w:val="24"/>
      <w:lang w:eastAsia="en-US"/>
    </w:rPr>
  </w:style>
  <w:style w:type="paragraph" w:styleId="Heading4">
    <w:name w:val="heading 4"/>
    <w:basedOn w:val="Normal"/>
    <w:next w:val="Normal"/>
    <w:link w:val="Heading4Char"/>
    <w:uiPriority w:val="9"/>
    <w:qFormat/>
    <w:rsid w:val="00011CFF"/>
    <w:pPr>
      <w:widowControl/>
      <w:tabs>
        <w:tab w:val="right" w:pos="6480"/>
      </w:tabs>
      <w:overflowPunct/>
      <w:autoSpaceDE/>
      <w:autoSpaceDN/>
      <w:adjustRightInd/>
      <w:spacing w:before="80"/>
      <w:textAlignment w:val="auto"/>
      <w:outlineLvl w:val="3"/>
    </w:pPr>
    <w:rPr>
      <w:rFonts w:ascii="Garamond" w:hAnsi="Garamond"/>
      <w:lang w:eastAsia="en-US"/>
    </w:rPr>
  </w:style>
  <w:style w:type="paragraph" w:styleId="Heading5">
    <w:name w:val="heading 5"/>
    <w:basedOn w:val="Normal"/>
    <w:next w:val="Normal"/>
    <w:link w:val="Heading5Char"/>
    <w:uiPriority w:val="9"/>
    <w:semiHidden/>
    <w:unhideWhenUsed/>
    <w:qFormat/>
    <w:rsid w:val="00082D82"/>
    <w:pPr>
      <w:keepNext/>
      <w:keepLines/>
      <w:widowControl/>
      <w:overflowPunct/>
      <w:autoSpaceDE/>
      <w:autoSpaceDN/>
      <w:adjustRightInd/>
      <w:spacing w:before="80" w:after="40" w:line="259" w:lineRule="auto"/>
      <w:textAlignment w:val="auto"/>
      <w:outlineLvl w:val="4"/>
    </w:pPr>
    <w:rPr>
      <w:rFonts w:asciiTheme="minorHAnsi" w:eastAsiaTheme="majorEastAsia" w:hAnsiTheme="minorHAnsi" w:cstheme="majorBidi"/>
      <w:color w:val="365F9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082D82"/>
    <w:pPr>
      <w:keepNext/>
      <w:keepLines/>
      <w:widowControl/>
      <w:overflowPunct/>
      <w:autoSpaceDE/>
      <w:autoSpaceDN/>
      <w:adjustRightInd/>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082D82"/>
    <w:pPr>
      <w:keepNext/>
      <w:keepLines/>
      <w:widowControl/>
      <w:overflowPunct/>
      <w:autoSpaceDE/>
      <w:autoSpaceDN/>
      <w:adjustRightInd/>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qFormat/>
    <w:rsid w:val="00015D0E"/>
    <w:p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082D82"/>
    <w:pPr>
      <w:keepNext/>
      <w:keepLines/>
      <w:widowControl/>
      <w:overflowPunct/>
      <w:autoSpaceDE/>
      <w:autoSpaceDN/>
      <w:adjustRightInd/>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A0B3C"/>
    <w:pPr>
      <w:tabs>
        <w:tab w:val="center" w:pos="4153"/>
        <w:tab w:val="right" w:pos="8306"/>
      </w:tabs>
    </w:pPr>
  </w:style>
  <w:style w:type="character" w:styleId="PageNumber">
    <w:name w:val="page number"/>
    <w:basedOn w:val="DefaultParagraphFont"/>
    <w:rsid w:val="006A0B3C"/>
  </w:style>
  <w:style w:type="paragraph" w:styleId="FootnoteText">
    <w:name w:val="footnote text"/>
    <w:basedOn w:val="Normal"/>
    <w:link w:val="FootnoteTextChar"/>
    <w:uiPriority w:val="99"/>
    <w:rsid w:val="006A0B3C"/>
  </w:style>
  <w:style w:type="character" w:styleId="FootnoteReference">
    <w:name w:val="footnote reference"/>
    <w:rsid w:val="006A0B3C"/>
    <w:rPr>
      <w:vertAlign w:val="superscript"/>
    </w:rPr>
  </w:style>
  <w:style w:type="paragraph" w:customStyle="1" w:styleId="Default">
    <w:name w:val="Default"/>
    <w:rsid w:val="00AB53AC"/>
    <w:pPr>
      <w:autoSpaceDE w:val="0"/>
      <w:autoSpaceDN w:val="0"/>
      <w:adjustRightInd w:val="0"/>
    </w:pPr>
    <w:rPr>
      <w:rFonts w:ascii="Calibri" w:hAnsi="Calibri" w:cs="Calibri"/>
      <w:color w:val="000000"/>
      <w:sz w:val="24"/>
      <w:szCs w:val="24"/>
    </w:rPr>
  </w:style>
  <w:style w:type="character" w:customStyle="1" w:styleId="role">
    <w:name w:val="role"/>
    <w:basedOn w:val="DefaultParagraphFont"/>
    <w:rsid w:val="004C5536"/>
  </w:style>
  <w:style w:type="paragraph" w:styleId="Index1">
    <w:name w:val="index 1"/>
    <w:basedOn w:val="Normal"/>
    <w:autoRedefine/>
    <w:semiHidden/>
    <w:rsid w:val="004A5DB2"/>
    <w:pPr>
      <w:widowControl/>
      <w:tabs>
        <w:tab w:val="left" w:pos="0"/>
      </w:tabs>
      <w:overflowPunct/>
      <w:autoSpaceDE/>
      <w:autoSpaceDN/>
      <w:adjustRightInd/>
      <w:jc w:val="both"/>
      <w:textAlignment w:val="auto"/>
    </w:pPr>
    <w:rPr>
      <w:rFonts w:ascii="Calibri" w:hAnsi="Calibri"/>
      <w:sz w:val="24"/>
      <w:szCs w:val="24"/>
      <w:lang w:eastAsia="en-US"/>
    </w:rPr>
  </w:style>
  <w:style w:type="paragraph" w:styleId="BodyTextIndent">
    <w:name w:val="Body Text Indent"/>
    <w:basedOn w:val="Normal"/>
    <w:rsid w:val="004E350B"/>
    <w:pPr>
      <w:widowControl/>
      <w:overflowPunct/>
      <w:autoSpaceDE/>
      <w:autoSpaceDN/>
      <w:adjustRightInd/>
      <w:ind w:left="360"/>
      <w:textAlignment w:val="auto"/>
    </w:pPr>
    <w:rPr>
      <w:rFonts w:ascii="Times New Roman" w:hAnsi="Times New Roman"/>
      <w:szCs w:val="24"/>
      <w:lang w:eastAsia="en-US"/>
    </w:rPr>
  </w:style>
  <w:style w:type="paragraph" w:styleId="BodyText">
    <w:name w:val="Body Text"/>
    <w:basedOn w:val="Normal"/>
    <w:rsid w:val="00011CFF"/>
    <w:pPr>
      <w:widowControl/>
      <w:overflowPunct/>
      <w:autoSpaceDE/>
      <w:autoSpaceDN/>
      <w:adjustRightInd/>
      <w:spacing w:after="120"/>
      <w:textAlignment w:val="auto"/>
    </w:pPr>
    <w:rPr>
      <w:rFonts w:ascii="Georgia" w:hAnsi="Georgia"/>
      <w:sz w:val="24"/>
      <w:szCs w:val="24"/>
      <w:lang w:eastAsia="en-US"/>
    </w:rPr>
  </w:style>
  <w:style w:type="paragraph" w:customStyle="1" w:styleId="Bulleted1stline">
    <w:name w:val="Bulleted 1st line"/>
    <w:basedOn w:val="Normal"/>
    <w:link w:val="Bulleted1stlineCharChar"/>
    <w:rsid w:val="00011CFF"/>
    <w:pPr>
      <w:widowControl/>
      <w:numPr>
        <w:numId w:val="3"/>
      </w:numPr>
      <w:tabs>
        <w:tab w:val="right" w:pos="6480"/>
      </w:tabs>
      <w:overflowPunct/>
      <w:autoSpaceDE/>
      <w:autoSpaceDN/>
      <w:adjustRightInd/>
      <w:spacing w:before="120"/>
      <w:textAlignment w:val="auto"/>
    </w:pPr>
    <w:rPr>
      <w:rFonts w:ascii="Garamond" w:hAnsi="Garamond"/>
      <w:szCs w:val="24"/>
      <w:lang w:eastAsia="en-US"/>
    </w:rPr>
  </w:style>
  <w:style w:type="paragraph" w:customStyle="1" w:styleId="Dates">
    <w:name w:val="Dates"/>
    <w:basedOn w:val="Normal"/>
    <w:link w:val="DatesCharChar"/>
    <w:rsid w:val="00011CFF"/>
    <w:pPr>
      <w:widowControl/>
      <w:overflowPunct/>
      <w:autoSpaceDE/>
      <w:autoSpaceDN/>
      <w:adjustRightInd/>
      <w:jc w:val="right"/>
      <w:textAlignment w:val="auto"/>
    </w:pPr>
    <w:rPr>
      <w:rFonts w:ascii="Garamond" w:hAnsi="Garamond"/>
      <w:lang w:eastAsia="en-US"/>
    </w:rPr>
  </w:style>
  <w:style w:type="character" w:customStyle="1" w:styleId="DatesCharChar">
    <w:name w:val="Dates Char Char"/>
    <w:link w:val="Dates"/>
    <w:rsid w:val="00011CFF"/>
    <w:rPr>
      <w:rFonts w:ascii="Garamond" w:hAnsi="Garamond"/>
      <w:lang w:val="en-US" w:eastAsia="en-US" w:bidi="ar-SA"/>
    </w:rPr>
  </w:style>
  <w:style w:type="paragraph" w:customStyle="1" w:styleId="Name">
    <w:name w:val="Name"/>
    <w:basedOn w:val="Normal"/>
    <w:rsid w:val="00011CFF"/>
    <w:pPr>
      <w:widowControl/>
      <w:overflowPunct/>
      <w:autoSpaceDE/>
      <w:autoSpaceDN/>
      <w:adjustRightInd/>
      <w:textAlignment w:val="auto"/>
    </w:pPr>
    <w:rPr>
      <w:rFonts w:ascii="Garamond" w:hAnsi="Garamond"/>
      <w:b/>
      <w:sz w:val="22"/>
      <w:lang w:eastAsia="en-US"/>
    </w:rPr>
  </w:style>
  <w:style w:type="paragraph" w:customStyle="1" w:styleId="Location">
    <w:name w:val="Location"/>
    <w:basedOn w:val="Normal"/>
    <w:link w:val="LocationCharChar"/>
    <w:rsid w:val="00011CFF"/>
    <w:pPr>
      <w:widowControl/>
      <w:tabs>
        <w:tab w:val="right" w:pos="6480"/>
      </w:tabs>
      <w:overflowPunct/>
      <w:autoSpaceDE/>
      <w:autoSpaceDN/>
      <w:adjustRightInd/>
      <w:textAlignment w:val="auto"/>
    </w:pPr>
    <w:rPr>
      <w:rFonts w:ascii="Garamond" w:hAnsi="Garamond" w:cs="Arial"/>
      <w:b/>
      <w:i/>
      <w:iCs/>
      <w:spacing w:val="8"/>
      <w:lang w:eastAsia="en-US"/>
    </w:rPr>
  </w:style>
  <w:style w:type="character" w:customStyle="1" w:styleId="Bulleted1stlineCharChar">
    <w:name w:val="Bulleted 1st line Char Char"/>
    <w:link w:val="Bulleted1stline"/>
    <w:rsid w:val="00011CFF"/>
    <w:rPr>
      <w:rFonts w:ascii="Garamond" w:hAnsi="Garamond"/>
      <w:szCs w:val="24"/>
      <w:lang w:eastAsia="en-US"/>
    </w:rPr>
  </w:style>
  <w:style w:type="character" w:customStyle="1" w:styleId="LocationCharChar">
    <w:name w:val="Location Char Char"/>
    <w:link w:val="Location"/>
    <w:rsid w:val="00011CFF"/>
    <w:rPr>
      <w:rFonts w:ascii="Garamond" w:hAnsi="Garamond" w:cs="Arial"/>
      <w:b/>
      <w:i/>
      <w:iCs/>
      <w:spacing w:val="8"/>
      <w:lang w:val="en-US" w:eastAsia="en-US" w:bidi="ar-SA"/>
    </w:rPr>
  </w:style>
  <w:style w:type="paragraph" w:styleId="NormalWeb">
    <w:name w:val="Normal (Web)"/>
    <w:basedOn w:val="Normal"/>
    <w:uiPriority w:val="99"/>
    <w:rsid w:val="00011CFF"/>
    <w:pPr>
      <w:widowControl/>
      <w:overflowPunct/>
      <w:autoSpaceDE/>
      <w:autoSpaceDN/>
      <w:adjustRightInd/>
      <w:spacing w:before="100" w:beforeAutospacing="1" w:after="100" w:afterAutospacing="1"/>
      <w:textAlignment w:val="auto"/>
    </w:pPr>
    <w:rPr>
      <w:rFonts w:ascii="Verdana" w:eastAsia="Arial Unicode MS" w:hAnsi="Verdana" w:cs="Arial Unicode MS"/>
      <w:sz w:val="15"/>
      <w:szCs w:val="15"/>
      <w:lang w:eastAsia="en-US"/>
    </w:rPr>
  </w:style>
  <w:style w:type="table" w:styleId="TableGrid">
    <w:name w:val="Table Grid"/>
    <w:basedOn w:val="TableNormal"/>
    <w:uiPriority w:val="39"/>
    <w:rsid w:val="00945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47D2B"/>
    <w:pPr>
      <w:tabs>
        <w:tab w:val="center" w:pos="4153"/>
        <w:tab w:val="right" w:pos="8306"/>
      </w:tabs>
    </w:pPr>
  </w:style>
  <w:style w:type="character" w:customStyle="1" w:styleId="FooterChar">
    <w:name w:val="Footer Char"/>
    <w:link w:val="Footer"/>
    <w:uiPriority w:val="99"/>
    <w:rsid w:val="00775C62"/>
    <w:rPr>
      <w:rFonts w:ascii="Times" w:hAnsi="Times"/>
      <w:lang w:val="en-US"/>
    </w:rPr>
  </w:style>
  <w:style w:type="paragraph" w:styleId="BalloonText">
    <w:name w:val="Balloon Text"/>
    <w:basedOn w:val="Normal"/>
    <w:link w:val="BalloonTextChar"/>
    <w:uiPriority w:val="99"/>
    <w:rsid w:val="00775C62"/>
    <w:rPr>
      <w:rFonts w:ascii="Tahoma" w:hAnsi="Tahoma"/>
      <w:sz w:val="16"/>
      <w:szCs w:val="16"/>
    </w:rPr>
  </w:style>
  <w:style w:type="character" w:customStyle="1" w:styleId="BalloonTextChar">
    <w:name w:val="Balloon Text Char"/>
    <w:link w:val="BalloonText"/>
    <w:uiPriority w:val="99"/>
    <w:rsid w:val="00775C62"/>
    <w:rPr>
      <w:rFonts w:ascii="Tahoma" w:hAnsi="Tahoma" w:cs="Tahoma"/>
      <w:sz w:val="16"/>
      <w:szCs w:val="16"/>
      <w:lang w:val="en-US"/>
    </w:rPr>
  </w:style>
  <w:style w:type="paragraph" w:styleId="BodyTextIndent2">
    <w:name w:val="Body Text Indent 2"/>
    <w:basedOn w:val="Normal"/>
    <w:link w:val="BodyTextIndent2Char"/>
    <w:rsid w:val="00370504"/>
    <w:pPr>
      <w:spacing w:after="120" w:line="480" w:lineRule="auto"/>
      <w:ind w:left="283"/>
    </w:pPr>
  </w:style>
  <w:style w:type="character" w:customStyle="1" w:styleId="BodyTextIndent2Char">
    <w:name w:val="Body Text Indent 2 Char"/>
    <w:link w:val="BodyTextIndent2"/>
    <w:rsid w:val="00370504"/>
    <w:rPr>
      <w:rFonts w:ascii="Times" w:hAnsi="Times"/>
      <w:lang w:val="en-US"/>
    </w:rPr>
  </w:style>
  <w:style w:type="paragraph" w:styleId="BodyTextIndent3">
    <w:name w:val="Body Text Indent 3"/>
    <w:basedOn w:val="Normal"/>
    <w:link w:val="BodyTextIndent3Char"/>
    <w:rsid w:val="00370504"/>
    <w:pPr>
      <w:spacing w:after="120"/>
      <w:ind w:left="283"/>
    </w:pPr>
    <w:rPr>
      <w:sz w:val="16"/>
      <w:szCs w:val="16"/>
    </w:rPr>
  </w:style>
  <w:style w:type="character" w:customStyle="1" w:styleId="BodyTextIndent3Char">
    <w:name w:val="Body Text Indent 3 Char"/>
    <w:link w:val="BodyTextIndent3"/>
    <w:rsid w:val="00370504"/>
    <w:rPr>
      <w:rFonts w:ascii="Times" w:hAnsi="Times"/>
      <w:sz w:val="16"/>
      <w:szCs w:val="16"/>
      <w:lang w:val="en-US"/>
    </w:rPr>
  </w:style>
  <w:style w:type="paragraph" w:styleId="Caption">
    <w:name w:val="caption"/>
    <w:basedOn w:val="Normal"/>
    <w:next w:val="Normal"/>
    <w:qFormat/>
    <w:rsid w:val="00FA766A"/>
    <w:pPr>
      <w:widowControl/>
      <w:overflowPunct/>
      <w:autoSpaceDE/>
      <w:autoSpaceDN/>
      <w:adjustRightInd/>
      <w:textAlignment w:val="auto"/>
    </w:pPr>
    <w:rPr>
      <w:rFonts w:ascii="Arial" w:hAnsi="Arial" w:cs="Arial"/>
      <w:b/>
      <w:bCs/>
      <w:sz w:val="24"/>
      <w:lang w:eastAsia="en-US"/>
    </w:rPr>
  </w:style>
  <w:style w:type="character" w:customStyle="1" w:styleId="xauthor1">
    <w:name w:val="xauthor1"/>
    <w:rsid w:val="00FA766A"/>
    <w:rPr>
      <w:rFonts w:ascii="Verdana" w:hAnsi="Verdana" w:hint="default"/>
      <w:b/>
      <w:bCs/>
      <w:sz w:val="18"/>
      <w:szCs w:val="18"/>
    </w:rPr>
  </w:style>
  <w:style w:type="character" w:customStyle="1" w:styleId="xpapertitle1">
    <w:name w:val="xpapertitle1"/>
    <w:rsid w:val="00FA766A"/>
    <w:rPr>
      <w:rFonts w:ascii="Verdana" w:hAnsi="Verdana" w:hint="default"/>
      <w:color w:val="000000"/>
      <w:sz w:val="30"/>
      <w:szCs w:val="30"/>
    </w:rPr>
  </w:style>
  <w:style w:type="character" w:styleId="Hyperlink">
    <w:name w:val="Hyperlink"/>
    <w:uiPriority w:val="99"/>
    <w:rsid w:val="00FA766A"/>
    <w:rPr>
      <w:color w:val="0000FF"/>
      <w:u w:val="single"/>
    </w:rPr>
  </w:style>
  <w:style w:type="paragraph" w:customStyle="1" w:styleId="Char">
    <w:name w:val="Char"/>
    <w:basedOn w:val="Normal"/>
    <w:rsid w:val="00D6123F"/>
    <w:pPr>
      <w:spacing w:after="160" w:line="240" w:lineRule="exact"/>
    </w:pPr>
    <w:rPr>
      <w:rFonts w:ascii="Verdana" w:eastAsia="MS Mincho" w:hAnsi="Verdana" w:cs="Verdana"/>
      <w:sz w:val="24"/>
      <w:szCs w:val="24"/>
      <w:lang w:eastAsia="en-US"/>
    </w:rPr>
  </w:style>
  <w:style w:type="paragraph" w:customStyle="1" w:styleId="ColorfulList-Accent11">
    <w:name w:val="Colorful List - Accent 11"/>
    <w:basedOn w:val="Normal"/>
    <w:uiPriority w:val="34"/>
    <w:qFormat/>
    <w:rsid w:val="00761C59"/>
    <w:pPr>
      <w:widowControl/>
      <w:overflowPunct/>
      <w:autoSpaceDE/>
      <w:autoSpaceDN/>
      <w:adjustRightInd/>
      <w:ind w:left="720"/>
      <w:contextualSpacing/>
      <w:jc w:val="both"/>
      <w:textAlignment w:val="auto"/>
    </w:pPr>
    <w:rPr>
      <w:rFonts w:ascii="Times New Roman" w:hAnsi="Times New Roman"/>
      <w:sz w:val="24"/>
      <w:szCs w:val="24"/>
    </w:rPr>
  </w:style>
  <w:style w:type="paragraph" w:customStyle="1" w:styleId="TOCHeading1">
    <w:name w:val="TOC Heading1"/>
    <w:basedOn w:val="Heading1"/>
    <w:next w:val="Normal"/>
    <w:uiPriority w:val="39"/>
    <w:semiHidden/>
    <w:unhideWhenUsed/>
    <w:qFormat/>
    <w:rsid w:val="003E3B1C"/>
    <w:pPr>
      <w:keepNext/>
      <w:keepLines/>
      <w:tabs>
        <w:tab w:val="clear" w:pos="6480"/>
      </w:tabs>
      <w:spacing w:before="480" w:line="276" w:lineRule="auto"/>
      <w:outlineLvl w:val="9"/>
    </w:pPr>
    <w:rPr>
      <w:rFonts w:ascii="Cambria" w:hAnsi="Cambria" w:cs="Times New Roman"/>
      <w:color w:val="365F91"/>
      <w:sz w:val="28"/>
      <w:szCs w:val="28"/>
    </w:rPr>
  </w:style>
  <w:style w:type="paragraph" w:styleId="TOC3">
    <w:name w:val="toc 3"/>
    <w:basedOn w:val="Normal"/>
    <w:next w:val="Normal"/>
    <w:autoRedefine/>
    <w:uiPriority w:val="39"/>
    <w:rsid w:val="003E3B1C"/>
    <w:pPr>
      <w:ind w:left="400"/>
    </w:pPr>
  </w:style>
  <w:style w:type="paragraph" w:styleId="TOC1">
    <w:name w:val="toc 1"/>
    <w:basedOn w:val="Normal"/>
    <w:next w:val="Normal"/>
    <w:autoRedefine/>
    <w:uiPriority w:val="39"/>
    <w:rsid w:val="0007690E"/>
    <w:pPr>
      <w:tabs>
        <w:tab w:val="left" w:pos="426"/>
        <w:tab w:val="left" w:pos="567"/>
        <w:tab w:val="right" w:leader="dot" w:pos="9356"/>
      </w:tabs>
      <w:spacing w:before="240" w:after="180"/>
      <w:ind w:left="426" w:hanging="426"/>
    </w:pPr>
    <w:rPr>
      <w:rFonts w:asciiTheme="minorBidi" w:hAnsiTheme="minorBidi" w:cstheme="minorBidi"/>
      <w:caps/>
      <w:noProof/>
      <w:color w:val="C00000"/>
      <w:sz w:val="24"/>
      <w:szCs w:val="24"/>
    </w:rPr>
  </w:style>
  <w:style w:type="paragraph" w:styleId="TOC2">
    <w:name w:val="toc 2"/>
    <w:basedOn w:val="Normal"/>
    <w:next w:val="Normal"/>
    <w:autoRedefine/>
    <w:uiPriority w:val="39"/>
    <w:rsid w:val="00D31D22"/>
    <w:pPr>
      <w:tabs>
        <w:tab w:val="left" w:pos="1134"/>
        <w:tab w:val="right" w:leader="dot" w:pos="9356"/>
      </w:tabs>
      <w:spacing w:before="120"/>
      <w:ind w:left="1134" w:hanging="567"/>
    </w:pPr>
    <w:rPr>
      <w:rFonts w:asciiTheme="minorBidi" w:hAnsiTheme="minorBidi" w:cstheme="minorBidi"/>
      <w:caps/>
      <w:noProof/>
      <w:spacing w:val="10"/>
      <w:sz w:val="23"/>
      <w:szCs w:val="23"/>
      <w:lang w:bidi="en-US"/>
    </w:rPr>
  </w:style>
  <w:style w:type="character" w:customStyle="1" w:styleId="FootnoteTextChar">
    <w:name w:val="Footnote Text Char"/>
    <w:link w:val="FootnoteText"/>
    <w:uiPriority w:val="99"/>
    <w:rsid w:val="00C735B4"/>
    <w:rPr>
      <w:rFonts w:ascii="Times" w:hAnsi="Times"/>
      <w:lang w:val="en-US"/>
    </w:rPr>
  </w:style>
  <w:style w:type="character" w:customStyle="1" w:styleId="Heading8Char">
    <w:name w:val="Heading 8 Char"/>
    <w:link w:val="Heading8"/>
    <w:uiPriority w:val="9"/>
    <w:rsid w:val="00015D0E"/>
    <w:rPr>
      <w:rFonts w:ascii="Calibri" w:eastAsia="Times New Roman" w:hAnsi="Calibri" w:cs="Times New Roman"/>
      <w:i/>
      <w:iCs/>
      <w:sz w:val="24"/>
      <w:szCs w:val="24"/>
      <w:lang w:val="en-US"/>
    </w:rPr>
  </w:style>
  <w:style w:type="paragraph" w:customStyle="1" w:styleId="Standard">
    <w:name w:val="Standard"/>
    <w:rsid w:val="00702D00"/>
    <w:pPr>
      <w:widowControl w:val="0"/>
      <w:suppressAutoHyphens/>
      <w:autoSpaceDN w:val="0"/>
      <w:textAlignment w:val="baseline"/>
    </w:pPr>
    <w:rPr>
      <w:rFonts w:eastAsia="Arial Unicode MS" w:cs="Tahoma"/>
      <w:kern w:val="3"/>
      <w:sz w:val="24"/>
      <w:szCs w:val="24"/>
      <w:lang w:eastAsia="zh-CN" w:bidi="hi-IN"/>
    </w:rPr>
  </w:style>
  <w:style w:type="character" w:styleId="Strong">
    <w:name w:val="Strong"/>
    <w:uiPriority w:val="22"/>
    <w:qFormat/>
    <w:rsid w:val="005612C4"/>
    <w:rPr>
      <w:b/>
      <w:bCs/>
    </w:rPr>
  </w:style>
  <w:style w:type="character" w:customStyle="1" w:styleId="caps">
    <w:name w:val="caps"/>
    <w:basedOn w:val="DefaultParagraphFont"/>
    <w:rsid w:val="0030416B"/>
  </w:style>
  <w:style w:type="character" w:styleId="CommentReference">
    <w:name w:val="annotation reference"/>
    <w:uiPriority w:val="99"/>
    <w:rsid w:val="008D39F4"/>
    <w:rPr>
      <w:sz w:val="16"/>
      <w:szCs w:val="16"/>
    </w:rPr>
  </w:style>
  <w:style w:type="paragraph" w:styleId="CommentText">
    <w:name w:val="annotation text"/>
    <w:basedOn w:val="Normal"/>
    <w:link w:val="CommentTextChar"/>
    <w:uiPriority w:val="99"/>
    <w:rsid w:val="008D39F4"/>
  </w:style>
  <w:style w:type="character" w:customStyle="1" w:styleId="CommentTextChar">
    <w:name w:val="Comment Text Char"/>
    <w:link w:val="CommentText"/>
    <w:uiPriority w:val="99"/>
    <w:rsid w:val="008D39F4"/>
    <w:rPr>
      <w:rFonts w:ascii="Times" w:hAnsi="Times"/>
      <w:lang w:val="en-US"/>
    </w:rPr>
  </w:style>
  <w:style w:type="paragraph" w:styleId="CommentSubject">
    <w:name w:val="annotation subject"/>
    <w:basedOn w:val="CommentText"/>
    <w:next w:val="CommentText"/>
    <w:link w:val="CommentSubjectChar"/>
    <w:uiPriority w:val="99"/>
    <w:rsid w:val="008D39F4"/>
    <w:rPr>
      <w:b/>
      <w:bCs/>
    </w:rPr>
  </w:style>
  <w:style w:type="character" w:customStyle="1" w:styleId="CommentSubjectChar">
    <w:name w:val="Comment Subject Char"/>
    <w:link w:val="CommentSubject"/>
    <w:uiPriority w:val="99"/>
    <w:rsid w:val="008D39F4"/>
    <w:rPr>
      <w:rFonts w:ascii="Times" w:hAnsi="Times"/>
      <w:b/>
      <w:bCs/>
      <w:lang w:val="en-US"/>
    </w:rPr>
  </w:style>
  <w:style w:type="paragraph" w:styleId="Revision">
    <w:name w:val="Revision"/>
    <w:hidden/>
    <w:uiPriority w:val="99"/>
    <w:semiHidden/>
    <w:rsid w:val="00F9526F"/>
    <w:rPr>
      <w:rFonts w:ascii="Times" w:hAnsi="Times"/>
      <w:lang w:val="en-US"/>
    </w:rPr>
  </w:style>
  <w:style w:type="paragraph" w:styleId="ListParagraph">
    <w:name w:val="List Paragraph"/>
    <w:basedOn w:val="Normal"/>
    <w:uiPriority w:val="34"/>
    <w:qFormat/>
    <w:rsid w:val="001220C1"/>
    <w:pPr>
      <w:widowControl/>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customStyle="1" w:styleId="Normal1">
    <w:name w:val="Normal1"/>
    <w:uiPriority w:val="99"/>
    <w:rsid w:val="002E5C02"/>
    <w:pPr>
      <w:spacing w:line="276" w:lineRule="auto"/>
    </w:pPr>
    <w:rPr>
      <w:rFonts w:ascii="Arial" w:hAnsi="Arial" w:cs="Arial"/>
      <w:color w:val="000000"/>
      <w:sz w:val="22"/>
      <w:szCs w:val="24"/>
      <w:lang w:val="en-US" w:eastAsia="en-US"/>
    </w:rPr>
  </w:style>
  <w:style w:type="table" w:styleId="MediumList1-Accent2">
    <w:name w:val="Medium List 1 Accent 2"/>
    <w:basedOn w:val="TableNormal"/>
    <w:uiPriority w:val="65"/>
    <w:rsid w:val="00F047E0"/>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Shading1-Accent2">
    <w:name w:val="Medium Shading 1 Accent 2"/>
    <w:basedOn w:val="TableNormal"/>
    <w:uiPriority w:val="63"/>
    <w:rsid w:val="00F047E0"/>
    <w:rPr>
      <w:rFonts w:asciiTheme="minorHAnsi" w:eastAsiaTheme="minorHAnsi" w:hAnsiTheme="minorHAnsi" w:cstheme="minorBidi"/>
      <w:sz w:val="22"/>
      <w:szCs w:val="22"/>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LightList-Accent2">
    <w:name w:val="Light List Accent 2"/>
    <w:basedOn w:val="TableNormal"/>
    <w:uiPriority w:val="61"/>
    <w:rsid w:val="00F047E0"/>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DocumentMap">
    <w:name w:val="Document Map"/>
    <w:basedOn w:val="Normal"/>
    <w:link w:val="DocumentMapChar"/>
    <w:uiPriority w:val="99"/>
    <w:unhideWhenUsed/>
    <w:rsid w:val="00BB72E0"/>
    <w:pPr>
      <w:widowControl/>
      <w:overflowPunct/>
      <w:autoSpaceDE/>
      <w:autoSpaceDN/>
      <w:adjustRightInd/>
      <w:textAlignment w:val="auto"/>
    </w:pPr>
    <w:rPr>
      <w:rFonts w:ascii="Tahoma" w:eastAsiaTheme="minorHAnsi" w:hAnsi="Tahoma" w:cs="Tahoma"/>
      <w:sz w:val="16"/>
      <w:szCs w:val="16"/>
      <w:lang w:eastAsia="en-US"/>
    </w:rPr>
  </w:style>
  <w:style w:type="character" w:customStyle="1" w:styleId="DocumentMapChar">
    <w:name w:val="Document Map Char"/>
    <w:basedOn w:val="DefaultParagraphFont"/>
    <w:link w:val="DocumentMap"/>
    <w:uiPriority w:val="99"/>
    <w:rsid w:val="00BB72E0"/>
    <w:rPr>
      <w:rFonts w:ascii="Tahoma" w:eastAsiaTheme="minorHAnsi" w:hAnsi="Tahoma" w:cs="Tahoma"/>
      <w:sz w:val="16"/>
      <w:szCs w:val="16"/>
      <w:lang w:eastAsia="en-US"/>
    </w:rPr>
  </w:style>
  <w:style w:type="character" w:customStyle="1" w:styleId="Heading2Char">
    <w:name w:val="Heading 2 Char"/>
    <w:basedOn w:val="DefaultParagraphFont"/>
    <w:link w:val="Heading2"/>
    <w:uiPriority w:val="9"/>
    <w:rsid w:val="004036C8"/>
    <w:rPr>
      <w:rFonts w:ascii="Garamond" w:hAnsi="Garamond" w:cs="Arial"/>
      <w:b/>
      <w:bCs/>
      <w:lang w:val="en-US" w:eastAsia="en-US"/>
    </w:rPr>
  </w:style>
  <w:style w:type="character" w:customStyle="1" w:styleId="Heading1Char">
    <w:name w:val="Heading 1 Char"/>
    <w:basedOn w:val="DefaultParagraphFont"/>
    <w:link w:val="Heading1"/>
    <w:uiPriority w:val="9"/>
    <w:rsid w:val="000541B9"/>
    <w:rPr>
      <w:rFonts w:ascii="Garamond" w:hAnsi="Garamond" w:cs="Arial"/>
      <w:b/>
      <w:bCs/>
      <w:sz w:val="22"/>
      <w:lang w:val="en-US" w:eastAsia="en-US"/>
    </w:rPr>
  </w:style>
  <w:style w:type="character" w:customStyle="1" w:styleId="A1">
    <w:name w:val="A1"/>
    <w:uiPriority w:val="99"/>
    <w:rsid w:val="00BE572F"/>
    <w:rPr>
      <w:rFonts w:cs="Cynulliad Serif"/>
      <w:color w:val="000000"/>
      <w:sz w:val="44"/>
      <w:szCs w:val="44"/>
    </w:rPr>
  </w:style>
  <w:style w:type="character" w:styleId="FollowedHyperlink">
    <w:name w:val="FollowedHyperlink"/>
    <w:basedOn w:val="DefaultParagraphFont"/>
    <w:semiHidden/>
    <w:unhideWhenUsed/>
    <w:rsid w:val="00A36A3D"/>
    <w:rPr>
      <w:color w:val="800080" w:themeColor="followedHyperlink"/>
      <w:u w:val="single"/>
    </w:rPr>
  </w:style>
  <w:style w:type="table" w:customStyle="1" w:styleId="TableGrid1">
    <w:name w:val="Table Grid1"/>
    <w:basedOn w:val="TableNormal"/>
    <w:next w:val="TableGrid"/>
    <w:uiPriority w:val="59"/>
    <w:rsid w:val="008165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56F54"/>
    <w:rPr>
      <w:color w:val="605E5C"/>
      <w:shd w:val="clear" w:color="auto" w:fill="E1DFDD"/>
    </w:rPr>
  </w:style>
  <w:style w:type="table" w:styleId="GridTable5Dark-Accent1">
    <w:name w:val="Grid Table 5 Dark Accent 1"/>
    <w:basedOn w:val="TableNormal"/>
    <w:uiPriority w:val="50"/>
    <w:rsid w:val="00041F40"/>
    <w:rPr>
      <w:rFonts w:asciiTheme="minorHAnsi" w:eastAsiaTheme="minorHAnsi" w:hAnsiTheme="minorHAnsi" w:cstheme="minorBidi"/>
      <w:sz w:val="22"/>
      <w:szCs w:val="22"/>
      <w:lang w:eastAsia="en-US"/>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cf01">
    <w:name w:val="cf01"/>
    <w:basedOn w:val="DefaultParagraphFont"/>
    <w:rsid w:val="009B7C4E"/>
    <w:rPr>
      <w:rFonts w:ascii="Segoe UI" w:hAnsi="Segoe UI" w:cs="Segoe UI" w:hint="default"/>
      <w:sz w:val="18"/>
      <w:szCs w:val="18"/>
    </w:rPr>
  </w:style>
  <w:style w:type="character" w:styleId="Emphasis">
    <w:name w:val="Emphasis"/>
    <w:basedOn w:val="DefaultParagraphFont"/>
    <w:uiPriority w:val="20"/>
    <w:qFormat/>
    <w:rsid w:val="00E40132"/>
    <w:rPr>
      <w:i/>
      <w:iCs/>
    </w:rPr>
  </w:style>
  <w:style w:type="character" w:customStyle="1" w:styleId="HeaderChar">
    <w:name w:val="Header Char"/>
    <w:basedOn w:val="DefaultParagraphFont"/>
    <w:link w:val="Header"/>
    <w:uiPriority w:val="99"/>
    <w:rsid w:val="00E40132"/>
    <w:rPr>
      <w:rFonts w:ascii="Times" w:hAnsi="Times"/>
    </w:rPr>
  </w:style>
  <w:style w:type="character" w:customStyle="1" w:styleId="Heading5Char">
    <w:name w:val="Heading 5 Char"/>
    <w:basedOn w:val="DefaultParagraphFont"/>
    <w:link w:val="Heading5"/>
    <w:uiPriority w:val="9"/>
    <w:semiHidden/>
    <w:rsid w:val="00082D82"/>
    <w:rPr>
      <w:rFonts w:asciiTheme="minorHAnsi" w:eastAsiaTheme="majorEastAsia" w:hAnsiTheme="minorHAnsi" w:cstheme="majorBidi"/>
      <w:color w:val="365F91" w:themeColor="accent1" w:themeShade="BF"/>
      <w:kern w:val="2"/>
      <w:sz w:val="22"/>
      <w:szCs w:val="22"/>
      <w:lang w:eastAsia="en-US"/>
      <w14:ligatures w14:val="standardContextual"/>
    </w:rPr>
  </w:style>
  <w:style w:type="character" w:customStyle="1" w:styleId="Heading6Char">
    <w:name w:val="Heading 6 Char"/>
    <w:basedOn w:val="DefaultParagraphFont"/>
    <w:link w:val="Heading6"/>
    <w:uiPriority w:val="9"/>
    <w:semiHidden/>
    <w:rsid w:val="00082D82"/>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Heading7Char">
    <w:name w:val="Heading 7 Char"/>
    <w:basedOn w:val="DefaultParagraphFont"/>
    <w:link w:val="Heading7"/>
    <w:uiPriority w:val="9"/>
    <w:semiHidden/>
    <w:rsid w:val="00082D82"/>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Heading9Char">
    <w:name w:val="Heading 9 Char"/>
    <w:basedOn w:val="DefaultParagraphFont"/>
    <w:link w:val="Heading9"/>
    <w:uiPriority w:val="9"/>
    <w:semiHidden/>
    <w:rsid w:val="00082D82"/>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customStyle="1" w:styleId="Heading3Char">
    <w:name w:val="Heading 3 Char"/>
    <w:basedOn w:val="DefaultParagraphFont"/>
    <w:link w:val="Heading3"/>
    <w:uiPriority w:val="9"/>
    <w:rsid w:val="00082D82"/>
    <w:rPr>
      <w:rFonts w:ascii="Garamond" w:hAnsi="Garamond"/>
      <w:b/>
      <w:bCs/>
      <w:szCs w:val="24"/>
      <w:lang w:eastAsia="en-US"/>
    </w:rPr>
  </w:style>
  <w:style w:type="character" w:customStyle="1" w:styleId="Heading4Char">
    <w:name w:val="Heading 4 Char"/>
    <w:basedOn w:val="DefaultParagraphFont"/>
    <w:link w:val="Heading4"/>
    <w:uiPriority w:val="9"/>
    <w:rsid w:val="00082D82"/>
    <w:rPr>
      <w:rFonts w:ascii="Garamond" w:hAnsi="Garamond"/>
      <w:lang w:eastAsia="en-US"/>
    </w:rPr>
  </w:style>
  <w:style w:type="paragraph" w:styleId="Title">
    <w:name w:val="Title"/>
    <w:basedOn w:val="Normal"/>
    <w:next w:val="Normal"/>
    <w:link w:val="TitleChar"/>
    <w:uiPriority w:val="10"/>
    <w:qFormat/>
    <w:rsid w:val="00082D82"/>
    <w:pPr>
      <w:widowControl/>
      <w:overflowPunct/>
      <w:autoSpaceDE/>
      <w:autoSpaceDN/>
      <w:adjustRightInd/>
      <w:spacing w:after="80"/>
      <w:contextualSpacing/>
      <w:textAlignment w:val="auto"/>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82D82"/>
    <w:rPr>
      <w:rFonts w:asciiTheme="majorHAnsi" w:eastAsiaTheme="majorEastAsia" w:hAnsiTheme="majorHAnsi" w:cstheme="majorBidi"/>
      <w:spacing w:val="-10"/>
      <w:kern w:val="28"/>
      <w:sz w:val="56"/>
      <w:szCs w:val="56"/>
      <w:lang w:eastAsia="en-US"/>
      <w14:ligatures w14:val="standardContextual"/>
    </w:rPr>
  </w:style>
  <w:style w:type="paragraph" w:styleId="Subtitle">
    <w:name w:val="Subtitle"/>
    <w:basedOn w:val="Normal"/>
    <w:next w:val="Normal"/>
    <w:link w:val="SubtitleChar"/>
    <w:uiPriority w:val="11"/>
    <w:qFormat/>
    <w:rsid w:val="00082D82"/>
    <w:pPr>
      <w:widowControl/>
      <w:numPr>
        <w:ilvl w:val="1"/>
      </w:numPr>
      <w:overflowPunct/>
      <w:autoSpaceDE/>
      <w:autoSpaceDN/>
      <w:adjustRightInd/>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82D82"/>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rsid w:val="00082D82"/>
    <w:pPr>
      <w:widowControl/>
      <w:overflowPunct/>
      <w:autoSpaceDE/>
      <w:autoSpaceDN/>
      <w:adjustRightInd/>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082D82"/>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IntenseEmphasis">
    <w:name w:val="Intense Emphasis"/>
    <w:basedOn w:val="DefaultParagraphFont"/>
    <w:uiPriority w:val="21"/>
    <w:qFormat/>
    <w:rsid w:val="00082D82"/>
    <w:rPr>
      <w:i/>
      <w:iCs/>
      <w:color w:val="365F91" w:themeColor="accent1" w:themeShade="BF"/>
    </w:rPr>
  </w:style>
  <w:style w:type="paragraph" w:styleId="IntenseQuote">
    <w:name w:val="Intense Quote"/>
    <w:basedOn w:val="Normal"/>
    <w:next w:val="Normal"/>
    <w:link w:val="IntenseQuoteChar"/>
    <w:uiPriority w:val="30"/>
    <w:qFormat/>
    <w:rsid w:val="00082D82"/>
    <w:pPr>
      <w:widowControl/>
      <w:pBdr>
        <w:top w:val="single" w:sz="4" w:space="10" w:color="365F91" w:themeColor="accent1" w:themeShade="BF"/>
        <w:bottom w:val="single" w:sz="4" w:space="10" w:color="365F91" w:themeColor="accent1" w:themeShade="BF"/>
      </w:pBdr>
      <w:overflowPunct/>
      <w:autoSpaceDE/>
      <w:autoSpaceDN/>
      <w:adjustRightInd/>
      <w:spacing w:before="360" w:after="360" w:line="259" w:lineRule="auto"/>
      <w:ind w:left="864" w:right="864"/>
      <w:jc w:val="center"/>
      <w:textAlignment w:val="auto"/>
    </w:pPr>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082D82"/>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styleId="IntenseReference">
    <w:name w:val="Intense Reference"/>
    <w:basedOn w:val="DefaultParagraphFont"/>
    <w:uiPriority w:val="32"/>
    <w:qFormat/>
    <w:rsid w:val="00082D82"/>
    <w:rPr>
      <w:b/>
      <w:bCs/>
      <w:smallCaps/>
      <w:color w:val="365F91" w:themeColor="accent1" w:themeShade="BF"/>
      <w:spacing w:val="5"/>
    </w:rPr>
  </w:style>
  <w:style w:type="character" w:styleId="Mention">
    <w:name w:val="Mention"/>
    <w:basedOn w:val="DefaultParagraphFont"/>
    <w:uiPriority w:val="99"/>
    <w:unhideWhenUsed/>
    <w:rsid w:val="003E20A0"/>
    <w:rPr>
      <w:color w:val="2B579A"/>
      <w:shd w:val="clear" w:color="auto" w:fill="E1DFDD"/>
    </w:rPr>
  </w:style>
  <w:style w:type="table" w:customStyle="1" w:styleId="TableGrid2">
    <w:name w:val="Table Grid2"/>
    <w:basedOn w:val="TableNormal"/>
    <w:next w:val="TableGrid"/>
    <w:uiPriority w:val="39"/>
    <w:rsid w:val="0082490F"/>
    <w:rPr>
      <w:rFonts w:ascii="Aptos" w:eastAsia="Aptos" w:hAnsi="Aptos" w:cs="Arial"/>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9290">
      <w:bodyDiv w:val="1"/>
      <w:marLeft w:val="0"/>
      <w:marRight w:val="0"/>
      <w:marTop w:val="0"/>
      <w:marBottom w:val="0"/>
      <w:divBdr>
        <w:top w:val="none" w:sz="0" w:space="0" w:color="auto"/>
        <w:left w:val="none" w:sz="0" w:space="0" w:color="auto"/>
        <w:bottom w:val="none" w:sz="0" w:space="0" w:color="auto"/>
        <w:right w:val="none" w:sz="0" w:space="0" w:color="auto"/>
      </w:divBdr>
    </w:div>
    <w:div w:id="90204881">
      <w:bodyDiv w:val="1"/>
      <w:marLeft w:val="0"/>
      <w:marRight w:val="0"/>
      <w:marTop w:val="0"/>
      <w:marBottom w:val="0"/>
      <w:divBdr>
        <w:top w:val="none" w:sz="0" w:space="0" w:color="auto"/>
        <w:left w:val="none" w:sz="0" w:space="0" w:color="auto"/>
        <w:bottom w:val="none" w:sz="0" w:space="0" w:color="auto"/>
        <w:right w:val="none" w:sz="0" w:space="0" w:color="auto"/>
      </w:divBdr>
    </w:div>
    <w:div w:id="111485495">
      <w:bodyDiv w:val="1"/>
      <w:marLeft w:val="0"/>
      <w:marRight w:val="0"/>
      <w:marTop w:val="0"/>
      <w:marBottom w:val="0"/>
      <w:divBdr>
        <w:top w:val="none" w:sz="0" w:space="0" w:color="auto"/>
        <w:left w:val="none" w:sz="0" w:space="0" w:color="auto"/>
        <w:bottom w:val="none" w:sz="0" w:space="0" w:color="auto"/>
        <w:right w:val="none" w:sz="0" w:space="0" w:color="auto"/>
      </w:divBdr>
    </w:div>
    <w:div w:id="114836326">
      <w:bodyDiv w:val="1"/>
      <w:marLeft w:val="0"/>
      <w:marRight w:val="0"/>
      <w:marTop w:val="0"/>
      <w:marBottom w:val="0"/>
      <w:divBdr>
        <w:top w:val="none" w:sz="0" w:space="0" w:color="auto"/>
        <w:left w:val="none" w:sz="0" w:space="0" w:color="auto"/>
        <w:bottom w:val="none" w:sz="0" w:space="0" w:color="auto"/>
        <w:right w:val="none" w:sz="0" w:space="0" w:color="auto"/>
      </w:divBdr>
    </w:div>
    <w:div w:id="126244365">
      <w:bodyDiv w:val="1"/>
      <w:marLeft w:val="0"/>
      <w:marRight w:val="0"/>
      <w:marTop w:val="0"/>
      <w:marBottom w:val="0"/>
      <w:divBdr>
        <w:top w:val="none" w:sz="0" w:space="0" w:color="auto"/>
        <w:left w:val="none" w:sz="0" w:space="0" w:color="auto"/>
        <w:bottom w:val="none" w:sz="0" w:space="0" w:color="auto"/>
        <w:right w:val="none" w:sz="0" w:space="0" w:color="auto"/>
      </w:divBdr>
    </w:div>
    <w:div w:id="138499287">
      <w:bodyDiv w:val="1"/>
      <w:marLeft w:val="0"/>
      <w:marRight w:val="0"/>
      <w:marTop w:val="0"/>
      <w:marBottom w:val="0"/>
      <w:divBdr>
        <w:top w:val="none" w:sz="0" w:space="0" w:color="auto"/>
        <w:left w:val="none" w:sz="0" w:space="0" w:color="auto"/>
        <w:bottom w:val="none" w:sz="0" w:space="0" w:color="auto"/>
        <w:right w:val="none" w:sz="0" w:space="0" w:color="auto"/>
      </w:divBdr>
    </w:div>
    <w:div w:id="145052640">
      <w:bodyDiv w:val="1"/>
      <w:marLeft w:val="0"/>
      <w:marRight w:val="0"/>
      <w:marTop w:val="0"/>
      <w:marBottom w:val="0"/>
      <w:divBdr>
        <w:top w:val="none" w:sz="0" w:space="0" w:color="auto"/>
        <w:left w:val="none" w:sz="0" w:space="0" w:color="auto"/>
        <w:bottom w:val="none" w:sz="0" w:space="0" w:color="auto"/>
        <w:right w:val="none" w:sz="0" w:space="0" w:color="auto"/>
      </w:divBdr>
    </w:div>
    <w:div w:id="146553224">
      <w:bodyDiv w:val="1"/>
      <w:marLeft w:val="0"/>
      <w:marRight w:val="0"/>
      <w:marTop w:val="0"/>
      <w:marBottom w:val="0"/>
      <w:divBdr>
        <w:top w:val="none" w:sz="0" w:space="0" w:color="auto"/>
        <w:left w:val="none" w:sz="0" w:space="0" w:color="auto"/>
        <w:bottom w:val="none" w:sz="0" w:space="0" w:color="auto"/>
        <w:right w:val="none" w:sz="0" w:space="0" w:color="auto"/>
      </w:divBdr>
      <w:divsChild>
        <w:div w:id="196620585">
          <w:marLeft w:val="547"/>
          <w:marRight w:val="0"/>
          <w:marTop w:val="0"/>
          <w:marBottom w:val="122"/>
          <w:divBdr>
            <w:top w:val="none" w:sz="0" w:space="0" w:color="auto"/>
            <w:left w:val="none" w:sz="0" w:space="0" w:color="auto"/>
            <w:bottom w:val="none" w:sz="0" w:space="0" w:color="auto"/>
            <w:right w:val="none" w:sz="0" w:space="0" w:color="auto"/>
          </w:divBdr>
        </w:div>
        <w:div w:id="1045182242">
          <w:marLeft w:val="547"/>
          <w:marRight w:val="0"/>
          <w:marTop w:val="0"/>
          <w:marBottom w:val="122"/>
          <w:divBdr>
            <w:top w:val="none" w:sz="0" w:space="0" w:color="auto"/>
            <w:left w:val="none" w:sz="0" w:space="0" w:color="auto"/>
            <w:bottom w:val="none" w:sz="0" w:space="0" w:color="auto"/>
            <w:right w:val="none" w:sz="0" w:space="0" w:color="auto"/>
          </w:divBdr>
        </w:div>
        <w:div w:id="1063917494">
          <w:marLeft w:val="547"/>
          <w:marRight w:val="0"/>
          <w:marTop w:val="0"/>
          <w:marBottom w:val="122"/>
          <w:divBdr>
            <w:top w:val="none" w:sz="0" w:space="0" w:color="auto"/>
            <w:left w:val="none" w:sz="0" w:space="0" w:color="auto"/>
            <w:bottom w:val="none" w:sz="0" w:space="0" w:color="auto"/>
            <w:right w:val="none" w:sz="0" w:space="0" w:color="auto"/>
          </w:divBdr>
        </w:div>
        <w:div w:id="2047244427">
          <w:marLeft w:val="547"/>
          <w:marRight w:val="0"/>
          <w:marTop w:val="0"/>
          <w:marBottom w:val="122"/>
          <w:divBdr>
            <w:top w:val="none" w:sz="0" w:space="0" w:color="auto"/>
            <w:left w:val="none" w:sz="0" w:space="0" w:color="auto"/>
            <w:bottom w:val="none" w:sz="0" w:space="0" w:color="auto"/>
            <w:right w:val="none" w:sz="0" w:space="0" w:color="auto"/>
          </w:divBdr>
        </w:div>
      </w:divsChild>
    </w:div>
    <w:div w:id="147865977">
      <w:bodyDiv w:val="1"/>
      <w:marLeft w:val="0"/>
      <w:marRight w:val="0"/>
      <w:marTop w:val="0"/>
      <w:marBottom w:val="0"/>
      <w:divBdr>
        <w:top w:val="none" w:sz="0" w:space="0" w:color="auto"/>
        <w:left w:val="none" w:sz="0" w:space="0" w:color="auto"/>
        <w:bottom w:val="none" w:sz="0" w:space="0" w:color="auto"/>
        <w:right w:val="none" w:sz="0" w:space="0" w:color="auto"/>
      </w:divBdr>
    </w:div>
    <w:div w:id="157967645">
      <w:bodyDiv w:val="1"/>
      <w:marLeft w:val="0"/>
      <w:marRight w:val="0"/>
      <w:marTop w:val="0"/>
      <w:marBottom w:val="0"/>
      <w:divBdr>
        <w:top w:val="none" w:sz="0" w:space="0" w:color="auto"/>
        <w:left w:val="none" w:sz="0" w:space="0" w:color="auto"/>
        <w:bottom w:val="none" w:sz="0" w:space="0" w:color="auto"/>
        <w:right w:val="none" w:sz="0" w:space="0" w:color="auto"/>
      </w:divBdr>
      <w:divsChild>
        <w:div w:id="187373444">
          <w:marLeft w:val="835"/>
          <w:marRight w:val="0"/>
          <w:marTop w:val="60"/>
          <w:marBottom w:val="60"/>
          <w:divBdr>
            <w:top w:val="none" w:sz="0" w:space="0" w:color="auto"/>
            <w:left w:val="none" w:sz="0" w:space="0" w:color="auto"/>
            <w:bottom w:val="none" w:sz="0" w:space="0" w:color="auto"/>
            <w:right w:val="none" w:sz="0" w:space="0" w:color="auto"/>
          </w:divBdr>
        </w:div>
        <w:div w:id="271717060">
          <w:marLeft w:val="1570"/>
          <w:marRight w:val="0"/>
          <w:marTop w:val="60"/>
          <w:marBottom w:val="60"/>
          <w:divBdr>
            <w:top w:val="none" w:sz="0" w:space="0" w:color="auto"/>
            <w:left w:val="none" w:sz="0" w:space="0" w:color="auto"/>
            <w:bottom w:val="none" w:sz="0" w:space="0" w:color="auto"/>
            <w:right w:val="none" w:sz="0" w:space="0" w:color="auto"/>
          </w:divBdr>
        </w:div>
        <w:div w:id="324668023">
          <w:marLeft w:val="835"/>
          <w:marRight w:val="0"/>
          <w:marTop w:val="60"/>
          <w:marBottom w:val="60"/>
          <w:divBdr>
            <w:top w:val="none" w:sz="0" w:space="0" w:color="auto"/>
            <w:left w:val="none" w:sz="0" w:space="0" w:color="auto"/>
            <w:bottom w:val="none" w:sz="0" w:space="0" w:color="auto"/>
            <w:right w:val="none" w:sz="0" w:space="0" w:color="auto"/>
          </w:divBdr>
        </w:div>
        <w:div w:id="334459363">
          <w:marLeft w:val="835"/>
          <w:marRight w:val="0"/>
          <w:marTop w:val="60"/>
          <w:marBottom w:val="60"/>
          <w:divBdr>
            <w:top w:val="none" w:sz="0" w:space="0" w:color="auto"/>
            <w:left w:val="none" w:sz="0" w:space="0" w:color="auto"/>
            <w:bottom w:val="none" w:sz="0" w:space="0" w:color="auto"/>
            <w:right w:val="none" w:sz="0" w:space="0" w:color="auto"/>
          </w:divBdr>
        </w:div>
        <w:div w:id="675307228">
          <w:marLeft w:val="835"/>
          <w:marRight w:val="0"/>
          <w:marTop w:val="60"/>
          <w:marBottom w:val="60"/>
          <w:divBdr>
            <w:top w:val="none" w:sz="0" w:space="0" w:color="auto"/>
            <w:left w:val="none" w:sz="0" w:space="0" w:color="auto"/>
            <w:bottom w:val="none" w:sz="0" w:space="0" w:color="auto"/>
            <w:right w:val="none" w:sz="0" w:space="0" w:color="auto"/>
          </w:divBdr>
        </w:div>
        <w:div w:id="1086659168">
          <w:marLeft w:val="850"/>
          <w:marRight w:val="0"/>
          <w:marTop w:val="60"/>
          <w:marBottom w:val="60"/>
          <w:divBdr>
            <w:top w:val="none" w:sz="0" w:space="0" w:color="auto"/>
            <w:left w:val="none" w:sz="0" w:space="0" w:color="auto"/>
            <w:bottom w:val="none" w:sz="0" w:space="0" w:color="auto"/>
            <w:right w:val="none" w:sz="0" w:space="0" w:color="auto"/>
          </w:divBdr>
        </w:div>
        <w:div w:id="1190604605">
          <w:marLeft w:val="850"/>
          <w:marRight w:val="0"/>
          <w:marTop w:val="60"/>
          <w:marBottom w:val="60"/>
          <w:divBdr>
            <w:top w:val="none" w:sz="0" w:space="0" w:color="auto"/>
            <w:left w:val="none" w:sz="0" w:space="0" w:color="auto"/>
            <w:bottom w:val="none" w:sz="0" w:space="0" w:color="auto"/>
            <w:right w:val="none" w:sz="0" w:space="0" w:color="auto"/>
          </w:divBdr>
        </w:div>
        <w:div w:id="1385063560">
          <w:marLeft w:val="1570"/>
          <w:marRight w:val="0"/>
          <w:marTop w:val="60"/>
          <w:marBottom w:val="60"/>
          <w:divBdr>
            <w:top w:val="none" w:sz="0" w:space="0" w:color="auto"/>
            <w:left w:val="none" w:sz="0" w:space="0" w:color="auto"/>
            <w:bottom w:val="none" w:sz="0" w:space="0" w:color="auto"/>
            <w:right w:val="none" w:sz="0" w:space="0" w:color="auto"/>
          </w:divBdr>
        </w:div>
        <w:div w:id="1664233787">
          <w:marLeft w:val="1570"/>
          <w:marRight w:val="0"/>
          <w:marTop w:val="60"/>
          <w:marBottom w:val="60"/>
          <w:divBdr>
            <w:top w:val="none" w:sz="0" w:space="0" w:color="auto"/>
            <w:left w:val="none" w:sz="0" w:space="0" w:color="auto"/>
            <w:bottom w:val="none" w:sz="0" w:space="0" w:color="auto"/>
            <w:right w:val="none" w:sz="0" w:space="0" w:color="auto"/>
          </w:divBdr>
        </w:div>
        <w:div w:id="2030062220">
          <w:marLeft w:val="835"/>
          <w:marRight w:val="0"/>
          <w:marTop w:val="60"/>
          <w:marBottom w:val="60"/>
          <w:divBdr>
            <w:top w:val="none" w:sz="0" w:space="0" w:color="auto"/>
            <w:left w:val="none" w:sz="0" w:space="0" w:color="auto"/>
            <w:bottom w:val="none" w:sz="0" w:space="0" w:color="auto"/>
            <w:right w:val="none" w:sz="0" w:space="0" w:color="auto"/>
          </w:divBdr>
        </w:div>
      </w:divsChild>
    </w:div>
    <w:div w:id="196476981">
      <w:bodyDiv w:val="1"/>
      <w:marLeft w:val="0"/>
      <w:marRight w:val="0"/>
      <w:marTop w:val="0"/>
      <w:marBottom w:val="0"/>
      <w:divBdr>
        <w:top w:val="none" w:sz="0" w:space="0" w:color="auto"/>
        <w:left w:val="none" w:sz="0" w:space="0" w:color="auto"/>
        <w:bottom w:val="none" w:sz="0" w:space="0" w:color="auto"/>
        <w:right w:val="none" w:sz="0" w:space="0" w:color="auto"/>
      </w:divBdr>
    </w:div>
    <w:div w:id="200947607">
      <w:bodyDiv w:val="1"/>
      <w:marLeft w:val="0"/>
      <w:marRight w:val="0"/>
      <w:marTop w:val="0"/>
      <w:marBottom w:val="0"/>
      <w:divBdr>
        <w:top w:val="none" w:sz="0" w:space="0" w:color="auto"/>
        <w:left w:val="none" w:sz="0" w:space="0" w:color="auto"/>
        <w:bottom w:val="none" w:sz="0" w:space="0" w:color="auto"/>
        <w:right w:val="none" w:sz="0" w:space="0" w:color="auto"/>
      </w:divBdr>
    </w:div>
    <w:div w:id="202795819">
      <w:bodyDiv w:val="1"/>
      <w:marLeft w:val="0"/>
      <w:marRight w:val="0"/>
      <w:marTop w:val="0"/>
      <w:marBottom w:val="0"/>
      <w:divBdr>
        <w:top w:val="none" w:sz="0" w:space="0" w:color="auto"/>
        <w:left w:val="none" w:sz="0" w:space="0" w:color="auto"/>
        <w:bottom w:val="none" w:sz="0" w:space="0" w:color="auto"/>
        <w:right w:val="none" w:sz="0" w:space="0" w:color="auto"/>
      </w:divBdr>
      <w:divsChild>
        <w:div w:id="440220312">
          <w:marLeft w:val="850"/>
          <w:marRight w:val="0"/>
          <w:marTop w:val="60"/>
          <w:marBottom w:val="60"/>
          <w:divBdr>
            <w:top w:val="none" w:sz="0" w:space="0" w:color="auto"/>
            <w:left w:val="none" w:sz="0" w:space="0" w:color="auto"/>
            <w:bottom w:val="none" w:sz="0" w:space="0" w:color="auto"/>
            <w:right w:val="none" w:sz="0" w:space="0" w:color="auto"/>
          </w:divBdr>
        </w:div>
        <w:div w:id="539977771">
          <w:marLeft w:val="850"/>
          <w:marRight w:val="0"/>
          <w:marTop w:val="60"/>
          <w:marBottom w:val="60"/>
          <w:divBdr>
            <w:top w:val="none" w:sz="0" w:space="0" w:color="auto"/>
            <w:left w:val="none" w:sz="0" w:space="0" w:color="auto"/>
            <w:bottom w:val="none" w:sz="0" w:space="0" w:color="auto"/>
            <w:right w:val="none" w:sz="0" w:space="0" w:color="auto"/>
          </w:divBdr>
        </w:div>
        <w:div w:id="698775403">
          <w:marLeft w:val="850"/>
          <w:marRight w:val="0"/>
          <w:marTop w:val="60"/>
          <w:marBottom w:val="60"/>
          <w:divBdr>
            <w:top w:val="none" w:sz="0" w:space="0" w:color="auto"/>
            <w:left w:val="none" w:sz="0" w:space="0" w:color="auto"/>
            <w:bottom w:val="none" w:sz="0" w:space="0" w:color="auto"/>
            <w:right w:val="none" w:sz="0" w:space="0" w:color="auto"/>
          </w:divBdr>
        </w:div>
        <w:div w:id="717633970">
          <w:marLeft w:val="850"/>
          <w:marRight w:val="0"/>
          <w:marTop w:val="60"/>
          <w:marBottom w:val="60"/>
          <w:divBdr>
            <w:top w:val="none" w:sz="0" w:space="0" w:color="auto"/>
            <w:left w:val="none" w:sz="0" w:space="0" w:color="auto"/>
            <w:bottom w:val="none" w:sz="0" w:space="0" w:color="auto"/>
            <w:right w:val="none" w:sz="0" w:space="0" w:color="auto"/>
          </w:divBdr>
        </w:div>
        <w:div w:id="728267242">
          <w:marLeft w:val="850"/>
          <w:marRight w:val="0"/>
          <w:marTop w:val="60"/>
          <w:marBottom w:val="60"/>
          <w:divBdr>
            <w:top w:val="none" w:sz="0" w:space="0" w:color="auto"/>
            <w:left w:val="none" w:sz="0" w:space="0" w:color="auto"/>
            <w:bottom w:val="none" w:sz="0" w:space="0" w:color="auto"/>
            <w:right w:val="none" w:sz="0" w:space="0" w:color="auto"/>
          </w:divBdr>
        </w:div>
        <w:div w:id="1373725757">
          <w:marLeft w:val="850"/>
          <w:marRight w:val="0"/>
          <w:marTop w:val="60"/>
          <w:marBottom w:val="60"/>
          <w:divBdr>
            <w:top w:val="none" w:sz="0" w:space="0" w:color="auto"/>
            <w:left w:val="none" w:sz="0" w:space="0" w:color="auto"/>
            <w:bottom w:val="none" w:sz="0" w:space="0" w:color="auto"/>
            <w:right w:val="none" w:sz="0" w:space="0" w:color="auto"/>
          </w:divBdr>
        </w:div>
        <w:div w:id="1898585010">
          <w:marLeft w:val="850"/>
          <w:marRight w:val="0"/>
          <w:marTop w:val="60"/>
          <w:marBottom w:val="60"/>
          <w:divBdr>
            <w:top w:val="none" w:sz="0" w:space="0" w:color="auto"/>
            <w:left w:val="none" w:sz="0" w:space="0" w:color="auto"/>
            <w:bottom w:val="none" w:sz="0" w:space="0" w:color="auto"/>
            <w:right w:val="none" w:sz="0" w:space="0" w:color="auto"/>
          </w:divBdr>
        </w:div>
      </w:divsChild>
    </w:div>
    <w:div w:id="213857607">
      <w:bodyDiv w:val="1"/>
      <w:marLeft w:val="0"/>
      <w:marRight w:val="0"/>
      <w:marTop w:val="0"/>
      <w:marBottom w:val="0"/>
      <w:divBdr>
        <w:top w:val="none" w:sz="0" w:space="0" w:color="auto"/>
        <w:left w:val="none" w:sz="0" w:space="0" w:color="auto"/>
        <w:bottom w:val="none" w:sz="0" w:space="0" w:color="auto"/>
        <w:right w:val="none" w:sz="0" w:space="0" w:color="auto"/>
      </w:divBdr>
      <w:divsChild>
        <w:div w:id="132069003">
          <w:marLeft w:val="547"/>
          <w:marRight w:val="0"/>
          <w:marTop w:val="0"/>
          <w:marBottom w:val="122"/>
          <w:divBdr>
            <w:top w:val="none" w:sz="0" w:space="0" w:color="auto"/>
            <w:left w:val="none" w:sz="0" w:space="0" w:color="auto"/>
            <w:bottom w:val="none" w:sz="0" w:space="0" w:color="auto"/>
            <w:right w:val="none" w:sz="0" w:space="0" w:color="auto"/>
          </w:divBdr>
        </w:div>
        <w:div w:id="524447121">
          <w:marLeft w:val="547"/>
          <w:marRight w:val="0"/>
          <w:marTop w:val="0"/>
          <w:marBottom w:val="122"/>
          <w:divBdr>
            <w:top w:val="none" w:sz="0" w:space="0" w:color="auto"/>
            <w:left w:val="none" w:sz="0" w:space="0" w:color="auto"/>
            <w:bottom w:val="none" w:sz="0" w:space="0" w:color="auto"/>
            <w:right w:val="none" w:sz="0" w:space="0" w:color="auto"/>
          </w:divBdr>
        </w:div>
        <w:div w:id="1503010493">
          <w:marLeft w:val="547"/>
          <w:marRight w:val="0"/>
          <w:marTop w:val="0"/>
          <w:marBottom w:val="122"/>
          <w:divBdr>
            <w:top w:val="none" w:sz="0" w:space="0" w:color="auto"/>
            <w:left w:val="none" w:sz="0" w:space="0" w:color="auto"/>
            <w:bottom w:val="none" w:sz="0" w:space="0" w:color="auto"/>
            <w:right w:val="none" w:sz="0" w:space="0" w:color="auto"/>
          </w:divBdr>
        </w:div>
        <w:div w:id="2031756478">
          <w:marLeft w:val="547"/>
          <w:marRight w:val="0"/>
          <w:marTop w:val="0"/>
          <w:marBottom w:val="122"/>
          <w:divBdr>
            <w:top w:val="none" w:sz="0" w:space="0" w:color="auto"/>
            <w:left w:val="none" w:sz="0" w:space="0" w:color="auto"/>
            <w:bottom w:val="none" w:sz="0" w:space="0" w:color="auto"/>
            <w:right w:val="none" w:sz="0" w:space="0" w:color="auto"/>
          </w:divBdr>
        </w:div>
      </w:divsChild>
    </w:div>
    <w:div w:id="233200792">
      <w:bodyDiv w:val="1"/>
      <w:marLeft w:val="0"/>
      <w:marRight w:val="0"/>
      <w:marTop w:val="0"/>
      <w:marBottom w:val="0"/>
      <w:divBdr>
        <w:top w:val="none" w:sz="0" w:space="0" w:color="auto"/>
        <w:left w:val="none" w:sz="0" w:space="0" w:color="auto"/>
        <w:bottom w:val="none" w:sz="0" w:space="0" w:color="auto"/>
        <w:right w:val="none" w:sz="0" w:space="0" w:color="auto"/>
      </w:divBdr>
    </w:div>
    <w:div w:id="236676508">
      <w:bodyDiv w:val="1"/>
      <w:marLeft w:val="0"/>
      <w:marRight w:val="0"/>
      <w:marTop w:val="0"/>
      <w:marBottom w:val="0"/>
      <w:divBdr>
        <w:top w:val="none" w:sz="0" w:space="0" w:color="auto"/>
        <w:left w:val="none" w:sz="0" w:space="0" w:color="auto"/>
        <w:bottom w:val="none" w:sz="0" w:space="0" w:color="auto"/>
        <w:right w:val="none" w:sz="0" w:space="0" w:color="auto"/>
      </w:divBdr>
    </w:div>
    <w:div w:id="302081221">
      <w:bodyDiv w:val="1"/>
      <w:marLeft w:val="0"/>
      <w:marRight w:val="0"/>
      <w:marTop w:val="0"/>
      <w:marBottom w:val="0"/>
      <w:divBdr>
        <w:top w:val="none" w:sz="0" w:space="0" w:color="auto"/>
        <w:left w:val="none" w:sz="0" w:space="0" w:color="auto"/>
        <w:bottom w:val="none" w:sz="0" w:space="0" w:color="auto"/>
        <w:right w:val="none" w:sz="0" w:space="0" w:color="auto"/>
      </w:divBdr>
    </w:div>
    <w:div w:id="361396064">
      <w:bodyDiv w:val="1"/>
      <w:marLeft w:val="0"/>
      <w:marRight w:val="0"/>
      <w:marTop w:val="0"/>
      <w:marBottom w:val="0"/>
      <w:divBdr>
        <w:top w:val="none" w:sz="0" w:space="0" w:color="auto"/>
        <w:left w:val="none" w:sz="0" w:space="0" w:color="auto"/>
        <w:bottom w:val="none" w:sz="0" w:space="0" w:color="auto"/>
        <w:right w:val="none" w:sz="0" w:space="0" w:color="auto"/>
      </w:divBdr>
      <w:divsChild>
        <w:div w:id="820582681">
          <w:marLeft w:val="547"/>
          <w:marRight w:val="0"/>
          <w:marTop w:val="0"/>
          <w:marBottom w:val="122"/>
          <w:divBdr>
            <w:top w:val="none" w:sz="0" w:space="0" w:color="auto"/>
            <w:left w:val="none" w:sz="0" w:space="0" w:color="auto"/>
            <w:bottom w:val="none" w:sz="0" w:space="0" w:color="auto"/>
            <w:right w:val="none" w:sz="0" w:space="0" w:color="auto"/>
          </w:divBdr>
        </w:div>
        <w:div w:id="1134984842">
          <w:marLeft w:val="547"/>
          <w:marRight w:val="0"/>
          <w:marTop w:val="0"/>
          <w:marBottom w:val="122"/>
          <w:divBdr>
            <w:top w:val="none" w:sz="0" w:space="0" w:color="auto"/>
            <w:left w:val="none" w:sz="0" w:space="0" w:color="auto"/>
            <w:bottom w:val="none" w:sz="0" w:space="0" w:color="auto"/>
            <w:right w:val="none" w:sz="0" w:space="0" w:color="auto"/>
          </w:divBdr>
        </w:div>
        <w:div w:id="1262488335">
          <w:marLeft w:val="547"/>
          <w:marRight w:val="0"/>
          <w:marTop w:val="0"/>
          <w:marBottom w:val="122"/>
          <w:divBdr>
            <w:top w:val="none" w:sz="0" w:space="0" w:color="auto"/>
            <w:left w:val="none" w:sz="0" w:space="0" w:color="auto"/>
            <w:bottom w:val="none" w:sz="0" w:space="0" w:color="auto"/>
            <w:right w:val="none" w:sz="0" w:space="0" w:color="auto"/>
          </w:divBdr>
        </w:div>
        <w:div w:id="1536121011">
          <w:marLeft w:val="547"/>
          <w:marRight w:val="0"/>
          <w:marTop w:val="0"/>
          <w:marBottom w:val="122"/>
          <w:divBdr>
            <w:top w:val="none" w:sz="0" w:space="0" w:color="auto"/>
            <w:left w:val="none" w:sz="0" w:space="0" w:color="auto"/>
            <w:bottom w:val="none" w:sz="0" w:space="0" w:color="auto"/>
            <w:right w:val="none" w:sz="0" w:space="0" w:color="auto"/>
          </w:divBdr>
        </w:div>
      </w:divsChild>
    </w:div>
    <w:div w:id="379718302">
      <w:bodyDiv w:val="1"/>
      <w:marLeft w:val="0"/>
      <w:marRight w:val="0"/>
      <w:marTop w:val="0"/>
      <w:marBottom w:val="0"/>
      <w:divBdr>
        <w:top w:val="none" w:sz="0" w:space="0" w:color="auto"/>
        <w:left w:val="none" w:sz="0" w:space="0" w:color="auto"/>
        <w:bottom w:val="none" w:sz="0" w:space="0" w:color="auto"/>
        <w:right w:val="none" w:sz="0" w:space="0" w:color="auto"/>
      </w:divBdr>
    </w:div>
    <w:div w:id="389034690">
      <w:bodyDiv w:val="1"/>
      <w:marLeft w:val="0"/>
      <w:marRight w:val="0"/>
      <w:marTop w:val="0"/>
      <w:marBottom w:val="0"/>
      <w:divBdr>
        <w:top w:val="none" w:sz="0" w:space="0" w:color="auto"/>
        <w:left w:val="none" w:sz="0" w:space="0" w:color="auto"/>
        <w:bottom w:val="none" w:sz="0" w:space="0" w:color="auto"/>
        <w:right w:val="none" w:sz="0" w:space="0" w:color="auto"/>
      </w:divBdr>
    </w:div>
    <w:div w:id="413747297">
      <w:bodyDiv w:val="1"/>
      <w:marLeft w:val="0"/>
      <w:marRight w:val="0"/>
      <w:marTop w:val="0"/>
      <w:marBottom w:val="0"/>
      <w:divBdr>
        <w:top w:val="none" w:sz="0" w:space="0" w:color="auto"/>
        <w:left w:val="none" w:sz="0" w:space="0" w:color="auto"/>
        <w:bottom w:val="none" w:sz="0" w:space="0" w:color="auto"/>
        <w:right w:val="none" w:sz="0" w:space="0" w:color="auto"/>
      </w:divBdr>
    </w:div>
    <w:div w:id="427388009">
      <w:bodyDiv w:val="1"/>
      <w:marLeft w:val="0"/>
      <w:marRight w:val="0"/>
      <w:marTop w:val="0"/>
      <w:marBottom w:val="0"/>
      <w:divBdr>
        <w:top w:val="none" w:sz="0" w:space="0" w:color="auto"/>
        <w:left w:val="none" w:sz="0" w:space="0" w:color="auto"/>
        <w:bottom w:val="none" w:sz="0" w:space="0" w:color="auto"/>
        <w:right w:val="none" w:sz="0" w:space="0" w:color="auto"/>
      </w:divBdr>
    </w:div>
    <w:div w:id="465709691">
      <w:bodyDiv w:val="1"/>
      <w:marLeft w:val="0"/>
      <w:marRight w:val="0"/>
      <w:marTop w:val="0"/>
      <w:marBottom w:val="0"/>
      <w:divBdr>
        <w:top w:val="none" w:sz="0" w:space="0" w:color="auto"/>
        <w:left w:val="none" w:sz="0" w:space="0" w:color="auto"/>
        <w:bottom w:val="none" w:sz="0" w:space="0" w:color="auto"/>
        <w:right w:val="none" w:sz="0" w:space="0" w:color="auto"/>
      </w:divBdr>
    </w:div>
    <w:div w:id="468013669">
      <w:bodyDiv w:val="1"/>
      <w:marLeft w:val="0"/>
      <w:marRight w:val="0"/>
      <w:marTop w:val="0"/>
      <w:marBottom w:val="0"/>
      <w:divBdr>
        <w:top w:val="none" w:sz="0" w:space="0" w:color="auto"/>
        <w:left w:val="none" w:sz="0" w:space="0" w:color="auto"/>
        <w:bottom w:val="none" w:sz="0" w:space="0" w:color="auto"/>
        <w:right w:val="none" w:sz="0" w:space="0" w:color="auto"/>
      </w:divBdr>
    </w:div>
    <w:div w:id="479470373">
      <w:bodyDiv w:val="1"/>
      <w:marLeft w:val="0"/>
      <w:marRight w:val="0"/>
      <w:marTop w:val="0"/>
      <w:marBottom w:val="0"/>
      <w:divBdr>
        <w:top w:val="none" w:sz="0" w:space="0" w:color="auto"/>
        <w:left w:val="none" w:sz="0" w:space="0" w:color="auto"/>
        <w:bottom w:val="none" w:sz="0" w:space="0" w:color="auto"/>
        <w:right w:val="none" w:sz="0" w:space="0" w:color="auto"/>
      </w:divBdr>
    </w:div>
    <w:div w:id="495078112">
      <w:bodyDiv w:val="1"/>
      <w:marLeft w:val="0"/>
      <w:marRight w:val="0"/>
      <w:marTop w:val="0"/>
      <w:marBottom w:val="0"/>
      <w:divBdr>
        <w:top w:val="none" w:sz="0" w:space="0" w:color="auto"/>
        <w:left w:val="none" w:sz="0" w:space="0" w:color="auto"/>
        <w:bottom w:val="none" w:sz="0" w:space="0" w:color="auto"/>
        <w:right w:val="none" w:sz="0" w:space="0" w:color="auto"/>
      </w:divBdr>
    </w:div>
    <w:div w:id="517163467">
      <w:bodyDiv w:val="1"/>
      <w:marLeft w:val="0"/>
      <w:marRight w:val="0"/>
      <w:marTop w:val="0"/>
      <w:marBottom w:val="0"/>
      <w:divBdr>
        <w:top w:val="none" w:sz="0" w:space="0" w:color="auto"/>
        <w:left w:val="none" w:sz="0" w:space="0" w:color="auto"/>
        <w:bottom w:val="none" w:sz="0" w:space="0" w:color="auto"/>
        <w:right w:val="none" w:sz="0" w:space="0" w:color="auto"/>
      </w:divBdr>
    </w:div>
    <w:div w:id="521476066">
      <w:bodyDiv w:val="1"/>
      <w:marLeft w:val="0"/>
      <w:marRight w:val="0"/>
      <w:marTop w:val="0"/>
      <w:marBottom w:val="0"/>
      <w:divBdr>
        <w:top w:val="none" w:sz="0" w:space="0" w:color="auto"/>
        <w:left w:val="none" w:sz="0" w:space="0" w:color="auto"/>
        <w:bottom w:val="none" w:sz="0" w:space="0" w:color="auto"/>
        <w:right w:val="none" w:sz="0" w:space="0" w:color="auto"/>
      </w:divBdr>
    </w:div>
    <w:div w:id="563183407">
      <w:bodyDiv w:val="1"/>
      <w:marLeft w:val="0"/>
      <w:marRight w:val="0"/>
      <w:marTop w:val="0"/>
      <w:marBottom w:val="0"/>
      <w:divBdr>
        <w:top w:val="none" w:sz="0" w:space="0" w:color="auto"/>
        <w:left w:val="none" w:sz="0" w:space="0" w:color="auto"/>
        <w:bottom w:val="none" w:sz="0" w:space="0" w:color="auto"/>
        <w:right w:val="none" w:sz="0" w:space="0" w:color="auto"/>
      </w:divBdr>
    </w:div>
    <w:div w:id="601573767">
      <w:bodyDiv w:val="1"/>
      <w:marLeft w:val="0"/>
      <w:marRight w:val="0"/>
      <w:marTop w:val="0"/>
      <w:marBottom w:val="0"/>
      <w:divBdr>
        <w:top w:val="none" w:sz="0" w:space="0" w:color="auto"/>
        <w:left w:val="none" w:sz="0" w:space="0" w:color="auto"/>
        <w:bottom w:val="none" w:sz="0" w:space="0" w:color="auto"/>
        <w:right w:val="none" w:sz="0" w:space="0" w:color="auto"/>
      </w:divBdr>
    </w:div>
    <w:div w:id="613513074">
      <w:bodyDiv w:val="1"/>
      <w:marLeft w:val="0"/>
      <w:marRight w:val="0"/>
      <w:marTop w:val="0"/>
      <w:marBottom w:val="0"/>
      <w:divBdr>
        <w:top w:val="none" w:sz="0" w:space="0" w:color="auto"/>
        <w:left w:val="none" w:sz="0" w:space="0" w:color="auto"/>
        <w:bottom w:val="none" w:sz="0" w:space="0" w:color="auto"/>
        <w:right w:val="none" w:sz="0" w:space="0" w:color="auto"/>
      </w:divBdr>
    </w:div>
    <w:div w:id="614605236">
      <w:bodyDiv w:val="1"/>
      <w:marLeft w:val="0"/>
      <w:marRight w:val="0"/>
      <w:marTop w:val="0"/>
      <w:marBottom w:val="0"/>
      <w:divBdr>
        <w:top w:val="none" w:sz="0" w:space="0" w:color="auto"/>
        <w:left w:val="none" w:sz="0" w:space="0" w:color="auto"/>
        <w:bottom w:val="none" w:sz="0" w:space="0" w:color="auto"/>
        <w:right w:val="none" w:sz="0" w:space="0" w:color="auto"/>
      </w:divBdr>
      <w:divsChild>
        <w:div w:id="153450902">
          <w:marLeft w:val="979"/>
          <w:marRight w:val="0"/>
          <w:marTop w:val="60"/>
          <w:marBottom w:val="60"/>
          <w:divBdr>
            <w:top w:val="none" w:sz="0" w:space="0" w:color="auto"/>
            <w:left w:val="none" w:sz="0" w:space="0" w:color="auto"/>
            <w:bottom w:val="none" w:sz="0" w:space="0" w:color="auto"/>
            <w:right w:val="none" w:sz="0" w:space="0" w:color="auto"/>
          </w:divBdr>
        </w:div>
        <w:div w:id="477069198">
          <w:marLeft w:val="979"/>
          <w:marRight w:val="0"/>
          <w:marTop w:val="60"/>
          <w:marBottom w:val="60"/>
          <w:divBdr>
            <w:top w:val="none" w:sz="0" w:space="0" w:color="auto"/>
            <w:left w:val="none" w:sz="0" w:space="0" w:color="auto"/>
            <w:bottom w:val="none" w:sz="0" w:space="0" w:color="auto"/>
            <w:right w:val="none" w:sz="0" w:space="0" w:color="auto"/>
          </w:divBdr>
        </w:div>
        <w:div w:id="607127167">
          <w:marLeft w:val="979"/>
          <w:marRight w:val="0"/>
          <w:marTop w:val="60"/>
          <w:marBottom w:val="60"/>
          <w:divBdr>
            <w:top w:val="none" w:sz="0" w:space="0" w:color="auto"/>
            <w:left w:val="none" w:sz="0" w:space="0" w:color="auto"/>
            <w:bottom w:val="none" w:sz="0" w:space="0" w:color="auto"/>
            <w:right w:val="none" w:sz="0" w:space="0" w:color="auto"/>
          </w:divBdr>
        </w:div>
        <w:div w:id="858079733">
          <w:marLeft w:val="979"/>
          <w:marRight w:val="0"/>
          <w:marTop w:val="60"/>
          <w:marBottom w:val="60"/>
          <w:divBdr>
            <w:top w:val="none" w:sz="0" w:space="0" w:color="auto"/>
            <w:left w:val="none" w:sz="0" w:space="0" w:color="auto"/>
            <w:bottom w:val="none" w:sz="0" w:space="0" w:color="auto"/>
            <w:right w:val="none" w:sz="0" w:space="0" w:color="auto"/>
          </w:divBdr>
        </w:div>
        <w:div w:id="2066951577">
          <w:marLeft w:val="979"/>
          <w:marRight w:val="0"/>
          <w:marTop w:val="60"/>
          <w:marBottom w:val="60"/>
          <w:divBdr>
            <w:top w:val="none" w:sz="0" w:space="0" w:color="auto"/>
            <w:left w:val="none" w:sz="0" w:space="0" w:color="auto"/>
            <w:bottom w:val="none" w:sz="0" w:space="0" w:color="auto"/>
            <w:right w:val="none" w:sz="0" w:space="0" w:color="auto"/>
          </w:divBdr>
        </w:div>
      </w:divsChild>
    </w:div>
    <w:div w:id="615792636">
      <w:bodyDiv w:val="1"/>
      <w:marLeft w:val="0"/>
      <w:marRight w:val="0"/>
      <w:marTop w:val="0"/>
      <w:marBottom w:val="0"/>
      <w:divBdr>
        <w:top w:val="none" w:sz="0" w:space="0" w:color="auto"/>
        <w:left w:val="none" w:sz="0" w:space="0" w:color="auto"/>
        <w:bottom w:val="none" w:sz="0" w:space="0" w:color="auto"/>
        <w:right w:val="none" w:sz="0" w:space="0" w:color="auto"/>
      </w:divBdr>
      <w:divsChild>
        <w:div w:id="55781405">
          <w:marLeft w:val="1541"/>
          <w:marRight w:val="0"/>
          <w:marTop w:val="60"/>
          <w:marBottom w:val="60"/>
          <w:divBdr>
            <w:top w:val="none" w:sz="0" w:space="0" w:color="auto"/>
            <w:left w:val="none" w:sz="0" w:space="0" w:color="auto"/>
            <w:bottom w:val="none" w:sz="0" w:space="0" w:color="auto"/>
            <w:right w:val="none" w:sz="0" w:space="0" w:color="auto"/>
          </w:divBdr>
        </w:div>
        <w:div w:id="61685536">
          <w:marLeft w:val="864"/>
          <w:marRight w:val="0"/>
          <w:marTop w:val="240"/>
          <w:marBottom w:val="120"/>
          <w:divBdr>
            <w:top w:val="none" w:sz="0" w:space="0" w:color="auto"/>
            <w:left w:val="none" w:sz="0" w:space="0" w:color="auto"/>
            <w:bottom w:val="none" w:sz="0" w:space="0" w:color="auto"/>
            <w:right w:val="none" w:sz="0" w:space="0" w:color="auto"/>
          </w:divBdr>
        </w:div>
        <w:div w:id="460809714">
          <w:marLeft w:val="864"/>
          <w:marRight w:val="0"/>
          <w:marTop w:val="120"/>
          <w:marBottom w:val="120"/>
          <w:divBdr>
            <w:top w:val="none" w:sz="0" w:space="0" w:color="auto"/>
            <w:left w:val="none" w:sz="0" w:space="0" w:color="auto"/>
            <w:bottom w:val="none" w:sz="0" w:space="0" w:color="auto"/>
            <w:right w:val="none" w:sz="0" w:space="0" w:color="auto"/>
          </w:divBdr>
        </w:div>
        <w:div w:id="692657720">
          <w:marLeft w:val="864"/>
          <w:marRight w:val="0"/>
          <w:marTop w:val="240"/>
          <w:marBottom w:val="120"/>
          <w:divBdr>
            <w:top w:val="none" w:sz="0" w:space="0" w:color="auto"/>
            <w:left w:val="none" w:sz="0" w:space="0" w:color="auto"/>
            <w:bottom w:val="none" w:sz="0" w:space="0" w:color="auto"/>
            <w:right w:val="none" w:sz="0" w:space="0" w:color="auto"/>
          </w:divBdr>
        </w:div>
        <w:div w:id="785198931">
          <w:marLeft w:val="1541"/>
          <w:marRight w:val="0"/>
          <w:marTop w:val="60"/>
          <w:marBottom w:val="60"/>
          <w:divBdr>
            <w:top w:val="none" w:sz="0" w:space="0" w:color="auto"/>
            <w:left w:val="none" w:sz="0" w:space="0" w:color="auto"/>
            <w:bottom w:val="none" w:sz="0" w:space="0" w:color="auto"/>
            <w:right w:val="none" w:sz="0" w:space="0" w:color="auto"/>
          </w:divBdr>
        </w:div>
        <w:div w:id="966281810">
          <w:marLeft w:val="1541"/>
          <w:marRight w:val="0"/>
          <w:marTop w:val="60"/>
          <w:marBottom w:val="60"/>
          <w:divBdr>
            <w:top w:val="none" w:sz="0" w:space="0" w:color="auto"/>
            <w:left w:val="none" w:sz="0" w:space="0" w:color="auto"/>
            <w:bottom w:val="none" w:sz="0" w:space="0" w:color="auto"/>
            <w:right w:val="none" w:sz="0" w:space="0" w:color="auto"/>
          </w:divBdr>
        </w:div>
        <w:div w:id="1055155238">
          <w:marLeft w:val="1541"/>
          <w:marRight w:val="0"/>
          <w:marTop w:val="60"/>
          <w:marBottom w:val="60"/>
          <w:divBdr>
            <w:top w:val="none" w:sz="0" w:space="0" w:color="auto"/>
            <w:left w:val="none" w:sz="0" w:space="0" w:color="auto"/>
            <w:bottom w:val="none" w:sz="0" w:space="0" w:color="auto"/>
            <w:right w:val="none" w:sz="0" w:space="0" w:color="auto"/>
          </w:divBdr>
        </w:div>
        <w:div w:id="1534076942">
          <w:marLeft w:val="1541"/>
          <w:marRight w:val="0"/>
          <w:marTop w:val="60"/>
          <w:marBottom w:val="60"/>
          <w:divBdr>
            <w:top w:val="none" w:sz="0" w:space="0" w:color="auto"/>
            <w:left w:val="none" w:sz="0" w:space="0" w:color="auto"/>
            <w:bottom w:val="none" w:sz="0" w:space="0" w:color="auto"/>
            <w:right w:val="none" w:sz="0" w:space="0" w:color="auto"/>
          </w:divBdr>
        </w:div>
        <w:div w:id="1656641294">
          <w:marLeft w:val="864"/>
          <w:marRight w:val="0"/>
          <w:marTop w:val="240"/>
          <w:marBottom w:val="120"/>
          <w:divBdr>
            <w:top w:val="none" w:sz="0" w:space="0" w:color="auto"/>
            <w:left w:val="none" w:sz="0" w:space="0" w:color="auto"/>
            <w:bottom w:val="none" w:sz="0" w:space="0" w:color="auto"/>
            <w:right w:val="none" w:sz="0" w:space="0" w:color="auto"/>
          </w:divBdr>
        </w:div>
        <w:div w:id="1686057470">
          <w:marLeft w:val="1541"/>
          <w:marRight w:val="0"/>
          <w:marTop w:val="60"/>
          <w:marBottom w:val="60"/>
          <w:divBdr>
            <w:top w:val="none" w:sz="0" w:space="0" w:color="auto"/>
            <w:left w:val="none" w:sz="0" w:space="0" w:color="auto"/>
            <w:bottom w:val="none" w:sz="0" w:space="0" w:color="auto"/>
            <w:right w:val="none" w:sz="0" w:space="0" w:color="auto"/>
          </w:divBdr>
        </w:div>
        <w:div w:id="1710490145">
          <w:marLeft w:val="1541"/>
          <w:marRight w:val="0"/>
          <w:marTop w:val="60"/>
          <w:marBottom w:val="60"/>
          <w:divBdr>
            <w:top w:val="none" w:sz="0" w:space="0" w:color="auto"/>
            <w:left w:val="none" w:sz="0" w:space="0" w:color="auto"/>
            <w:bottom w:val="none" w:sz="0" w:space="0" w:color="auto"/>
            <w:right w:val="none" w:sz="0" w:space="0" w:color="auto"/>
          </w:divBdr>
        </w:div>
        <w:div w:id="2137916700">
          <w:marLeft w:val="1541"/>
          <w:marRight w:val="0"/>
          <w:marTop w:val="60"/>
          <w:marBottom w:val="60"/>
          <w:divBdr>
            <w:top w:val="none" w:sz="0" w:space="0" w:color="auto"/>
            <w:left w:val="none" w:sz="0" w:space="0" w:color="auto"/>
            <w:bottom w:val="none" w:sz="0" w:space="0" w:color="auto"/>
            <w:right w:val="none" w:sz="0" w:space="0" w:color="auto"/>
          </w:divBdr>
        </w:div>
      </w:divsChild>
    </w:div>
    <w:div w:id="637495325">
      <w:bodyDiv w:val="1"/>
      <w:marLeft w:val="0"/>
      <w:marRight w:val="0"/>
      <w:marTop w:val="0"/>
      <w:marBottom w:val="0"/>
      <w:divBdr>
        <w:top w:val="none" w:sz="0" w:space="0" w:color="auto"/>
        <w:left w:val="none" w:sz="0" w:space="0" w:color="auto"/>
        <w:bottom w:val="none" w:sz="0" w:space="0" w:color="auto"/>
        <w:right w:val="none" w:sz="0" w:space="0" w:color="auto"/>
      </w:divBdr>
    </w:div>
    <w:div w:id="656038226">
      <w:bodyDiv w:val="1"/>
      <w:marLeft w:val="0"/>
      <w:marRight w:val="0"/>
      <w:marTop w:val="0"/>
      <w:marBottom w:val="0"/>
      <w:divBdr>
        <w:top w:val="none" w:sz="0" w:space="0" w:color="auto"/>
        <w:left w:val="none" w:sz="0" w:space="0" w:color="auto"/>
        <w:bottom w:val="none" w:sz="0" w:space="0" w:color="auto"/>
        <w:right w:val="none" w:sz="0" w:space="0" w:color="auto"/>
      </w:divBdr>
    </w:div>
    <w:div w:id="672731474">
      <w:bodyDiv w:val="1"/>
      <w:marLeft w:val="0"/>
      <w:marRight w:val="0"/>
      <w:marTop w:val="0"/>
      <w:marBottom w:val="0"/>
      <w:divBdr>
        <w:top w:val="none" w:sz="0" w:space="0" w:color="auto"/>
        <w:left w:val="none" w:sz="0" w:space="0" w:color="auto"/>
        <w:bottom w:val="none" w:sz="0" w:space="0" w:color="auto"/>
        <w:right w:val="none" w:sz="0" w:space="0" w:color="auto"/>
      </w:divBdr>
    </w:div>
    <w:div w:id="716978209">
      <w:bodyDiv w:val="1"/>
      <w:marLeft w:val="0"/>
      <w:marRight w:val="0"/>
      <w:marTop w:val="0"/>
      <w:marBottom w:val="0"/>
      <w:divBdr>
        <w:top w:val="none" w:sz="0" w:space="0" w:color="auto"/>
        <w:left w:val="none" w:sz="0" w:space="0" w:color="auto"/>
        <w:bottom w:val="none" w:sz="0" w:space="0" w:color="auto"/>
        <w:right w:val="none" w:sz="0" w:space="0" w:color="auto"/>
      </w:divBdr>
      <w:divsChild>
        <w:div w:id="1337880988">
          <w:marLeft w:val="1541"/>
          <w:marRight w:val="0"/>
          <w:marTop w:val="60"/>
          <w:marBottom w:val="60"/>
          <w:divBdr>
            <w:top w:val="none" w:sz="0" w:space="0" w:color="auto"/>
            <w:left w:val="none" w:sz="0" w:space="0" w:color="auto"/>
            <w:bottom w:val="none" w:sz="0" w:space="0" w:color="auto"/>
            <w:right w:val="none" w:sz="0" w:space="0" w:color="auto"/>
          </w:divBdr>
        </w:div>
        <w:div w:id="1971088542">
          <w:marLeft w:val="691"/>
          <w:marRight w:val="0"/>
          <w:marTop w:val="120"/>
          <w:marBottom w:val="120"/>
          <w:divBdr>
            <w:top w:val="none" w:sz="0" w:space="0" w:color="auto"/>
            <w:left w:val="none" w:sz="0" w:space="0" w:color="auto"/>
            <w:bottom w:val="none" w:sz="0" w:space="0" w:color="auto"/>
            <w:right w:val="none" w:sz="0" w:space="0" w:color="auto"/>
          </w:divBdr>
        </w:div>
      </w:divsChild>
    </w:div>
    <w:div w:id="722872274">
      <w:bodyDiv w:val="1"/>
      <w:marLeft w:val="0"/>
      <w:marRight w:val="0"/>
      <w:marTop w:val="0"/>
      <w:marBottom w:val="0"/>
      <w:divBdr>
        <w:top w:val="none" w:sz="0" w:space="0" w:color="auto"/>
        <w:left w:val="none" w:sz="0" w:space="0" w:color="auto"/>
        <w:bottom w:val="none" w:sz="0" w:space="0" w:color="auto"/>
        <w:right w:val="none" w:sz="0" w:space="0" w:color="auto"/>
      </w:divBdr>
    </w:div>
    <w:div w:id="734668097">
      <w:bodyDiv w:val="1"/>
      <w:marLeft w:val="0"/>
      <w:marRight w:val="0"/>
      <w:marTop w:val="0"/>
      <w:marBottom w:val="0"/>
      <w:divBdr>
        <w:top w:val="none" w:sz="0" w:space="0" w:color="auto"/>
        <w:left w:val="none" w:sz="0" w:space="0" w:color="auto"/>
        <w:bottom w:val="none" w:sz="0" w:space="0" w:color="auto"/>
        <w:right w:val="none" w:sz="0" w:space="0" w:color="auto"/>
      </w:divBdr>
    </w:div>
    <w:div w:id="746264506">
      <w:bodyDiv w:val="1"/>
      <w:marLeft w:val="0"/>
      <w:marRight w:val="0"/>
      <w:marTop w:val="0"/>
      <w:marBottom w:val="0"/>
      <w:divBdr>
        <w:top w:val="none" w:sz="0" w:space="0" w:color="auto"/>
        <w:left w:val="none" w:sz="0" w:space="0" w:color="auto"/>
        <w:bottom w:val="none" w:sz="0" w:space="0" w:color="auto"/>
        <w:right w:val="none" w:sz="0" w:space="0" w:color="auto"/>
      </w:divBdr>
    </w:div>
    <w:div w:id="775946536">
      <w:bodyDiv w:val="1"/>
      <w:marLeft w:val="0"/>
      <w:marRight w:val="0"/>
      <w:marTop w:val="0"/>
      <w:marBottom w:val="0"/>
      <w:divBdr>
        <w:top w:val="none" w:sz="0" w:space="0" w:color="auto"/>
        <w:left w:val="none" w:sz="0" w:space="0" w:color="auto"/>
        <w:bottom w:val="none" w:sz="0" w:space="0" w:color="auto"/>
        <w:right w:val="none" w:sz="0" w:space="0" w:color="auto"/>
      </w:divBdr>
    </w:div>
    <w:div w:id="825753723">
      <w:bodyDiv w:val="1"/>
      <w:marLeft w:val="0"/>
      <w:marRight w:val="0"/>
      <w:marTop w:val="0"/>
      <w:marBottom w:val="0"/>
      <w:divBdr>
        <w:top w:val="none" w:sz="0" w:space="0" w:color="auto"/>
        <w:left w:val="none" w:sz="0" w:space="0" w:color="auto"/>
        <w:bottom w:val="none" w:sz="0" w:space="0" w:color="auto"/>
        <w:right w:val="none" w:sz="0" w:space="0" w:color="auto"/>
      </w:divBdr>
    </w:div>
    <w:div w:id="835653174">
      <w:bodyDiv w:val="1"/>
      <w:marLeft w:val="0"/>
      <w:marRight w:val="0"/>
      <w:marTop w:val="0"/>
      <w:marBottom w:val="0"/>
      <w:divBdr>
        <w:top w:val="none" w:sz="0" w:space="0" w:color="auto"/>
        <w:left w:val="none" w:sz="0" w:space="0" w:color="auto"/>
        <w:bottom w:val="none" w:sz="0" w:space="0" w:color="auto"/>
        <w:right w:val="none" w:sz="0" w:space="0" w:color="auto"/>
      </w:divBdr>
    </w:div>
    <w:div w:id="855537867">
      <w:bodyDiv w:val="1"/>
      <w:marLeft w:val="0"/>
      <w:marRight w:val="0"/>
      <w:marTop w:val="0"/>
      <w:marBottom w:val="0"/>
      <w:divBdr>
        <w:top w:val="none" w:sz="0" w:space="0" w:color="auto"/>
        <w:left w:val="none" w:sz="0" w:space="0" w:color="auto"/>
        <w:bottom w:val="none" w:sz="0" w:space="0" w:color="auto"/>
        <w:right w:val="none" w:sz="0" w:space="0" w:color="auto"/>
      </w:divBdr>
    </w:div>
    <w:div w:id="880246048">
      <w:bodyDiv w:val="1"/>
      <w:marLeft w:val="0"/>
      <w:marRight w:val="0"/>
      <w:marTop w:val="0"/>
      <w:marBottom w:val="0"/>
      <w:divBdr>
        <w:top w:val="none" w:sz="0" w:space="0" w:color="auto"/>
        <w:left w:val="none" w:sz="0" w:space="0" w:color="auto"/>
        <w:bottom w:val="none" w:sz="0" w:space="0" w:color="auto"/>
        <w:right w:val="none" w:sz="0" w:space="0" w:color="auto"/>
      </w:divBdr>
      <w:divsChild>
        <w:div w:id="1218082645">
          <w:marLeft w:val="691"/>
          <w:marRight w:val="0"/>
          <w:marTop w:val="120"/>
          <w:marBottom w:val="120"/>
          <w:divBdr>
            <w:top w:val="none" w:sz="0" w:space="0" w:color="auto"/>
            <w:left w:val="none" w:sz="0" w:space="0" w:color="auto"/>
            <w:bottom w:val="none" w:sz="0" w:space="0" w:color="auto"/>
            <w:right w:val="none" w:sz="0" w:space="0" w:color="auto"/>
          </w:divBdr>
        </w:div>
        <w:div w:id="1502037509">
          <w:marLeft w:val="691"/>
          <w:marRight w:val="0"/>
          <w:marTop w:val="120"/>
          <w:marBottom w:val="120"/>
          <w:divBdr>
            <w:top w:val="none" w:sz="0" w:space="0" w:color="auto"/>
            <w:left w:val="none" w:sz="0" w:space="0" w:color="auto"/>
            <w:bottom w:val="none" w:sz="0" w:space="0" w:color="auto"/>
            <w:right w:val="none" w:sz="0" w:space="0" w:color="auto"/>
          </w:divBdr>
        </w:div>
      </w:divsChild>
    </w:div>
    <w:div w:id="881746431">
      <w:bodyDiv w:val="1"/>
      <w:marLeft w:val="0"/>
      <w:marRight w:val="0"/>
      <w:marTop w:val="0"/>
      <w:marBottom w:val="0"/>
      <w:divBdr>
        <w:top w:val="none" w:sz="0" w:space="0" w:color="auto"/>
        <w:left w:val="none" w:sz="0" w:space="0" w:color="auto"/>
        <w:bottom w:val="none" w:sz="0" w:space="0" w:color="auto"/>
        <w:right w:val="none" w:sz="0" w:space="0" w:color="auto"/>
      </w:divBdr>
    </w:div>
    <w:div w:id="882324101">
      <w:bodyDiv w:val="1"/>
      <w:marLeft w:val="0"/>
      <w:marRight w:val="0"/>
      <w:marTop w:val="0"/>
      <w:marBottom w:val="0"/>
      <w:divBdr>
        <w:top w:val="none" w:sz="0" w:space="0" w:color="auto"/>
        <w:left w:val="none" w:sz="0" w:space="0" w:color="auto"/>
        <w:bottom w:val="none" w:sz="0" w:space="0" w:color="auto"/>
        <w:right w:val="none" w:sz="0" w:space="0" w:color="auto"/>
      </w:divBdr>
    </w:div>
    <w:div w:id="932860390">
      <w:bodyDiv w:val="1"/>
      <w:marLeft w:val="0"/>
      <w:marRight w:val="0"/>
      <w:marTop w:val="0"/>
      <w:marBottom w:val="0"/>
      <w:divBdr>
        <w:top w:val="none" w:sz="0" w:space="0" w:color="auto"/>
        <w:left w:val="none" w:sz="0" w:space="0" w:color="auto"/>
        <w:bottom w:val="none" w:sz="0" w:space="0" w:color="auto"/>
        <w:right w:val="none" w:sz="0" w:space="0" w:color="auto"/>
      </w:divBdr>
    </w:div>
    <w:div w:id="976833436">
      <w:bodyDiv w:val="1"/>
      <w:marLeft w:val="0"/>
      <w:marRight w:val="0"/>
      <w:marTop w:val="0"/>
      <w:marBottom w:val="0"/>
      <w:divBdr>
        <w:top w:val="none" w:sz="0" w:space="0" w:color="auto"/>
        <w:left w:val="none" w:sz="0" w:space="0" w:color="auto"/>
        <w:bottom w:val="none" w:sz="0" w:space="0" w:color="auto"/>
        <w:right w:val="none" w:sz="0" w:space="0" w:color="auto"/>
      </w:divBdr>
      <w:divsChild>
        <w:div w:id="847018026">
          <w:marLeft w:val="864"/>
          <w:marRight w:val="0"/>
          <w:marTop w:val="240"/>
          <w:marBottom w:val="120"/>
          <w:divBdr>
            <w:top w:val="none" w:sz="0" w:space="0" w:color="auto"/>
            <w:left w:val="none" w:sz="0" w:space="0" w:color="auto"/>
            <w:bottom w:val="none" w:sz="0" w:space="0" w:color="auto"/>
            <w:right w:val="none" w:sz="0" w:space="0" w:color="auto"/>
          </w:divBdr>
        </w:div>
        <w:div w:id="940573762">
          <w:marLeft w:val="1541"/>
          <w:marRight w:val="0"/>
          <w:marTop w:val="60"/>
          <w:marBottom w:val="60"/>
          <w:divBdr>
            <w:top w:val="none" w:sz="0" w:space="0" w:color="auto"/>
            <w:left w:val="none" w:sz="0" w:space="0" w:color="auto"/>
            <w:bottom w:val="none" w:sz="0" w:space="0" w:color="auto"/>
            <w:right w:val="none" w:sz="0" w:space="0" w:color="auto"/>
          </w:divBdr>
        </w:div>
        <w:div w:id="1762683056">
          <w:marLeft w:val="1541"/>
          <w:marRight w:val="0"/>
          <w:marTop w:val="60"/>
          <w:marBottom w:val="60"/>
          <w:divBdr>
            <w:top w:val="none" w:sz="0" w:space="0" w:color="auto"/>
            <w:left w:val="none" w:sz="0" w:space="0" w:color="auto"/>
            <w:bottom w:val="none" w:sz="0" w:space="0" w:color="auto"/>
            <w:right w:val="none" w:sz="0" w:space="0" w:color="auto"/>
          </w:divBdr>
        </w:div>
        <w:div w:id="1906448721">
          <w:marLeft w:val="1541"/>
          <w:marRight w:val="0"/>
          <w:marTop w:val="60"/>
          <w:marBottom w:val="60"/>
          <w:divBdr>
            <w:top w:val="none" w:sz="0" w:space="0" w:color="auto"/>
            <w:left w:val="none" w:sz="0" w:space="0" w:color="auto"/>
            <w:bottom w:val="none" w:sz="0" w:space="0" w:color="auto"/>
            <w:right w:val="none" w:sz="0" w:space="0" w:color="auto"/>
          </w:divBdr>
        </w:div>
        <w:div w:id="1932811758">
          <w:marLeft w:val="1541"/>
          <w:marRight w:val="0"/>
          <w:marTop w:val="60"/>
          <w:marBottom w:val="60"/>
          <w:divBdr>
            <w:top w:val="none" w:sz="0" w:space="0" w:color="auto"/>
            <w:left w:val="none" w:sz="0" w:space="0" w:color="auto"/>
            <w:bottom w:val="none" w:sz="0" w:space="0" w:color="auto"/>
            <w:right w:val="none" w:sz="0" w:space="0" w:color="auto"/>
          </w:divBdr>
        </w:div>
        <w:div w:id="2068146099">
          <w:marLeft w:val="864"/>
          <w:marRight w:val="0"/>
          <w:marTop w:val="240"/>
          <w:marBottom w:val="120"/>
          <w:divBdr>
            <w:top w:val="none" w:sz="0" w:space="0" w:color="auto"/>
            <w:left w:val="none" w:sz="0" w:space="0" w:color="auto"/>
            <w:bottom w:val="none" w:sz="0" w:space="0" w:color="auto"/>
            <w:right w:val="none" w:sz="0" w:space="0" w:color="auto"/>
          </w:divBdr>
        </w:div>
      </w:divsChild>
    </w:div>
    <w:div w:id="981736567">
      <w:bodyDiv w:val="1"/>
      <w:marLeft w:val="0"/>
      <w:marRight w:val="0"/>
      <w:marTop w:val="0"/>
      <w:marBottom w:val="0"/>
      <w:divBdr>
        <w:top w:val="none" w:sz="0" w:space="0" w:color="auto"/>
        <w:left w:val="none" w:sz="0" w:space="0" w:color="auto"/>
        <w:bottom w:val="none" w:sz="0" w:space="0" w:color="auto"/>
        <w:right w:val="none" w:sz="0" w:space="0" w:color="auto"/>
      </w:divBdr>
      <w:divsChild>
        <w:div w:id="26148900">
          <w:marLeft w:val="1541"/>
          <w:marRight w:val="0"/>
          <w:marTop w:val="60"/>
          <w:marBottom w:val="60"/>
          <w:divBdr>
            <w:top w:val="none" w:sz="0" w:space="0" w:color="auto"/>
            <w:left w:val="none" w:sz="0" w:space="0" w:color="auto"/>
            <w:bottom w:val="none" w:sz="0" w:space="0" w:color="auto"/>
            <w:right w:val="none" w:sz="0" w:space="0" w:color="auto"/>
          </w:divBdr>
        </w:div>
        <w:div w:id="76637425">
          <w:marLeft w:val="1541"/>
          <w:marRight w:val="0"/>
          <w:marTop w:val="60"/>
          <w:marBottom w:val="60"/>
          <w:divBdr>
            <w:top w:val="none" w:sz="0" w:space="0" w:color="auto"/>
            <w:left w:val="none" w:sz="0" w:space="0" w:color="auto"/>
            <w:bottom w:val="none" w:sz="0" w:space="0" w:color="auto"/>
            <w:right w:val="none" w:sz="0" w:space="0" w:color="auto"/>
          </w:divBdr>
        </w:div>
        <w:div w:id="222452210">
          <w:marLeft w:val="1541"/>
          <w:marRight w:val="0"/>
          <w:marTop w:val="60"/>
          <w:marBottom w:val="60"/>
          <w:divBdr>
            <w:top w:val="none" w:sz="0" w:space="0" w:color="auto"/>
            <w:left w:val="none" w:sz="0" w:space="0" w:color="auto"/>
            <w:bottom w:val="none" w:sz="0" w:space="0" w:color="auto"/>
            <w:right w:val="none" w:sz="0" w:space="0" w:color="auto"/>
          </w:divBdr>
        </w:div>
        <w:div w:id="1137996213">
          <w:marLeft w:val="864"/>
          <w:marRight w:val="0"/>
          <w:marTop w:val="240"/>
          <w:marBottom w:val="120"/>
          <w:divBdr>
            <w:top w:val="none" w:sz="0" w:space="0" w:color="auto"/>
            <w:left w:val="none" w:sz="0" w:space="0" w:color="auto"/>
            <w:bottom w:val="none" w:sz="0" w:space="0" w:color="auto"/>
            <w:right w:val="none" w:sz="0" w:space="0" w:color="auto"/>
          </w:divBdr>
        </w:div>
        <w:div w:id="1182401968">
          <w:marLeft w:val="864"/>
          <w:marRight w:val="0"/>
          <w:marTop w:val="240"/>
          <w:marBottom w:val="120"/>
          <w:divBdr>
            <w:top w:val="none" w:sz="0" w:space="0" w:color="auto"/>
            <w:left w:val="none" w:sz="0" w:space="0" w:color="auto"/>
            <w:bottom w:val="none" w:sz="0" w:space="0" w:color="auto"/>
            <w:right w:val="none" w:sz="0" w:space="0" w:color="auto"/>
          </w:divBdr>
        </w:div>
        <w:div w:id="1941911948">
          <w:marLeft w:val="1541"/>
          <w:marRight w:val="0"/>
          <w:marTop w:val="60"/>
          <w:marBottom w:val="60"/>
          <w:divBdr>
            <w:top w:val="none" w:sz="0" w:space="0" w:color="auto"/>
            <w:left w:val="none" w:sz="0" w:space="0" w:color="auto"/>
            <w:bottom w:val="none" w:sz="0" w:space="0" w:color="auto"/>
            <w:right w:val="none" w:sz="0" w:space="0" w:color="auto"/>
          </w:divBdr>
        </w:div>
      </w:divsChild>
    </w:div>
    <w:div w:id="984578401">
      <w:bodyDiv w:val="1"/>
      <w:marLeft w:val="0"/>
      <w:marRight w:val="0"/>
      <w:marTop w:val="0"/>
      <w:marBottom w:val="0"/>
      <w:divBdr>
        <w:top w:val="none" w:sz="0" w:space="0" w:color="auto"/>
        <w:left w:val="none" w:sz="0" w:space="0" w:color="auto"/>
        <w:bottom w:val="none" w:sz="0" w:space="0" w:color="auto"/>
        <w:right w:val="none" w:sz="0" w:space="0" w:color="auto"/>
      </w:divBdr>
      <w:divsChild>
        <w:div w:id="107282914">
          <w:marLeft w:val="835"/>
          <w:marRight w:val="0"/>
          <w:marTop w:val="60"/>
          <w:marBottom w:val="60"/>
          <w:divBdr>
            <w:top w:val="none" w:sz="0" w:space="0" w:color="auto"/>
            <w:left w:val="none" w:sz="0" w:space="0" w:color="auto"/>
            <w:bottom w:val="none" w:sz="0" w:space="0" w:color="auto"/>
            <w:right w:val="none" w:sz="0" w:space="0" w:color="auto"/>
          </w:divBdr>
        </w:div>
        <w:div w:id="131951869">
          <w:marLeft w:val="1570"/>
          <w:marRight w:val="0"/>
          <w:marTop w:val="60"/>
          <w:marBottom w:val="60"/>
          <w:divBdr>
            <w:top w:val="none" w:sz="0" w:space="0" w:color="auto"/>
            <w:left w:val="none" w:sz="0" w:space="0" w:color="auto"/>
            <w:bottom w:val="none" w:sz="0" w:space="0" w:color="auto"/>
            <w:right w:val="none" w:sz="0" w:space="0" w:color="auto"/>
          </w:divBdr>
        </w:div>
        <w:div w:id="569848105">
          <w:marLeft w:val="1570"/>
          <w:marRight w:val="0"/>
          <w:marTop w:val="60"/>
          <w:marBottom w:val="60"/>
          <w:divBdr>
            <w:top w:val="none" w:sz="0" w:space="0" w:color="auto"/>
            <w:left w:val="none" w:sz="0" w:space="0" w:color="auto"/>
            <w:bottom w:val="none" w:sz="0" w:space="0" w:color="auto"/>
            <w:right w:val="none" w:sz="0" w:space="0" w:color="auto"/>
          </w:divBdr>
        </w:div>
        <w:div w:id="601188660">
          <w:marLeft w:val="835"/>
          <w:marRight w:val="0"/>
          <w:marTop w:val="240"/>
          <w:marBottom w:val="60"/>
          <w:divBdr>
            <w:top w:val="none" w:sz="0" w:space="0" w:color="auto"/>
            <w:left w:val="none" w:sz="0" w:space="0" w:color="auto"/>
            <w:bottom w:val="none" w:sz="0" w:space="0" w:color="auto"/>
            <w:right w:val="none" w:sz="0" w:space="0" w:color="auto"/>
          </w:divBdr>
        </w:div>
        <w:div w:id="631441562">
          <w:marLeft w:val="1570"/>
          <w:marRight w:val="0"/>
          <w:marTop w:val="60"/>
          <w:marBottom w:val="60"/>
          <w:divBdr>
            <w:top w:val="none" w:sz="0" w:space="0" w:color="auto"/>
            <w:left w:val="none" w:sz="0" w:space="0" w:color="auto"/>
            <w:bottom w:val="none" w:sz="0" w:space="0" w:color="auto"/>
            <w:right w:val="none" w:sz="0" w:space="0" w:color="auto"/>
          </w:divBdr>
        </w:div>
        <w:div w:id="640504773">
          <w:marLeft w:val="1570"/>
          <w:marRight w:val="0"/>
          <w:marTop w:val="60"/>
          <w:marBottom w:val="60"/>
          <w:divBdr>
            <w:top w:val="none" w:sz="0" w:space="0" w:color="auto"/>
            <w:left w:val="none" w:sz="0" w:space="0" w:color="auto"/>
            <w:bottom w:val="none" w:sz="0" w:space="0" w:color="auto"/>
            <w:right w:val="none" w:sz="0" w:space="0" w:color="auto"/>
          </w:divBdr>
        </w:div>
        <w:div w:id="649094511">
          <w:marLeft w:val="1570"/>
          <w:marRight w:val="0"/>
          <w:marTop w:val="60"/>
          <w:marBottom w:val="60"/>
          <w:divBdr>
            <w:top w:val="none" w:sz="0" w:space="0" w:color="auto"/>
            <w:left w:val="none" w:sz="0" w:space="0" w:color="auto"/>
            <w:bottom w:val="none" w:sz="0" w:space="0" w:color="auto"/>
            <w:right w:val="none" w:sz="0" w:space="0" w:color="auto"/>
          </w:divBdr>
        </w:div>
        <w:div w:id="963539629">
          <w:marLeft w:val="835"/>
          <w:marRight w:val="0"/>
          <w:marTop w:val="240"/>
          <w:marBottom w:val="60"/>
          <w:divBdr>
            <w:top w:val="none" w:sz="0" w:space="0" w:color="auto"/>
            <w:left w:val="none" w:sz="0" w:space="0" w:color="auto"/>
            <w:bottom w:val="none" w:sz="0" w:space="0" w:color="auto"/>
            <w:right w:val="none" w:sz="0" w:space="0" w:color="auto"/>
          </w:divBdr>
        </w:div>
        <w:div w:id="1439325173">
          <w:marLeft w:val="1570"/>
          <w:marRight w:val="0"/>
          <w:marTop w:val="60"/>
          <w:marBottom w:val="60"/>
          <w:divBdr>
            <w:top w:val="none" w:sz="0" w:space="0" w:color="auto"/>
            <w:left w:val="none" w:sz="0" w:space="0" w:color="auto"/>
            <w:bottom w:val="none" w:sz="0" w:space="0" w:color="auto"/>
            <w:right w:val="none" w:sz="0" w:space="0" w:color="auto"/>
          </w:divBdr>
        </w:div>
        <w:div w:id="1810825575">
          <w:marLeft w:val="1570"/>
          <w:marRight w:val="0"/>
          <w:marTop w:val="60"/>
          <w:marBottom w:val="60"/>
          <w:divBdr>
            <w:top w:val="none" w:sz="0" w:space="0" w:color="auto"/>
            <w:left w:val="none" w:sz="0" w:space="0" w:color="auto"/>
            <w:bottom w:val="none" w:sz="0" w:space="0" w:color="auto"/>
            <w:right w:val="none" w:sz="0" w:space="0" w:color="auto"/>
          </w:divBdr>
        </w:div>
      </w:divsChild>
    </w:div>
    <w:div w:id="1007828374">
      <w:bodyDiv w:val="1"/>
      <w:marLeft w:val="0"/>
      <w:marRight w:val="0"/>
      <w:marTop w:val="0"/>
      <w:marBottom w:val="0"/>
      <w:divBdr>
        <w:top w:val="none" w:sz="0" w:space="0" w:color="auto"/>
        <w:left w:val="none" w:sz="0" w:space="0" w:color="auto"/>
        <w:bottom w:val="none" w:sz="0" w:space="0" w:color="auto"/>
        <w:right w:val="none" w:sz="0" w:space="0" w:color="auto"/>
      </w:divBdr>
    </w:div>
    <w:div w:id="1019239155">
      <w:bodyDiv w:val="1"/>
      <w:marLeft w:val="0"/>
      <w:marRight w:val="0"/>
      <w:marTop w:val="0"/>
      <w:marBottom w:val="0"/>
      <w:divBdr>
        <w:top w:val="none" w:sz="0" w:space="0" w:color="auto"/>
        <w:left w:val="none" w:sz="0" w:space="0" w:color="auto"/>
        <w:bottom w:val="none" w:sz="0" w:space="0" w:color="auto"/>
        <w:right w:val="none" w:sz="0" w:space="0" w:color="auto"/>
      </w:divBdr>
    </w:div>
    <w:div w:id="1031760348">
      <w:bodyDiv w:val="1"/>
      <w:marLeft w:val="0"/>
      <w:marRight w:val="0"/>
      <w:marTop w:val="0"/>
      <w:marBottom w:val="0"/>
      <w:divBdr>
        <w:top w:val="none" w:sz="0" w:space="0" w:color="auto"/>
        <w:left w:val="none" w:sz="0" w:space="0" w:color="auto"/>
        <w:bottom w:val="none" w:sz="0" w:space="0" w:color="auto"/>
        <w:right w:val="none" w:sz="0" w:space="0" w:color="auto"/>
      </w:divBdr>
      <w:divsChild>
        <w:div w:id="53506663">
          <w:marLeft w:val="1541"/>
          <w:marRight w:val="0"/>
          <w:marTop w:val="60"/>
          <w:marBottom w:val="60"/>
          <w:divBdr>
            <w:top w:val="none" w:sz="0" w:space="0" w:color="auto"/>
            <w:left w:val="none" w:sz="0" w:space="0" w:color="auto"/>
            <w:bottom w:val="none" w:sz="0" w:space="0" w:color="auto"/>
            <w:right w:val="none" w:sz="0" w:space="0" w:color="auto"/>
          </w:divBdr>
        </w:div>
        <w:div w:id="145635980">
          <w:marLeft w:val="864"/>
          <w:marRight w:val="0"/>
          <w:marTop w:val="240"/>
          <w:marBottom w:val="120"/>
          <w:divBdr>
            <w:top w:val="none" w:sz="0" w:space="0" w:color="auto"/>
            <w:left w:val="none" w:sz="0" w:space="0" w:color="auto"/>
            <w:bottom w:val="none" w:sz="0" w:space="0" w:color="auto"/>
            <w:right w:val="none" w:sz="0" w:space="0" w:color="auto"/>
          </w:divBdr>
        </w:div>
        <w:div w:id="199707505">
          <w:marLeft w:val="1541"/>
          <w:marRight w:val="0"/>
          <w:marTop w:val="60"/>
          <w:marBottom w:val="60"/>
          <w:divBdr>
            <w:top w:val="none" w:sz="0" w:space="0" w:color="auto"/>
            <w:left w:val="none" w:sz="0" w:space="0" w:color="auto"/>
            <w:bottom w:val="none" w:sz="0" w:space="0" w:color="auto"/>
            <w:right w:val="none" w:sz="0" w:space="0" w:color="auto"/>
          </w:divBdr>
        </w:div>
        <w:div w:id="392433452">
          <w:marLeft w:val="864"/>
          <w:marRight w:val="0"/>
          <w:marTop w:val="120"/>
          <w:marBottom w:val="120"/>
          <w:divBdr>
            <w:top w:val="none" w:sz="0" w:space="0" w:color="auto"/>
            <w:left w:val="none" w:sz="0" w:space="0" w:color="auto"/>
            <w:bottom w:val="none" w:sz="0" w:space="0" w:color="auto"/>
            <w:right w:val="none" w:sz="0" w:space="0" w:color="auto"/>
          </w:divBdr>
        </w:div>
        <w:div w:id="759907666">
          <w:marLeft w:val="1541"/>
          <w:marRight w:val="0"/>
          <w:marTop w:val="60"/>
          <w:marBottom w:val="60"/>
          <w:divBdr>
            <w:top w:val="none" w:sz="0" w:space="0" w:color="auto"/>
            <w:left w:val="none" w:sz="0" w:space="0" w:color="auto"/>
            <w:bottom w:val="none" w:sz="0" w:space="0" w:color="auto"/>
            <w:right w:val="none" w:sz="0" w:space="0" w:color="auto"/>
          </w:divBdr>
        </w:div>
        <w:div w:id="892621795">
          <w:marLeft w:val="864"/>
          <w:marRight w:val="0"/>
          <w:marTop w:val="240"/>
          <w:marBottom w:val="120"/>
          <w:divBdr>
            <w:top w:val="none" w:sz="0" w:space="0" w:color="auto"/>
            <w:left w:val="none" w:sz="0" w:space="0" w:color="auto"/>
            <w:bottom w:val="none" w:sz="0" w:space="0" w:color="auto"/>
            <w:right w:val="none" w:sz="0" w:space="0" w:color="auto"/>
          </w:divBdr>
        </w:div>
        <w:div w:id="1077509709">
          <w:marLeft w:val="1541"/>
          <w:marRight w:val="0"/>
          <w:marTop w:val="60"/>
          <w:marBottom w:val="60"/>
          <w:divBdr>
            <w:top w:val="none" w:sz="0" w:space="0" w:color="auto"/>
            <w:left w:val="none" w:sz="0" w:space="0" w:color="auto"/>
            <w:bottom w:val="none" w:sz="0" w:space="0" w:color="auto"/>
            <w:right w:val="none" w:sz="0" w:space="0" w:color="auto"/>
          </w:divBdr>
        </w:div>
        <w:div w:id="1258947413">
          <w:marLeft w:val="1541"/>
          <w:marRight w:val="0"/>
          <w:marTop w:val="60"/>
          <w:marBottom w:val="60"/>
          <w:divBdr>
            <w:top w:val="none" w:sz="0" w:space="0" w:color="auto"/>
            <w:left w:val="none" w:sz="0" w:space="0" w:color="auto"/>
            <w:bottom w:val="none" w:sz="0" w:space="0" w:color="auto"/>
            <w:right w:val="none" w:sz="0" w:space="0" w:color="auto"/>
          </w:divBdr>
        </w:div>
        <w:div w:id="1318454116">
          <w:marLeft w:val="1541"/>
          <w:marRight w:val="0"/>
          <w:marTop w:val="60"/>
          <w:marBottom w:val="60"/>
          <w:divBdr>
            <w:top w:val="none" w:sz="0" w:space="0" w:color="auto"/>
            <w:left w:val="none" w:sz="0" w:space="0" w:color="auto"/>
            <w:bottom w:val="none" w:sz="0" w:space="0" w:color="auto"/>
            <w:right w:val="none" w:sz="0" w:space="0" w:color="auto"/>
          </w:divBdr>
        </w:div>
        <w:div w:id="1363089786">
          <w:marLeft w:val="1541"/>
          <w:marRight w:val="0"/>
          <w:marTop w:val="60"/>
          <w:marBottom w:val="60"/>
          <w:divBdr>
            <w:top w:val="none" w:sz="0" w:space="0" w:color="auto"/>
            <w:left w:val="none" w:sz="0" w:space="0" w:color="auto"/>
            <w:bottom w:val="none" w:sz="0" w:space="0" w:color="auto"/>
            <w:right w:val="none" w:sz="0" w:space="0" w:color="auto"/>
          </w:divBdr>
        </w:div>
        <w:div w:id="1363168304">
          <w:marLeft w:val="864"/>
          <w:marRight w:val="0"/>
          <w:marTop w:val="240"/>
          <w:marBottom w:val="120"/>
          <w:divBdr>
            <w:top w:val="none" w:sz="0" w:space="0" w:color="auto"/>
            <w:left w:val="none" w:sz="0" w:space="0" w:color="auto"/>
            <w:bottom w:val="none" w:sz="0" w:space="0" w:color="auto"/>
            <w:right w:val="none" w:sz="0" w:space="0" w:color="auto"/>
          </w:divBdr>
        </w:div>
        <w:div w:id="1453358457">
          <w:marLeft w:val="1541"/>
          <w:marRight w:val="0"/>
          <w:marTop w:val="60"/>
          <w:marBottom w:val="60"/>
          <w:divBdr>
            <w:top w:val="none" w:sz="0" w:space="0" w:color="auto"/>
            <w:left w:val="none" w:sz="0" w:space="0" w:color="auto"/>
            <w:bottom w:val="none" w:sz="0" w:space="0" w:color="auto"/>
            <w:right w:val="none" w:sz="0" w:space="0" w:color="auto"/>
          </w:divBdr>
        </w:div>
      </w:divsChild>
    </w:div>
    <w:div w:id="1036007011">
      <w:bodyDiv w:val="1"/>
      <w:marLeft w:val="0"/>
      <w:marRight w:val="0"/>
      <w:marTop w:val="0"/>
      <w:marBottom w:val="0"/>
      <w:divBdr>
        <w:top w:val="none" w:sz="0" w:space="0" w:color="auto"/>
        <w:left w:val="none" w:sz="0" w:space="0" w:color="auto"/>
        <w:bottom w:val="none" w:sz="0" w:space="0" w:color="auto"/>
        <w:right w:val="none" w:sz="0" w:space="0" w:color="auto"/>
      </w:divBdr>
    </w:div>
    <w:div w:id="1118991132">
      <w:bodyDiv w:val="1"/>
      <w:marLeft w:val="0"/>
      <w:marRight w:val="0"/>
      <w:marTop w:val="0"/>
      <w:marBottom w:val="0"/>
      <w:divBdr>
        <w:top w:val="none" w:sz="0" w:space="0" w:color="auto"/>
        <w:left w:val="none" w:sz="0" w:space="0" w:color="auto"/>
        <w:bottom w:val="none" w:sz="0" w:space="0" w:color="auto"/>
        <w:right w:val="none" w:sz="0" w:space="0" w:color="auto"/>
      </w:divBdr>
    </w:div>
    <w:div w:id="1128009748">
      <w:bodyDiv w:val="1"/>
      <w:marLeft w:val="0"/>
      <w:marRight w:val="0"/>
      <w:marTop w:val="0"/>
      <w:marBottom w:val="0"/>
      <w:divBdr>
        <w:top w:val="none" w:sz="0" w:space="0" w:color="auto"/>
        <w:left w:val="none" w:sz="0" w:space="0" w:color="auto"/>
        <w:bottom w:val="none" w:sz="0" w:space="0" w:color="auto"/>
        <w:right w:val="none" w:sz="0" w:space="0" w:color="auto"/>
      </w:divBdr>
    </w:div>
    <w:div w:id="1130780535">
      <w:bodyDiv w:val="1"/>
      <w:marLeft w:val="0"/>
      <w:marRight w:val="0"/>
      <w:marTop w:val="0"/>
      <w:marBottom w:val="0"/>
      <w:divBdr>
        <w:top w:val="none" w:sz="0" w:space="0" w:color="auto"/>
        <w:left w:val="none" w:sz="0" w:space="0" w:color="auto"/>
        <w:bottom w:val="none" w:sz="0" w:space="0" w:color="auto"/>
        <w:right w:val="none" w:sz="0" w:space="0" w:color="auto"/>
      </w:divBdr>
      <w:divsChild>
        <w:div w:id="1185438077">
          <w:marLeft w:val="0"/>
          <w:marRight w:val="0"/>
          <w:marTop w:val="0"/>
          <w:marBottom w:val="0"/>
          <w:divBdr>
            <w:top w:val="none" w:sz="0" w:space="0" w:color="auto"/>
            <w:left w:val="none" w:sz="0" w:space="0" w:color="auto"/>
            <w:bottom w:val="none" w:sz="0" w:space="0" w:color="auto"/>
            <w:right w:val="none" w:sz="0" w:space="0" w:color="auto"/>
          </w:divBdr>
          <w:divsChild>
            <w:div w:id="2082024930">
              <w:marLeft w:val="0"/>
              <w:marRight w:val="0"/>
              <w:marTop w:val="0"/>
              <w:marBottom w:val="0"/>
              <w:divBdr>
                <w:top w:val="none" w:sz="0" w:space="0" w:color="auto"/>
                <w:left w:val="none" w:sz="0" w:space="0" w:color="auto"/>
                <w:bottom w:val="none" w:sz="0" w:space="0" w:color="auto"/>
                <w:right w:val="none" w:sz="0" w:space="0" w:color="auto"/>
              </w:divBdr>
              <w:divsChild>
                <w:div w:id="567886839">
                  <w:marLeft w:val="0"/>
                  <w:marRight w:val="0"/>
                  <w:marTop w:val="0"/>
                  <w:marBottom w:val="0"/>
                  <w:divBdr>
                    <w:top w:val="none" w:sz="0" w:space="0" w:color="auto"/>
                    <w:left w:val="none" w:sz="0" w:space="0" w:color="auto"/>
                    <w:bottom w:val="none" w:sz="0" w:space="0" w:color="auto"/>
                    <w:right w:val="none" w:sz="0" w:space="0" w:color="auto"/>
                  </w:divBdr>
                  <w:divsChild>
                    <w:div w:id="1220634876">
                      <w:marLeft w:val="0"/>
                      <w:marRight w:val="0"/>
                      <w:marTop w:val="0"/>
                      <w:marBottom w:val="0"/>
                      <w:divBdr>
                        <w:top w:val="none" w:sz="0" w:space="0" w:color="auto"/>
                        <w:left w:val="none" w:sz="0" w:space="0" w:color="auto"/>
                        <w:bottom w:val="none" w:sz="0" w:space="0" w:color="auto"/>
                        <w:right w:val="none" w:sz="0" w:space="0" w:color="auto"/>
                      </w:divBdr>
                      <w:divsChild>
                        <w:div w:id="112115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442936">
      <w:bodyDiv w:val="1"/>
      <w:marLeft w:val="0"/>
      <w:marRight w:val="0"/>
      <w:marTop w:val="0"/>
      <w:marBottom w:val="0"/>
      <w:divBdr>
        <w:top w:val="none" w:sz="0" w:space="0" w:color="auto"/>
        <w:left w:val="none" w:sz="0" w:space="0" w:color="auto"/>
        <w:bottom w:val="none" w:sz="0" w:space="0" w:color="auto"/>
        <w:right w:val="none" w:sz="0" w:space="0" w:color="auto"/>
      </w:divBdr>
    </w:div>
    <w:div w:id="1173450309">
      <w:bodyDiv w:val="1"/>
      <w:marLeft w:val="0"/>
      <w:marRight w:val="0"/>
      <w:marTop w:val="0"/>
      <w:marBottom w:val="0"/>
      <w:divBdr>
        <w:top w:val="none" w:sz="0" w:space="0" w:color="auto"/>
        <w:left w:val="none" w:sz="0" w:space="0" w:color="auto"/>
        <w:bottom w:val="none" w:sz="0" w:space="0" w:color="auto"/>
        <w:right w:val="none" w:sz="0" w:space="0" w:color="auto"/>
      </w:divBdr>
      <w:divsChild>
        <w:div w:id="1392387814">
          <w:marLeft w:val="0"/>
          <w:marRight w:val="0"/>
          <w:marTop w:val="0"/>
          <w:marBottom w:val="0"/>
          <w:divBdr>
            <w:top w:val="none" w:sz="0" w:space="0" w:color="auto"/>
            <w:left w:val="none" w:sz="0" w:space="0" w:color="auto"/>
            <w:bottom w:val="none" w:sz="0" w:space="0" w:color="auto"/>
            <w:right w:val="none" w:sz="0" w:space="0" w:color="auto"/>
          </w:divBdr>
        </w:div>
      </w:divsChild>
    </w:div>
    <w:div w:id="1181775907">
      <w:bodyDiv w:val="1"/>
      <w:marLeft w:val="0"/>
      <w:marRight w:val="0"/>
      <w:marTop w:val="0"/>
      <w:marBottom w:val="0"/>
      <w:divBdr>
        <w:top w:val="none" w:sz="0" w:space="0" w:color="auto"/>
        <w:left w:val="none" w:sz="0" w:space="0" w:color="auto"/>
        <w:bottom w:val="none" w:sz="0" w:space="0" w:color="auto"/>
        <w:right w:val="none" w:sz="0" w:space="0" w:color="auto"/>
      </w:divBdr>
    </w:div>
    <w:div w:id="1188134790">
      <w:bodyDiv w:val="1"/>
      <w:marLeft w:val="0"/>
      <w:marRight w:val="0"/>
      <w:marTop w:val="0"/>
      <w:marBottom w:val="0"/>
      <w:divBdr>
        <w:top w:val="none" w:sz="0" w:space="0" w:color="auto"/>
        <w:left w:val="none" w:sz="0" w:space="0" w:color="auto"/>
        <w:bottom w:val="none" w:sz="0" w:space="0" w:color="auto"/>
        <w:right w:val="none" w:sz="0" w:space="0" w:color="auto"/>
      </w:divBdr>
    </w:div>
    <w:div w:id="1188762004">
      <w:bodyDiv w:val="1"/>
      <w:marLeft w:val="0"/>
      <w:marRight w:val="0"/>
      <w:marTop w:val="0"/>
      <w:marBottom w:val="0"/>
      <w:divBdr>
        <w:top w:val="none" w:sz="0" w:space="0" w:color="auto"/>
        <w:left w:val="none" w:sz="0" w:space="0" w:color="auto"/>
        <w:bottom w:val="none" w:sz="0" w:space="0" w:color="auto"/>
        <w:right w:val="none" w:sz="0" w:space="0" w:color="auto"/>
      </w:divBdr>
    </w:div>
    <w:div w:id="1197160448">
      <w:bodyDiv w:val="1"/>
      <w:marLeft w:val="0"/>
      <w:marRight w:val="0"/>
      <w:marTop w:val="0"/>
      <w:marBottom w:val="0"/>
      <w:divBdr>
        <w:top w:val="none" w:sz="0" w:space="0" w:color="auto"/>
        <w:left w:val="none" w:sz="0" w:space="0" w:color="auto"/>
        <w:bottom w:val="none" w:sz="0" w:space="0" w:color="auto"/>
        <w:right w:val="none" w:sz="0" w:space="0" w:color="auto"/>
      </w:divBdr>
    </w:div>
    <w:div w:id="1201477564">
      <w:bodyDiv w:val="1"/>
      <w:marLeft w:val="0"/>
      <w:marRight w:val="0"/>
      <w:marTop w:val="0"/>
      <w:marBottom w:val="0"/>
      <w:divBdr>
        <w:top w:val="none" w:sz="0" w:space="0" w:color="auto"/>
        <w:left w:val="none" w:sz="0" w:space="0" w:color="auto"/>
        <w:bottom w:val="none" w:sz="0" w:space="0" w:color="auto"/>
        <w:right w:val="none" w:sz="0" w:space="0" w:color="auto"/>
      </w:divBdr>
    </w:div>
    <w:div w:id="1203976309">
      <w:bodyDiv w:val="1"/>
      <w:marLeft w:val="0"/>
      <w:marRight w:val="0"/>
      <w:marTop w:val="0"/>
      <w:marBottom w:val="0"/>
      <w:divBdr>
        <w:top w:val="none" w:sz="0" w:space="0" w:color="auto"/>
        <w:left w:val="none" w:sz="0" w:space="0" w:color="auto"/>
        <w:bottom w:val="none" w:sz="0" w:space="0" w:color="auto"/>
        <w:right w:val="none" w:sz="0" w:space="0" w:color="auto"/>
      </w:divBdr>
    </w:div>
    <w:div w:id="1220363715">
      <w:bodyDiv w:val="1"/>
      <w:marLeft w:val="0"/>
      <w:marRight w:val="0"/>
      <w:marTop w:val="0"/>
      <w:marBottom w:val="0"/>
      <w:divBdr>
        <w:top w:val="none" w:sz="0" w:space="0" w:color="auto"/>
        <w:left w:val="none" w:sz="0" w:space="0" w:color="auto"/>
        <w:bottom w:val="none" w:sz="0" w:space="0" w:color="auto"/>
        <w:right w:val="none" w:sz="0" w:space="0" w:color="auto"/>
      </w:divBdr>
      <w:divsChild>
        <w:div w:id="78524615">
          <w:marLeft w:val="547"/>
          <w:marRight w:val="0"/>
          <w:marTop w:val="0"/>
          <w:marBottom w:val="122"/>
          <w:divBdr>
            <w:top w:val="none" w:sz="0" w:space="0" w:color="auto"/>
            <w:left w:val="none" w:sz="0" w:space="0" w:color="auto"/>
            <w:bottom w:val="none" w:sz="0" w:space="0" w:color="auto"/>
            <w:right w:val="none" w:sz="0" w:space="0" w:color="auto"/>
          </w:divBdr>
        </w:div>
        <w:div w:id="1075736659">
          <w:marLeft w:val="547"/>
          <w:marRight w:val="0"/>
          <w:marTop w:val="0"/>
          <w:marBottom w:val="122"/>
          <w:divBdr>
            <w:top w:val="none" w:sz="0" w:space="0" w:color="auto"/>
            <w:left w:val="none" w:sz="0" w:space="0" w:color="auto"/>
            <w:bottom w:val="none" w:sz="0" w:space="0" w:color="auto"/>
            <w:right w:val="none" w:sz="0" w:space="0" w:color="auto"/>
          </w:divBdr>
        </w:div>
      </w:divsChild>
    </w:div>
    <w:div w:id="1245262966">
      <w:bodyDiv w:val="1"/>
      <w:marLeft w:val="0"/>
      <w:marRight w:val="0"/>
      <w:marTop w:val="0"/>
      <w:marBottom w:val="0"/>
      <w:divBdr>
        <w:top w:val="none" w:sz="0" w:space="0" w:color="auto"/>
        <w:left w:val="none" w:sz="0" w:space="0" w:color="auto"/>
        <w:bottom w:val="none" w:sz="0" w:space="0" w:color="auto"/>
        <w:right w:val="none" w:sz="0" w:space="0" w:color="auto"/>
      </w:divBdr>
      <w:divsChild>
        <w:div w:id="1787625607">
          <w:marLeft w:val="0"/>
          <w:marRight w:val="0"/>
          <w:marTop w:val="0"/>
          <w:marBottom w:val="0"/>
          <w:divBdr>
            <w:top w:val="none" w:sz="0" w:space="0" w:color="auto"/>
            <w:left w:val="none" w:sz="0" w:space="0" w:color="auto"/>
            <w:bottom w:val="none" w:sz="0" w:space="0" w:color="auto"/>
            <w:right w:val="none" w:sz="0" w:space="0" w:color="auto"/>
          </w:divBdr>
          <w:divsChild>
            <w:div w:id="744498311">
              <w:marLeft w:val="0"/>
              <w:marRight w:val="0"/>
              <w:marTop w:val="0"/>
              <w:marBottom w:val="0"/>
              <w:divBdr>
                <w:top w:val="none" w:sz="0" w:space="0" w:color="auto"/>
                <w:left w:val="none" w:sz="0" w:space="0" w:color="auto"/>
                <w:bottom w:val="none" w:sz="0" w:space="0" w:color="auto"/>
                <w:right w:val="none" w:sz="0" w:space="0" w:color="auto"/>
              </w:divBdr>
              <w:divsChild>
                <w:div w:id="5819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2168">
      <w:bodyDiv w:val="1"/>
      <w:marLeft w:val="0"/>
      <w:marRight w:val="0"/>
      <w:marTop w:val="0"/>
      <w:marBottom w:val="0"/>
      <w:divBdr>
        <w:top w:val="none" w:sz="0" w:space="0" w:color="auto"/>
        <w:left w:val="none" w:sz="0" w:space="0" w:color="auto"/>
        <w:bottom w:val="none" w:sz="0" w:space="0" w:color="auto"/>
        <w:right w:val="none" w:sz="0" w:space="0" w:color="auto"/>
      </w:divBdr>
      <w:divsChild>
        <w:div w:id="980423650">
          <w:marLeft w:val="0"/>
          <w:marRight w:val="0"/>
          <w:marTop w:val="0"/>
          <w:marBottom w:val="0"/>
          <w:divBdr>
            <w:top w:val="none" w:sz="0" w:space="0" w:color="auto"/>
            <w:left w:val="none" w:sz="0" w:space="0" w:color="auto"/>
            <w:bottom w:val="none" w:sz="0" w:space="0" w:color="auto"/>
            <w:right w:val="none" w:sz="0" w:space="0" w:color="auto"/>
          </w:divBdr>
          <w:divsChild>
            <w:div w:id="119245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190202">
      <w:bodyDiv w:val="1"/>
      <w:marLeft w:val="0"/>
      <w:marRight w:val="0"/>
      <w:marTop w:val="0"/>
      <w:marBottom w:val="0"/>
      <w:divBdr>
        <w:top w:val="none" w:sz="0" w:space="0" w:color="auto"/>
        <w:left w:val="none" w:sz="0" w:space="0" w:color="auto"/>
        <w:bottom w:val="none" w:sz="0" w:space="0" w:color="auto"/>
        <w:right w:val="none" w:sz="0" w:space="0" w:color="auto"/>
      </w:divBdr>
    </w:div>
    <w:div w:id="1268654119">
      <w:bodyDiv w:val="1"/>
      <w:marLeft w:val="0"/>
      <w:marRight w:val="0"/>
      <w:marTop w:val="0"/>
      <w:marBottom w:val="0"/>
      <w:divBdr>
        <w:top w:val="none" w:sz="0" w:space="0" w:color="auto"/>
        <w:left w:val="none" w:sz="0" w:space="0" w:color="auto"/>
        <w:bottom w:val="none" w:sz="0" w:space="0" w:color="auto"/>
        <w:right w:val="none" w:sz="0" w:space="0" w:color="auto"/>
      </w:divBdr>
      <w:divsChild>
        <w:div w:id="1105731598">
          <w:marLeft w:val="0"/>
          <w:marRight w:val="0"/>
          <w:marTop w:val="0"/>
          <w:marBottom w:val="0"/>
          <w:divBdr>
            <w:top w:val="none" w:sz="0" w:space="0" w:color="auto"/>
            <w:left w:val="none" w:sz="0" w:space="0" w:color="auto"/>
            <w:bottom w:val="none" w:sz="0" w:space="0" w:color="auto"/>
            <w:right w:val="none" w:sz="0" w:space="0" w:color="auto"/>
          </w:divBdr>
          <w:divsChild>
            <w:div w:id="217325145">
              <w:marLeft w:val="0"/>
              <w:marRight w:val="0"/>
              <w:marTop w:val="0"/>
              <w:marBottom w:val="0"/>
              <w:divBdr>
                <w:top w:val="none" w:sz="0" w:space="0" w:color="auto"/>
                <w:left w:val="none" w:sz="0" w:space="0" w:color="auto"/>
                <w:bottom w:val="none" w:sz="0" w:space="0" w:color="auto"/>
                <w:right w:val="none" w:sz="0" w:space="0" w:color="auto"/>
              </w:divBdr>
              <w:divsChild>
                <w:div w:id="205916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810599">
      <w:bodyDiv w:val="1"/>
      <w:marLeft w:val="0"/>
      <w:marRight w:val="0"/>
      <w:marTop w:val="0"/>
      <w:marBottom w:val="0"/>
      <w:divBdr>
        <w:top w:val="none" w:sz="0" w:space="0" w:color="auto"/>
        <w:left w:val="none" w:sz="0" w:space="0" w:color="auto"/>
        <w:bottom w:val="none" w:sz="0" w:space="0" w:color="auto"/>
        <w:right w:val="none" w:sz="0" w:space="0" w:color="auto"/>
      </w:divBdr>
    </w:div>
    <w:div w:id="1339622332">
      <w:bodyDiv w:val="1"/>
      <w:marLeft w:val="0"/>
      <w:marRight w:val="0"/>
      <w:marTop w:val="0"/>
      <w:marBottom w:val="0"/>
      <w:divBdr>
        <w:top w:val="none" w:sz="0" w:space="0" w:color="auto"/>
        <w:left w:val="none" w:sz="0" w:space="0" w:color="auto"/>
        <w:bottom w:val="none" w:sz="0" w:space="0" w:color="auto"/>
        <w:right w:val="none" w:sz="0" w:space="0" w:color="auto"/>
      </w:divBdr>
    </w:div>
    <w:div w:id="1362319421">
      <w:bodyDiv w:val="1"/>
      <w:marLeft w:val="0"/>
      <w:marRight w:val="0"/>
      <w:marTop w:val="0"/>
      <w:marBottom w:val="0"/>
      <w:divBdr>
        <w:top w:val="none" w:sz="0" w:space="0" w:color="auto"/>
        <w:left w:val="none" w:sz="0" w:space="0" w:color="auto"/>
        <w:bottom w:val="none" w:sz="0" w:space="0" w:color="auto"/>
        <w:right w:val="none" w:sz="0" w:space="0" w:color="auto"/>
      </w:divBdr>
    </w:div>
    <w:div w:id="1387027707">
      <w:bodyDiv w:val="1"/>
      <w:marLeft w:val="0"/>
      <w:marRight w:val="0"/>
      <w:marTop w:val="0"/>
      <w:marBottom w:val="0"/>
      <w:divBdr>
        <w:top w:val="none" w:sz="0" w:space="0" w:color="auto"/>
        <w:left w:val="none" w:sz="0" w:space="0" w:color="auto"/>
        <w:bottom w:val="none" w:sz="0" w:space="0" w:color="auto"/>
        <w:right w:val="none" w:sz="0" w:space="0" w:color="auto"/>
      </w:divBdr>
    </w:div>
    <w:div w:id="1404067571">
      <w:bodyDiv w:val="1"/>
      <w:marLeft w:val="0"/>
      <w:marRight w:val="0"/>
      <w:marTop w:val="0"/>
      <w:marBottom w:val="0"/>
      <w:divBdr>
        <w:top w:val="none" w:sz="0" w:space="0" w:color="auto"/>
        <w:left w:val="none" w:sz="0" w:space="0" w:color="auto"/>
        <w:bottom w:val="none" w:sz="0" w:space="0" w:color="auto"/>
        <w:right w:val="none" w:sz="0" w:space="0" w:color="auto"/>
      </w:divBdr>
    </w:div>
    <w:div w:id="1410536726">
      <w:bodyDiv w:val="1"/>
      <w:marLeft w:val="0"/>
      <w:marRight w:val="0"/>
      <w:marTop w:val="0"/>
      <w:marBottom w:val="0"/>
      <w:divBdr>
        <w:top w:val="none" w:sz="0" w:space="0" w:color="auto"/>
        <w:left w:val="none" w:sz="0" w:space="0" w:color="auto"/>
        <w:bottom w:val="none" w:sz="0" w:space="0" w:color="auto"/>
        <w:right w:val="none" w:sz="0" w:space="0" w:color="auto"/>
      </w:divBdr>
    </w:div>
    <w:div w:id="1413578645">
      <w:bodyDiv w:val="1"/>
      <w:marLeft w:val="0"/>
      <w:marRight w:val="0"/>
      <w:marTop w:val="0"/>
      <w:marBottom w:val="0"/>
      <w:divBdr>
        <w:top w:val="none" w:sz="0" w:space="0" w:color="auto"/>
        <w:left w:val="none" w:sz="0" w:space="0" w:color="auto"/>
        <w:bottom w:val="none" w:sz="0" w:space="0" w:color="auto"/>
        <w:right w:val="none" w:sz="0" w:space="0" w:color="auto"/>
      </w:divBdr>
    </w:div>
    <w:div w:id="1440107829">
      <w:bodyDiv w:val="1"/>
      <w:marLeft w:val="0"/>
      <w:marRight w:val="0"/>
      <w:marTop w:val="0"/>
      <w:marBottom w:val="0"/>
      <w:divBdr>
        <w:top w:val="none" w:sz="0" w:space="0" w:color="auto"/>
        <w:left w:val="none" w:sz="0" w:space="0" w:color="auto"/>
        <w:bottom w:val="none" w:sz="0" w:space="0" w:color="auto"/>
        <w:right w:val="none" w:sz="0" w:space="0" w:color="auto"/>
      </w:divBdr>
    </w:div>
    <w:div w:id="1476334761">
      <w:bodyDiv w:val="1"/>
      <w:marLeft w:val="0"/>
      <w:marRight w:val="0"/>
      <w:marTop w:val="0"/>
      <w:marBottom w:val="0"/>
      <w:divBdr>
        <w:top w:val="none" w:sz="0" w:space="0" w:color="auto"/>
        <w:left w:val="none" w:sz="0" w:space="0" w:color="auto"/>
        <w:bottom w:val="none" w:sz="0" w:space="0" w:color="auto"/>
        <w:right w:val="none" w:sz="0" w:space="0" w:color="auto"/>
      </w:divBdr>
    </w:div>
    <w:div w:id="1526554227">
      <w:bodyDiv w:val="1"/>
      <w:marLeft w:val="0"/>
      <w:marRight w:val="0"/>
      <w:marTop w:val="0"/>
      <w:marBottom w:val="0"/>
      <w:divBdr>
        <w:top w:val="none" w:sz="0" w:space="0" w:color="auto"/>
        <w:left w:val="none" w:sz="0" w:space="0" w:color="auto"/>
        <w:bottom w:val="none" w:sz="0" w:space="0" w:color="auto"/>
        <w:right w:val="none" w:sz="0" w:space="0" w:color="auto"/>
      </w:divBdr>
    </w:div>
    <w:div w:id="1531721186">
      <w:bodyDiv w:val="1"/>
      <w:marLeft w:val="0"/>
      <w:marRight w:val="0"/>
      <w:marTop w:val="0"/>
      <w:marBottom w:val="0"/>
      <w:divBdr>
        <w:top w:val="none" w:sz="0" w:space="0" w:color="auto"/>
        <w:left w:val="none" w:sz="0" w:space="0" w:color="auto"/>
        <w:bottom w:val="none" w:sz="0" w:space="0" w:color="auto"/>
        <w:right w:val="none" w:sz="0" w:space="0" w:color="auto"/>
      </w:divBdr>
    </w:div>
    <w:div w:id="1546867754">
      <w:bodyDiv w:val="1"/>
      <w:marLeft w:val="0"/>
      <w:marRight w:val="0"/>
      <w:marTop w:val="0"/>
      <w:marBottom w:val="0"/>
      <w:divBdr>
        <w:top w:val="none" w:sz="0" w:space="0" w:color="auto"/>
        <w:left w:val="none" w:sz="0" w:space="0" w:color="auto"/>
        <w:bottom w:val="none" w:sz="0" w:space="0" w:color="auto"/>
        <w:right w:val="none" w:sz="0" w:space="0" w:color="auto"/>
      </w:divBdr>
      <w:divsChild>
        <w:div w:id="848910061">
          <w:marLeft w:val="547"/>
          <w:marRight w:val="0"/>
          <w:marTop w:val="0"/>
          <w:marBottom w:val="122"/>
          <w:divBdr>
            <w:top w:val="none" w:sz="0" w:space="0" w:color="auto"/>
            <w:left w:val="none" w:sz="0" w:space="0" w:color="auto"/>
            <w:bottom w:val="none" w:sz="0" w:space="0" w:color="auto"/>
            <w:right w:val="none" w:sz="0" w:space="0" w:color="auto"/>
          </w:divBdr>
        </w:div>
        <w:div w:id="883567790">
          <w:marLeft w:val="547"/>
          <w:marRight w:val="0"/>
          <w:marTop w:val="0"/>
          <w:marBottom w:val="122"/>
          <w:divBdr>
            <w:top w:val="none" w:sz="0" w:space="0" w:color="auto"/>
            <w:left w:val="none" w:sz="0" w:space="0" w:color="auto"/>
            <w:bottom w:val="none" w:sz="0" w:space="0" w:color="auto"/>
            <w:right w:val="none" w:sz="0" w:space="0" w:color="auto"/>
          </w:divBdr>
        </w:div>
        <w:div w:id="1252467243">
          <w:marLeft w:val="547"/>
          <w:marRight w:val="0"/>
          <w:marTop w:val="0"/>
          <w:marBottom w:val="122"/>
          <w:divBdr>
            <w:top w:val="none" w:sz="0" w:space="0" w:color="auto"/>
            <w:left w:val="none" w:sz="0" w:space="0" w:color="auto"/>
            <w:bottom w:val="none" w:sz="0" w:space="0" w:color="auto"/>
            <w:right w:val="none" w:sz="0" w:space="0" w:color="auto"/>
          </w:divBdr>
        </w:div>
        <w:div w:id="2084790724">
          <w:marLeft w:val="547"/>
          <w:marRight w:val="0"/>
          <w:marTop w:val="0"/>
          <w:marBottom w:val="122"/>
          <w:divBdr>
            <w:top w:val="none" w:sz="0" w:space="0" w:color="auto"/>
            <w:left w:val="none" w:sz="0" w:space="0" w:color="auto"/>
            <w:bottom w:val="none" w:sz="0" w:space="0" w:color="auto"/>
            <w:right w:val="none" w:sz="0" w:space="0" w:color="auto"/>
          </w:divBdr>
        </w:div>
      </w:divsChild>
    </w:div>
    <w:div w:id="1556505974">
      <w:bodyDiv w:val="1"/>
      <w:marLeft w:val="0"/>
      <w:marRight w:val="0"/>
      <w:marTop w:val="0"/>
      <w:marBottom w:val="0"/>
      <w:divBdr>
        <w:top w:val="none" w:sz="0" w:space="0" w:color="auto"/>
        <w:left w:val="none" w:sz="0" w:space="0" w:color="auto"/>
        <w:bottom w:val="none" w:sz="0" w:space="0" w:color="auto"/>
        <w:right w:val="none" w:sz="0" w:space="0" w:color="auto"/>
      </w:divBdr>
      <w:divsChild>
        <w:div w:id="83648187">
          <w:marLeft w:val="0"/>
          <w:marRight w:val="0"/>
          <w:marTop w:val="0"/>
          <w:marBottom w:val="0"/>
          <w:divBdr>
            <w:top w:val="none" w:sz="0" w:space="0" w:color="auto"/>
            <w:left w:val="none" w:sz="0" w:space="0" w:color="auto"/>
            <w:bottom w:val="none" w:sz="0" w:space="0" w:color="auto"/>
            <w:right w:val="none" w:sz="0" w:space="0" w:color="auto"/>
          </w:divBdr>
          <w:divsChild>
            <w:div w:id="1554386765">
              <w:marLeft w:val="0"/>
              <w:marRight w:val="0"/>
              <w:marTop w:val="0"/>
              <w:marBottom w:val="0"/>
              <w:divBdr>
                <w:top w:val="none" w:sz="0" w:space="0" w:color="auto"/>
                <w:left w:val="none" w:sz="0" w:space="0" w:color="auto"/>
                <w:bottom w:val="none" w:sz="0" w:space="0" w:color="auto"/>
                <w:right w:val="none" w:sz="0" w:space="0" w:color="auto"/>
              </w:divBdr>
              <w:divsChild>
                <w:div w:id="1798450432">
                  <w:marLeft w:val="0"/>
                  <w:marRight w:val="0"/>
                  <w:marTop w:val="0"/>
                  <w:marBottom w:val="0"/>
                  <w:divBdr>
                    <w:top w:val="none" w:sz="0" w:space="0" w:color="auto"/>
                    <w:left w:val="none" w:sz="0" w:space="0" w:color="auto"/>
                    <w:bottom w:val="none" w:sz="0" w:space="0" w:color="auto"/>
                    <w:right w:val="none" w:sz="0" w:space="0" w:color="auto"/>
                  </w:divBdr>
                  <w:divsChild>
                    <w:div w:id="1031027802">
                      <w:marLeft w:val="0"/>
                      <w:marRight w:val="0"/>
                      <w:marTop w:val="0"/>
                      <w:marBottom w:val="0"/>
                      <w:divBdr>
                        <w:top w:val="none" w:sz="0" w:space="0" w:color="auto"/>
                        <w:left w:val="none" w:sz="0" w:space="0" w:color="auto"/>
                        <w:bottom w:val="none" w:sz="0" w:space="0" w:color="auto"/>
                        <w:right w:val="none" w:sz="0" w:space="0" w:color="auto"/>
                      </w:divBdr>
                      <w:divsChild>
                        <w:div w:id="19323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661344">
      <w:bodyDiv w:val="1"/>
      <w:marLeft w:val="0"/>
      <w:marRight w:val="0"/>
      <w:marTop w:val="0"/>
      <w:marBottom w:val="0"/>
      <w:divBdr>
        <w:top w:val="none" w:sz="0" w:space="0" w:color="auto"/>
        <w:left w:val="none" w:sz="0" w:space="0" w:color="auto"/>
        <w:bottom w:val="none" w:sz="0" w:space="0" w:color="auto"/>
        <w:right w:val="none" w:sz="0" w:space="0" w:color="auto"/>
      </w:divBdr>
      <w:divsChild>
        <w:div w:id="264270366">
          <w:marLeft w:val="1541"/>
          <w:marRight w:val="0"/>
          <w:marTop w:val="60"/>
          <w:marBottom w:val="60"/>
          <w:divBdr>
            <w:top w:val="none" w:sz="0" w:space="0" w:color="auto"/>
            <w:left w:val="none" w:sz="0" w:space="0" w:color="auto"/>
            <w:bottom w:val="none" w:sz="0" w:space="0" w:color="auto"/>
            <w:right w:val="none" w:sz="0" w:space="0" w:color="auto"/>
          </w:divBdr>
        </w:div>
        <w:div w:id="465008771">
          <w:marLeft w:val="864"/>
          <w:marRight w:val="0"/>
          <w:marTop w:val="240"/>
          <w:marBottom w:val="120"/>
          <w:divBdr>
            <w:top w:val="none" w:sz="0" w:space="0" w:color="auto"/>
            <w:left w:val="none" w:sz="0" w:space="0" w:color="auto"/>
            <w:bottom w:val="none" w:sz="0" w:space="0" w:color="auto"/>
            <w:right w:val="none" w:sz="0" w:space="0" w:color="auto"/>
          </w:divBdr>
        </w:div>
        <w:div w:id="468210603">
          <w:marLeft w:val="1541"/>
          <w:marRight w:val="0"/>
          <w:marTop w:val="60"/>
          <w:marBottom w:val="60"/>
          <w:divBdr>
            <w:top w:val="none" w:sz="0" w:space="0" w:color="auto"/>
            <w:left w:val="none" w:sz="0" w:space="0" w:color="auto"/>
            <w:bottom w:val="none" w:sz="0" w:space="0" w:color="auto"/>
            <w:right w:val="none" w:sz="0" w:space="0" w:color="auto"/>
          </w:divBdr>
        </w:div>
        <w:div w:id="562371823">
          <w:marLeft w:val="1541"/>
          <w:marRight w:val="0"/>
          <w:marTop w:val="60"/>
          <w:marBottom w:val="60"/>
          <w:divBdr>
            <w:top w:val="none" w:sz="0" w:space="0" w:color="auto"/>
            <w:left w:val="none" w:sz="0" w:space="0" w:color="auto"/>
            <w:bottom w:val="none" w:sz="0" w:space="0" w:color="auto"/>
            <w:right w:val="none" w:sz="0" w:space="0" w:color="auto"/>
          </w:divBdr>
        </w:div>
        <w:div w:id="854265569">
          <w:marLeft w:val="864"/>
          <w:marRight w:val="0"/>
          <w:marTop w:val="240"/>
          <w:marBottom w:val="120"/>
          <w:divBdr>
            <w:top w:val="none" w:sz="0" w:space="0" w:color="auto"/>
            <w:left w:val="none" w:sz="0" w:space="0" w:color="auto"/>
            <w:bottom w:val="none" w:sz="0" w:space="0" w:color="auto"/>
            <w:right w:val="none" w:sz="0" w:space="0" w:color="auto"/>
          </w:divBdr>
        </w:div>
        <w:div w:id="903642871">
          <w:marLeft w:val="1541"/>
          <w:marRight w:val="0"/>
          <w:marTop w:val="60"/>
          <w:marBottom w:val="60"/>
          <w:divBdr>
            <w:top w:val="none" w:sz="0" w:space="0" w:color="auto"/>
            <w:left w:val="none" w:sz="0" w:space="0" w:color="auto"/>
            <w:bottom w:val="none" w:sz="0" w:space="0" w:color="auto"/>
            <w:right w:val="none" w:sz="0" w:space="0" w:color="auto"/>
          </w:divBdr>
        </w:div>
        <w:div w:id="1374041284">
          <w:marLeft w:val="1541"/>
          <w:marRight w:val="0"/>
          <w:marTop w:val="60"/>
          <w:marBottom w:val="60"/>
          <w:divBdr>
            <w:top w:val="none" w:sz="0" w:space="0" w:color="auto"/>
            <w:left w:val="none" w:sz="0" w:space="0" w:color="auto"/>
            <w:bottom w:val="none" w:sz="0" w:space="0" w:color="auto"/>
            <w:right w:val="none" w:sz="0" w:space="0" w:color="auto"/>
          </w:divBdr>
        </w:div>
        <w:div w:id="1415854551">
          <w:marLeft w:val="1541"/>
          <w:marRight w:val="0"/>
          <w:marTop w:val="60"/>
          <w:marBottom w:val="60"/>
          <w:divBdr>
            <w:top w:val="none" w:sz="0" w:space="0" w:color="auto"/>
            <w:left w:val="none" w:sz="0" w:space="0" w:color="auto"/>
            <w:bottom w:val="none" w:sz="0" w:space="0" w:color="auto"/>
            <w:right w:val="none" w:sz="0" w:space="0" w:color="auto"/>
          </w:divBdr>
        </w:div>
        <w:div w:id="1629780212">
          <w:marLeft w:val="1541"/>
          <w:marRight w:val="0"/>
          <w:marTop w:val="60"/>
          <w:marBottom w:val="60"/>
          <w:divBdr>
            <w:top w:val="none" w:sz="0" w:space="0" w:color="auto"/>
            <w:left w:val="none" w:sz="0" w:space="0" w:color="auto"/>
            <w:bottom w:val="none" w:sz="0" w:space="0" w:color="auto"/>
            <w:right w:val="none" w:sz="0" w:space="0" w:color="auto"/>
          </w:divBdr>
        </w:div>
        <w:div w:id="1979842964">
          <w:marLeft w:val="864"/>
          <w:marRight w:val="0"/>
          <w:marTop w:val="240"/>
          <w:marBottom w:val="120"/>
          <w:divBdr>
            <w:top w:val="none" w:sz="0" w:space="0" w:color="auto"/>
            <w:left w:val="none" w:sz="0" w:space="0" w:color="auto"/>
            <w:bottom w:val="none" w:sz="0" w:space="0" w:color="auto"/>
            <w:right w:val="none" w:sz="0" w:space="0" w:color="auto"/>
          </w:divBdr>
        </w:div>
        <w:div w:id="2051177276">
          <w:marLeft w:val="1541"/>
          <w:marRight w:val="0"/>
          <w:marTop w:val="60"/>
          <w:marBottom w:val="60"/>
          <w:divBdr>
            <w:top w:val="none" w:sz="0" w:space="0" w:color="auto"/>
            <w:left w:val="none" w:sz="0" w:space="0" w:color="auto"/>
            <w:bottom w:val="none" w:sz="0" w:space="0" w:color="auto"/>
            <w:right w:val="none" w:sz="0" w:space="0" w:color="auto"/>
          </w:divBdr>
        </w:div>
        <w:div w:id="2141722747">
          <w:marLeft w:val="864"/>
          <w:marRight w:val="0"/>
          <w:marTop w:val="240"/>
          <w:marBottom w:val="120"/>
          <w:divBdr>
            <w:top w:val="none" w:sz="0" w:space="0" w:color="auto"/>
            <w:left w:val="none" w:sz="0" w:space="0" w:color="auto"/>
            <w:bottom w:val="none" w:sz="0" w:space="0" w:color="auto"/>
            <w:right w:val="none" w:sz="0" w:space="0" w:color="auto"/>
          </w:divBdr>
        </w:div>
      </w:divsChild>
    </w:div>
    <w:div w:id="1561474616">
      <w:bodyDiv w:val="1"/>
      <w:marLeft w:val="0"/>
      <w:marRight w:val="0"/>
      <w:marTop w:val="0"/>
      <w:marBottom w:val="0"/>
      <w:divBdr>
        <w:top w:val="none" w:sz="0" w:space="0" w:color="auto"/>
        <w:left w:val="none" w:sz="0" w:space="0" w:color="auto"/>
        <w:bottom w:val="none" w:sz="0" w:space="0" w:color="auto"/>
        <w:right w:val="none" w:sz="0" w:space="0" w:color="auto"/>
      </w:divBdr>
    </w:div>
    <w:div w:id="1581866841">
      <w:bodyDiv w:val="1"/>
      <w:marLeft w:val="0"/>
      <w:marRight w:val="0"/>
      <w:marTop w:val="0"/>
      <w:marBottom w:val="0"/>
      <w:divBdr>
        <w:top w:val="none" w:sz="0" w:space="0" w:color="auto"/>
        <w:left w:val="none" w:sz="0" w:space="0" w:color="auto"/>
        <w:bottom w:val="none" w:sz="0" w:space="0" w:color="auto"/>
        <w:right w:val="none" w:sz="0" w:space="0" w:color="auto"/>
      </w:divBdr>
    </w:div>
    <w:div w:id="1589264938">
      <w:bodyDiv w:val="1"/>
      <w:marLeft w:val="0"/>
      <w:marRight w:val="0"/>
      <w:marTop w:val="0"/>
      <w:marBottom w:val="0"/>
      <w:divBdr>
        <w:top w:val="none" w:sz="0" w:space="0" w:color="auto"/>
        <w:left w:val="none" w:sz="0" w:space="0" w:color="auto"/>
        <w:bottom w:val="none" w:sz="0" w:space="0" w:color="auto"/>
        <w:right w:val="none" w:sz="0" w:space="0" w:color="auto"/>
      </w:divBdr>
      <w:divsChild>
        <w:div w:id="1367877073">
          <w:marLeft w:val="0"/>
          <w:marRight w:val="0"/>
          <w:marTop w:val="0"/>
          <w:marBottom w:val="0"/>
          <w:divBdr>
            <w:top w:val="none" w:sz="0" w:space="0" w:color="auto"/>
            <w:left w:val="none" w:sz="0" w:space="0" w:color="auto"/>
            <w:bottom w:val="none" w:sz="0" w:space="0" w:color="auto"/>
            <w:right w:val="none" w:sz="0" w:space="0" w:color="auto"/>
          </w:divBdr>
          <w:divsChild>
            <w:div w:id="44002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074430">
      <w:bodyDiv w:val="1"/>
      <w:marLeft w:val="0"/>
      <w:marRight w:val="0"/>
      <w:marTop w:val="0"/>
      <w:marBottom w:val="0"/>
      <w:divBdr>
        <w:top w:val="none" w:sz="0" w:space="0" w:color="auto"/>
        <w:left w:val="none" w:sz="0" w:space="0" w:color="auto"/>
        <w:bottom w:val="none" w:sz="0" w:space="0" w:color="auto"/>
        <w:right w:val="none" w:sz="0" w:space="0" w:color="auto"/>
      </w:divBdr>
    </w:div>
    <w:div w:id="1610429391">
      <w:bodyDiv w:val="1"/>
      <w:marLeft w:val="0"/>
      <w:marRight w:val="0"/>
      <w:marTop w:val="0"/>
      <w:marBottom w:val="0"/>
      <w:divBdr>
        <w:top w:val="none" w:sz="0" w:space="0" w:color="auto"/>
        <w:left w:val="none" w:sz="0" w:space="0" w:color="auto"/>
        <w:bottom w:val="none" w:sz="0" w:space="0" w:color="auto"/>
        <w:right w:val="none" w:sz="0" w:space="0" w:color="auto"/>
      </w:divBdr>
    </w:div>
    <w:div w:id="1627346330">
      <w:bodyDiv w:val="1"/>
      <w:marLeft w:val="0"/>
      <w:marRight w:val="0"/>
      <w:marTop w:val="0"/>
      <w:marBottom w:val="0"/>
      <w:divBdr>
        <w:top w:val="none" w:sz="0" w:space="0" w:color="auto"/>
        <w:left w:val="none" w:sz="0" w:space="0" w:color="auto"/>
        <w:bottom w:val="none" w:sz="0" w:space="0" w:color="auto"/>
        <w:right w:val="none" w:sz="0" w:space="0" w:color="auto"/>
      </w:divBdr>
    </w:div>
    <w:div w:id="1637563919">
      <w:bodyDiv w:val="1"/>
      <w:marLeft w:val="0"/>
      <w:marRight w:val="0"/>
      <w:marTop w:val="0"/>
      <w:marBottom w:val="0"/>
      <w:divBdr>
        <w:top w:val="none" w:sz="0" w:space="0" w:color="auto"/>
        <w:left w:val="none" w:sz="0" w:space="0" w:color="auto"/>
        <w:bottom w:val="none" w:sz="0" w:space="0" w:color="auto"/>
        <w:right w:val="none" w:sz="0" w:space="0" w:color="auto"/>
      </w:divBdr>
    </w:div>
    <w:div w:id="1658679751">
      <w:bodyDiv w:val="1"/>
      <w:marLeft w:val="0"/>
      <w:marRight w:val="0"/>
      <w:marTop w:val="0"/>
      <w:marBottom w:val="0"/>
      <w:divBdr>
        <w:top w:val="none" w:sz="0" w:space="0" w:color="auto"/>
        <w:left w:val="none" w:sz="0" w:space="0" w:color="auto"/>
        <w:bottom w:val="none" w:sz="0" w:space="0" w:color="auto"/>
        <w:right w:val="none" w:sz="0" w:space="0" w:color="auto"/>
      </w:divBdr>
    </w:div>
    <w:div w:id="1675498750">
      <w:bodyDiv w:val="1"/>
      <w:marLeft w:val="0"/>
      <w:marRight w:val="0"/>
      <w:marTop w:val="0"/>
      <w:marBottom w:val="0"/>
      <w:divBdr>
        <w:top w:val="none" w:sz="0" w:space="0" w:color="auto"/>
        <w:left w:val="none" w:sz="0" w:space="0" w:color="auto"/>
        <w:bottom w:val="none" w:sz="0" w:space="0" w:color="auto"/>
        <w:right w:val="none" w:sz="0" w:space="0" w:color="auto"/>
      </w:divBdr>
    </w:div>
    <w:div w:id="1680694922">
      <w:bodyDiv w:val="1"/>
      <w:marLeft w:val="0"/>
      <w:marRight w:val="0"/>
      <w:marTop w:val="0"/>
      <w:marBottom w:val="0"/>
      <w:divBdr>
        <w:top w:val="none" w:sz="0" w:space="0" w:color="auto"/>
        <w:left w:val="none" w:sz="0" w:space="0" w:color="auto"/>
        <w:bottom w:val="none" w:sz="0" w:space="0" w:color="auto"/>
        <w:right w:val="none" w:sz="0" w:space="0" w:color="auto"/>
      </w:divBdr>
    </w:div>
    <w:div w:id="1700817805">
      <w:bodyDiv w:val="1"/>
      <w:marLeft w:val="0"/>
      <w:marRight w:val="0"/>
      <w:marTop w:val="0"/>
      <w:marBottom w:val="0"/>
      <w:divBdr>
        <w:top w:val="none" w:sz="0" w:space="0" w:color="auto"/>
        <w:left w:val="none" w:sz="0" w:space="0" w:color="auto"/>
        <w:bottom w:val="none" w:sz="0" w:space="0" w:color="auto"/>
        <w:right w:val="none" w:sz="0" w:space="0" w:color="auto"/>
      </w:divBdr>
      <w:divsChild>
        <w:div w:id="18511357">
          <w:marLeft w:val="1541"/>
          <w:marRight w:val="0"/>
          <w:marTop w:val="60"/>
          <w:marBottom w:val="60"/>
          <w:divBdr>
            <w:top w:val="none" w:sz="0" w:space="0" w:color="auto"/>
            <w:left w:val="none" w:sz="0" w:space="0" w:color="auto"/>
            <w:bottom w:val="none" w:sz="0" w:space="0" w:color="auto"/>
            <w:right w:val="none" w:sz="0" w:space="0" w:color="auto"/>
          </w:divBdr>
        </w:div>
        <w:div w:id="90243148">
          <w:marLeft w:val="1541"/>
          <w:marRight w:val="0"/>
          <w:marTop w:val="60"/>
          <w:marBottom w:val="60"/>
          <w:divBdr>
            <w:top w:val="none" w:sz="0" w:space="0" w:color="auto"/>
            <w:left w:val="none" w:sz="0" w:space="0" w:color="auto"/>
            <w:bottom w:val="none" w:sz="0" w:space="0" w:color="auto"/>
            <w:right w:val="none" w:sz="0" w:space="0" w:color="auto"/>
          </w:divBdr>
        </w:div>
        <w:div w:id="228805084">
          <w:marLeft w:val="864"/>
          <w:marRight w:val="0"/>
          <w:marTop w:val="240"/>
          <w:marBottom w:val="120"/>
          <w:divBdr>
            <w:top w:val="none" w:sz="0" w:space="0" w:color="auto"/>
            <w:left w:val="none" w:sz="0" w:space="0" w:color="auto"/>
            <w:bottom w:val="none" w:sz="0" w:space="0" w:color="auto"/>
            <w:right w:val="none" w:sz="0" w:space="0" w:color="auto"/>
          </w:divBdr>
        </w:div>
        <w:div w:id="627932270">
          <w:marLeft w:val="1541"/>
          <w:marRight w:val="0"/>
          <w:marTop w:val="60"/>
          <w:marBottom w:val="60"/>
          <w:divBdr>
            <w:top w:val="none" w:sz="0" w:space="0" w:color="auto"/>
            <w:left w:val="none" w:sz="0" w:space="0" w:color="auto"/>
            <w:bottom w:val="none" w:sz="0" w:space="0" w:color="auto"/>
            <w:right w:val="none" w:sz="0" w:space="0" w:color="auto"/>
          </w:divBdr>
        </w:div>
        <w:div w:id="684936781">
          <w:marLeft w:val="864"/>
          <w:marRight w:val="0"/>
          <w:marTop w:val="240"/>
          <w:marBottom w:val="120"/>
          <w:divBdr>
            <w:top w:val="none" w:sz="0" w:space="0" w:color="auto"/>
            <w:left w:val="none" w:sz="0" w:space="0" w:color="auto"/>
            <w:bottom w:val="none" w:sz="0" w:space="0" w:color="auto"/>
            <w:right w:val="none" w:sz="0" w:space="0" w:color="auto"/>
          </w:divBdr>
        </w:div>
        <w:div w:id="1127510846">
          <w:marLeft w:val="864"/>
          <w:marRight w:val="0"/>
          <w:marTop w:val="240"/>
          <w:marBottom w:val="120"/>
          <w:divBdr>
            <w:top w:val="none" w:sz="0" w:space="0" w:color="auto"/>
            <w:left w:val="none" w:sz="0" w:space="0" w:color="auto"/>
            <w:bottom w:val="none" w:sz="0" w:space="0" w:color="auto"/>
            <w:right w:val="none" w:sz="0" w:space="0" w:color="auto"/>
          </w:divBdr>
        </w:div>
        <w:div w:id="1293438385">
          <w:marLeft w:val="864"/>
          <w:marRight w:val="0"/>
          <w:marTop w:val="240"/>
          <w:marBottom w:val="120"/>
          <w:divBdr>
            <w:top w:val="none" w:sz="0" w:space="0" w:color="auto"/>
            <w:left w:val="none" w:sz="0" w:space="0" w:color="auto"/>
            <w:bottom w:val="none" w:sz="0" w:space="0" w:color="auto"/>
            <w:right w:val="none" w:sz="0" w:space="0" w:color="auto"/>
          </w:divBdr>
        </w:div>
        <w:div w:id="1368603862">
          <w:marLeft w:val="1541"/>
          <w:marRight w:val="0"/>
          <w:marTop w:val="60"/>
          <w:marBottom w:val="60"/>
          <w:divBdr>
            <w:top w:val="none" w:sz="0" w:space="0" w:color="auto"/>
            <w:left w:val="none" w:sz="0" w:space="0" w:color="auto"/>
            <w:bottom w:val="none" w:sz="0" w:space="0" w:color="auto"/>
            <w:right w:val="none" w:sz="0" w:space="0" w:color="auto"/>
          </w:divBdr>
        </w:div>
        <w:div w:id="1378820698">
          <w:marLeft w:val="1541"/>
          <w:marRight w:val="0"/>
          <w:marTop w:val="60"/>
          <w:marBottom w:val="60"/>
          <w:divBdr>
            <w:top w:val="none" w:sz="0" w:space="0" w:color="auto"/>
            <w:left w:val="none" w:sz="0" w:space="0" w:color="auto"/>
            <w:bottom w:val="none" w:sz="0" w:space="0" w:color="auto"/>
            <w:right w:val="none" w:sz="0" w:space="0" w:color="auto"/>
          </w:divBdr>
        </w:div>
        <w:div w:id="1578830297">
          <w:marLeft w:val="1541"/>
          <w:marRight w:val="0"/>
          <w:marTop w:val="60"/>
          <w:marBottom w:val="60"/>
          <w:divBdr>
            <w:top w:val="none" w:sz="0" w:space="0" w:color="auto"/>
            <w:left w:val="none" w:sz="0" w:space="0" w:color="auto"/>
            <w:bottom w:val="none" w:sz="0" w:space="0" w:color="auto"/>
            <w:right w:val="none" w:sz="0" w:space="0" w:color="auto"/>
          </w:divBdr>
        </w:div>
        <w:div w:id="1679119216">
          <w:marLeft w:val="1541"/>
          <w:marRight w:val="0"/>
          <w:marTop w:val="60"/>
          <w:marBottom w:val="60"/>
          <w:divBdr>
            <w:top w:val="none" w:sz="0" w:space="0" w:color="auto"/>
            <w:left w:val="none" w:sz="0" w:space="0" w:color="auto"/>
            <w:bottom w:val="none" w:sz="0" w:space="0" w:color="auto"/>
            <w:right w:val="none" w:sz="0" w:space="0" w:color="auto"/>
          </w:divBdr>
        </w:div>
        <w:div w:id="2110654787">
          <w:marLeft w:val="1541"/>
          <w:marRight w:val="0"/>
          <w:marTop w:val="60"/>
          <w:marBottom w:val="60"/>
          <w:divBdr>
            <w:top w:val="none" w:sz="0" w:space="0" w:color="auto"/>
            <w:left w:val="none" w:sz="0" w:space="0" w:color="auto"/>
            <w:bottom w:val="none" w:sz="0" w:space="0" w:color="auto"/>
            <w:right w:val="none" w:sz="0" w:space="0" w:color="auto"/>
          </w:divBdr>
        </w:div>
      </w:divsChild>
    </w:div>
    <w:div w:id="1730225569">
      <w:bodyDiv w:val="1"/>
      <w:marLeft w:val="0"/>
      <w:marRight w:val="0"/>
      <w:marTop w:val="0"/>
      <w:marBottom w:val="0"/>
      <w:divBdr>
        <w:top w:val="none" w:sz="0" w:space="0" w:color="auto"/>
        <w:left w:val="none" w:sz="0" w:space="0" w:color="auto"/>
        <w:bottom w:val="none" w:sz="0" w:space="0" w:color="auto"/>
        <w:right w:val="none" w:sz="0" w:space="0" w:color="auto"/>
      </w:divBdr>
    </w:div>
    <w:div w:id="1759869135">
      <w:bodyDiv w:val="1"/>
      <w:marLeft w:val="0"/>
      <w:marRight w:val="0"/>
      <w:marTop w:val="0"/>
      <w:marBottom w:val="0"/>
      <w:divBdr>
        <w:top w:val="none" w:sz="0" w:space="0" w:color="auto"/>
        <w:left w:val="none" w:sz="0" w:space="0" w:color="auto"/>
        <w:bottom w:val="none" w:sz="0" w:space="0" w:color="auto"/>
        <w:right w:val="none" w:sz="0" w:space="0" w:color="auto"/>
      </w:divBdr>
    </w:div>
    <w:div w:id="1773743809">
      <w:bodyDiv w:val="1"/>
      <w:marLeft w:val="0"/>
      <w:marRight w:val="0"/>
      <w:marTop w:val="0"/>
      <w:marBottom w:val="0"/>
      <w:divBdr>
        <w:top w:val="none" w:sz="0" w:space="0" w:color="auto"/>
        <w:left w:val="none" w:sz="0" w:space="0" w:color="auto"/>
        <w:bottom w:val="none" w:sz="0" w:space="0" w:color="auto"/>
        <w:right w:val="none" w:sz="0" w:space="0" w:color="auto"/>
      </w:divBdr>
    </w:div>
    <w:div w:id="1779712547">
      <w:bodyDiv w:val="1"/>
      <w:marLeft w:val="0"/>
      <w:marRight w:val="0"/>
      <w:marTop w:val="0"/>
      <w:marBottom w:val="0"/>
      <w:divBdr>
        <w:top w:val="none" w:sz="0" w:space="0" w:color="auto"/>
        <w:left w:val="none" w:sz="0" w:space="0" w:color="auto"/>
        <w:bottom w:val="none" w:sz="0" w:space="0" w:color="auto"/>
        <w:right w:val="none" w:sz="0" w:space="0" w:color="auto"/>
      </w:divBdr>
    </w:div>
    <w:div w:id="1794790655">
      <w:bodyDiv w:val="1"/>
      <w:marLeft w:val="0"/>
      <w:marRight w:val="0"/>
      <w:marTop w:val="0"/>
      <w:marBottom w:val="0"/>
      <w:divBdr>
        <w:top w:val="none" w:sz="0" w:space="0" w:color="auto"/>
        <w:left w:val="none" w:sz="0" w:space="0" w:color="auto"/>
        <w:bottom w:val="none" w:sz="0" w:space="0" w:color="auto"/>
        <w:right w:val="none" w:sz="0" w:space="0" w:color="auto"/>
      </w:divBdr>
    </w:div>
    <w:div w:id="1798259978">
      <w:bodyDiv w:val="1"/>
      <w:marLeft w:val="0"/>
      <w:marRight w:val="0"/>
      <w:marTop w:val="0"/>
      <w:marBottom w:val="0"/>
      <w:divBdr>
        <w:top w:val="none" w:sz="0" w:space="0" w:color="auto"/>
        <w:left w:val="none" w:sz="0" w:space="0" w:color="auto"/>
        <w:bottom w:val="none" w:sz="0" w:space="0" w:color="auto"/>
        <w:right w:val="none" w:sz="0" w:space="0" w:color="auto"/>
      </w:divBdr>
      <w:divsChild>
        <w:div w:id="108360842">
          <w:marLeft w:val="850"/>
          <w:marRight w:val="0"/>
          <w:marTop w:val="60"/>
          <w:marBottom w:val="60"/>
          <w:divBdr>
            <w:top w:val="none" w:sz="0" w:space="0" w:color="auto"/>
            <w:left w:val="none" w:sz="0" w:space="0" w:color="auto"/>
            <w:bottom w:val="none" w:sz="0" w:space="0" w:color="auto"/>
            <w:right w:val="none" w:sz="0" w:space="0" w:color="auto"/>
          </w:divBdr>
        </w:div>
        <w:div w:id="241263106">
          <w:marLeft w:val="850"/>
          <w:marRight w:val="0"/>
          <w:marTop w:val="60"/>
          <w:marBottom w:val="60"/>
          <w:divBdr>
            <w:top w:val="none" w:sz="0" w:space="0" w:color="auto"/>
            <w:left w:val="none" w:sz="0" w:space="0" w:color="auto"/>
            <w:bottom w:val="none" w:sz="0" w:space="0" w:color="auto"/>
            <w:right w:val="none" w:sz="0" w:space="0" w:color="auto"/>
          </w:divBdr>
        </w:div>
        <w:div w:id="391201415">
          <w:marLeft w:val="850"/>
          <w:marRight w:val="0"/>
          <w:marTop w:val="60"/>
          <w:marBottom w:val="60"/>
          <w:divBdr>
            <w:top w:val="none" w:sz="0" w:space="0" w:color="auto"/>
            <w:left w:val="none" w:sz="0" w:space="0" w:color="auto"/>
            <w:bottom w:val="none" w:sz="0" w:space="0" w:color="auto"/>
            <w:right w:val="none" w:sz="0" w:space="0" w:color="auto"/>
          </w:divBdr>
        </w:div>
        <w:div w:id="911238530">
          <w:marLeft w:val="850"/>
          <w:marRight w:val="0"/>
          <w:marTop w:val="60"/>
          <w:marBottom w:val="60"/>
          <w:divBdr>
            <w:top w:val="none" w:sz="0" w:space="0" w:color="auto"/>
            <w:left w:val="none" w:sz="0" w:space="0" w:color="auto"/>
            <w:bottom w:val="none" w:sz="0" w:space="0" w:color="auto"/>
            <w:right w:val="none" w:sz="0" w:space="0" w:color="auto"/>
          </w:divBdr>
        </w:div>
        <w:div w:id="955136863">
          <w:marLeft w:val="850"/>
          <w:marRight w:val="0"/>
          <w:marTop w:val="60"/>
          <w:marBottom w:val="60"/>
          <w:divBdr>
            <w:top w:val="none" w:sz="0" w:space="0" w:color="auto"/>
            <w:left w:val="none" w:sz="0" w:space="0" w:color="auto"/>
            <w:bottom w:val="none" w:sz="0" w:space="0" w:color="auto"/>
            <w:right w:val="none" w:sz="0" w:space="0" w:color="auto"/>
          </w:divBdr>
        </w:div>
        <w:div w:id="1542785149">
          <w:marLeft w:val="850"/>
          <w:marRight w:val="0"/>
          <w:marTop w:val="60"/>
          <w:marBottom w:val="60"/>
          <w:divBdr>
            <w:top w:val="none" w:sz="0" w:space="0" w:color="auto"/>
            <w:left w:val="none" w:sz="0" w:space="0" w:color="auto"/>
            <w:bottom w:val="none" w:sz="0" w:space="0" w:color="auto"/>
            <w:right w:val="none" w:sz="0" w:space="0" w:color="auto"/>
          </w:divBdr>
        </w:div>
        <w:div w:id="1566447383">
          <w:marLeft w:val="850"/>
          <w:marRight w:val="0"/>
          <w:marTop w:val="60"/>
          <w:marBottom w:val="60"/>
          <w:divBdr>
            <w:top w:val="none" w:sz="0" w:space="0" w:color="auto"/>
            <w:left w:val="none" w:sz="0" w:space="0" w:color="auto"/>
            <w:bottom w:val="none" w:sz="0" w:space="0" w:color="auto"/>
            <w:right w:val="none" w:sz="0" w:space="0" w:color="auto"/>
          </w:divBdr>
        </w:div>
        <w:div w:id="1603564978">
          <w:marLeft w:val="850"/>
          <w:marRight w:val="0"/>
          <w:marTop w:val="60"/>
          <w:marBottom w:val="60"/>
          <w:divBdr>
            <w:top w:val="none" w:sz="0" w:space="0" w:color="auto"/>
            <w:left w:val="none" w:sz="0" w:space="0" w:color="auto"/>
            <w:bottom w:val="none" w:sz="0" w:space="0" w:color="auto"/>
            <w:right w:val="none" w:sz="0" w:space="0" w:color="auto"/>
          </w:divBdr>
        </w:div>
        <w:div w:id="1895433190">
          <w:marLeft w:val="850"/>
          <w:marRight w:val="0"/>
          <w:marTop w:val="60"/>
          <w:marBottom w:val="60"/>
          <w:divBdr>
            <w:top w:val="none" w:sz="0" w:space="0" w:color="auto"/>
            <w:left w:val="none" w:sz="0" w:space="0" w:color="auto"/>
            <w:bottom w:val="none" w:sz="0" w:space="0" w:color="auto"/>
            <w:right w:val="none" w:sz="0" w:space="0" w:color="auto"/>
          </w:divBdr>
        </w:div>
      </w:divsChild>
    </w:div>
    <w:div w:id="1811625932">
      <w:bodyDiv w:val="1"/>
      <w:marLeft w:val="0"/>
      <w:marRight w:val="0"/>
      <w:marTop w:val="0"/>
      <w:marBottom w:val="0"/>
      <w:divBdr>
        <w:top w:val="none" w:sz="0" w:space="0" w:color="auto"/>
        <w:left w:val="none" w:sz="0" w:space="0" w:color="auto"/>
        <w:bottom w:val="none" w:sz="0" w:space="0" w:color="auto"/>
        <w:right w:val="none" w:sz="0" w:space="0" w:color="auto"/>
      </w:divBdr>
    </w:div>
    <w:div w:id="1821967525">
      <w:bodyDiv w:val="1"/>
      <w:marLeft w:val="0"/>
      <w:marRight w:val="0"/>
      <w:marTop w:val="0"/>
      <w:marBottom w:val="0"/>
      <w:divBdr>
        <w:top w:val="none" w:sz="0" w:space="0" w:color="auto"/>
        <w:left w:val="none" w:sz="0" w:space="0" w:color="auto"/>
        <w:bottom w:val="none" w:sz="0" w:space="0" w:color="auto"/>
        <w:right w:val="none" w:sz="0" w:space="0" w:color="auto"/>
      </w:divBdr>
    </w:div>
    <w:div w:id="1822430839">
      <w:bodyDiv w:val="1"/>
      <w:marLeft w:val="0"/>
      <w:marRight w:val="0"/>
      <w:marTop w:val="0"/>
      <w:marBottom w:val="0"/>
      <w:divBdr>
        <w:top w:val="none" w:sz="0" w:space="0" w:color="auto"/>
        <w:left w:val="none" w:sz="0" w:space="0" w:color="auto"/>
        <w:bottom w:val="none" w:sz="0" w:space="0" w:color="auto"/>
        <w:right w:val="none" w:sz="0" w:space="0" w:color="auto"/>
      </w:divBdr>
    </w:div>
    <w:div w:id="1827819780">
      <w:bodyDiv w:val="1"/>
      <w:marLeft w:val="0"/>
      <w:marRight w:val="0"/>
      <w:marTop w:val="0"/>
      <w:marBottom w:val="0"/>
      <w:divBdr>
        <w:top w:val="none" w:sz="0" w:space="0" w:color="auto"/>
        <w:left w:val="none" w:sz="0" w:space="0" w:color="auto"/>
        <w:bottom w:val="none" w:sz="0" w:space="0" w:color="auto"/>
        <w:right w:val="none" w:sz="0" w:space="0" w:color="auto"/>
      </w:divBdr>
      <w:divsChild>
        <w:div w:id="1853371105">
          <w:marLeft w:val="0"/>
          <w:marRight w:val="0"/>
          <w:marTop w:val="0"/>
          <w:marBottom w:val="0"/>
          <w:divBdr>
            <w:top w:val="none" w:sz="0" w:space="0" w:color="auto"/>
            <w:left w:val="none" w:sz="0" w:space="0" w:color="auto"/>
            <w:bottom w:val="none" w:sz="0" w:space="0" w:color="auto"/>
            <w:right w:val="none" w:sz="0" w:space="0" w:color="auto"/>
          </w:divBdr>
        </w:div>
      </w:divsChild>
    </w:div>
    <w:div w:id="1858540366">
      <w:bodyDiv w:val="1"/>
      <w:marLeft w:val="0"/>
      <w:marRight w:val="0"/>
      <w:marTop w:val="0"/>
      <w:marBottom w:val="0"/>
      <w:divBdr>
        <w:top w:val="none" w:sz="0" w:space="0" w:color="auto"/>
        <w:left w:val="none" w:sz="0" w:space="0" w:color="auto"/>
        <w:bottom w:val="none" w:sz="0" w:space="0" w:color="auto"/>
        <w:right w:val="none" w:sz="0" w:space="0" w:color="auto"/>
      </w:divBdr>
    </w:div>
    <w:div w:id="1858542598">
      <w:bodyDiv w:val="1"/>
      <w:marLeft w:val="0"/>
      <w:marRight w:val="0"/>
      <w:marTop w:val="0"/>
      <w:marBottom w:val="0"/>
      <w:divBdr>
        <w:top w:val="none" w:sz="0" w:space="0" w:color="auto"/>
        <w:left w:val="none" w:sz="0" w:space="0" w:color="auto"/>
        <w:bottom w:val="none" w:sz="0" w:space="0" w:color="auto"/>
        <w:right w:val="none" w:sz="0" w:space="0" w:color="auto"/>
      </w:divBdr>
      <w:divsChild>
        <w:div w:id="1130705429">
          <w:marLeft w:val="0"/>
          <w:marRight w:val="0"/>
          <w:marTop w:val="0"/>
          <w:marBottom w:val="0"/>
          <w:divBdr>
            <w:top w:val="none" w:sz="0" w:space="0" w:color="auto"/>
            <w:left w:val="none" w:sz="0" w:space="0" w:color="auto"/>
            <w:bottom w:val="none" w:sz="0" w:space="0" w:color="auto"/>
            <w:right w:val="none" w:sz="0" w:space="0" w:color="auto"/>
          </w:divBdr>
          <w:divsChild>
            <w:div w:id="657416384">
              <w:marLeft w:val="0"/>
              <w:marRight w:val="0"/>
              <w:marTop w:val="0"/>
              <w:marBottom w:val="0"/>
              <w:divBdr>
                <w:top w:val="none" w:sz="0" w:space="0" w:color="auto"/>
                <w:left w:val="none" w:sz="0" w:space="0" w:color="auto"/>
                <w:bottom w:val="none" w:sz="0" w:space="0" w:color="auto"/>
                <w:right w:val="none" w:sz="0" w:space="0" w:color="auto"/>
              </w:divBdr>
              <w:divsChild>
                <w:div w:id="1417677562">
                  <w:marLeft w:val="0"/>
                  <w:marRight w:val="0"/>
                  <w:marTop w:val="0"/>
                  <w:marBottom w:val="0"/>
                  <w:divBdr>
                    <w:top w:val="none" w:sz="0" w:space="0" w:color="auto"/>
                    <w:left w:val="none" w:sz="0" w:space="0" w:color="auto"/>
                    <w:bottom w:val="none" w:sz="0" w:space="0" w:color="auto"/>
                    <w:right w:val="none" w:sz="0" w:space="0" w:color="auto"/>
                  </w:divBdr>
                  <w:divsChild>
                    <w:div w:id="373238906">
                      <w:marLeft w:val="0"/>
                      <w:marRight w:val="0"/>
                      <w:marTop w:val="0"/>
                      <w:marBottom w:val="0"/>
                      <w:divBdr>
                        <w:top w:val="none" w:sz="0" w:space="0" w:color="auto"/>
                        <w:left w:val="none" w:sz="0" w:space="0" w:color="auto"/>
                        <w:bottom w:val="none" w:sz="0" w:space="0" w:color="auto"/>
                        <w:right w:val="none" w:sz="0" w:space="0" w:color="auto"/>
                      </w:divBdr>
                      <w:divsChild>
                        <w:div w:id="1398627568">
                          <w:marLeft w:val="0"/>
                          <w:marRight w:val="0"/>
                          <w:marTop w:val="0"/>
                          <w:marBottom w:val="0"/>
                          <w:divBdr>
                            <w:top w:val="none" w:sz="0" w:space="0" w:color="auto"/>
                            <w:left w:val="none" w:sz="0" w:space="0" w:color="auto"/>
                            <w:bottom w:val="none" w:sz="0" w:space="0" w:color="auto"/>
                            <w:right w:val="none" w:sz="0" w:space="0" w:color="auto"/>
                          </w:divBdr>
                          <w:divsChild>
                            <w:div w:id="49507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729133">
      <w:bodyDiv w:val="1"/>
      <w:marLeft w:val="0"/>
      <w:marRight w:val="0"/>
      <w:marTop w:val="0"/>
      <w:marBottom w:val="0"/>
      <w:divBdr>
        <w:top w:val="none" w:sz="0" w:space="0" w:color="auto"/>
        <w:left w:val="none" w:sz="0" w:space="0" w:color="auto"/>
        <w:bottom w:val="none" w:sz="0" w:space="0" w:color="auto"/>
        <w:right w:val="none" w:sz="0" w:space="0" w:color="auto"/>
      </w:divBdr>
    </w:div>
    <w:div w:id="1903057162">
      <w:bodyDiv w:val="1"/>
      <w:marLeft w:val="0"/>
      <w:marRight w:val="0"/>
      <w:marTop w:val="0"/>
      <w:marBottom w:val="0"/>
      <w:divBdr>
        <w:top w:val="none" w:sz="0" w:space="0" w:color="auto"/>
        <w:left w:val="none" w:sz="0" w:space="0" w:color="auto"/>
        <w:bottom w:val="none" w:sz="0" w:space="0" w:color="auto"/>
        <w:right w:val="none" w:sz="0" w:space="0" w:color="auto"/>
      </w:divBdr>
    </w:div>
    <w:div w:id="1933780629">
      <w:bodyDiv w:val="1"/>
      <w:marLeft w:val="0"/>
      <w:marRight w:val="0"/>
      <w:marTop w:val="0"/>
      <w:marBottom w:val="0"/>
      <w:divBdr>
        <w:top w:val="none" w:sz="0" w:space="0" w:color="auto"/>
        <w:left w:val="none" w:sz="0" w:space="0" w:color="auto"/>
        <w:bottom w:val="none" w:sz="0" w:space="0" w:color="auto"/>
        <w:right w:val="none" w:sz="0" w:space="0" w:color="auto"/>
      </w:divBdr>
    </w:div>
    <w:div w:id="1934362546">
      <w:bodyDiv w:val="1"/>
      <w:marLeft w:val="0"/>
      <w:marRight w:val="0"/>
      <w:marTop w:val="0"/>
      <w:marBottom w:val="0"/>
      <w:divBdr>
        <w:top w:val="none" w:sz="0" w:space="0" w:color="auto"/>
        <w:left w:val="none" w:sz="0" w:space="0" w:color="auto"/>
        <w:bottom w:val="none" w:sz="0" w:space="0" w:color="auto"/>
        <w:right w:val="none" w:sz="0" w:space="0" w:color="auto"/>
      </w:divBdr>
    </w:div>
    <w:div w:id="1974021061">
      <w:bodyDiv w:val="1"/>
      <w:marLeft w:val="0"/>
      <w:marRight w:val="0"/>
      <w:marTop w:val="0"/>
      <w:marBottom w:val="0"/>
      <w:divBdr>
        <w:top w:val="none" w:sz="0" w:space="0" w:color="auto"/>
        <w:left w:val="none" w:sz="0" w:space="0" w:color="auto"/>
        <w:bottom w:val="none" w:sz="0" w:space="0" w:color="auto"/>
        <w:right w:val="none" w:sz="0" w:space="0" w:color="auto"/>
      </w:divBdr>
    </w:div>
    <w:div w:id="2003579983">
      <w:bodyDiv w:val="1"/>
      <w:marLeft w:val="0"/>
      <w:marRight w:val="0"/>
      <w:marTop w:val="0"/>
      <w:marBottom w:val="0"/>
      <w:divBdr>
        <w:top w:val="none" w:sz="0" w:space="0" w:color="auto"/>
        <w:left w:val="none" w:sz="0" w:space="0" w:color="auto"/>
        <w:bottom w:val="none" w:sz="0" w:space="0" w:color="auto"/>
        <w:right w:val="none" w:sz="0" w:space="0" w:color="auto"/>
      </w:divBdr>
    </w:div>
    <w:div w:id="2023894068">
      <w:bodyDiv w:val="1"/>
      <w:marLeft w:val="0"/>
      <w:marRight w:val="0"/>
      <w:marTop w:val="0"/>
      <w:marBottom w:val="0"/>
      <w:divBdr>
        <w:top w:val="none" w:sz="0" w:space="0" w:color="auto"/>
        <w:left w:val="none" w:sz="0" w:space="0" w:color="auto"/>
        <w:bottom w:val="none" w:sz="0" w:space="0" w:color="auto"/>
        <w:right w:val="none" w:sz="0" w:space="0" w:color="auto"/>
      </w:divBdr>
    </w:div>
    <w:div w:id="2024359000">
      <w:bodyDiv w:val="1"/>
      <w:marLeft w:val="0"/>
      <w:marRight w:val="0"/>
      <w:marTop w:val="0"/>
      <w:marBottom w:val="0"/>
      <w:divBdr>
        <w:top w:val="none" w:sz="0" w:space="0" w:color="auto"/>
        <w:left w:val="none" w:sz="0" w:space="0" w:color="auto"/>
        <w:bottom w:val="none" w:sz="0" w:space="0" w:color="auto"/>
        <w:right w:val="none" w:sz="0" w:space="0" w:color="auto"/>
      </w:divBdr>
    </w:div>
    <w:div w:id="2056931602">
      <w:bodyDiv w:val="1"/>
      <w:marLeft w:val="0"/>
      <w:marRight w:val="0"/>
      <w:marTop w:val="0"/>
      <w:marBottom w:val="0"/>
      <w:divBdr>
        <w:top w:val="none" w:sz="0" w:space="0" w:color="auto"/>
        <w:left w:val="none" w:sz="0" w:space="0" w:color="auto"/>
        <w:bottom w:val="none" w:sz="0" w:space="0" w:color="auto"/>
        <w:right w:val="none" w:sz="0" w:space="0" w:color="auto"/>
      </w:divBdr>
      <w:divsChild>
        <w:div w:id="51541350">
          <w:marLeft w:val="835"/>
          <w:marRight w:val="0"/>
          <w:marTop w:val="60"/>
          <w:marBottom w:val="60"/>
          <w:divBdr>
            <w:top w:val="none" w:sz="0" w:space="0" w:color="auto"/>
            <w:left w:val="none" w:sz="0" w:space="0" w:color="auto"/>
            <w:bottom w:val="none" w:sz="0" w:space="0" w:color="auto"/>
            <w:right w:val="none" w:sz="0" w:space="0" w:color="auto"/>
          </w:divBdr>
        </w:div>
        <w:div w:id="107357729">
          <w:marLeft w:val="850"/>
          <w:marRight w:val="0"/>
          <w:marTop w:val="60"/>
          <w:marBottom w:val="60"/>
          <w:divBdr>
            <w:top w:val="none" w:sz="0" w:space="0" w:color="auto"/>
            <w:left w:val="none" w:sz="0" w:space="0" w:color="auto"/>
            <w:bottom w:val="none" w:sz="0" w:space="0" w:color="auto"/>
            <w:right w:val="none" w:sz="0" w:space="0" w:color="auto"/>
          </w:divBdr>
        </w:div>
        <w:div w:id="473378766">
          <w:marLeft w:val="850"/>
          <w:marRight w:val="0"/>
          <w:marTop w:val="60"/>
          <w:marBottom w:val="60"/>
          <w:divBdr>
            <w:top w:val="none" w:sz="0" w:space="0" w:color="auto"/>
            <w:left w:val="none" w:sz="0" w:space="0" w:color="auto"/>
            <w:bottom w:val="none" w:sz="0" w:space="0" w:color="auto"/>
            <w:right w:val="none" w:sz="0" w:space="0" w:color="auto"/>
          </w:divBdr>
        </w:div>
        <w:div w:id="554587142">
          <w:marLeft w:val="835"/>
          <w:marRight w:val="0"/>
          <w:marTop w:val="60"/>
          <w:marBottom w:val="60"/>
          <w:divBdr>
            <w:top w:val="none" w:sz="0" w:space="0" w:color="auto"/>
            <w:left w:val="none" w:sz="0" w:space="0" w:color="auto"/>
            <w:bottom w:val="none" w:sz="0" w:space="0" w:color="auto"/>
            <w:right w:val="none" w:sz="0" w:space="0" w:color="auto"/>
          </w:divBdr>
        </w:div>
        <w:div w:id="683946865">
          <w:marLeft w:val="1570"/>
          <w:marRight w:val="0"/>
          <w:marTop w:val="60"/>
          <w:marBottom w:val="60"/>
          <w:divBdr>
            <w:top w:val="none" w:sz="0" w:space="0" w:color="auto"/>
            <w:left w:val="none" w:sz="0" w:space="0" w:color="auto"/>
            <w:bottom w:val="none" w:sz="0" w:space="0" w:color="auto"/>
            <w:right w:val="none" w:sz="0" w:space="0" w:color="auto"/>
          </w:divBdr>
        </w:div>
        <w:div w:id="996038169">
          <w:marLeft w:val="1570"/>
          <w:marRight w:val="0"/>
          <w:marTop w:val="60"/>
          <w:marBottom w:val="60"/>
          <w:divBdr>
            <w:top w:val="none" w:sz="0" w:space="0" w:color="auto"/>
            <w:left w:val="none" w:sz="0" w:space="0" w:color="auto"/>
            <w:bottom w:val="none" w:sz="0" w:space="0" w:color="auto"/>
            <w:right w:val="none" w:sz="0" w:space="0" w:color="auto"/>
          </w:divBdr>
        </w:div>
        <w:div w:id="1401829121">
          <w:marLeft w:val="1570"/>
          <w:marRight w:val="0"/>
          <w:marTop w:val="60"/>
          <w:marBottom w:val="60"/>
          <w:divBdr>
            <w:top w:val="none" w:sz="0" w:space="0" w:color="auto"/>
            <w:left w:val="none" w:sz="0" w:space="0" w:color="auto"/>
            <w:bottom w:val="none" w:sz="0" w:space="0" w:color="auto"/>
            <w:right w:val="none" w:sz="0" w:space="0" w:color="auto"/>
          </w:divBdr>
        </w:div>
        <w:div w:id="1708018853">
          <w:marLeft w:val="835"/>
          <w:marRight w:val="0"/>
          <w:marTop w:val="60"/>
          <w:marBottom w:val="60"/>
          <w:divBdr>
            <w:top w:val="none" w:sz="0" w:space="0" w:color="auto"/>
            <w:left w:val="none" w:sz="0" w:space="0" w:color="auto"/>
            <w:bottom w:val="none" w:sz="0" w:space="0" w:color="auto"/>
            <w:right w:val="none" w:sz="0" w:space="0" w:color="auto"/>
          </w:divBdr>
        </w:div>
        <w:div w:id="1805466756">
          <w:marLeft w:val="835"/>
          <w:marRight w:val="0"/>
          <w:marTop w:val="60"/>
          <w:marBottom w:val="60"/>
          <w:divBdr>
            <w:top w:val="none" w:sz="0" w:space="0" w:color="auto"/>
            <w:left w:val="none" w:sz="0" w:space="0" w:color="auto"/>
            <w:bottom w:val="none" w:sz="0" w:space="0" w:color="auto"/>
            <w:right w:val="none" w:sz="0" w:space="0" w:color="auto"/>
          </w:divBdr>
        </w:div>
        <w:div w:id="1813325462">
          <w:marLeft w:val="835"/>
          <w:marRight w:val="0"/>
          <w:marTop w:val="60"/>
          <w:marBottom w:val="60"/>
          <w:divBdr>
            <w:top w:val="none" w:sz="0" w:space="0" w:color="auto"/>
            <w:left w:val="none" w:sz="0" w:space="0" w:color="auto"/>
            <w:bottom w:val="none" w:sz="0" w:space="0" w:color="auto"/>
            <w:right w:val="none" w:sz="0" w:space="0" w:color="auto"/>
          </w:divBdr>
        </w:div>
      </w:divsChild>
    </w:div>
    <w:div w:id="2079474375">
      <w:bodyDiv w:val="1"/>
      <w:marLeft w:val="0"/>
      <w:marRight w:val="0"/>
      <w:marTop w:val="0"/>
      <w:marBottom w:val="0"/>
      <w:divBdr>
        <w:top w:val="none" w:sz="0" w:space="0" w:color="auto"/>
        <w:left w:val="none" w:sz="0" w:space="0" w:color="auto"/>
        <w:bottom w:val="none" w:sz="0" w:space="0" w:color="auto"/>
        <w:right w:val="none" w:sz="0" w:space="0" w:color="auto"/>
      </w:divBdr>
    </w:div>
    <w:div w:id="2100250582">
      <w:bodyDiv w:val="1"/>
      <w:marLeft w:val="0"/>
      <w:marRight w:val="0"/>
      <w:marTop w:val="0"/>
      <w:marBottom w:val="0"/>
      <w:divBdr>
        <w:top w:val="none" w:sz="0" w:space="0" w:color="auto"/>
        <w:left w:val="none" w:sz="0" w:space="0" w:color="auto"/>
        <w:bottom w:val="none" w:sz="0" w:space="0" w:color="auto"/>
        <w:right w:val="none" w:sz="0" w:space="0" w:color="auto"/>
      </w:divBdr>
    </w:div>
    <w:div w:id="211597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journals.sagepub.com/doi/10.1177/14713012211024488" TargetMode="External"/><Relationship Id="rId21" Type="http://schemas.openxmlformats.org/officeDocument/2006/relationships/image" Target="media/image5.png"/><Relationship Id="rId42" Type="http://schemas.openxmlformats.org/officeDocument/2006/relationships/hyperlink" Target="https://gofalcymdeithasol.cymru/amdanom-ni/strategaeth-gweithlu/cynllun-cyflawni-gofal-cymdeithasol-2024-2027?_gl=1*10iis2h*_ga*MTU5OTAyOTU1LjE3Nzg1OTQzMTA.*_ga_NZV6WMW0HJ*czE3Nzg1OTQzMDkkbzEkZzEkdDE3Nzg1OTQzODAkajYwJGwwJGgw" TargetMode="External"/><Relationship Id="rId47" Type="http://schemas.openxmlformats.org/officeDocument/2006/relationships/hyperlink" Target="https://www.royalvoluntaryservice.org.uk/media/zihpno1z/social_mobility_unleashing_the_power_of_volunteering.pdf" TargetMode="External"/><Relationship Id="rId63" Type="http://schemas.openxmlformats.org/officeDocument/2006/relationships/header" Target="header5.xml"/><Relationship Id="rId68" Type="http://schemas.openxmlformats.org/officeDocument/2006/relationships/footer" Target="footer5.xml"/><Relationship Id="rId7" Type="http://schemas.openxmlformats.org/officeDocument/2006/relationships/styles" Target="styles.xml"/><Relationship Id="rId71"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lordslibrary.parliament.uk/research-briefings/lln-2021-0014/" TargetMode="External"/><Relationship Id="rId11" Type="http://schemas.openxmlformats.org/officeDocument/2006/relationships/endnotes" Target="endnotes.xml"/><Relationship Id="rId24" Type="http://schemas.openxmlformats.org/officeDocument/2006/relationships/hyperlink" Target="https://www.llyw.cymru/arolwg-cenedlaethol-cymru-prif-ganlyniadau-ebrill-2024-i-fawrth-2025-html" TargetMode="External"/><Relationship Id="rId32" Type="http://schemas.openxmlformats.org/officeDocument/2006/relationships/hyperlink" Target="https://data.parliament.uk/DepositedPapers/Files/DEP2009-3197/DEP2009-3197.pdf" TargetMode="External"/><Relationship Id="rId37" Type="http://schemas.openxmlformats.org/officeDocument/2006/relationships/hyperlink" Target="https://www.nuffieldtrust.org.uk/research/harnessing-social-action-to-support-older-people" TargetMode="External"/><Relationship Id="rId40" Type="http://schemas.openxmlformats.org/officeDocument/2006/relationships/hyperlink" Target="https://gofalcymdeithasol.cymru/ymchwil-a-data/adroddiadaur-gweithlu?_gl=1*r5nw16*_ga*MTU5OTAyOTU1LjE3Nzg1OTQzMTA.*_ga_NZV6WMW0HJ*czE3Nzg1OTQzMDkkbzEkZzEkdDE3Nzg1OTQ0ODAkajYwJGwwJGgw" TargetMode="External"/><Relationship Id="rId45" Type="http://schemas.openxmlformats.org/officeDocument/2006/relationships/hyperlink" Target="https://doi.org/10.1111/hsc.13576" TargetMode="External"/><Relationship Id="rId53" Type="http://schemas.openxmlformats.org/officeDocument/2006/relationships/hyperlink" Target="https://www.royalvoluntaryservice.org.uk/about-us/our-impact/our-research-policy-work/reimagining-social-care/" TargetMode="External"/><Relationship Id="rId58" Type="http://schemas.openxmlformats.org/officeDocument/2006/relationships/hyperlink" Target="https://www.emerald.com/wwop/article-abstract/21/4/229/385720/Volunteering-with-older-people-in-a-care-home?redirectedFrom=fulltext" TargetMode="External"/><Relationship Id="rId66" Type="http://schemas.openxmlformats.org/officeDocument/2006/relationships/footer" Target="footer4.xml"/><Relationship Id="rId5" Type="http://schemas.openxmlformats.org/officeDocument/2006/relationships/customXml" Target="../customXml/item5.xml"/><Relationship Id="rId61" Type="http://schemas.openxmlformats.org/officeDocument/2006/relationships/hyperlink" Target="https://www.gov.uk/government/publications/estimating-the-economic-and-social-value-of-volunteering" TargetMode="External"/><Relationship Id="rId19" Type="http://schemas.openxmlformats.org/officeDocument/2006/relationships/image" Target="media/image3.png"/><Relationship Id="rId14" Type="http://schemas.openxmlformats.org/officeDocument/2006/relationships/header" Target="header1.xml"/><Relationship Id="rId22" Type="http://schemas.openxmlformats.org/officeDocument/2006/relationships/hyperlink" Target="https://wcva.cymru/cy/projects/helplucymru/" TargetMode="External"/><Relationship Id="rId27" Type="http://schemas.openxmlformats.org/officeDocument/2006/relationships/hyperlink" Target="https://journals.sagepub.com/doi/10.1177/1533317517703477" TargetMode="External"/><Relationship Id="rId30" Type="http://schemas.openxmlformats.org/officeDocument/2006/relationships/hyperlink" Target="https://storage.googleapis.com/helpforce/VtC-Evaluation-Report-Cohort-2A-Aneurin-Bevan-June-2023.pdf" TargetMode="External"/><Relationship Id="rId35" Type="http://schemas.openxmlformats.org/officeDocument/2006/relationships/hyperlink" Target="https://www.ageuk.org.uk/siteassets/documents/services/reports/faaf_napa_cometotea_report.pdf" TargetMode="External"/><Relationship Id="rId43" Type="http://schemas.openxmlformats.org/officeDocument/2006/relationships/hyperlink" Target="https://bmjopen.bmj.com/content/12/11/e063422" TargetMode="External"/><Relationship Id="rId48" Type="http://schemas.openxmlformats.org/officeDocument/2006/relationships/hyperlink" Target="https://www.ncvo.org.uk/news-and-insights/news-index/time-well-spent-2023/download-this-report/" TargetMode="External"/><Relationship Id="rId56" Type="http://schemas.openxmlformats.org/officeDocument/2006/relationships/hyperlink" Target="https://bristoluniversitypressdigital.com/view/journals/vsr/7/1/article-p89.xml" TargetMode="External"/><Relationship Id="rId64" Type="http://schemas.openxmlformats.org/officeDocument/2006/relationships/footer" Target="footer3.xm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grwpgwybodaeth.gofalcymdeithasol.cymru/reports/deall-rol-gwirfoddoli-mewn-gofal-cymdeithasol"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s://universityofsouthwales-my.sharepoint.com/personal/mark_llewellyn_southwales_ac_uk/Documents/Transcribed%20Files/VJ_03_14.11.25.MP3" TargetMode="External"/><Relationship Id="rId33" Type="http://schemas.openxmlformats.org/officeDocument/2006/relationships/hyperlink" Target="https://www.shu.ac.uk/centre-regional-economic-social-research/publications/how-community-organisations-contribute-to-healthy-ageing" TargetMode="External"/><Relationship Id="rId38" Type="http://schemas.openxmlformats.org/officeDocument/2006/relationships/hyperlink" Target="https://doi.org/10.3389/fpsyg.2021.574232" TargetMode="External"/><Relationship Id="rId46" Type="http://schemas.openxmlformats.org/officeDocument/2006/relationships/hyperlink" Target="https://storage.googleapis.com/helpforce/VtC-final-short-report_v7_forNHSEreview.pdf" TargetMode="External"/><Relationship Id="rId59" Type="http://schemas.openxmlformats.org/officeDocument/2006/relationships/hyperlink" Target="https://www.tandfonline.com/doi/full/10.1080/13607863.2017.1376311" TargetMode="External"/><Relationship Id="rId67" Type="http://schemas.openxmlformats.org/officeDocument/2006/relationships/image" Target="media/image7.jpeg"/><Relationship Id="rId20" Type="http://schemas.openxmlformats.org/officeDocument/2006/relationships/image" Target="media/image4.jpeg"/><Relationship Id="rId41" Type="http://schemas.openxmlformats.org/officeDocument/2006/relationships/hyperlink" Target="https://insightcollective.socialcare.wales/assets/documents/Adroddiad-Dweud-Eich-Dweud-2025.pdf" TargetMode="External"/><Relationship Id="rId54" Type="http://schemas.openxmlformats.org/officeDocument/2006/relationships/hyperlink" Target="https://www.sciencedirect.com/science/article/pii/S2212828X21000438?via%3Dihub" TargetMode="External"/><Relationship Id="rId62" Type="http://schemas.openxmlformats.org/officeDocument/2006/relationships/header" Target="header4.xm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6.png"/><Relationship Id="rId28" Type="http://schemas.openxmlformats.org/officeDocument/2006/relationships/hyperlink" Target="https://www.shu.ac.uk/centre-regional-economic-social-research/publications/final-evaluation-of-the-volunteering-for-stronger-communities-programme" TargetMode="External"/><Relationship Id="rId36" Type="http://schemas.openxmlformats.org/officeDocument/2006/relationships/hyperlink" Target="https://doi.org/10.1186/1471-2288-13-117" TargetMode="External"/><Relationship Id="rId49" Type="http://schemas.openxmlformats.org/officeDocument/2006/relationships/hyperlink" Target="https://www.sciencedirect.com/science/article/abs/pii/S0020748922001109?via%3Dihub" TargetMode="External"/><Relationship Id="rId57" Type="http://schemas.openxmlformats.org/officeDocument/2006/relationships/hyperlink" Target="https://www.cambridge.org/core/journals/voluntas/article/rapid-review-of-barriers-to-volunteering-for-potentially-disadvantaged-groups-and-implications-for-health-inequalities/2128F32B0D50F39741F8F44FF847BC92" TargetMode="External"/><Relationship Id="rId10" Type="http://schemas.openxmlformats.org/officeDocument/2006/relationships/footnotes" Target="footnotes.xml"/><Relationship Id="rId31" Type="http://schemas.openxmlformats.org/officeDocument/2006/relationships/hyperlink" Target="https://www.emerald.com/insight/content/doi/10.1108/qaoa-02-2020-0005/full/html" TargetMode="External"/><Relationship Id="rId44" Type="http://schemas.openxmlformats.org/officeDocument/2006/relationships/hyperlink" Target="https://doi.org/10.1080/13676261.2022.2157252" TargetMode="External"/><Relationship Id="rId52" Type="http://schemas.openxmlformats.org/officeDocument/2006/relationships/hyperlink" Target="https://www.llyw.cymru/cymru-iachach-cynllun-hirdymor-ar-gyfer-iechyd-gofal-cymdeithasol" TargetMode="External"/><Relationship Id="rId60" Type="http://schemas.openxmlformats.org/officeDocument/2006/relationships/hyperlink" Target="https://eprints.leedsbeckett.ac.uk/id/eprint/7370/" TargetMode="External"/><Relationship Id="rId65"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2.xml"/><Relationship Id="rId39" Type="http://schemas.openxmlformats.org/officeDocument/2006/relationships/hyperlink" Target="https://gofalcymdeithasol.cymru/amdanom-ni/strategaeth-gweithlu/cynllun-cyflawni-gofal-cymdeithasol-2024-2027?_gl=1*10iis2h*_ga*MTU5OTAyOTU1LjE3Nzg1OTQzMTA.*_ga_NZV6WMW0HJ*czE3Nzg1OTQzMDkkbzEkZzEkdDE3Nzg1OTQzODAkajYwJGwwJGgw" TargetMode="External"/><Relationship Id="rId34" Type="http://schemas.openxmlformats.org/officeDocument/2006/relationships/hyperlink" Target="https://bristoluniversitypressdigital.com/view/journals/vsr/5/2/article-p259.xml" TargetMode="External"/><Relationship Id="rId50" Type="http://schemas.openxmlformats.org/officeDocument/2006/relationships/hyperlink" Target="https://www.tandfonline.com/doi/full/10.1080/14427591.2018.1490339" TargetMode="External"/><Relationship Id="rId55" Type="http://schemas.openxmlformats.org/officeDocument/2006/relationships/hyperlink" Target="https://thelinkingnetwork.org.uk/wp-content/uploads/2023/04/FinalReport_InterGenLinking-1.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pp.powerbi.com/view?r=eyJrIjoiOGZlZWY3NjYtNWU4My00ODU3LWJmYzgtNDI4ZDVjMWEzYjIwIiwidCI6ImEyY2MzNmM1LTkyODAtNGFlNy04ODg3LWQwNmRhYjg5MjE2YiJ9" TargetMode="External"/><Relationship Id="rId2" Type="http://schemas.openxmlformats.org/officeDocument/2006/relationships/hyperlink" Target="https://www.arolygiaethgofal.cymru/datganiad-blynyddol" TargetMode="External"/><Relationship Id="rId1" Type="http://schemas.openxmlformats.org/officeDocument/2006/relationships/hyperlink" Target="https://wcva.cymru/wp-content/uploads/2025/07/Y-Dull-Newydd-o-Wirfoddol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96287137CB8D428A3F30325FC00E36" ma:contentTypeVersion="19" ma:contentTypeDescription="Create a new document." ma:contentTypeScope="" ma:versionID="2f88cb669ac8886e4510cce76c3a2150">
  <xsd:schema xmlns:xsd="http://www.w3.org/2001/XMLSchema" xmlns:xs="http://www.w3.org/2001/XMLSchema" xmlns:p="http://schemas.microsoft.com/office/2006/metadata/properties" xmlns:ns1="http://schemas.microsoft.com/sharepoint/v3" xmlns:ns2="2fb36961-7dc7-4768-b79e-16606a1be9db" xmlns:ns3="24949884-c868-4b6f-a5fb-3657573e6692" targetNamespace="http://schemas.microsoft.com/office/2006/metadata/properties" ma:root="true" ma:fieldsID="54e0503c7e113be3bf2f122b2ba840af" ns1:_="" ns2:_="" ns3:_="">
    <xsd:import namespace="http://schemas.microsoft.com/sharepoint/v3"/>
    <xsd:import namespace="2fb36961-7dc7-4768-b79e-16606a1be9db"/>
    <xsd:import namespace="24949884-c868-4b6f-a5fb-3657573e6692"/>
    <xsd:element name="properties">
      <xsd:complexType>
        <xsd:sequence>
          <xsd:element name="documentManagement">
            <xsd:complexType>
              <xsd:all>
                <xsd:element ref="ns1:Language"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8"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2fb36961-7dc7-4768-b79e-16606a1be9db"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5cebe1c-ca61-445b-8e15-2504d17a24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949884-c868-4b6f-a5fb-3657573e6692"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34b09e-3b99-4893-933b-04a64b55eeef}" ma:internalName="TaxCatchAll" ma:showField="CatchAllData" ma:web="24949884-c868-4b6f-a5fb-3657573e66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etadata xmlns="http://www.objective.com/ecm/document/metadata/FF3C5B18883D4E21973B57C2EEED7FD1" version="1.0.0">
  <systemFields>
    <field name="Objective-Id">
      <value order="0">A49105435</value>
    </field>
    <field name="Objective-Title">
      <value order="0">20240115 Draft REPORT - NHS Wales 111 and OOH alignment</value>
    </field>
    <field name="Objective-Description">
      <value order="0"/>
    </field>
    <field name="Objective-CreationStamp">
      <value order="0">2024-01-16T13:10:17Z</value>
    </field>
    <field name="Objective-IsApproved">
      <value order="0">false</value>
    </field>
    <field name="Objective-IsPublished">
      <value order="0">true</value>
    </field>
    <field name="Objective-DatePublished">
      <value order="0">2024-01-19T14:29:14Z</value>
    </field>
    <field name="Objective-ModificationStamp">
      <value order="0">2024-01-19T14:29:14Z</value>
    </field>
    <field name="Objective-Owner">
      <value order="0">Floyd, Hayley (HSS - NHS Wales Performance)</value>
    </field>
    <field name="Objective-Path">
      <value order="0">Objective Global Folder:#Business File Plan:WG Organisational Groups:NEW - Post April 2022 - Health &amp; Social Services:Deputy Chief Executive NHS Wales:Health &amp; Social Services (HSS) - DCE - Delivery &amp; Performance :1 - Save:Admin &amp; Corporate Commissions:Delivery &amp; Performance:Urgent Care:GP Out of Hours / 111:HSS - Urgent &amp; Emergency Care - 111 / Out of Hours - 2023-2026:020. Academic Review of the NHS Wales 111 Service</value>
    </field>
    <field name="Objective-Parent">
      <value order="0">020. Academic Review of the NHS Wales 111 Service</value>
    </field>
    <field name="Objective-State">
      <value order="0">Published</value>
    </field>
    <field name="Objective-VersionId">
      <value order="0">vA92187068</value>
    </field>
    <field name="Objective-Version">
      <value order="0">4.0</value>
    </field>
    <field name="Objective-VersionNumber">
      <value order="0">5</value>
    </field>
    <field name="Objective-VersionComment">
      <value order="0"/>
    </field>
    <field name="Objective-FileNumber">
      <value order="0">qA1637542</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5.xml><?xml version="1.0" encoding="utf-8"?>
<p:properties xmlns:p="http://schemas.microsoft.com/office/2006/metadata/properties" xmlns:xsi="http://www.w3.org/2001/XMLSchema-instance" xmlns:pc="http://schemas.microsoft.com/office/infopath/2007/PartnerControls">
  <documentManagement>
    <TaxCatchAll xmlns="24949884-c868-4b6f-a5fb-3657573e6692" xsi:nil="true"/>
    <lcf76f155ced4ddcb4097134ff3c332f xmlns="2fb36961-7dc7-4768-b79e-16606a1be9db">
      <Terms xmlns="http://schemas.microsoft.com/office/infopath/2007/PartnerControls"/>
    </lcf76f155ced4ddcb4097134ff3c332f>
    <Language xmlns="http://schemas.microsoft.com/sharepoint/v3">English</Language>
  </documentManagement>
</p:properties>
</file>

<file path=customXml/itemProps1.xml><?xml version="1.0" encoding="utf-8"?>
<ds:datastoreItem xmlns:ds="http://schemas.openxmlformats.org/officeDocument/2006/customXml" ds:itemID="{6096C7AD-F4B5-4B71-A52A-78DB91E64A24}">
  <ds:schemaRefs>
    <ds:schemaRef ds:uri="http://schemas.microsoft.com/sharepoint/v3/contenttype/forms"/>
  </ds:schemaRefs>
</ds:datastoreItem>
</file>

<file path=customXml/itemProps2.xml><?xml version="1.0" encoding="utf-8"?>
<ds:datastoreItem xmlns:ds="http://schemas.openxmlformats.org/officeDocument/2006/customXml" ds:itemID="{B7BB0392-27FF-4D13-9E7C-6D5A4311A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b36961-7dc7-4768-b79e-16606a1be9db"/>
    <ds:schemaRef ds:uri="24949884-c868-4b6f-a5fb-3657573e6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EF6D28-4872-4A19-ABCA-C71E6CAFABE5}">
  <ds:schemaRefs>
    <ds:schemaRef ds:uri="http://schemas.openxmlformats.org/officeDocument/2006/bibliography"/>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5.xml><?xml version="1.0" encoding="utf-8"?>
<ds:datastoreItem xmlns:ds="http://schemas.openxmlformats.org/officeDocument/2006/customXml" ds:itemID="{7B51397F-218A-4251-96F4-7FE4800D6F85}">
  <ds:schemaRefs>
    <ds:schemaRef ds:uri="http://schemas.microsoft.com/office/2006/metadata/properties"/>
    <ds:schemaRef ds:uri="http://schemas.microsoft.com/office/infopath/2007/PartnerControls"/>
    <ds:schemaRef ds:uri="24949884-c868-4b6f-a5fb-3657573e6692"/>
    <ds:schemaRef ds:uri="2fb36961-7dc7-4768-b79e-16606a1be9db"/>
    <ds:schemaRef ds:uri="http://schemas.microsoft.com/sharepoint/v3"/>
  </ds:schemaRefs>
</ds:datastoreItem>
</file>

<file path=docMetadata/LabelInfo.xml><?xml version="1.0" encoding="utf-8"?>
<clbl:labelList xmlns:clbl="http://schemas.microsoft.com/office/2020/mipLabelMetadata">
  <clbl:label id="{553f0066-c24e-444c-9c2a-7427c31ebeab}" enabled="1" method="Privileged" siteId="{e5aafe7c-971b-4ab7-b039-141ad36acec0}" removed="0"/>
</clbl:labelList>
</file>

<file path=docProps/app.xml><?xml version="1.0" encoding="utf-8"?>
<Properties xmlns="http://schemas.openxmlformats.org/officeDocument/2006/extended-properties" xmlns:vt="http://schemas.openxmlformats.org/officeDocument/2006/docPropsVTypes">
  <Template>Normal</Template>
  <TotalTime>0</TotalTime>
  <Pages>53</Pages>
  <Words>20837</Words>
  <Characters>118773</Characters>
  <Application>Microsoft Office Word</Application>
  <DocSecurity>8</DocSecurity>
  <Lines>989</Lines>
  <Paragraphs>278</Paragraphs>
  <ScaleCrop>false</ScaleCrop>
  <Company>Julia Magill - Policy Consultant</Company>
  <LinksUpToDate>false</LinksUpToDate>
  <CharactersWithSpaces>139332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Llewellyn, M</dc:creator>
  <cp:keywords/>
  <cp:lastModifiedBy>Jack Davies</cp:lastModifiedBy>
  <cp:revision>3</cp:revision>
  <cp:lastPrinted>2024-02-07T05:11:00Z</cp:lastPrinted>
  <dcterms:created xsi:type="dcterms:W3CDTF">2026-06-02T13:09:00Z</dcterms:created>
  <dcterms:modified xsi:type="dcterms:W3CDTF">2026-06-03T08:41:00Z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7,8,9,e,f,10</vt:lpwstr>
  </property>
  <property fmtid="{D5CDD505-2E9C-101B-9397-08002B2CF9AE}" pid="3" name="ClassificationContentMarkingHeaderFontProps">
    <vt:lpwstr>#000000,10,Calibri</vt:lpwstr>
  </property>
  <property fmtid="{D5CDD505-2E9C-101B-9397-08002B2CF9AE}" pid="4" name="ClassificationContentMarkingHeaderText">
    <vt:lpwstr>PUBLIC / CYHOEDDUS</vt:lpwstr>
  </property>
  <property fmtid="{D5CDD505-2E9C-101B-9397-08002B2CF9AE}" pid="5" name="MSIP_Label_553f0066-c24e-444c-9c2a-7427c31ebeab_Enabled">
    <vt:lpwstr>true</vt:lpwstr>
  </property>
  <property fmtid="{D5CDD505-2E9C-101B-9397-08002B2CF9AE}" pid="6" name="MSIP_Label_553f0066-c24e-444c-9c2a-7427c31ebeab_SetDate">
    <vt:lpwstr>2021-02-26T11:45:58Z</vt:lpwstr>
  </property>
  <property fmtid="{D5CDD505-2E9C-101B-9397-08002B2CF9AE}" pid="7" name="MSIP_Label_553f0066-c24e-444c-9c2a-7427c31ebeab_Method">
    <vt:lpwstr>Privileged</vt:lpwstr>
  </property>
  <property fmtid="{D5CDD505-2E9C-101B-9397-08002B2CF9AE}" pid="8" name="MSIP_Label_553f0066-c24e-444c-9c2a-7427c31ebeab_Name">
    <vt:lpwstr>553f0066-c24e-444c-9c2a-7427c31ebeab</vt:lpwstr>
  </property>
  <property fmtid="{D5CDD505-2E9C-101B-9397-08002B2CF9AE}" pid="9" name="MSIP_Label_553f0066-c24e-444c-9c2a-7427c31ebeab_SiteId">
    <vt:lpwstr>e5aafe7c-971b-4ab7-b039-141ad36acec0</vt:lpwstr>
  </property>
  <property fmtid="{D5CDD505-2E9C-101B-9397-08002B2CF9AE}" pid="10" name="MSIP_Label_553f0066-c24e-444c-9c2a-7427c31ebeab_ActionId">
    <vt:lpwstr>25426c83-27c7-458e-90f5-30cf73244349</vt:lpwstr>
  </property>
  <property fmtid="{D5CDD505-2E9C-101B-9397-08002B2CF9AE}" pid="11" name="MSIP_Label_553f0066-c24e-444c-9c2a-7427c31ebeab_ContentBits">
    <vt:lpwstr>1</vt:lpwstr>
  </property>
  <property fmtid="{D5CDD505-2E9C-101B-9397-08002B2CF9AE}" pid="12" name="ContentTypeId">
    <vt:lpwstr>0x0101000D96287137CB8D428A3F30325FC00E36</vt:lpwstr>
  </property>
  <property fmtid="{D5CDD505-2E9C-101B-9397-08002B2CF9AE}" pid="13" name="Order">
    <vt:r8>2018400</vt:r8>
  </property>
  <property fmtid="{D5CDD505-2E9C-101B-9397-08002B2CF9AE}" pid="14" name="Objective-Id">
    <vt:lpwstr>A49105435</vt:lpwstr>
  </property>
  <property fmtid="{D5CDD505-2E9C-101B-9397-08002B2CF9AE}" pid="15" name="Objective-Title">
    <vt:lpwstr>20240115 Draft REPORT - NHS Wales 111 and OOH alignment</vt:lpwstr>
  </property>
  <property fmtid="{D5CDD505-2E9C-101B-9397-08002B2CF9AE}" pid="16" name="Objective-Description">
    <vt:lpwstr/>
  </property>
  <property fmtid="{D5CDD505-2E9C-101B-9397-08002B2CF9AE}" pid="17" name="Objective-CreationStamp">
    <vt:filetime>2024-01-16T13:10:17Z</vt:filetime>
  </property>
  <property fmtid="{D5CDD505-2E9C-101B-9397-08002B2CF9AE}" pid="18" name="Objective-IsApproved">
    <vt:bool>false</vt:bool>
  </property>
  <property fmtid="{D5CDD505-2E9C-101B-9397-08002B2CF9AE}" pid="19" name="Objective-IsPublished">
    <vt:bool>true</vt:bool>
  </property>
  <property fmtid="{D5CDD505-2E9C-101B-9397-08002B2CF9AE}" pid="20" name="Objective-DatePublished">
    <vt:filetime>2024-01-19T14:29:14Z</vt:filetime>
  </property>
  <property fmtid="{D5CDD505-2E9C-101B-9397-08002B2CF9AE}" pid="21" name="Objective-ModificationStamp">
    <vt:filetime>2024-01-19T14:29:14Z</vt:filetime>
  </property>
  <property fmtid="{D5CDD505-2E9C-101B-9397-08002B2CF9AE}" pid="22" name="Objective-Owner">
    <vt:lpwstr>Floyd, Hayley (HSS - NHS Wales Performance)</vt:lpwstr>
  </property>
  <property fmtid="{D5CDD505-2E9C-101B-9397-08002B2CF9AE}" pid="23" name="Objective-Path">
    <vt:lpwstr>Objective Global Folder:#Business File Plan:WG Organisational Groups:NEW - Post April 2022 - Health &amp; Social Services:Deputy Chief Executive NHS Wales:Health &amp; Social Services (HSS) - DCE - Delivery &amp; Performance :1 - Save:Admin &amp; Corporate Commissions:Delivery &amp; Performance:Urgent Care:GP Out of Hours / 111:HSS - Urgent &amp; Emergency Care - 111 / Out of Hours - 2023-2026:020. Academic Review of the NHS Wales 111 Service:</vt:lpwstr>
  </property>
  <property fmtid="{D5CDD505-2E9C-101B-9397-08002B2CF9AE}" pid="24" name="Objective-Parent">
    <vt:lpwstr>020. Academic Review of the NHS Wales 111 Service</vt:lpwstr>
  </property>
  <property fmtid="{D5CDD505-2E9C-101B-9397-08002B2CF9AE}" pid="25" name="Objective-State">
    <vt:lpwstr>Published</vt:lpwstr>
  </property>
  <property fmtid="{D5CDD505-2E9C-101B-9397-08002B2CF9AE}" pid="26" name="Objective-VersionId">
    <vt:lpwstr>vA92187068</vt:lpwstr>
  </property>
  <property fmtid="{D5CDD505-2E9C-101B-9397-08002B2CF9AE}" pid="27" name="Objective-Version">
    <vt:lpwstr>4.0</vt:lpwstr>
  </property>
  <property fmtid="{D5CDD505-2E9C-101B-9397-08002B2CF9AE}" pid="28" name="Objective-VersionNumber">
    <vt:r8>5</vt:r8>
  </property>
  <property fmtid="{D5CDD505-2E9C-101B-9397-08002B2CF9AE}" pid="29" name="Objective-VersionComment">
    <vt:lpwstr/>
  </property>
  <property fmtid="{D5CDD505-2E9C-101B-9397-08002B2CF9AE}" pid="30" name="Objective-FileNumber">
    <vt:lpwstr/>
  </property>
  <property fmtid="{D5CDD505-2E9C-101B-9397-08002B2CF9AE}" pid="31" name="Objective-Classification">
    <vt:lpwstr>[Inherited - Official]</vt:lpwstr>
  </property>
  <property fmtid="{D5CDD505-2E9C-101B-9397-08002B2CF9AE}" pid="32" name="Objective-Caveats">
    <vt:lpwstr/>
  </property>
  <property fmtid="{D5CDD505-2E9C-101B-9397-08002B2CF9AE}" pid="33" name="Objective-Date Acquired">
    <vt:lpwstr/>
  </property>
  <property fmtid="{D5CDD505-2E9C-101B-9397-08002B2CF9AE}" pid="34" name="Objective-Official Translation">
    <vt:lpwstr/>
  </property>
  <property fmtid="{D5CDD505-2E9C-101B-9397-08002B2CF9AE}" pid="35" name="Objective-Connect Creator">
    <vt:lpwstr/>
  </property>
  <property fmtid="{D5CDD505-2E9C-101B-9397-08002B2CF9AE}" pid="36" name="Objective-Comment">
    <vt:lpwstr/>
  </property>
  <property fmtid="{D5CDD505-2E9C-101B-9397-08002B2CF9AE}" pid="37" name="MediaServiceImageTags">
    <vt:lpwstr/>
  </property>
  <property fmtid="{D5CDD505-2E9C-101B-9397-08002B2CF9AE}" pid="38" name="MSIP_Label_d3f1612d-fb9f-4910-9745-3218a93e4acc_Enabled">
    <vt:lpwstr>true</vt:lpwstr>
  </property>
  <property fmtid="{D5CDD505-2E9C-101B-9397-08002B2CF9AE}" pid="39" name="MSIP_Label_d3f1612d-fb9f-4910-9745-3218a93e4acc_SetDate">
    <vt:lpwstr>2025-02-17T09:49:59Z</vt:lpwstr>
  </property>
  <property fmtid="{D5CDD505-2E9C-101B-9397-08002B2CF9AE}" pid="40" name="MSIP_Label_d3f1612d-fb9f-4910-9745-3218a93e4acc_Method">
    <vt:lpwstr>Standard</vt:lpwstr>
  </property>
  <property fmtid="{D5CDD505-2E9C-101B-9397-08002B2CF9AE}" pid="41" name="MSIP_Label_d3f1612d-fb9f-4910-9745-3218a93e4acc_Name">
    <vt:lpwstr>defa4170-0d19-0005-0004-bc88714345d2</vt:lpwstr>
  </property>
  <property fmtid="{D5CDD505-2E9C-101B-9397-08002B2CF9AE}" pid="42" name="MSIP_Label_d3f1612d-fb9f-4910-9745-3218a93e4acc_SiteId">
    <vt:lpwstr>4bc2de22-9b97-4eb6-8e88-2254190748e2</vt:lpwstr>
  </property>
  <property fmtid="{D5CDD505-2E9C-101B-9397-08002B2CF9AE}" pid="43" name="MSIP_Label_d3f1612d-fb9f-4910-9745-3218a93e4acc_ActionId">
    <vt:lpwstr>8b0c2023-6574-4409-a448-be944a02e2b5</vt:lpwstr>
  </property>
  <property fmtid="{D5CDD505-2E9C-101B-9397-08002B2CF9AE}" pid="44" name="MSIP_Label_d3f1612d-fb9f-4910-9745-3218a93e4acc_ContentBits">
    <vt:lpwstr>0</vt:lpwstr>
  </property>
  <property fmtid="{D5CDD505-2E9C-101B-9397-08002B2CF9AE}" pid="45" name="MSIP_Label_d3f1612d-fb9f-4910-9745-3218a93e4acc_Tag">
    <vt:lpwstr>10, 3, 0, 1</vt:lpwstr>
  </property>
</Properties>
</file>