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charts/chart10.xml" ContentType="application/vnd.openxmlformats-officedocument.drawingml.chart+xml"/>
  <Override PartName="/word/charts/style10.xml" ContentType="application/vnd.ms-office.chartstyle+xml"/>
  <Override PartName="/word/charts/colors10.xml" ContentType="application/vnd.ms-office.chartcolorsty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Theme="majorHAnsi" w:eastAsiaTheme="majorEastAsia" w:hAnsiTheme="majorHAnsi" w:cstheme="majorBidi"/>
          <w:spacing w:val="-10"/>
          <w:kern w:val="28"/>
          <w:sz w:val="56"/>
          <w:szCs w:val="56"/>
        </w:rPr>
        <w:id w:val="-2113885978"/>
        <w:docPartObj>
          <w:docPartGallery w:val="Cover Pages"/>
          <w:docPartUnique/>
        </w:docPartObj>
      </w:sdtPr>
      <w:sdtContent>
        <w:p w14:paraId="54794D26" w14:textId="2DE052CC" w:rsidR="006C44A0" w:rsidRPr="00B97C04" w:rsidRDefault="00D80626" w:rsidP="00650A4D">
          <w:r w:rsidRPr="00B97C04">
            <w:rPr>
              <w:rFonts w:ascii="Aptos Narrow" w:hAnsi="Aptos Narrow"/>
              <w:b/>
              <w:bCs/>
              <w:noProof/>
            </w:rPr>
            <w:drawing>
              <wp:anchor distT="0" distB="0" distL="114300" distR="114300" simplePos="0" relativeHeight="251658256" behindDoc="0" locked="0" layoutInCell="1" allowOverlap="1" wp14:anchorId="37695E66" wp14:editId="12462666">
                <wp:simplePos x="0" y="0"/>
                <wp:positionH relativeFrom="column">
                  <wp:posOffset>1671955</wp:posOffset>
                </wp:positionH>
                <wp:positionV relativeFrom="paragraph">
                  <wp:posOffset>430593</wp:posOffset>
                </wp:positionV>
                <wp:extent cx="2497455" cy="1868805"/>
                <wp:effectExtent l="0" t="0" r="0" b="0"/>
                <wp:wrapTopAndBottom/>
                <wp:docPr id="1340880500" name="Picture 18" descr="Have Your Say 2026 surve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0880500" name="Picture 18" descr="Have Your Say 2026 survey logo"/>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497455" cy="1868805"/>
                        </a:xfrm>
                        <a:prstGeom prst="rect">
                          <a:avLst/>
                        </a:prstGeom>
                      </pic:spPr>
                    </pic:pic>
                  </a:graphicData>
                </a:graphic>
                <wp14:sizeRelH relativeFrom="margin">
                  <wp14:pctWidth>0</wp14:pctWidth>
                </wp14:sizeRelH>
                <wp14:sizeRelV relativeFrom="margin">
                  <wp14:pctHeight>0</wp14:pctHeight>
                </wp14:sizeRelV>
              </wp:anchor>
            </w:drawing>
          </w:r>
        </w:p>
        <w:p w14:paraId="3BD683CC" w14:textId="6B039526" w:rsidR="005D0783" w:rsidRPr="00B97C04" w:rsidRDefault="005D0783" w:rsidP="00650A4D"/>
        <w:p w14:paraId="2EC20F6F" w14:textId="0D5BB468" w:rsidR="00A06441" w:rsidRPr="00B97C04" w:rsidRDefault="00336C80" w:rsidP="003326A4">
          <w:pPr>
            <w:pStyle w:val="Title"/>
            <w:jc w:val="center"/>
            <w:rPr>
              <w:rFonts w:ascii="Aptos Narrow" w:hAnsi="Aptos Narrow"/>
              <w:b/>
              <w:bCs/>
            </w:rPr>
          </w:pPr>
          <w:r w:rsidRPr="00B97C04">
            <w:rPr>
              <w:rFonts w:ascii="Aptos Narrow" w:hAnsi="Aptos Narrow"/>
              <w:b/>
              <w:bCs/>
              <w14:ligatures w14:val="none"/>
            </w:rPr>
            <w:t>Socia</w:t>
          </w:r>
          <w:r w:rsidRPr="00B97C04">
            <w:rPr>
              <w:rFonts w:ascii="Aptos Narrow" w:hAnsi="Aptos Narrow"/>
              <w:b/>
              <w:bCs/>
            </w:rPr>
            <w:t>l Care Wales</w:t>
          </w:r>
        </w:p>
        <w:p w14:paraId="67D821C2" w14:textId="77777777" w:rsidR="004E4182" w:rsidRPr="00B97C04" w:rsidRDefault="009E4615" w:rsidP="003D3FD6">
          <w:pPr>
            <w:pStyle w:val="Title"/>
            <w:jc w:val="center"/>
            <w:rPr>
              <w:rFonts w:ascii="Aptos Narrow" w:hAnsi="Aptos Narrow"/>
              <w:b/>
              <w:bCs/>
            </w:rPr>
          </w:pPr>
          <w:r w:rsidRPr="00B97C04">
            <w:rPr>
              <w:rFonts w:ascii="Aptos Narrow" w:hAnsi="Aptos Narrow"/>
              <w:b/>
              <w:bCs/>
              <w:noProof/>
            </w:rPr>
            <mc:AlternateContent>
              <mc:Choice Requires="wps">
                <w:drawing>
                  <wp:anchor distT="0" distB="0" distL="114300" distR="114300" simplePos="0" relativeHeight="251658255" behindDoc="0" locked="0" layoutInCell="1" allowOverlap="1" wp14:anchorId="30C41E59" wp14:editId="78FD2A57">
                    <wp:simplePos x="0" y="0"/>
                    <wp:positionH relativeFrom="column">
                      <wp:posOffset>-130810</wp:posOffset>
                    </wp:positionH>
                    <wp:positionV relativeFrom="paragraph">
                      <wp:posOffset>4832350</wp:posOffset>
                    </wp:positionV>
                    <wp:extent cx="9144000" cy="1655445"/>
                    <wp:effectExtent l="0" t="0" r="0" b="0"/>
                    <wp:wrapNone/>
                    <wp:docPr id="3" name="Subtitle 2">
                      <a:extLst xmlns:a="http://schemas.openxmlformats.org/drawingml/2006/main">
                        <a:ext uri="{FF2B5EF4-FFF2-40B4-BE49-F238E27FC236}">
                          <a16:creationId xmlns:a16="http://schemas.microsoft.com/office/drawing/2014/main" id="{BD68DA0A-D1A9-CB5C-5D45-F37B2B848A9F}"/>
                        </a:ext>
                      </a:extLst>
                    </wp:docPr>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9144000" cy="1655445"/>
                            </a:xfrm>
                            <a:prstGeom prst="rect">
                              <a:avLst/>
                            </a:prstGeom>
                          </wps:spPr>
                          <wps:bodyPr vert="horz" lIns="91440" tIns="45720" rIns="91440" bIns="45720" rtlCol="0">
                            <a:normAutofit/>
                          </wps:bodyPr>
                        </wps:wsp>
                      </a:graphicData>
                    </a:graphic>
                  </wp:anchor>
                </w:drawing>
              </mc:Choice>
              <mc:Fallback>
                <w:pict>
                  <v:rect w14:anchorId="5E39BBC2" id="Subtitle 2" o:spid="_x0000_s1026" style="position:absolute;margin-left:-10.3pt;margin-top:380.5pt;width:10in;height:130.35pt;z-index:251658255;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" filled="f" stroked="f">
                    <o:lock v:ext="edit" grouping="t"/>
                  </v:rect>
                </w:pict>
              </mc:Fallback>
            </mc:AlternateContent>
          </w:r>
          <w:r w:rsidR="00336C80" w:rsidRPr="00B97C04">
            <w:rPr>
              <w:rFonts w:ascii="Aptos Narrow" w:hAnsi="Aptos Narrow"/>
              <w:b/>
              <w:bCs/>
            </w:rPr>
            <w:t xml:space="preserve">Have Your Say 2026 </w:t>
          </w:r>
        </w:p>
        <w:p w14:paraId="6B0A1481" w14:textId="592126BE" w:rsidR="000B5F30" w:rsidRPr="00B97C04" w:rsidRDefault="00336C80" w:rsidP="003D3FD6">
          <w:pPr>
            <w:pStyle w:val="Title"/>
            <w:jc w:val="center"/>
            <w:rPr>
              <w:rFonts w:ascii="Aptos Narrow" w:hAnsi="Aptos Narrow"/>
              <w:b/>
              <w:bCs/>
            </w:rPr>
          </w:pPr>
          <w:r w:rsidRPr="00B97C04">
            <w:rPr>
              <w:rFonts w:ascii="Aptos Narrow" w:hAnsi="Aptos Narrow"/>
              <w:b/>
              <w:bCs/>
            </w:rPr>
            <w:t>Final Report</w:t>
          </w:r>
        </w:p>
        <w:p w14:paraId="7E0C5463" w14:textId="76C14892" w:rsidR="000B5F30" w:rsidRPr="00B97C04" w:rsidRDefault="000B5F30" w:rsidP="00EC3C0A">
          <w:pPr>
            <w:pStyle w:val="Title"/>
          </w:pPr>
        </w:p>
        <w:p w14:paraId="62B5B718" w14:textId="0C21E22F" w:rsidR="000B5F30" w:rsidRPr="00B97C04" w:rsidRDefault="000B5F30" w:rsidP="00EC3C0A">
          <w:pPr>
            <w:pStyle w:val="Title"/>
          </w:pPr>
        </w:p>
        <w:sdt>
          <w:sdtPr>
            <w:rPr>
              <w:rFonts w:asciiTheme="majorHAnsi" w:eastAsiaTheme="majorEastAsia" w:hAnsiTheme="majorHAnsi" w:cstheme="majorBidi"/>
              <w:spacing w:val="-10"/>
              <w:kern w:val="28"/>
              <w:sz w:val="36"/>
              <w:szCs w:val="36"/>
              <w:lang w:val="en-GB"/>
            </w:rPr>
            <w:alias w:val="Author"/>
            <w:tag w:val=""/>
            <w:id w:val="-1536112409"/>
            <w:dataBinding w:prefixMappings="xmlns:ns0='http://purl.org/dc/elements/1.1/' xmlns:ns1='http://schemas.openxmlformats.org/package/2006/metadata/core-properties' " w:xpath="/ns1:coreProperties[1]/ns0:creator[1]" w:storeItemID="{6C3C8BC8-F283-45AE-878A-BAB7291924A1}"/>
            <w:text/>
          </w:sdtPr>
          <w:sdtContent>
            <w:p w14:paraId="703DFF17" w14:textId="32C24986" w:rsidR="000B5F30" w:rsidRPr="00B97C04" w:rsidRDefault="00EA7633" w:rsidP="000B5F30">
              <w:pPr>
                <w:pStyle w:val="NoSpacing"/>
                <w:spacing w:before="80" w:after="40"/>
                <w:jc w:val="center"/>
                <w:rPr>
                  <w:rFonts w:asciiTheme="majorHAnsi" w:hAnsiTheme="majorHAnsi"/>
                  <w:caps/>
                  <w:color w:val="A02B93" w:themeColor="accent5"/>
                  <w:sz w:val="36"/>
                  <w:szCs w:val="36"/>
                  <w:lang w:val="en-GB"/>
                </w:rPr>
              </w:pPr>
              <w:r w:rsidRPr="00B97C04">
                <w:rPr>
                  <w:rFonts w:asciiTheme="majorHAnsi" w:eastAsiaTheme="majorEastAsia" w:hAnsiTheme="majorHAnsi" w:cstheme="majorBidi"/>
                  <w:spacing w:val="-10"/>
                  <w:kern w:val="28"/>
                  <w:sz w:val="36"/>
                  <w:szCs w:val="36"/>
                  <w:lang w:val="en-GB"/>
                </w:rPr>
                <w:t>Huxley, K.</w:t>
              </w:r>
              <w:r w:rsidR="00FA5169" w:rsidRPr="00B97C04">
                <w:rPr>
                  <w:rFonts w:asciiTheme="majorHAnsi" w:eastAsiaTheme="majorEastAsia" w:hAnsiTheme="majorHAnsi" w:cstheme="majorBidi"/>
                  <w:spacing w:val="-10"/>
                  <w:kern w:val="28"/>
                  <w:sz w:val="36"/>
                  <w:szCs w:val="36"/>
                  <w:lang w:val="en-GB"/>
                </w:rPr>
                <w:t>,</w:t>
              </w:r>
              <w:r w:rsidRPr="00B97C04">
                <w:rPr>
                  <w:rFonts w:asciiTheme="majorHAnsi" w:eastAsiaTheme="majorEastAsia" w:hAnsiTheme="majorHAnsi" w:cstheme="majorBidi"/>
                  <w:spacing w:val="-10"/>
                  <w:kern w:val="28"/>
                  <w:sz w:val="36"/>
                  <w:szCs w:val="36"/>
                  <w:lang w:val="en-GB"/>
                </w:rPr>
                <w:t xml:space="preserve"> Gater, R., Saha, A., and Willis, P.</w:t>
              </w:r>
            </w:p>
          </w:sdtContent>
        </w:sdt>
        <w:p w14:paraId="4C9183F8" w14:textId="5ECD6055" w:rsidR="006C44A0" w:rsidRPr="00B97C04" w:rsidRDefault="0085605D" w:rsidP="00EC3C0A">
          <w:pPr>
            <w:pStyle w:val="Title"/>
          </w:pPr>
          <w:r w:rsidRPr="00B97C04">
            <w:rPr>
              <w:noProof/>
            </w:rPr>
            <w:drawing>
              <wp:anchor distT="0" distB="0" distL="114300" distR="114300" simplePos="0" relativeHeight="251658257" behindDoc="0" locked="0" layoutInCell="1" allowOverlap="1" wp14:anchorId="46658FA1" wp14:editId="766BF547">
                <wp:simplePos x="0" y="0"/>
                <wp:positionH relativeFrom="column">
                  <wp:posOffset>3295602</wp:posOffset>
                </wp:positionH>
                <wp:positionV relativeFrom="paragraph">
                  <wp:posOffset>2326821</wp:posOffset>
                </wp:positionV>
                <wp:extent cx="1847850" cy="530860"/>
                <wp:effectExtent l="0" t="0" r="0" b="2540"/>
                <wp:wrapTopAndBottom/>
                <wp:docPr id="274592690" name="Picture 15" descr="Social Science Research Park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4592690" name="Picture 15" descr="Social Science Research Park logo"/>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847850" cy="530860"/>
                        </a:xfrm>
                        <a:prstGeom prst="rect">
                          <a:avLst/>
                        </a:prstGeom>
                      </pic:spPr>
                    </pic:pic>
                  </a:graphicData>
                </a:graphic>
                <wp14:sizeRelH relativeFrom="margin">
                  <wp14:pctWidth>0</wp14:pctWidth>
                </wp14:sizeRelH>
                <wp14:sizeRelV relativeFrom="margin">
                  <wp14:pctHeight>0</wp14:pctHeight>
                </wp14:sizeRelV>
              </wp:anchor>
            </w:drawing>
          </w:r>
          <w:r w:rsidR="00760CC1" w:rsidRPr="00B97C04">
            <w:rPr>
              <w:noProof/>
            </w:rPr>
            <w:drawing>
              <wp:anchor distT="0" distB="0" distL="114300" distR="114300" simplePos="0" relativeHeight="251658260" behindDoc="0" locked="0" layoutInCell="1" allowOverlap="1" wp14:anchorId="2CF9B5C2" wp14:editId="3033FA4B">
                <wp:simplePos x="0" y="0"/>
                <wp:positionH relativeFrom="column">
                  <wp:posOffset>152631</wp:posOffset>
                </wp:positionH>
                <wp:positionV relativeFrom="paragraph">
                  <wp:posOffset>2217420</wp:posOffset>
                </wp:positionV>
                <wp:extent cx="2667696" cy="639284"/>
                <wp:effectExtent l="0" t="0" r="0" b="8890"/>
                <wp:wrapTopAndBottom/>
                <wp:docPr id="1319104484" name="Picture 19" descr="Social Care Wale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9104484" name="Picture 19" descr="Social Care Wales logo"/>
                        <pic:cNvPicPr/>
                      </pic:nvPicPr>
                      <pic:blipFill rotWithShape="1">
                        <a:blip r:embed="rId13">
                          <a:extLst>
                            <a:ext uri="{28A0092B-C50C-407E-A947-70E740481C1C}">
                              <a14:useLocalDpi xmlns:a14="http://schemas.microsoft.com/office/drawing/2010/main" val="0"/>
                            </a:ext>
                          </a:extLst>
                        </a:blip>
                        <a:srcRect r="65670"/>
                        <a:stretch>
                          <a:fillRect/>
                        </a:stretch>
                      </pic:blipFill>
                      <pic:spPr bwMode="auto">
                        <a:xfrm>
                          <a:off x="0" y="0"/>
                          <a:ext cx="2667696" cy="639284"/>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760CC1" w:rsidRPr="00B97C04">
            <w:rPr>
              <w:noProof/>
            </w:rPr>
            <w:drawing>
              <wp:anchor distT="0" distB="0" distL="114300" distR="114300" simplePos="0" relativeHeight="251658259" behindDoc="0" locked="0" layoutInCell="1" allowOverlap="1" wp14:anchorId="2DD17D2A" wp14:editId="55C1352E">
                <wp:simplePos x="0" y="0"/>
                <wp:positionH relativeFrom="column">
                  <wp:posOffset>3888489</wp:posOffset>
                </wp:positionH>
                <wp:positionV relativeFrom="paragraph">
                  <wp:posOffset>1159510</wp:posOffset>
                </wp:positionV>
                <wp:extent cx="702945" cy="702945"/>
                <wp:effectExtent l="0" t="0" r="1905" b="1905"/>
                <wp:wrapTopAndBottom/>
                <wp:docPr id="536782485" name="Picture 17" descr="Care Forum Wale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6782485" name="Picture 17" descr="Care Forum Wales logo"/>
                        <pic:cNvPicPr/>
                      </pic:nvPicPr>
                      <pic:blipFill>
                        <a:blip r:embed="rId14" cstate="print">
                          <a:extLst>
                            <a:ext uri="{28A0092B-C50C-407E-A947-70E740481C1C}">
                              <a14:useLocalDpi xmlns:a14="http://schemas.microsoft.com/office/drawing/2010/main" val="0"/>
                            </a:ext>
                          </a:extLst>
                        </a:blip>
                        <a:stretch>
                          <a:fillRect/>
                        </a:stretch>
                      </pic:blipFill>
                      <pic:spPr>
                        <a:xfrm>
                          <a:off x="0" y="0"/>
                          <a:ext cx="702945" cy="702945"/>
                        </a:xfrm>
                        <a:prstGeom prst="rect">
                          <a:avLst/>
                        </a:prstGeom>
                      </pic:spPr>
                    </pic:pic>
                  </a:graphicData>
                </a:graphic>
                <wp14:sizeRelH relativeFrom="margin">
                  <wp14:pctWidth>0</wp14:pctWidth>
                </wp14:sizeRelH>
                <wp14:sizeRelV relativeFrom="margin">
                  <wp14:pctHeight>0</wp14:pctHeight>
                </wp14:sizeRelV>
              </wp:anchor>
            </w:drawing>
          </w:r>
          <w:r w:rsidR="00760CC1" w:rsidRPr="00B97C04">
            <w:rPr>
              <w:noProof/>
            </w:rPr>
            <w:drawing>
              <wp:anchor distT="0" distB="0" distL="114300" distR="114300" simplePos="0" relativeHeight="251658258" behindDoc="0" locked="0" layoutInCell="1" allowOverlap="1" wp14:anchorId="68C057FC" wp14:editId="62BBC7CC">
                <wp:simplePos x="0" y="0"/>
                <wp:positionH relativeFrom="column">
                  <wp:posOffset>210673</wp:posOffset>
                </wp:positionH>
                <wp:positionV relativeFrom="paragraph">
                  <wp:posOffset>1048636</wp:posOffset>
                </wp:positionV>
                <wp:extent cx="2943860" cy="882015"/>
                <wp:effectExtent l="0" t="0" r="8890" b="0"/>
                <wp:wrapTopAndBottom/>
                <wp:docPr id="136643043" name="Picture 16" descr="Centre for Adult Social Care Research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643043" name="Picture 16" descr="Centre for Adult Social Care Research logo"/>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943860" cy="882015"/>
                        </a:xfrm>
                        <a:prstGeom prst="rect">
                          <a:avLst/>
                        </a:prstGeom>
                      </pic:spPr>
                    </pic:pic>
                  </a:graphicData>
                </a:graphic>
                <wp14:sizeRelH relativeFrom="margin">
                  <wp14:pctWidth>0</wp14:pctWidth>
                </wp14:sizeRelH>
                <wp14:sizeRelV relativeFrom="margin">
                  <wp14:pctHeight>0</wp14:pctHeight>
                </wp14:sizeRelV>
              </wp:anchor>
            </w:drawing>
          </w:r>
          <w:r w:rsidR="00336C80" w:rsidRPr="00B97C04">
            <w:rPr>
              <w14:ligatures w14:val="none"/>
            </w:rPr>
            <w:t xml:space="preserve"> </w:t>
          </w:r>
        </w:p>
      </w:sdtContent>
    </w:sdt>
    <w:p w14:paraId="21CE0837" w14:textId="77777777" w:rsidR="0040269B" w:rsidRPr="00B97C04" w:rsidRDefault="0040269B"/>
    <w:p w14:paraId="233478DE" w14:textId="77777777" w:rsidR="003326A4" w:rsidRPr="00B97C04" w:rsidRDefault="003326A4"/>
    <w:p w14:paraId="39196DDF" w14:textId="77777777" w:rsidR="003326A4" w:rsidRPr="00B97C04" w:rsidRDefault="003326A4"/>
    <w:p w14:paraId="6B53DB0C" w14:textId="77777777" w:rsidR="00EA7633" w:rsidRPr="00B97C04" w:rsidRDefault="00EA7633"/>
    <w:p w14:paraId="497AB159" w14:textId="77777777" w:rsidR="0040269B" w:rsidRPr="00B97C04" w:rsidRDefault="0040269B"/>
    <w:p w14:paraId="58F7D162" w14:textId="77777777" w:rsidR="0040269B" w:rsidRPr="00B97C04" w:rsidRDefault="0040269B"/>
    <w:p w14:paraId="266BC776" w14:textId="77777777" w:rsidR="0040269B" w:rsidRPr="00B97C04" w:rsidRDefault="0040269B"/>
    <w:p w14:paraId="634E23AD" w14:textId="240D7175" w:rsidR="009D7A16" w:rsidRPr="00B97C04" w:rsidRDefault="009D7A16" w:rsidP="3CAD39D4">
      <w:r>
        <w:t>Mae’r adroddiad hwn hefyd ar gael yn Gymraeg</w:t>
      </w:r>
      <w:r w:rsidR="4DB021AD">
        <w:t xml:space="preserve">: </w:t>
      </w:r>
      <w:hyperlink r:id="rId16">
        <w:r w:rsidR="4DB021AD" w:rsidRPr="3CAD39D4">
          <w:rPr>
            <w:rStyle w:val="Hyperlink"/>
          </w:rPr>
          <w:t>Adroddiad arolwg Dweud Eich Dweud 2026.</w:t>
        </w:r>
      </w:hyperlink>
    </w:p>
    <w:p w14:paraId="137822DB" w14:textId="1F3535E3" w:rsidR="0040269B" w:rsidRPr="00B97C04" w:rsidRDefault="00E658E2" w:rsidP="3CAD39D4">
      <w:r>
        <w:t>This report is also available in Welsh</w:t>
      </w:r>
      <w:r w:rsidR="009D7A16">
        <w:t xml:space="preserve">: </w:t>
      </w:r>
      <w:hyperlink r:id="rId17">
        <w:r w:rsidR="7AFC2A31" w:rsidRPr="3CAD39D4">
          <w:rPr>
            <w:rStyle w:val="Hyperlink"/>
          </w:rPr>
          <w:t>Adroddiad arolwg Dweud Eich Dweud 2026.</w:t>
        </w:r>
      </w:hyperlink>
    </w:p>
    <w:p w14:paraId="4299185E" w14:textId="77777777" w:rsidR="0040269B" w:rsidRPr="00B97C04" w:rsidRDefault="0040269B" w:rsidP="00650A4D"/>
    <w:p w14:paraId="14A07679" w14:textId="444D804D" w:rsidR="000C2C2F" w:rsidRPr="00B97C04" w:rsidRDefault="000C2C2F" w:rsidP="00650A4D">
      <w:r w:rsidRPr="00B97C04">
        <w:t xml:space="preserve">Citation information: </w:t>
      </w:r>
    </w:p>
    <w:p w14:paraId="557ADE1B" w14:textId="4BB0B8CE" w:rsidR="000C2C2F" w:rsidRPr="00B97C04" w:rsidRDefault="000C2C2F" w:rsidP="00650A4D">
      <w:r w:rsidRPr="00B97C04">
        <w:t xml:space="preserve">Huxley, K., Gater, R., Saha, A., and Willis, P. (2026) </w:t>
      </w:r>
      <w:r w:rsidRPr="00B97C04">
        <w:rPr>
          <w:i/>
          <w:iCs/>
        </w:rPr>
        <w:t>Social Care Wales Have Your Say Survey Final Report</w:t>
      </w:r>
      <w:r w:rsidRPr="00B97C04">
        <w:t xml:space="preserve">. Social Care Wales. </w:t>
      </w:r>
    </w:p>
    <w:p w14:paraId="288758DC" w14:textId="77777777" w:rsidR="0040269B" w:rsidRPr="00B97C04" w:rsidRDefault="0040269B" w:rsidP="00650A4D"/>
    <w:p w14:paraId="41878FE2" w14:textId="77777777" w:rsidR="0040269B" w:rsidRPr="00B97C04" w:rsidRDefault="0040269B" w:rsidP="00650A4D"/>
    <w:p w14:paraId="49B4C300" w14:textId="77777777" w:rsidR="0040269B" w:rsidRPr="00B97C04" w:rsidRDefault="0040269B" w:rsidP="00650A4D"/>
    <w:p w14:paraId="2C3E933C" w14:textId="77777777" w:rsidR="0040269B" w:rsidRPr="00B97C04" w:rsidRDefault="0040269B" w:rsidP="00650A4D"/>
    <w:p w14:paraId="68C52F2D" w14:textId="77777777" w:rsidR="0040269B" w:rsidRPr="00B97C04" w:rsidRDefault="0040269B" w:rsidP="00650A4D"/>
    <w:p w14:paraId="7582BC08" w14:textId="64882439" w:rsidR="0040269B" w:rsidRPr="00B97C04" w:rsidRDefault="0040269B" w:rsidP="00650A4D"/>
    <w:p w14:paraId="7260CFAD" w14:textId="72DE7FEE" w:rsidR="006C44A0" w:rsidRPr="00B97C04" w:rsidRDefault="00E658E2" w:rsidP="00650A4D">
      <w:pPr>
        <w:rPr>
          <w:rFonts w:asciiTheme="majorHAnsi" w:eastAsiaTheme="majorEastAsia" w:hAnsiTheme="majorHAnsi" w:cstheme="majorBidi"/>
          <w:color w:val="0F4761" w:themeColor="accent1" w:themeShade="BF"/>
          <w:sz w:val="40"/>
          <w:szCs w:val="40"/>
        </w:rPr>
      </w:pPr>
      <w:r w:rsidRPr="00B97C04">
        <w:br w:type="page"/>
      </w:r>
    </w:p>
    <w:sdt>
      <w:sdtPr>
        <w:rPr>
          <w:rFonts w:asciiTheme="minorHAnsi" w:eastAsiaTheme="minorEastAsia" w:hAnsiTheme="minorHAnsi" w:cstheme="minorBidi"/>
          <w:color w:val="auto"/>
          <w:kern w:val="2"/>
          <w:sz w:val="22"/>
          <w:szCs w:val="22"/>
          <w:lang w:val="en-GB"/>
        </w:rPr>
        <w:id w:val="1791391376"/>
        <w:docPartObj>
          <w:docPartGallery w:val="Table of Contents"/>
          <w:docPartUnique/>
        </w:docPartObj>
      </w:sdtPr>
      <w:sdtEndPr>
        <w:rPr>
          <w:sz w:val="24"/>
          <w:szCs w:val="24"/>
        </w:rPr>
      </w:sdtEndPr>
      <w:sdtContent>
        <w:p w14:paraId="32A4CA69" w14:textId="77777777" w:rsidR="006C44A0" w:rsidRPr="00B97C04" w:rsidRDefault="006C44A0" w:rsidP="00650A4D">
          <w:pPr>
            <w:pStyle w:val="TOCHeading"/>
          </w:pPr>
          <w:r w:rsidRPr="00B97C04">
            <w:t>Contents</w:t>
          </w:r>
        </w:p>
        <w:p w14:paraId="0622474A" w14:textId="65B8944C" w:rsidR="00310077" w:rsidRDefault="006C44A0">
          <w:pPr>
            <w:pStyle w:val="TOC2"/>
            <w:rPr>
              <w:rFonts w:eastAsiaTheme="minorEastAsia"/>
              <w:noProof/>
              <w:lang w:eastAsia="en-GB"/>
            </w:rPr>
          </w:pPr>
          <w:r w:rsidRPr="00B97C04">
            <w:fldChar w:fldCharType="begin"/>
          </w:r>
          <w:r w:rsidRPr="00B97C04">
            <w:instrText>TOC \o "1-3" \z \u \h</w:instrText>
          </w:r>
          <w:r w:rsidRPr="00B97C04">
            <w:fldChar w:fldCharType="separate"/>
          </w:r>
          <w:hyperlink w:anchor="_Toc242629549" w:history="1">
            <w:r w:rsidR="00310077" w:rsidRPr="00405802">
              <w:rPr>
                <w:rStyle w:val="Hyperlink"/>
                <w:noProof/>
              </w:rPr>
              <w:t>List of tables</w:t>
            </w:r>
            <w:r w:rsidR="00310077">
              <w:rPr>
                <w:noProof/>
                <w:webHidden/>
              </w:rPr>
              <w:tab/>
            </w:r>
            <w:r w:rsidR="00310077">
              <w:rPr>
                <w:noProof/>
                <w:webHidden/>
              </w:rPr>
              <w:fldChar w:fldCharType="begin"/>
            </w:r>
            <w:r w:rsidR="00310077">
              <w:rPr>
                <w:noProof/>
                <w:webHidden/>
              </w:rPr>
              <w:instrText xml:space="preserve"> PAGEREF _Toc242629549 \h </w:instrText>
            </w:r>
            <w:r w:rsidR="00310077">
              <w:rPr>
                <w:noProof/>
                <w:webHidden/>
              </w:rPr>
            </w:r>
            <w:r w:rsidR="00310077">
              <w:rPr>
                <w:noProof/>
                <w:webHidden/>
              </w:rPr>
              <w:fldChar w:fldCharType="separate"/>
            </w:r>
            <w:r w:rsidR="00310077">
              <w:rPr>
                <w:noProof/>
                <w:webHidden/>
              </w:rPr>
              <w:t>4</w:t>
            </w:r>
            <w:r w:rsidR="00310077">
              <w:rPr>
                <w:noProof/>
                <w:webHidden/>
              </w:rPr>
              <w:fldChar w:fldCharType="end"/>
            </w:r>
          </w:hyperlink>
        </w:p>
        <w:p w14:paraId="6C158A1E" w14:textId="1C35BE6D" w:rsidR="00310077" w:rsidRDefault="00310077">
          <w:pPr>
            <w:pStyle w:val="TOC2"/>
            <w:rPr>
              <w:rFonts w:eastAsiaTheme="minorEastAsia"/>
              <w:noProof/>
              <w:lang w:eastAsia="en-GB"/>
            </w:rPr>
          </w:pPr>
          <w:hyperlink w:anchor="_Toc242629550" w:history="1">
            <w:r w:rsidRPr="00405802">
              <w:rPr>
                <w:rStyle w:val="Hyperlink"/>
                <w:noProof/>
              </w:rPr>
              <w:t>List of figures</w:t>
            </w:r>
            <w:r>
              <w:rPr>
                <w:noProof/>
                <w:webHidden/>
              </w:rPr>
              <w:tab/>
            </w:r>
            <w:r>
              <w:rPr>
                <w:noProof/>
                <w:webHidden/>
              </w:rPr>
              <w:fldChar w:fldCharType="begin"/>
            </w:r>
            <w:r>
              <w:rPr>
                <w:noProof/>
                <w:webHidden/>
              </w:rPr>
              <w:instrText xml:space="preserve"> PAGEREF _Toc242629550 \h </w:instrText>
            </w:r>
            <w:r>
              <w:rPr>
                <w:noProof/>
                <w:webHidden/>
              </w:rPr>
            </w:r>
            <w:r>
              <w:rPr>
                <w:noProof/>
                <w:webHidden/>
              </w:rPr>
              <w:fldChar w:fldCharType="separate"/>
            </w:r>
            <w:r>
              <w:rPr>
                <w:noProof/>
                <w:webHidden/>
              </w:rPr>
              <w:t>6</w:t>
            </w:r>
            <w:r>
              <w:rPr>
                <w:noProof/>
                <w:webHidden/>
              </w:rPr>
              <w:fldChar w:fldCharType="end"/>
            </w:r>
          </w:hyperlink>
        </w:p>
        <w:p w14:paraId="11609AFE" w14:textId="596A1D93" w:rsidR="00310077" w:rsidRDefault="00310077">
          <w:pPr>
            <w:pStyle w:val="TOC1"/>
            <w:tabs>
              <w:tab w:val="right" w:leader="dot" w:pos="9016"/>
            </w:tabs>
            <w:rPr>
              <w:rFonts w:eastAsiaTheme="minorEastAsia"/>
              <w:noProof/>
              <w:lang w:eastAsia="en-GB"/>
            </w:rPr>
          </w:pPr>
          <w:hyperlink w:anchor="_Toc242629551" w:history="1">
            <w:r w:rsidRPr="00405802">
              <w:rPr>
                <w:rStyle w:val="Hyperlink"/>
                <w:noProof/>
              </w:rPr>
              <w:t>Summary</w:t>
            </w:r>
            <w:r>
              <w:rPr>
                <w:noProof/>
                <w:webHidden/>
              </w:rPr>
              <w:tab/>
            </w:r>
            <w:r>
              <w:rPr>
                <w:noProof/>
                <w:webHidden/>
              </w:rPr>
              <w:fldChar w:fldCharType="begin"/>
            </w:r>
            <w:r>
              <w:rPr>
                <w:noProof/>
                <w:webHidden/>
              </w:rPr>
              <w:instrText xml:space="preserve"> PAGEREF _Toc242629551 \h </w:instrText>
            </w:r>
            <w:r>
              <w:rPr>
                <w:noProof/>
                <w:webHidden/>
              </w:rPr>
            </w:r>
            <w:r>
              <w:rPr>
                <w:noProof/>
                <w:webHidden/>
              </w:rPr>
              <w:fldChar w:fldCharType="separate"/>
            </w:r>
            <w:r>
              <w:rPr>
                <w:noProof/>
                <w:webHidden/>
              </w:rPr>
              <w:t>7</w:t>
            </w:r>
            <w:r>
              <w:rPr>
                <w:noProof/>
                <w:webHidden/>
              </w:rPr>
              <w:fldChar w:fldCharType="end"/>
            </w:r>
          </w:hyperlink>
        </w:p>
        <w:p w14:paraId="4226C0B0" w14:textId="52D05EF8" w:rsidR="00310077" w:rsidRDefault="00310077">
          <w:pPr>
            <w:pStyle w:val="TOC1"/>
            <w:tabs>
              <w:tab w:val="left" w:pos="440"/>
              <w:tab w:val="right" w:leader="dot" w:pos="9016"/>
            </w:tabs>
            <w:rPr>
              <w:rFonts w:eastAsiaTheme="minorEastAsia"/>
              <w:noProof/>
              <w:lang w:eastAsia="en-GB"/>
            </w:rPr>
          </w:pPr>
          <w:hyperlink w:anchor="_Toc242629552" w:history="1">
            <w:r w:rsidRPr="00405802">
              <w:rPr>
                <w:rStyle w:val="Hyperlink"/>
                <w:noProof/>
              </w:rPr>
              <w:t>1.</w:t>
            </w:r>
            <w:r>
              <w:rPr>
                <w:rFonts w:eastAsiaTheme="minorEastAsia"/>
                <w:noProof/>
                <w:lang w:eastAsia="en-GB"/>
              </w:rPr>
              <w:tab/>
            </w:r>
            <w:r w:rsidRPr="00405802">
              <w:rPr>
                <w:rStyle w:val="Hyperlink"/>
                <w:noProof/>
              </w:rPr>
              <w:t>Introduction</w:t>
            </w:r>
            <w:r>
              <w:rPr>
                <w:noProof/>
                <w:webHidden/>
              </w:rPr>
              <w:tab/>
            </w:r>
            <w:r>
              <w:rPr>
                <w:noProof/>
                <w:webHidden/>
              </w:rPr>
              <w:fldChar w:fldCharType="begin"/>
            </w:r>
            <w:r>
              <w:rPr>
                <w:noProof/>
                <w:webHidden/>
              </w:rPr>
              <w:instrText xml:space="preserve"> PAGEREF _Toc242629552 \h </w:instrText>
            </w:r>
            <w:r>
              <w:rPr>
                <w:noProof/>
                <w:webHidden/>
              </w:rPr>
            </w:r>
            <w:r>
              <w:rPr>
                <w:noProof/>
                <w:webHidden/>
              </w:rPr>
              <w:fldChar w:fldCharType="separate"/>
            </w:r>
            <w:r>
              <w:rPr>
                <w:noProof/>
                <w:webHidden/>
              </w:rPr>
              <w:t>10</w:t>
            </w:r>
            <w:r>
              <w:rPr>
                <w:noProof/>
                <w:webHidden/>
              </w:rPr>
              <w:fldChar w:fldCharType="end"/>
            </w:r>
          </w:hyperlink>
        </w:p>
        <w:p w14:paraId="63BB058A" w14:textId="6970DD98" w:rsidR="00310077" w:rsidRDefault="00310077">
          <w:pPr>
            <w:pStyle w:val="TOC1"/>
            <w:tabs>
              <w:tab w:val="left" w:pos="440"/>
              <w:tab w:val="right" w:leader="dot" w:pos="9016"/>
            </w:tabs>
            <w:rPr>
              <w:rFonts w:eastAsiaTheme="minorEastAsia"/>
              <w:noProof/>
              <w:lang w:eastAsia="en-GB"/>
            </w:rPr>
          </w:pPr>
          <w:hyperlink w:anchor="_Toc242629553" w:history="1">
            <w:r w:rsidRPr="00405802">
              <w:rPr>
                <w:rStyle w:val="Hyperlink"/>
                <w:noProof/>
              </w:rPr>
              <w:t>2.</w:t>
            </w:r>
            <w:r>
              <w:rPr>
                <w:rFonts w:eastAsiaTheme="minorEastAsia"/>
                <w:noProof/>
                <w:lang w:eastAsia="en-GB"/>
              </w:rPr>
              <w:tab/>
            </w:r>
            <w:r w:rsidRPr="00405802">
              <w:rPr>
                <w:rStyle w:val="Hyperlink"/>
                <w:noProof/>
              </w:rPr>
              <w:t>Research design</w:t>
            </w:r>
            <w:r>
              <w:rPr>
                <w:noProof/>
                <w:webHidden/>
              </w:rPr>
              <w:tab/>
            </w:r>
            <w:r>
              <w:rPr>
                <w:noProof/>
                <w:webHidden/>
              </w:rPr>
              <w:fldChar w:fldCharType="begin"/>
            </w:r>
            <w:r>
              <w:rPr>
                <w:noProof/>
                <w:webHidden/>
              </w:rPr>
              <w:instrText xml:space="preserve"> PAGEREF _Toc242629553 \h </w:instrText>
            </w:r>
            <w:r>
              <w:rPr>
                <w:noProof/>
                <w:webHidden/>
              </w:rPr>
            </w:r>
            <w:r>
              <w:rPr>
                <w:noProof/>
                <w:webHidden/>
              </w:rPr>
              <w:fldChar w:fldCharType="separate"/>
            </w:r>
            <w:r>
              <w:rPr>
                <w:noProof/>
                <w:webHidden/>
              </w:rPr>
              <w:t>11</w:t>
            </w:r>
            <w:r>
              <w:rPr>
                <w:noProof/>
                <w:webHidden/>
              </w:rPr>
              <w:fldChar w:fldCharType="end"/>
            </w:r>
          </w:hyperlink>
        </w:p>
        <w:p w14:paraId="18D064AA" w14:textId="41BB46F7" w:rsidR="00310077" w:rsidRDefault="00310077">
          <w:pPr>
            <w:pStyle w:val="TOC2"/>
            <w:rPr>
              <w:rFonts w:eastAsiaTheme="minorEastAsia"/>
              <w:noProof/>
              <w:lang w:eastAsia="en-GB"/>
            </w:rPr>
          </w:pPr>
          <w:hyperlink w:anchor="_Toc242629554" w:history="1">
            <w:r w:rsidRPr="00405802">
              <w:rPr>
                <w:rStyle w:val="Hyperlink"/>
                <w:noProof/>
              </w:rPr>
              <w:t>The 2026 survey</w:t>
            </w:r>
            <w:r>
              <w:rPr>
                <w:noProof/>
                <w:webHidden/>
              </w:rPr>
              <w:tab/>
            </w:r>
            <w:r>
              <w:rPr>
                <w:noProof/>
                <w:webHidden/>
              </w:rPr>
              <w:fldChar w:fldCharType="begin"/>
            </w:r>
            <w:r>
              <w:rPr>
                <w:noProof/>
                <w:webHidden/>
              </w:rPr>
              <w:instrText xml:space="preserve"> PAGEREF _Toc242629554 \h </w:instrText>
            </w:r>
            <w:r>
              <w:rPr>
                <w:noProof/>
                <w:webHidden/>
              </w:rPr>
            </w:r>
            <w:r>
              <w:rPr>
                <w:noProof/>
                <w:webHidden/>
              </w:rPr>
              <w:fldChar w:fldCharType="separate"/>
            </w:r>
            <w:r>
              <w:rPr>
                <w:noProof/>
                <w:webHidden/>
              </w:rPr>
              <w:t>11</w:t>
            </w:r>
            <w:r>
              <w:rPr>
                <w:noProof/>
                <w:webHidden/>
              </w:rPr>
              <w:fldChar w:fldCharType="end"/>
            </w:r>
          </w:hyperlink>
        </w:p>
        <w:p w14:paraId="0DB285F5" w14:textId="7B24F8F3" w:rsidR="00310077" w:rsidRDefault="00310077">
          <w:pPr>
            <w:pStyle w:val="TOC2"/>
            <w:rPr>
              <w:rFonts w:eastAsiaTheme="minorEastAsia"/>
              <w:noProof/>
              <w:lang w:eastAsia="en-GB"/>
            </w:rPr>
          </w:pPr>
          <w:hyperlink w:anchor="_Toc242629555" w:history="1">
            <w:r w:rsidRPr="00405802">
              <w:rPr>
                <w:rStyle w:val="Hyperlink"/>
                <w:noProof/>
              </w:rPr>
              <w:t>Analysis</w:t>
            </w:r>
            <w:r>
              <w:rPr>
                <w:noProof/>
                <w:webHidden/>
              </w:rPr>
              <w:tab/>
            </w:r>
            <w:r>
              <w:rPr>
                <w:noProof/>
                <w:webHidden/>
              </w:rPr>
              <w:fldChar w:fldCharType="begin"/>
            </w:r>
            <w:r>
              <w:rPr>
                <w:noProof/>
                <w:webHidden/>
              </w:rPr>
              <w:instrText xml:space="preserve"> PAGEREF _Toc242629555 \h </w:instrText>
            </w:r>
            <w:r>
              <w:rPr>
                <w:noProof/>
                <w:webHidden/>
              </w:rPr>
            </w:r>
            <w:r>
              <w:rPr>
                <w:noProof/>
                <w:webHidden/>
              </w:rPr>
              <w:fldChar w:fldCharType="separate"/>
            </w:r>
            <w:r>
              <w:rPr>
                <w:noProof/>
                <w:webHidden/>
              </w:rPr>
              <w:t>11</w:t>
            </w:r>
            <w:r>
              <w:rPr>
                <w:noProof/>
                <w:webHidden/>
              </w:rPr>
              <w:fldChar w:fldCharType="end"/>
            </w:r>
          </w:hyperlink>
        </w:p>
        <w:p w14:paraId="14C9C453" w14:textId="54F33A2C" w:rsidR="00310077" w:rsidRDefault="00310077">
          <w:pPr>
            <w:pStyle w:val="TOC2"/>
            <w:rPr>
              <w:rFonts w:eastAsiaTheme="minorEastAsia"/>
              <w:noProof/>
              <w:lang w:eastAsia="en-GB"/>
            </w:rPr>
          </w:pPr>
          <w:hyperlink w:anchor="_Toc242629556" w:history="1">
            <w:r w:rsidRPr="00405802">
              <w:rPr>
                <w:rStyle w:val="Hyperlink"/>
                <w:noProof/>
              </w:rPr>
              <w:t>Limitations</w:t>
            </w:r>
            <w:r>
              <w:rPr>
                <w:noProof/>
                <w:webHidden/>
              </w:rPr>
              <w:tab/>
            </w:r>
            <w:r>
              <w:rPr>
                <w:noProof/>
                <w:webHidden/>
              </w:rPr>
              <w:fldChar w:fldCharType="begin"/>
            </w:r>
            <w:r>
              <w:rPr>
                <w:noProof/>
                <w:webHidden/>
              </w:rPr>
              <w:instrText xml:space="preserve"> PAGEREF _Toc242629556 \h </w:instrText>
            </w:r>
            <w:r>
              <w:rPr>
                <w:noProof/>
                <w:webHidden/>
              </w:rPr>
            </w:r>
            <w:r>
              <w:rPr>
                <w:noProof/>
                <w:webHidden/>
              </w:rPr>
              <w:fldChar w:fldCharType="separate"/>
            </w:r>
            <w:r>
              <w:rPr>
                <w:noProof/>
                <w:webHidden/>
              </w:rPr>
              <w:t>12</w:t>
            </w:r>
            <w:r>
              <w:rPr>
                <w:noProof/>
                <w:webHidden/>
              </w:rPr>
              <w:fldChar w:fldCharType="end"/>
            </w:r>
          </w:hyperlink>
        </w:p>
        <w:p w14:paraId="1B7D6019" w14:textId="5E8AEA4C" w:rsidR="00310077" w:rsidRDefault="00310077">
          <w:pPr>
            <w:pStyle w:val="TOC1"/>
            <w:tabs>
              <w:tab w:val="left" w:pos="440"/>
              <w:tab w:val="right" w:leader="dot" w:pos="9016"/>
            </w:tabs>
            <w:rPr>
              <w:rFonts w:eastAsiaTheme="minorEastAsia"/>
              <w:noProof/>
              <w:lang w:eastAsia="en-GB"/>
            </w:rPr>
          </w:pPr>
          <w:hyperlink w:anchor="_Toc242629557" w:history="1">
            <w:r w:rsidRPr="00405802">
              <w:rPr>
                <w:rStyle w:val="Hyperlink"/>
                <w:noProof/>
              </w:rPr>
              <w:t>3.</w:t>
            </w:r>
            <w:r>
              <w:rPr>
                <w:rFonts w:eastAsiaTheme="minorEastAsia"/>
                <w:noProof/>
                <w:lang w:eastAsia="en-GB"/>
              </w:rPr>
              <w:tab/>
            </w:r>
            <w:r w:rsidRPr="00405802">
              <w:rPr>
                <w:rStyle w:val="Hyperlink"/>
                <w:noProof/>
              </w:rPr>
              <w:t>Social Care Roles</w:t>
            </w:r>
            <w:r>
              <w:rPr>
                <w:noProof/>
                <w:webHidden/>
              </w:rPr>
              <w:tab/>
            </w:r>
            <w:r>
              <w:rPr>
                <w:noProof/>
                <w:webHidden/>
              </w:rPr>
              <w:fldChar w:fldCharType="begin"/>
            </w:r>
            <w:r>
              <w:rPr>
                <w:noProof/>
                <w:webHidden/>
              </w:rPr>
              <w:instrText xml:space="preserve"> PAGEREF _Toc242629557 \h </w:instrText>
            </w:r>
            <w:r>
              <w:rPr>
                <w:noProof/>
                <w:webHidden/>
              </w:rPr>
            </w:r>
            <w:r>
              <w:rPr>
                <w:noProof/>
                <w:webHidden/>
              </w:rPr>
              <w:fldChar w:fldCharType="separate"/>
            </w:r>
            <w:r>
              <w:rPr>
                <w:noProof/>
                <w:webHidden/>
              </w:rPr>
              <w:t>13</w:t>
            </w:r>
            <w:r>
              <w:rPr>
                <w:noProof/>
                <w:webHidden/>
              </w:rPr>
              <w:fldChar w:fldCharType="end"/>
            </w:r>
          </w:hyperlink>
        </w:p>
        <w:p w14:paraId="33DC5E8C" w14:textId="6E71720E" w:rsidR="00310077" w:rsidRDefault="00310077">
          <w:pPr>
            <w:pStyle w:val="TOC1"/>
            <w:tabs>
              <w:tab w:val="left" w:pos="440"/>
              <w:tab w:val="right" w:leader="dot" w:pos="9016"/>
            </w:tabs>
            <w:rPr>
              <w:rFonts w:eastAsiaTheme="minorEastAsia"/>
              <w:noProof/>
              <w:lang w:eastAsia="en-GB"/>
            </w:rPr>
          </w:pPr>
          <w:hyperlink w:anchor="_Toc242629558" w:history="1">
            <w:r w:rsidRPr="00405802">
              <w:rPr>
                <w:rStyle w:val="Hyperlink"/>
                <w:noProof/>
              </w:rPr>
              <w:t>4.</w:t>
            </w:r>
            <w:r>
              <w:rPr>
                <w:rFonts w:eastAsiaTheme="minorEastAsia"/>
                <w:noProof/>
                <w:lang w:eastAsia="en-GB"/>
              </w:rPr>
              <w:tab/>
            </w:r>
            <w:r w:rsidRPr="00405802">
              <w:rPr>
                <w:rStyle w:val="Hyperlink"/>
                <w:noProof/>
              </w:rPr>
              <w:t>Respondent characteristics</w:t>
            </w:r>
            <w:r>
              <w:rPr>
                <w:noProof/>
                <w:webHidden/>
              </w:rPr>
              <w:tab/>
            </w:r>
            <w:r>
              <w:rPr>
                <w:noProof/>
                <w:webHidden/>
              </w:rPr>
              <w:fldChar w:fldCharType="begin"/>
            </w:r>
            <w:r>
              <w:rPr>
                <w:noProof/>
                <w:webHidden/>
              </w:rPr>
              <w:instrText xml:space="preserve"> PAGEREF _Toc242629558 \h </w:instrText>
            </w:r>
            <w:r>
              <w:rPr>
                <w:noProof/>
                <w:webHidden/>
              </w:rPr>
            </w:r>
            <w:r>
              <w:rPr>
                <w:noProof/>
                <w:webHidden/>
              </w:rPr>
              <w:fldChar w:fldCharType="separate"/>
            </w:r>
            <w:r>
              <w:rPr>
                <w:noProof/>
                <w:webHidden/>
              </w:rPr>
              <w:t>15</w:t>
            </w:r>
            <w:r>
              <w:rPr>
                <w:noProof/>
                <w:webHidden/>
              </w:rPr>
              <w:fldChar w:fldCharType="end"/>
            </w:r>
          </w:hyperlink>
        </w:p>
        <w:p w14:paraId="2823F4EE" w14:textId="320DF07F" w:rsidR="00310077" w:rsidRDefault="00310077">
          <w:pPr>
            <w:pStyle w:val="TOC2"/>
            <w:rPr>
              <w:rFonts w:eastAsiaTheme="minorEastAsia"/>
              <w:noProof/>
              <w:lang w:eastAsia="en-GB"/>
            </w:rPr>
          </w:pPr>
          <w:hyperlink w:anchor="_Toc242629559" w:history="1">
            <w:r w:rsidRPr="00405802">
              <w:rPr>
                <w:rStyle w:val="Hyperlink"/>
                <w:noProof/>
              </w:rPr>
              <w:t>Personal characteristics</w:t>
            </w:r>
            <w:r>
              <w:rPr>
                <w:noProof/>
                <w:webHidden/>
              </w:rPr>
              <w:tab/>
            </w:r>
            <w:r>
              <w:rPr>
                <w:noProof/>
                <w:webHidden/>
              </w:rPr>
              <w:fldChar w:fldCharType="begin"/>
            </w:r>
            <w:r>
              <w:rPr>
                <w:noProof/>
                <w:webHidden/>
              </w:rPr>
              <w:instrText xml:space="preserve"> PAGEREF _Toc242629559 \h </w:instrText>
            </w:r>
            <w:r>
              <w:rPr>
                <w:noProof/>
                <w:webHidden/>
              </w:rPr>
            </w:r>
            <w:r>
              <w:rPr>
                <w:noProof/>
                <w:webHidden/>
              </w:rPr>
              <w:fldChar w:fldCharType="separate"/>
            </w:r>
            <w:r>
              <w:rPr>
                <w:noProof/>
                <w:webHidden/>
              </w:rPr>
              <w:t>15</w:t>
            </w:r>
            <w:r>
              <w:rPr>
                <w:noProof/>
                <w:webHidden/>
              </w:rPr>
              <w:fldChar w:fldCharType="end"/>
            </w:r>
          </w:hyperlink>
        </w:p>
        <w:p w14:paraId="067820A9" w14:textId="58A7917B" w:rsidR="00310077" w:rsidRDefault="00310077">
          <w:pPr>
            <w:pStyle w:val="TOC2"/>
            <w:rPr>
              <w:rFonts w:eastAsiaTheme="minorEastAsia"/>
              <w:noProof/>
              <w:lang w:eastAsia="en-GB"/>
            </w:rPr>
          </w:pPr>
          <w:hyperlink w:anchor="_Toc242629560" w:history="1">
            <w:r w:rsidRPr="00405802">
              <w:rPr>
                <w:rStyle w:val="Hyperlink"/>
                <w:noProof/>
              </w:rPr>
              <w:t>Welsh and other languages</w:t>
            </w:r>
            <w:r>
              <w:rPr>
                <w:noProof/>
                <w:webHidden/>
              </w:rPr>
              <w:tab/>
            </w:r>
            <w:r>
              <w:rPr>
                <w:noProof/>
                <w:webHidden/>
              </w:rPr>
              <w:fldChar w:fldCharType="begin"/>
            </w:r>
            <w:r>
              <w:rPr>
                <w:noProof/>
                <w:webHidden/>
              </w:rPr>
              <w:instrText xml:space="preserve"> PAGEREF _Toc242629560 \h </w:instrText>
            </w:r>
            <w:r>
              <w:rPr>
                <w:noProof/>
                <w:webHidden/>
              </w:rPr>
            </w:r>
            <w:r>
              <w:rPr>
                <w:noProof/>
                <w:webHidden/>
              </w:rPr>
              <w:fldChar w:fldCharType="separate"/>
            </w:r>
            <w:r>
              <w:rPr>
                <w:noProof/>
                <w:webHidden/>
              </w:rPr>
              <w:t>17</w:t>
            </w:r>
            <w:r>
              <w:rPr>
                <w:noProof/>
                <w:webHidden/>
              </w:rPr>
              <w:fldChar w:fldCharType="end"/>
            </w:r>
          </w:hyperlink>
        </w:p>
        <w:p w14:paraId="4989B0D6" w14:textId="1E949BC5" w:rsidR="00310077" w:rsidRDefault="00310077">
          <w:pPr>
            <w:pStyle w:val="TOC2"/>
            <w:rPr>
              <w:rFonts w:eastAsiaTheme="minorEastAsia"/>
              <w:noProof/>
              <w:lang w:eastAsia="en-GB"/>
            </w:rPr>
          </w:pPr>
          <w:hyperlink w:anchor="_Toc242629561" w:history="1">
            <w:r w:rsidRPr="00405802">
              <w:rPr>
                <w:rStyle w:val="Hyperlink"/>
                <w:noProof/>
              </w:rPr>
              <w:t>Education</w:t>
            </w:r>
            <w:r>
              <w:rPr>
                <w:noProof/>
                <w:webHidden/>
              </w:rPr>
              <w:tab/>
            </w:r>
            <w:r>
              <w:rPr>
                <w:noProof/>
                <w:webHidden/>
              </w:rPr>
              <w:fldChar w:fldCharType="begin"/>
            </w:r>
            <w:r>
              <w:rPr>
                <w:noProof/>
                <w:webHidden/>
              </w:rPr>
              <w:instrText xml:space="preserve"> PAGEREF _Toc242629561 \h </w:instrText>
            </w:r>
            <w:r>
              <w:rPr>
                <w:noProof/>
                <w:webHidden/>
              </w:rPr>
            </w:r>
            <w:r>
              <w:rPr>
                <w:noProof/>
                <w:webHidden/>
              </w:rPr>
              <w:fldChar w:fldCharType="separate"/>
            </w:r>
            <w:r>
              <w:rPr>
                <w:noProof/>
                <w:webHidden/>
              </w:rPr>
              <w:t>18</w:t>
            </w:r>
            <w:r>
              <w:rPr>
                <w:noProof/>
                <w:webHidden/>
              </w:rPr>
              <w:fldChar w:fldCharType="end"/>
            </w:r>
          </w:hyperlink>
        </w:p>
        <w:p w14:paraId="4251D97C" w14:textId="207E4B8D" w:rsidR="00310077" w:rsidRDefault="00310077">
          <w:pPr>
            <w:pStyle w:val="TOC2"/>
            <w:rPr>
              <w:rFonts w:eastAsiaTheme="minorEastAsia"/>
              <w:noProof/>
              <w:lang w:eastAsia="en-GB"/>
            </w:rPr>
          </w:pPr>
          <w:hyperlink w:anchor="_Toc242629562" w:history="1">
            <w:r w:rsidRPr="00405802">
              <w:rPr>
                <w:rStyle w:val="Hyperlink"/>
                <w:noProof/>
              </w:rPr>
              <w:t>Socio-economic status</w:t>
            </w:r>
            <w:r>
              <w:rPr>
                <w:noProof/>
                <w:webHidden/>
              </w:rPr>
              <w:tab/>
            </w:r>
            <w:r>
              <w:rPr>
                <w:noProof/>
                <w:webHidden/>
              </w:rPr>
              <w:fldChar w:fldCharType="begin"/>
            </w:r>
            <w:r>
              <w:rPr>
                <w:noProof/>
                <w:webHidden/>
              </w:rPr>
              <w:instrText xml:space="preserve"> PAGEREF _Toc242629562 \h </w:instrText>
            </w:r>
            <w:r>
              <w:rPr>
                <w:noProof/>
                <w:webHidden/>
              </w:rPr>
            </w:r>
            <w:r>
              <w:rPr>
                <w:noProof/>
                <w:webHidden/>
              </w:rPr>
              <w:fldChar w:fldCharType="separate"/>
            </w:r>
            <w:r>
              <w:rPr>
                <w:noProof/>
                <w:webHidden/>
              </w:rPr>
              <w:t>19</w:t>
            </w:r>
            <w:r>
              <w:rPr>
                <w:noProof/>
                <w:webHidden/>
              </w:rPr>
              <w:fldChar w:fldCharType="end"/>
            </w:r>
          </w:hyperlink>
        </w:p>
        <w:p w14:paraId="5911386C" w14:textId="3573BD88" w:rsidR="00310077" w:rsidRDefault="00310077">
          <w:pPr>
            <w:pStyle w:val="TOC1"/>
            <w:tabs>
              <w:tab w:val="left" w:pos="440"/>
              <w:tab w:val="right" w:leader="dot" w:pos="9016"/>
            </w:tabs>
            <w:rPr>
              <w:rFonts w:eastAsiaTheme="minorEastAsia"/>
              <w:noProof/>
              <w:lang w:eastAsia="en-GB"/>
            </w:rPr>
          </w:pPr>
          <w:hyperlink w:anchor="_Toc242629563" w:history="1">
            <w:r w:rsidRPr="00405802">
              <w:rPr>
                <w:rStyle w:val="Hyperlink"/>
                <w:noProof/>
              </w:rPr>
              <w:t>5.</w:t>
            </w:r>
            <w:r>
              <w:rPr>
                <w:rFonts w:eastAsiaTheme="minorEastAsia"/>
                <w:noProof/>
                <w:lang w:eastAsia="en-GB"/>
              </w:rPr>
              <w:tab/>
            </w:r>
            <w:r w:rsidRPr="00405802">
              <w:rPr>
                <w:rStyle w:val="Hyperlink"/>
                <w:noProof/>
              </w:rPr>
              <w:t>Social care provision</w:t>
            </w:r>
            <w:r>
              <w:rPr>
                <w:noProof/>
                <w:webHidden/>
              </w:rPr>
              <w:tab/>
            </w:r>
            <w:r>
              <w:rPr>
                <w:noProof/>
                <w:webHidden/>
              </w:rPr>
              <w:fldChar w:fldCharType="begin"/>
            </w:r>
            <w:r>
              <w:rPr>
                <w:noProof/>
                <w:webHidden/>
              </w:rPr>
              <w:instrText xml:space="preserve"> PAGEREF _Toc242629563 \h </w:instrText>
            </w:r>
            <w:r>
              <w:rPr>
                <w:noProof/>
                <w:webHidden/>
              </w:rPr>
            </w:r>
            <w:r>
              <w:rPr>
                <w:noProof/>
                <w:webHidden/>
              </w:rPr>
              <w:fldChar w:fldCharType="separate"/>
            </w:r>
            <w:r>
              <w:rPr>
                <w:noProof/>
                <w:webHidden/>
              </w:rPr>
              <w:t>20</w:t>
            </w:r>
            <w:r>
              <w:rPr>
                <w:noProof/>
                <w:webHidden/>
              </w:rPr>
              <w:fldChar w:fldCharType="end"/>
            </w:r>
          </w:hyperlink>
        </w:p>
        <w:p w14:paraId="04AE60ED" w14:textId="503F4E7C" w:rsidR="00310077" w:rsidRDefault="00310077">
          <w:pPr>
            <w:pStyle w:val="TOC2"/>
            <w:rPr>
              <w:rFonts w:eastAsiaTheme="minorEastAsia"/>
              <w:noProof/>
              <w:lang w:eastAsia="en-GB"/>
            </w:rPr>
          </w:pPr>
          <w:hyperlink w:anchor="_Toc242629564" w:history="1">
            <w:r w:rsidRPr="00405802">
              <w:rPr>
                <w:rStyle w:val="Hyperlink"/>
                <w:noProof/>
              </w:rPr>
              <w:t>Service area</w:t>
            </w:r>
            <w:r>
              <w:rPr>
                <w:noProof/>
                <w:webHidden/>
              </w:rPr>
              <w:tab/>
            </w:r>
            <w:r>
              <w:rPr>
                <w:noProof/>
                <w:webHidden/>
              </w:rPr>
              <w:fldChar w:fldCharType="begin"/>
            </w:r>
            <w:r>
              <w:rPr>
                <w:noProof/>
                <w:webHidden/>
              </w:rPr>
              <w:instrText xml:space="preserve"> PAGEREF _Toc242629564 \h </w:instrText>
            </w:r>
            <w:r>
              <w:rPr>
                <w:noProof/>
                <w:webHidden/>
              </w:rPr>
            </w:r>
            <w:r>
              <w:rPr>
                <w:noProof/>
                <w:webHidden/>
              </w:rPr>
              <w:fldChar w:fldCharType="separate"/>
            </w:r>
            <w:r>
              <w:rPr>
                <w:noProof/>
                <w:webHidden/>
              </w:rPr>
              <w:t>20</w:t>
            </w:r>
            <w:r>
              <w:rPr>
                <w:noProof/>
                <w:webHidden/>
              </w:rPr>
              <w:fldChar w:fldCharType="end"/>
            </w:r>
          </w:hyperlink>
        </w:p>
        <w:p w14:paraId="30C927D6" w14:textId="0F6BF352" w:rsidR="00310077" w:rsidRDefault="00310077">
          <w:pPr>
            <w:pStyle w:val="TOC2"/>
            <w:rPr>
              <w:rFonts w:eastAsiaTheme="minorEastAsia"/>
              <w:noProof/>
              <w:lang w:eastAsia="en-GB"/>
            </w:rPr>
          </w:pPr>
          <w:hyperlink w:anchor="_Toc242629565" w:history="1">
            <w:r w:rsidRPr="00405802">
              <w:rPr>
                <w:rStyle w:val="Hyperlink"/>
                <w:noProof/>
              </w:rPr>
              <w:t>Geographic location of work</w:t>
            </w:r>
            <w:r>
              <w:rPr>
                <w:noProof/>
                <w:webHidden/>
              </w:rPr>
              <w:tab/>
            </w:r>
            <w:r>
              <w:rPr>
                <w:noProof/>
                <w:webHidden/>
              </w:rPr>
              <w:fldChar w:fldCharType="begin"/>
            </w:r>
            <w:r>
              <w:rPr>
                <w:noProof/>
                <w:webHidden/>
              </w:rPr>
              <w:instrText xml:space="preserve"> PAGEREF _Toc242629565 \h </w:instrText>
            </w:r>
            <w:r>
              <w:rPr>
                <w:noProof/>
                <w:webHidden/>
              </w:rPr>
            </w:r>
            <w:r>
              <w:rPr>
                <w:noProof/>
                <w:webHidden/>
              </w:rPr>
              <w:fldChar w:fldCharType="separate"/>
            </w:r>
            <w:r>
              <w:rPr>
                <w:noProof/>
                <w:webHidden/>
              </w:rPr>
              <w:t>20</w:t>
            </w:r>
            <w:r>
              <w:rPr>
                <w:noProof/>
                <w:webHidden/>
              </w:rPr>
              <w:fldChar w:fldCharType="end"/>
            </w:r>
          </w:hyperlink>
        </w:p>
        <w:p w14:paraId="3009F803" w14:textId="476B2DA3" w:rsidR="00310077" w:rsidRDefault="00310077">
          <w:pPr>
            <w:pStyle w:val="TOC2"/>
            <w:rPr>
              <w:rFonts w:eastAsiaTheme="minorEastAsia"/>
              <w:noProof/>
              <w:lang w:eastAsia="en-GB"/>
            </w:rPr>
          </w:pPr>
          <w:hyperlink w:anchor="_Toc242629566" w:history="1">
            <w:r w:rsidRPr="00405802">
              <w:rPr>
                <w:rStyle w:val="Hyperlink"/>
                <w:noProof/>
              </w:rPr>
              <w:t>Length of service</w:t>
            </w:r>
            <w:r>
              <w:rPr>
                <w:noProof/>
                <w:webHidden/>
              </w:rPr>
              <w:tab/>
            </w:r>
            <w:r>
              <w:rPr>
                <w:noProof/>
                <w:webHidden/>
              </w:rPr>
              <w:fldChar w:fldCharType="begin"/>
            </w:r>
            <w:r>
              <w:rPr>
                <w:noProof/>
                <w:webHidden/>
              </w:rPr>
              <w:instrText xml:space="preserve"> PAGEREF _Toc242629566 \h </w:instrText>
            </w:r>
            <w:r>
              <w:rPr>
                <w:noProof/>
                <w:webHidden/>
              </w:rPr>
            </w:r>
            <w:r>
              <w:rPr>
                <w:noProof/>
                <w:webHidden/>
              </w:rPr>
              <w:fldChar w:fldCharType="separate"/>
            </w:r>
            <w:r>
              <w:rPr>
                <w:noProof/>
                <w:webHidden/>
              </w:rPr>
              <w:t>23</w:t>
            </w:r>
            <w:r>
              <w:rPr>
                <w:noProof/>
                <w:webHidden/>
              </w:rPr>
              <w:fldChar w:fldCharType="end"/>
            </w:r>
          </w:hyperlink>
        </w:p>
        <w:p w14:paraId="097C5892" w14:textId="476060CD" w:rsidR="00310077" w:rsidRDefault="00310077">
          <w:pPr>
            <w:pStyle w:val="TOC2"/>
            <w:rPr>
              <w:rFonts w:eastAsiaTheme="minorEastAsia"/>
              <w:noProof/>
              <w:lang w:eastAsia="en-GB"/>
            </w:rPr>
          </w:pPr>
          <w:hyperlink w:anchor="_Toc242629567" w:history="1">
            <w:r w:rsidRPr="00405802">
              <w:rPr>
                <w:rStyle w:val="Hyperlink"/>
                <w:noProof/>
              </w:rPr>
              <w:t>Registered social care workers</w:t>
            </w:r>
            <w:r>
              <w:rPr>
                <w:noProof/>
                <w:webHidden/>
              </w:rPr>
              <w:tab/>
            </w:r>
            <w:r>
              <w:rPr>
                <w:noProof/>
                <w:webHidden/>
              </w:rPr>
              <w:fldChar w:fldCharType="begin"/>
            </w:r>
            <w:r>
              <w:rPr>
                <w:noProof/>
                <w:webHidden/>
              </w:rPr>
              <w:instrText xml:space="preserve"> PAGEREF _Toc242629567 \h </w:instrText>
            </w:r>
            <w:r>
              <w:rPr>
                <w:noProof/>
                <w:webHidden/>
              </w:rPr>
            </w:r>
            <w:r>
              <w:rPr>
                <w:noProof/>
                <w:webHidden/>
              </w:rPr>
              <w:fldChar w:fldCharType="separate"/>
            </w:r>
            <w:r>
              <w:rPr>
                <w:noProof/>
                <w:webHidden/>
              </w:rPr>
              <w:t>23</w:t>
            </w:r>
            <w:r>
              <w:rPr>
                <w:noProof/>
                <w:webHidden/>
              </w:rPr>
              <w:fldChar w:fldCharType="end"/>
            </w:r>
          </w:hyperlink>
        </w:p>
        <w:p w14:paraId="025E857A" w14:textId="41864B5C" w:rsidR="00310077" w:rsidRDefault="00310077">
          <w:pPr>
            <w:pStyle w:val="TOC2"/>
            <w:rPr>
              <w:rFonts w:eastAsiaTheme="minorEastAsia"/>
              <w:noProof/>
              <w:lang w:eastAsia="en-GB"/>
            </w:rPr>
          </w:pPr>
          <w:hyperlink w:anchor="_Toc242629568" w:history="1">
            <w:r w:rsidRPr="00405802">
              <w:rPr>
                <w:rStyle w:val="Hyperlink"/>
                <w:noProof/>
              </w:rPr>
              <w:t>Responsible Individual</w:t>
            </w:r>
            <w:r>
              <w:rPr>
                <w:noProof/>
                <w:webHidden/>
              </w:rPr>
              <w:tab/>
            </w:r>
            <w:r>
              <w:rPr>
                <w:noProof/>
                <w:webHidden/>
              </w:rPr>
              <w:fldChar w:fldCharType="begin"/>
            </w:r>
            <w:r>
              <w:rPr>
                <w:noProof/>
                <w:webHidden/>
              </w:rPr>
              <w:instrText xml:space="preserve"> PAGEREF _Toc242629568 \h </w:instrText>
            </w:r>
            <w:r>
              <w:rPr>
                <w:noProof/>
                <w:webHidden/>
              </w:rPr>
            </w:r>
            <w:r>
              <w:rPr>
                <w:noProof/>
                <w:webHidden/>
              </w:rPr>
              <w:fldChar w:fldCharType="separate"/>
            </w:r>
            <w:r>
              <w:rPr>
                <w:noProof/>
                <w:webHidden/>
              </w:rPr>
              <w:t>24</w:t>
            </w:r>
            <w:r>
              <w:rPr>
                <w:noProof/>
                <w:webHidden/>
              </w:rPr>
              <w:fldChar w:fldCharType="end"/>
            </w:r>
          </w:hyperlink>
        </w:p>
        <w:p w14:paraId="7F3341C7" w14:textId="71A6D9F6" w:rsidR="00310077" w:rsidRDefault="00310077">
          <w:pPr>
            <w:pStyle w:val="TOC2"/>
            <w:rPr>
              <w:rFonts w:eastAsiaTheme="minorEastAsia"/>
              <w:noProof/>
              <w:lang w:eastAsia="en-GB"/>
            </w:rPr>
          </w:pPr>
          <w:hyperlink w:anchor="_Toc242629569" w:history="1">
            <w:r w:rsidRPr="00405802">
              <w:rPr>
                <w:rStyle w:val="Hyperlink"/>
                <w:noProof/>
              </w:rPr>
              <w:t>Speaking Welsh at work</w:t>
            </w:r>
            <w:r>
              <w:rPr>
                <w:noProof/>
                <w:webHidden/>
              </w:rPr>
              <w:tab/>
            </w:r>
            <w:r>
              <w:rPr>
                <w:noProof/>
                <w:webHidden/>
              </w:rPr>
              <w:fldChar w:fldCharType="begin"/>
            </w:r>
            <w:r>
              <w:rPr>
                <w:noProof/>
                <w:webHidden/>
              </w:rPr>
              <w:instrText xml:space="preserve"> PAGEREF _Toc242629569 \h </w:instrText>
            </w:r>
            <w:r>
              <w:rPr>
                <w:noProof/>
                <w:webHidden/>
              </w:rPr>
            </w:r>
            <w:r>
              <w:rPr>
                <w:noProof/>
                <w:webHidden/>
              </w:rPr>
              <w:fldChar w:fldCharType="separate"/>
            </w:r>
            <w:r>
              <w:rPr>
                <w:noProof/>
                <w:webHidden/>
              </w:rPr>
              <w:t>24</w:t>
            </w:r>
            <w:r>
              <w:rPr>
                <w:noProof/>
                <w:webHidden/>
              </w:rPr>
              <w:fldChar w:fldCharType="end"/>
            </w:r>
          </w:hyperlink>
        </w:p>
        <w:p w14:paraId="6C6F72CB" w14:textId="3368E69E" w:rsidR="00310077" w:rsidRDefault="00310077">
          <w:pPr>
            <w:pStyle w:val="TOC2"/>
            <w:rPr>
              <w:rFonts w:eastAsiaTheme="minorEastAsia"/>
              <w:noProof/>
              <w:lang w:eastAsia="en-GB"/>
            </w:rPr>
          </w:pPr>
          <w:hyperlink w:anchor="_Toc242629570" w:history="1">
            <w:r w:rsidRPr="00405802">
              <w:rPr>
                <w:rStyle w:val="Hyperlink"/>
                <w:noProof/>
              </w:rPr>
              <w:t>Finding information to inform/improve work</w:t>
            </w:r>
            <w:r>
              <w:rPr>
                <w:noProof/>
                <w:webHidden/>
              </w:rPr>
              <w:tab/>
            </w:r>
            <w:r>
              <w:rPr>
                <w:noProof/>
                <w:webHidden/>
              </w:rPr>
              <w:fldChar w:fldCharType="begin"/>
            </w:r>
            <w:r>
              <w:rPr>
                <w:noProof/>
                <w:webHidden/>
              </w:rPr>
              <w:instrText xml:space="preserve"> PAGEREF _Toc242629570 \h </w:instrText>
            </w:r>
            <w:r>
              <w:rPr>
                <w:noProof/>
                <w:webHidden/>
              </w:rPr>
            </w:r>
            <w:r>
              <w:rPr>
                <w:noProof/>
                <w:webHidden/>
              </w:rPr>
              <w:fldChar w:fldCharType="separate"/>
            </w:r>
            <w:r>
              <w:rPr>
                <w:noProof/>
                <w:webHidden/>
              </w:rPr>
              <w:t>25</w:t>
            </w:r>
            <w:r>
              <w:rPr>
                <w:noProof/>
                <w:webHidden/>
              </w:rPr>
              <w:fldChar w:fldCharType="end"/>
            </w:r>
          </w:hyperlink>
        </w:p>
        <w:p w14:paraId="0A93BE20" w14:textId="48BB62EF" w:rsidR="00310077" w:rsidRDefault="00310077">
          <w:pPr>
            <w:pStyle w:val="TOC2"/>
            <w:rPr>
              <w:rFonts w:eastAsiaTheme="minorEastAsia"/>
              <w:noProof/>
              <w:lang w:eastAsia="en-GB"/>
            </w:rPr>
          </w:pPr>
          <w:hyperlink w:anchor="_Toc242629571" w:history="1">
            <w:r w:rsidRPr="00405802">
              <w:rPr>
                <w:rStyle w:val="Hyperlink"/>
                <w:noProof/>
              </w:rPr>
              <w:t>Artificial Intelligence (AI) use for work</w:t>
            </w:r>
            <w:r>
              <w:rPr>
                <w:noProof/>
                <w:webHidden/>
              </w:rPr>
              <w:tab/>
            </w:r>
            <w:r>
              <w:rPr>
                <w:noProof/>
                <w:webHidden/>
              </w:rPr>
              <w:fldChar w:fldCharType="begin"/>
            </w:r>
            <w:r>
              <w:rPr>
                <w:noProof/>
                <w:webHidden/>
              </w:rPr>
              <w:instrText xml:space="preserve"> PAGEREF _Toc242629571 \h </w:instrText>
            </w:r>
            <w:r>
              <w:rPr>
                <w:noProof/>
                <w:webHidden/>
              </w:rPr>
            </w:r>
            <w:r>
              <w:rPr>
                <w:noProof/>
                <w:webHidden/>
              </w:rPr>
              <w:fldChar w:fldCharType="separate"/>
            </w:r>
            <w:r>
              <w:rPr>
                <w:noProof/>
                <w:webHidden/>
              </w:rPr>
              <w:t>26</w:t>
            </w:r>
            <w:r>
              <w:rPr>
                <w:noProof/>
                <w:webHidden/>
              </w:rPr>
              <w:fldChar w:fldCharType="end"/>
            </w:r>
          </w:hyperlink>
        </w:p>
        <w:p w14:paraId="60F18626" w14:textId="435978A6" w:rsidR="00310077" w:rsidRDefault="00310077">
          <w:pPr>
            <w:pStyle w:val="TOC1"/>
            <w:tabs>
              <w:tab w:val="left" w:pos="440"/>
              <w:tab w:val="right" w:leader="dot" w:pos="9016"/>
            </w:tabs>
            <w:rPr>
              <w:rFonts w:eastAsiaTheme="minorEastAsia"/>
              <w:noProof/>
              <w:lang w:eastAsia="en-GB"/>
            </w:rPr>
          </w:pPr>
          <w:hyperlink w:anchor="_Toc242629572" w:history="1">
            <w:r w:rsidRPr="00405802">
              <w:rPr>
                <w:rStyle w:val="Hyperlink"/>
                <w:noProof/>
              </w:rPr>
              <w:t>6.</w:t>
            </w:r>
            <w:r>
              <w:rPr>
                <w:rFonts w:eastAsiaTheme="minorEastAsia"/>
                <w:noProof/>
                <w:lang w:eastAsia="en-GB"/>
              </w:rPr>
              <w:tab/>
            </w:r>
            <w:r w:rsidRPr="00405802">
              <w:rPr>
                <w:rStyle w:val="Hyperlink"/>
                <w:noProof/>
              </w:rPr>
              <w:t>Contractual terms and conditions</w:t>
            </w:r>
            <w:r>
              <w:rPr>
                <w:noProof/>
                <w:webHidden/>
              </w:rPr>
              <w:tab/>
            </w:r>
            <w:r>
              <w:rPr>
                <w:noProof/>
                <w:webHidden/>
              </w:rPr>
              <w:fldChar w:fldCharType="begin"/>
            </w:r>
            <w:r>
              <w:rPr>
                <w:noProof/>
                <w:webHidden/>
              </w:rPr>
              <w:instrText xml:space="preserve"> PAGEREF _Toc242629572 \h </w:instrText>
            </w:r>
            <w:r>
              <w:rPr>
                <w:noProof/>
                <w:webHidden/>
              </w:rPr>
            </w:r>
            <w:r>
              <w:rPr>
                <w:noProof/>
                <w:webHidden/>
              </w:rPr>
              <w:fldChar w:fldCharType="separate"/>
            </w:r>
            <w:r>
              <w:rPr>
                <w:noProof/>
                <w:webHidden/>
              </w:rPr>
              <w:t>27</w:t>
            </w:r>
            <w:r>
              <w:rPr>
                <w:noProof/>
                <w:webHidden/>
              </w:rPr>
              <w:fldChar w:fldCharType="end"/>
            </w:r>
          </w:hyperlink>
        </w:p>
        <w:p w14:paraId="2CB4464F" w14:textId="07DB4B62" w:rsidR="00310077" w:rsidRDefault="00310077">
          <w:pPr>
            <w:pStyle w:val="TOC2"/>
            <w:rPr>
              <w:rFonts w:eastAsiaTheme="minorEastAsia"/>
              <w:noProof/>
              <w:lang w:eastAsia="en-GB"/>
            </w:rPr>
          </w:pPr>
          <w:hyperlink w:anchor="_Toc242629573" w:history="1">
            <w:r w:rsidRPr="00405802">
              <w:rPr>
                <w:rStyle w:val="Hyperlink"/>
                <w:noProof/>
              </w:rPr>
              <w:t>Sector</w:t>
            </w:r>
            <w:r>
              <w:rPr>
                <w:noProof/>
                <w:webHidden/>
              </w:rPr>
              <w:tab/>
            </w:r>
            <w:r>
              <w:rPr>
                <w:noProof/>
                <w:webHidden/>
              </w:rPr>
              <w:fldChar w:fldCharType="begin"/>
            </w:r>
            <w:r>
              <w:rPr>
                <w:noProof/>
                <w:webHidden/>
              </w:rPr>
              <w:instrText xml:space="preserve"> PAGEREF _Toc242629573 \h </w:instrText>
            </w:r>
            <w:r>
              <w:rPr>
                <w:noProof/>
                <w:webHidden/>
              </w:rPr>
            </w:r>
            <w:r>
              <w:rPr>
                <w:noProof/>
                <w:webHidden/>
              </w:rPr>
              <w:fldChar w:fldCharType="separate"/>
            </w:r>
            <w:r>
              <w:rPr>
                <w:noProof/>
                <w:webHidden/>
              </w:rPr>
              <w:t>27</w:t>
            </w:r>
            <w:r>
              <w:rPr>
                <w:noProof/>
                <w:webHidden/>
              </w:rPr>
              <w:fldChar w:fldCharType="end"/>
            </w:r>
          </w:hyperlink>
        </w:p>
        <w:p w14:paraId="1AFA0AC2" w14:textId="0E5267A3" w:rsidR="00310077" w:rsidRDefault="00310077">
          <w:pPr>
            <w:pStyle w:val="TOC2"/>
            <w:rPr>
              <w:rFonts w:eastAsiaTheme="minorEastAsia"/>
              <w:noProof/>
              <w:lang w:eastAsia="en-GB"/>
            </w:rPr>
          </w:pPr>
          <w:hyperlink w:anchor="_Toc242629574" w:history="1">
            <w:r w:rsidRPr="00405802">
              <w:rPr>
                <w:rStyle w:val="Hyperlink"/>
                <w:noProof/>
              </w:rPr>
              <w:t>Contracts</w:t>
            </w:r>
            <w:r>
              <w:rPr>
                <w:noProof/>
                <w:webHidden/>
              </w:rPr>
              <w:tab/>
            </w:r>
            <w:r>
              <w:rPr>
                <w:noProof/>
                <w:webHidden/>
              </w:rPr>
              <w:fldChar w:fldCharType="begin"/>
            </w:r>
            <w:r>
              <w:rPr>
                <w:noProof/>
                <w:webHidden/>
              </w:rPr>
              <w:instrText xml:space="preserve"> PAGEREF _Toc242629574 \h </w:instrText>
            </w:r>
            <w:r>
              <w:rPr>
                <w:noProof/>
                <w:webHidden/>
              </w:rPr>
            </w:r>
            <w:r>
              <w:rPr>
                <w:noProof/>
                <w:webHidden/>
              </w:rPr>
              <w:fldChar w:fldCharType="separate"/>
            </w:r>
            <w:r>
              <w:rPr>
                <w:noProof/>
                <w:webHidden/>
              </w:rPr>
              <w:t>27</w:t>
            </w:r>
            <w:r>
              <w:rPr>
                <w:noProof/>
                <w:webHidden/>
              </w:rPr>
              <w:fldChar w:fldCharType="end"/>
            </w:r>
          </w:hyperlink>
        </w:p>
        <w:p w14:paraId="057B87F3" w14:textId="6630A459" w:rsidR="00310077" w:rsidRDefault="00310077">
          <w:pPr>
            <w:pStyle w:val="TOC2"/>
            <w:rPr>
              <w:rFonts w:eastAsiaTheme="minorEastAsia"/>
              <w:noProof/>
              <w:lang w:eastAsia="en-GB"/>
            </w:rPr>
          </w:pPr>
          <w:hyperlink w:anchor="_Toc242629575" w:history="1">
            <w:r w:rsidRPr="00405802">
              <w:rPr>
                <w:rStyle w:val="Hyperlink"/>
                <w:noProof/>
              </w:rPr>
              <w:t>Hours</w:t>
            </w:r>
            <w:r>
              <w:rPr>
                <w:noProof/>
                <w:webHidden/>
              </w:rPr>
              <w:tab/>
            </w:r>
            <w:r>
              <w:rPr>
                <w:noProof/>
                <w:webHidden/>
              </w:rPr>
              <w:fldChar w:fldCharType="begin"/>
            </w:r>
            <w:r>
              <w:rPr>
                <w:noProof/>
                <w:webHidden/>
              </w:rPr>
              <w:instrText xml:space="preserve"> PAGEREF _Toc242629575 \h </w:instrText>
            </w:r>
            <w:r>
              <w:rPr>
                <w:noProof/>
                <w:webHidden/>
              </w:rPr>
            </w:r>
            <w:r>
              <w:rPr>
                <w:noProof/>
                <w:webHidden/>
              </w:rPr>
              <w:fldChar w:fldCharType="separate"/>
            </w:r>
            <w:r>
              <w:rPr>
                <w:noProof/>
                <w:webHidden/>
              </w:rPr>
              <w:t>28</w:t>
            </w:r>
            <w:r>
              <w:rPr>
                <w:noProof/>
                <w:webHidden/>
              </w:rPr>
              <w:fldChar w:fldCharType="end"/>
            </w:r>
          </w:hyperlink>
        </w:p>
        <w:p w14:paraId="6F1B3616" w14:textId="59EA0769" w:rsidR="00310077" w:rsidRDefault="00310077">
          <w:pPr>
            <w:pStyle w:val="TOC2"/>
            <w:rPr>
              <w:rFonts w:eastAsiaTheme="minorEastAsia"/>
              <w:noProof/>
              <w:lang w:eastAsia="en-GB"/>
            </w:rPr>
          </w:pPr>
          <w:hyperlink w:anchor="_Toc242629576" w:history="1">
            <w:r w:rsidRPr="00405802">
              <w:rPr>
                <w:rStyle w:val="Hyperlink"/>
                <w:noProof/>
              </w:rPr>
              <w:t>Pay and benefits</w:t>
            </w:r>
            <w:r>
              <w:rPr>
                <w:noProof/>
                <w:webHidden/>
              </w:rPr>
              <w:tab/>
            </w:r>
            <w:r>
              <w:rPr>
                <w:noProof/>
                <w:webHidden/>
              </w:rPr>
              <w:fldChar w:fldCharType="begin"/>
            </w:r>
            <w:r>
              <w:rPr>
                <w:noProof/>
                <w:webHidden/>
              </w:rPr>
              <w:instrText xml:space="preserve"> PAGEREF _Toc242629576 \h </w:instrText>
            </w:r>
            <w:r>
              <w:rPr>
                <w:noProof/>
                <w:webHidden/>
              </w:rPr>
            </w:r>
            <w:r>
              <w:rPr>
                <w:noProof/>
                <w:webHidden/>
              </w:rPr>
              <w:fldChar w:fldCharType="separate"/>
            </w:r>
            <w:r>
              <w:rPr>
                <w:noProof/>
                <w:webHidden/>
              </w:rPr>
              <w:t>28</w:t>
            </w:r>
            <w:r>
              <w:rPr>
                <w:noProof/>
                <w:webHidden/>
              </w:rPr>
              <w:fldChar w:fldCharType="end"/>
            </w:r>
          </w:hyperlink>
        </w:p>
        <w:p w14:paraId="01F6EEC5" w14:textId="4E941313" w:rsidR="00310077" w:rsidRDefault="00310077">
          <w:pPr>
            <w:pStyle w:val="TOC2"/>
            <w:rPr>
              <w:rFonts w:eastAsiaTheme="minorEastAsia"/>
              <w:noProof/>
              <w:lang w:eastAsia="en-GB"/>
            </w:rPr>
          </w:pPr>
          <w:hyperlink w:anchor="_Toc242629577" w:history="1">
            <w:r w:rsidRPr="00405802">
              <w:rPr>
                <w:rStyle w:val="Hyperlink"/>
                <w:noProof/>
              </w:rPr>
              <w:t>Satisfaction with pay, and terms and conditions</w:t>
            </w:r>
            <w:r>
              <w:rPr>
                <w:noProof/>
                <w:webHidden/>
              </w:rPr>
              <w:tab/>
            </w:r>
            <w:r>
              <w:rPr>
                <w:noProof/>
                <w:webHidden/>
              </w:rPr>
              <w:fldChar w:fldCharType="begin"/>
            </w:r>
            <w:r>
              <w:rPr>
                <w:noProof/>
                <w:webHidden/>
              </w:rPr>
              <w:instrText xml:space="preserve"> PAGEREF _Toc242629577 \h </w:instrText>
            </w:r>
            <w:r>
              <w:rPr>
                <w:noProof/>
                <w:webHidden/>
              </w:rPr>
            </w:r>
            <w:r>
              <w:rPr>
                <w:noProof/>
                <w:webHidden/>
              </w:rPr>
              <w:fldChar w:fldCharType="separate"/>
            </w:r>
            <w:r>
              <w:rPr>
                <w:noProof/>
                <w:webHidden/>
              </w:rPr>
              <w:t>29</w:t>
            </w:r>
            <w:r>
              <w:rPr>
                <w:noProof/>
                <w:webHidden/>
              </w:rPr>
              <w:fldChar w:fldCharType="end"/>
            </w:r>
          </w:hyperlink>
        </w:p>
        <w:p w14:paraId="7932A9F2" w14:textId="79308D0D" w:rsidR="00310077" w:rsidRDefault="00310077">
          <w:pPr>
            <w:pStyle w:val="TOC1"/>
            <w:tabs>
              <w:tab w:val="left" w:pos="440"/>
              <w:tab w:val="right" w:leader="dot" w:pos="9016"/>
            </w:tabs>
            <w:rPr>
              <w:rFonts w:eastAsiaTheme="minorEastAsia"/>
              <w:noProof/>
              <w:lang w:eastAsia="en-GB"/>
            </w:rPr>
          </w:pPr>
          <w:hyperlink w:anchor="_Toc242629578" w:history="1">
            <w:r w:rsidRPr="00405802">
              <w:rPr>
                <w:rStyle w:val="Hyperlink"/>
                <w:noProof/>
              </w:rPr>
              <w:t>7.</w:t>
            </w:r>
            <w:r>
              <w:rPr>
                <w:rFonts w:eastAsiaTheme="minorEastAsia"/>
                <w:noProof/>
                <w:lang w:eastAsia="en-GB"/>
              </w:rPr>
              <w:tab/>
            </w:r>
            <w:r w:rsidRPr="00405802">
              <w:rPr>
                <w:rStyle w:val="Hyperlink"/>
                <w:noProof/>
              </w:rPr>
              <w:t>Working in Social Care: motivation, recognition and commitment</w:t>
            </w:r>
            <w:r>
              <w:rPr>
                <w:noProof/>
                <w:webHidden/>
              </w:rPr>
              <w:tab/>
            </w:r>
            <w:r>
              <w:rPr>
                <w:noProof/>
                <w:webHidden/>
              </w:rPr>
              <w:fldChar w:fldCharType="begin"/>
            </w:r>
            <w:r>
              <w:rPr>
                <w:noProof/>
                <w:webHidden/>
              </w:rPr>
              <w:instrText xml:space="preserve"> PAGEREF _Toc242629578 \h </w:instrText>
            </w:r>
            <w:r>
              <w:rPr>
                <w:noProof/>
                <w:webHidden/>
              </w:rPr>
            </w:r>
            <w:r>
              <w:rPr>
                <w:noProof/>
                <w:webHidden/>
              </w:rPr>
              <w:fldChar w:fldCharType="separate"/>
            </w:r>
            <w:r>
              <w:rPr>
                <w:noProof/>
                <w:webHidden/>
              </w:rPr>
              <w:t>31</w:t>
            </w:r>
            <w:r>
              <w:rPr>
                <w:noProof/>
                <w:webHidden/>
              </w:rPr>
              <w:fldChar w:fldCharType="end"/>
            </w:r>
          </w:hyperlink>
        </w:p>
        <w:p w14:paraId="27AE9377" w14:textId="5AB08A2F" w:rsidR="00310077" w:rsidRDefault="00310077">
          <w:pPr>
            <w:pStyle w:val="TOC2"/>
            <w:rPr>
              <w:rFonts w:eastAsiaTheme="minorEastAsia"/>
              <w:noProof/>
              <w:lang w:eastAsia="en-GB"/>
            </w:rPr>
          </w:pPr>
          <w:hyperlink w:anchor="_Toc242629579" w:history="1">
            <w:r w:rsidRPr="00405802">
              <w:rPr>
                <w:rStyle w:val="Hyperlink"/>
                <w:noProof/>
              </w:rPr>
              <w:t>Motivation for working in social care</w:t>
            </w:r>
            <w:r>
              <w:rPr>
                <w:noProof/>
                <w:webHidden/>
              </w:rPr>
              <w:tab/>
            </w:r>
            <w:r>
              <w:rPr>
                <w:noProof/>
                <w:webHidden/>
              </w:rPr>
              <w:fldChar w:fldCharType="begin"/>
            </w:r>
            <w:r>
              <w:rPr>
                <w:noProof/>
                <w:webHidden/>
              </w:rPr>
              <w:instrText xml:space="preserve"> PAGEREF _Toc242629579 \h </w:instrText>
            </w:r>
            <w:r>
              <w:rPr>
                <w:noProof/>
                <w:webHidden/>
              </w:rPr>
            </w:r>
            <w:r>
              <w:rPr>
                <w:noProof/>
                <w:webHidden/>
              </w:rPr>
              <w:fldChar w:fldCharType="separate"/>
            </w:r>
            <w:r>
              <w:rPr>
                <w:noProof/>
                <w:webHidden/>
              </w:rPr>
              <w:t>31</w:t>
            </w:r>
            <w:r>
              <w:rPr>
                <w:noProof/>
                <w:webHidden/>
              </w:rPr>
              <w:fldChar w:fldCharType="end"/>
            </w:r>
          </w:hyperlink>
        </w:p>
        <w:p w14:paraId="6F5C1205" w14:textId="684113D6" w:rsidR="00310077" w:rsidRDefault="00310077">
          <w:pPr>
            <w:pStyle w:val="TOC2"/>
            <w:rPr>
              <w:rFonts w:eastAsiaTheme="minorEastAsia"/>
              <w:noProof/>
              <w:lang w:eastAsia="en-GB"/>
            </w:rPr>
          </w:pPr>
          <w:hyperlink w:anchor="_Toc242629580" w:history="1">
            <w:r w:rsidRPr="00405802">
              <w:rPr>
                <w:rStyle w:val="Hyperlink"/>
                <w:noProof/>
              </w:rPr>
              <w:t>Finding out about care work</w:t>
            </w:r>
            <w:r>
              <w:rPr>
                <w:noProof/>
                <w:webHidden/>
              </w:rPr>
              <w:tab/>
            </w:r>
            <w:r>
              <w:rPr>
                <w:noProof/>
                <w:webHidden/>
              </w:rPr>
              <w:fldChar w:fldCharType="begin"/>
            </w:r>
            <w:r>
              <w:rPr>
                <w:noProof/>
                <w:webHidden/>
              </w:rPr>
              <w:instrText xml:space="preserve"> PAGEREF _Toc242629580 \h </w:instrText>
            </w:r>
            <w:r>
              <w:rPr>
                <w:noProof/>
                <w:webHidden/>
              </w:rPr>
            </w:r>
            <w:r>
              <w:rPr>
                <w:noProof/>
                <w:webHidden/>
              </w:rPr>
              <w:fldChar w:fldCharType="separate"/>
            </w:r>
            <w:r>
              <w:rPr>
                <w:noProof/>
                <w:webHidden/>
              </w:rPr>
              <w:t>32</w:t>
            </w:r>
            <w:r>
              <w:rPr>
                <w:noProof/>
                <w:webHidden/>
              </w:rPr>
              <w:fldChar w:fldCharType="end"/>
            </w:r>
          </w:hyperlink>
        </w:p>
        <w:p w14:paraId="3A2C4932" w14:textId="3E660B63" w:rsidR="00310077" w:rsidRDefault="00310077">
          <w:pPr>
            <w:pStyle w:val="TOC2"/>
            <w:rPr>
              <w:rFonts w:eastAsiaTheme="minorEastAsia"/>
              <w:noProof/>
              <w:lang w:eastAsia="en-GB"/>
            </w:rPr>
          </w:pPr>
          <w:hyperlink w:anchor="_Toc242629581" w:history="1">
            <w:r w:rsidRPr="00405802">
              <w:rPr>
                <w:rStyle w:val="Hyperlink"/>
                <w:noProof/>
              </w:rPr>
              <w:t>Feeling valued</w:t>
            </w:r>
            <w:r>
              <w:rPr>
                <w:noProof/>
                <w:webHidden/>
              </w:rPr>
              <w:tab/>
            </w:r>
            <w:r>
              <w:rPr>
                <w:noProof/>
                <w:webHidden/>
              </w:rPr>
              <w:fldChar w:fldCharType="begin"/>
            </w:r>
            <w:r>
              <w:rPr>
                <w:noProof/>
                <w:webHidden/>
              </w:rPr>
              <w:instrText xml:space="preserve"> PAGEREF _Toc242629581 \h </w:instrText>
            </w:r>
            <w:r>
              <w:rPr>
                <w:noProof/>
                <w:webHidden/>
              </w:rPr>
            </w:r>
            <w:r>
              <w:rPr>
                <w:noProof/>
                <w:webHidden/>
              </w:rPr>
              <w:fldChar w:fldCharType="separate"/>
            </w:r>
            <w:r>
              <w:rPr>
                <w:noProof/>
                <w:webHidden/>
              </w:rPr>
              <w:t>33</w:t>
            </w:r>
            <w:r>
              <w:rPr>
                <w:noProof/>
                <w:webHidden/>
              </w:rPr>
              <w:fldChar w:fldCharType="end"/>
            </w:r>
          </w:hyperlink>
        </w:p>
        <w:p w14:paraId="5000D4E9" w14:textId="1A607BC7" w:rsidR="00310077" w:rsidRDefault="00310077">
          <w:pPr>
            <w:pStyle w:val="TOC2"/>
            <w:rPr>
              <w:rFonts w:eastAsiaTheme="minorEastAsia"/>
              <w:noProof/>
              <w:lang w:eastAsia="en-GB"/>
            </w:rPr>
          </w:pPr>
          <w:hyperlink w:anchor="_Toc242629582" w:history="1">
            <w:r w:rsidRPr="00405802">
              <w:rPr>
                <w:rStyle w:val="Hyperlink"/>
                <w:noProof/>
              </w:rPr>
              <w:t>Leaving or remaining in social care work</w:t>
            </w:r>
            <w:r>
              <w:rPr>
                <w:noProof/>
                <w:webHidden/>
              </w:rPr>
              <w:tab/>
            </w:r>
            <w:r>
              <w:rPr>
                <w:noProof/>
                <w:webHidden/>
              </w:rPr>
              <w:fldChar w:fldCharType="begin"/>
            </w:r>
            <w:r>
              <w:rPr>
                <w:noProof/>
                <w:webHidden/>
              </w:rPr>
              <w:instrText xml:space="preserve"> PAGEREF _Toc242629582 \h </w:instrText>
            </w:r>
            <w:r>
              <w:rPr>
                <w:noProof/>
                <w:webHidden/>
              </w:rPr>
            </w:r>
            <w:r>
              <w:rPr>
                <w:noProof/>
                <w:webHidden/>
              </w:rPr>
              <w:fldChar w:fldCharType="separate"/>
            </w:r>
            <w:r>
              <w:rPr>
                <w:noProof/>
                <w:webHidden/>
              </w:rPr>
              <w:t>36</w:t>
            </w:r>
            <w:r>
              <w:rPr>
                <w:noProof/>
                <w:webHidden/>
              </w:rPr>
              <w:fldChar w:fldCharType="end"/>
            </w:r>
          </w:hyperlink>
        </w:p>
        <w:p w14:paraId="4AF4CF01" w14:textId="7F577652" w:rsidR="00310077" w:rsidRDefault="00310077">
          <w:pPr>
            <w:pStyle w:val="TOC1"/>
            <w:tabs>
              <w:tab w:val="left" w:pos="440"/>
              <w:tab w:val="right" w:leader="dot" w:pos="9016"/>
            </w:tabs>
            <w:rPr>
              <w:rFonts w:eastAsiaTheme="minorEastAsia"/>
              <w:noProof/>
              <w:lang w:eastAsia="en-GB"/>
            </w:rPr>
          </w:pPr>
          <w:hyperlink w:anchor="_Toc242629583" w:history="1">
            <w:r w:rsidRPr="00405802">
              <w:rPr>
                <w:rStyle w:val="Hyperlink"/>
                <w:noProof/>
              </w:rPr>
              <w:t>8.</w:t>
            </w:r>
            <w:r>
              <w:rPr>
                <w:rFonts w:eastAsiaTheme="minorEastAsia"/>
                <w:noProof/>
                <w:lang w:eastAsia="en-GB"/>
              </w:rPr>
              <w:tab/>
            </w:r>
            <w:r w:rsidRPr="00405802">
              <w:rPr>
                <w:rStyle w:val="Hyperlink"/>
                <w:noProof/>
              </w:rPr>
              <w:t>Job quality</w:t>
            </w:r>
            <w:r>
              <w:rPr>
                <w:noProof/>
                <w:webHidden/>
              </w:rPr>
              <w:tab/>
            </w:r>
            <w:r>
              <w:rPr>
                <w:noProof/>
                <w:webHidden/>
              </w:rPr>
              <w:fldChar w:fldCharType="begin"/>
            </w:r>
            <w:r>
              <w:rPr>
                <w:noProof/>
                <w:webHidden/>
              </w:rPr>
              <w:instrText xml:space="preserve"> PAGEREF _Toc242629583 \h </w:instrText>
            </w:r>
            <w:r>
              <w:rPr>
                <w:noProof/>
                <w:webHidden/>
              </w:rPr>
            </w:r>
            <w:r>
              <w:rPr>
                <w:noProof/>
                <w:webHidden/>
              </w:rPr>
              <w:fldChar w:fldCharType="separate"/>
            </w:r>
            <w:r>
              <w:rPr>
                <w:noProof/>
                <w:webHidden/>
              </w:rPr>
              <w:t>39</w:t>
            </w:r>
            <w:r>
              <w:rPr>
                <w:noProof/>
                <w:webHidden/>
              </w:rPr>
              <w:fldChar w:fldCharType="end"/>
            </w:r>
          </w:hyperlink>
        </w:p>
        <w:p w14:paraId="2CB62378" w14:textId="4B782A28" w:rsidR="00310077" w:rsidRDefault="00310077">
          <w:pPr>
            <w:pStyle w:val="TOC2"/>
            <w:rPr>
              <w:rFonts w:eastAsiaTheme="minorEastAsia"/>
              <w:noProof/>
              <w:lang w:eastAsia="en-GB"/>
            </w:rPr>
          </w:pPr>
          <w:hyperlink w:anchor="_Toc242629584" w:history="1">
            <w:r w:rsidRPr="00405802">
              <w:rPr>
                <w:rStyle w:val="Hyperlink"/>
                <w:noProof/>
              </w:rPr>
              <w:t>Support</w:t>
            </w:r>
            <w:r>
              <w:rPr>
                <w:noProof/>
                <w:webHidden/>
              </w:rPr>
              <w:tab/>
            </w:r>
            <w:r>
              <w:rPr>
                <w:noProof/>
                <w:webHidden/>
              </w:rPr>
              <w:fldChar w:fldCharType="begin"/>
            </w:r>
            <w:r>
              <w:rPr>
                <w:noProof/>
                <w:webHidden/>
              </w:rPr>
              <w:instrText xml:space="preserve"> PAGEREF _Toc242629584 \h </w:instrText>
            </w:r>
            <w:r>
              <w:rPr>
                <w:noProof/>
                <w:webHidden/>
              </w:rPr>
            </w:r>
            <w:r>
              <w:rPr>
                <w:noProof/>
                <w:webHidden/>
              </w:rPr>
              <w:fldChar w:fldCharType="separate"/>
            </w:r>
            <w:r>
              <w:rPr>
                <w:noProof/>
                <w:webHidden/>
              </w:rPr>
              <w:t>39</w:t>
            </w:r>
            <w:r>
              <w:rPr>
                <w:noProof/>
                <w:webHidden/>
              </w:rPr>
              <w:fldChar w:fldCharType="end"/>
            </w:r>
          </w:hyperlink>
        </w:p>
        <w:p w14:paraId="627B7EB8" w14:textId="0AD76644" w:rsidR="00310077" w:rsidRDefault="00310077">
          <w:pPr>
            <w:pStyle w:val="TOC2"/>
            <w:rPr>
              <w:rFonts w:eastAsiaTheme="minorEastAsia"/>
              <w:noProof/>
              <w:lang w:eastAsia="en-GB"/>
            </w:rPr>
          </w:pPr>
          <w:hyperlink w:anchor="_Toc242629585" w:history="1">
            <w:r w:rsidRPr="00405802">
              <w:rPr>
                <w:rStyle w:val="Hyperlink"/>
                <w:noProof/>
              </w:rPr>
              <w:t>Work intensity</w:t>
            </w:r>
            <w:r>
              <w:rPr>
                <w:noProof/>
                <w:webHidden/>
              </w:rPr>
              <w:tab/>
            </w:r>
            <w:r>
              <w:rPr>
                <w:noProof/>
                <w:webHidden/>
              </w:rPr>
              <w:fldChar w:fldCharType="begin"/>
            </w:r>
            <w:r>
              <w:rPr>
                <w:noProof/>
                <w:webHidden/>
              </w:rPr>
              <w:instrText xml:space="preserve"> PAGEREF _Toc242629585 \h </w:instrText>
            </w:r>
            <w:r>
              <w:rPr>
                <w:noProof/>
                <w:webHidden/>
              </w:rPr>
            </w:r>
            <w:r>
              <w:rPr>
                <w:noProof/>
                <w:webHidden/>
              </w:rPr>
              <w:fldChar w:fldCharType="separate"/>
            </w:r>
            <w:r>
              <w:rPr>
                <w:noProof/>
                <w:webHidden/>
              </w:rPr>
              <w:t>39</w:t>
            </w:r>
            <w:r>
              <w:rPr>
                <w:noProof/>
                <w:webHidden/>
              </w:rPr>
              <w:fldChar w:fldCharType="end"/>
            </w:r>
          </w:hyperlink>
        </w:p>
        <w:p w14:paraId="36B947AA" w14:textId="7BE03DEC" w:rsidR="00310077" w:rsidRDefault="00310077">
          <w:pPr>
            <w:pStyle w:val="TOC2"/>
            <w:rPr>
              <w:rFonts w:eastAsiaTheme="minorEastAsia"/>
              <w:noProof/>
              <w:lang w:eastAsia="en-GB"/>
            </w:rPr>
          </w:pPr>
          <w:hyperlink w:anchor="_Toc242629586" w:history="1">
            <w:r w:rsidRPr="00405802">
              <w:rPr>
                <w:rStyle w:val="Hyperlink"/>
                <w:noProof/>
              </w:rPr>
              <w:t>Autonomy</w:t>
            </w:r>
            <w:r>
              <w:rPr>
                <w:noProof/>
                <w:webHidden/>
              </w:rPr>
              <w:tab/>
            </w:r>
            <w:r>
              <w:rPr>
                <w:noProof/>
                <w:webHidden/>
              </w:rPr>
              <w:fldChar w:fldCharType="begin"/>
            </w:r>
            <w:r>
              <w:rPr>
                <w:noProof/>
                <w:webHidden/>
              </w:rPr>
              <w:instrText xml:space="preserve"> PAGEREF _Toc242629586 \h </w:instrText>
            </w:r>
            <w:r>
              <w:rPr>
                <w:noProof/>
                <w:webHidden/>
              </w:rPr>
            </w:r>
            <w:r>
              <w:rPr>
                <w:noProof/>
                <w:webHidden/>
              </w:rPr>
              <w:fldChar w:fldCharType="separate"/>
            </w:r>
            <w:r>
              <w:rPr>
                <w:noProof/>
                <w:webHidden/>
              </w:rPr>
              <w:t>40</w:t>
            </w:r>
            <w:r>
              <w:rPr>
                <w:noProof/>
                <w:webHidden/>
              </w:rPr>
              <w:fldChar w:fldCharType="end"/>
            </w:r>
          </w:hyperlink>
        </w:p>
        <w:p w14:paraId="7CFF1108" w14:textId="7C5BDA59" w:rsidR="00310077" w:rsidRDefault="00310077">
          <w:pPr>
            <w:pStyle w:val="TOC2"/>
            <w:rPr>
              <w:rFonts w:eastAsiaTheme="minorEastAsia"/>
              <w:noProof/>
              <w:lang w:eastAsia="en-GB"/>
            </w:rPr>
          </w:pPr>
          <w:hyperlink w:anchor="_Toc242629587" w:history="1">
            <w:r w:rsidRPr="00405802">
              <w:rPr>
                <w:rStyle w:val="Hyperlink"/>
                <w:noProof/>
              </w:rPr>
              <w:t>Ability to provide sufficient care</w:t>
            </w:r>
            <w:r>
              <w:rPr>
                <w:noProof/>
                <w:webHidden/>
              </w:rPr>
              <w:tab/>
            </w:r>
            <w:r>
              <w:rPr>
                <w:noProof/>
                <w:webHidden/>
              </w:rPr>
              <w:fldChar w:fldCharType="begin"/>
            </w:r>
            <w:r>
              <w:rPr>
                <w:noProof/>
                <w:webHidden/>
              </w:rPr>
              <w:instrText xml:space="preserve"> PAGEREF _Toc242629587 \h </w:instrText>
            </w:r>
            <w:r>
              <w:rPr>
                <w:noProof/>
                <w:webHidden/>
              </w:rPr>
            </w:r>
            <w:r>
              <w:rPr>
                <w:noProof/>
                <w:webHidden/>
              </w:rPr>
              <w:fldChar w:fldCharType="separate"/>
            </w:r>
            <w:r>
              <w:rPr>
                <w:noProof/>
                <w:webHidden/>
              </w:rPr>
              <w:t>41</w:t>
            </w:r>
            <w:r>
              <w:rPr>
                <w:noProof/>
                <w:webHidden/>
              </w:rPr>
              <w:fldChar w:fldCharType="end"/>
            </w:r>
          </w:hyperlink>
        </w:p>
        <w:p w14:paraId="603D5CA9" w14:textId="75E2E8F6" w:rsidR="00310077" w:rsidRDefault="00310077">
          <w:pPr>
            <w:pStyle w:val="TOC2"/>
            <w:rPr>
              <w:rFonts w:eastAsiaTheme="minorEastAsia"/>
              <w:noProof/>
              <w:lang w:eastAsia="en-GB"/>
            </w:rPr>
          </w:pPr>
          <w:hyperlink w:anchor="_Toc242629588" w:history="1">
            <w:r w:rsidRPr="00405802">
              <w:rPr>
                <w:rStyle w:val="Hyperlink"/>
                <w:noProof/>
              </w:rPr>
              <w:t>Consultation, voice and worker representation</w:t>
            </w:r>
            <w:r>
              <w:rPr>
                <w:noProof/>
                <w:webHidden/>
              </w:rPr>
              <w:tab/>
            </w:r>
            <w:r>
              <w:rPr>
                <w:noProof/>
                <w:webHidden/>
              </w:rPr>
              <w:fldChar w:fldCharType="begin"/>
            </w:r>
            <w:r>
              <w:rPr>
                <w:noProof/>
                <w:webHidden/>
              </w:rPr>
              <w:instrText xml:space="preserve"> PAGEREF _Toc242629588 \h </w:instrText>
            </w:r>
            <w:r>
              <w:rPr>
                <w:noProof/>
                <w:webHidden/>
              </w:rPr>
            </w:r>
            <w:r>
              <w:rPr>
                <w:noProof/>
                <w:webHidden/>
              </w:rPr>
              <w:fldChar w:fldCharType="separate"/>
            </w:r>
            <w:r>
              <w:rPr>
                <w:noProof/>
                <w:webHidden/>
              </w:rPr>
              <w:t>42</w:t>
            </w:r>
            <w:r>
              <w:rPr>
                <w:noProof/>
                <w:webHidden/>
              </w:rPr>
              <w:fldChar w:fldCharType="end"/>
            </w:r>
          </w:hyperlink>
        </w:p>
        <w:p w14:paraId="2D18A9DE" w14:textId="0C7BC673" w:rsidR="00310077" w:rsidRDefault="00310077">
          <w:pPr>
            <w:pStyle w:val="TOC1"/>
            <w:tabs>
              <w:tab w:val="left" w:pos="440"/>
              <w:tab w:val="right" w:leader="dot" w:pos="9016"/>
            </w:tabs>
            <w:rPr>
              <w:rFonts w:eastAsiaTheme="minorEastAsia"/>
              <w:noProof/>
              <w:lang w:eastAsia="en-GB"/>
            </w:rPr>
          </w:pPr>
          <w:hyperlink w:anchor="_Toc242629589" w:history="1">
            <w:r w:rsidRPr="00405802">
              <w:rPr>
                <w:rStyle w:val="Hyperlink"/>
                <w:noProof/>
              </w:rPr>
              <w:t>9.</w:t>
            </w:r>
            <w:r>
              <w:rPr>
                <w:rFonts w:eastAsiaTheme="minorEastAsia"/>
                <w:noProof/>
                <w:lang w:eastAsia="en-GB"/>
              </w:rPr>
              <w:tab/>
            </w:r>
            <w:r w:rsidRPr="00405802">
              <w:rPr>
                <w:rStyle w:val="Hyperlink"/>
                <w:noProof/>
              </w:rPr>
              <w:t>Training, development and progression</w:t>
            </w:r>
            <w:r>
              <w:rPr>
                <w:noProof/>
                <w:webHidden/>
              </w:rPr>
              <w:tab/>
            </w:r>
            <w:r>
              <w:rPr>
                <w:noProof/>
                <w:webHidden/>
              </w:rPr>
              <w:fldChar w:fldCharType="begin"/>
            </w:r>
            <w:r>
              <w:rPr>
                <w:noProof/>
                <w:webHidden/>
              </w:rPr>
              <w:instrText xml:space="preserve"> PAGEREF _Toc242629589 \h </w:instrText>
            </w:r>
            <w:r>
              <w:rPr>
                <w:noProof/>
                <w:webHidden/>
              </w:rPr>
            </w:r>
            <w:r>
              <w:rPr>
                <w:noProof/>
                <w:webHidden/>
              </w:rPr>
              <w:fldChar w:fldCharType="separate"/>
            </w:r>
            <w:r>
              <w:rPr>
                <w:noProof/>
                <w:webHidden/>
              </w:rPr>
              <w:t>45</w:t>
            </w:r>
            <w:r>
              <w:rPr>
                <w:noProof/>
                <w:webHidden/>
              </w:rPr>
              <w:fldChar w:fldCharType="end"/>
            </w:r>
          </w:hyperlink>
        </w:p>
        <w:p w14:paraId="263987C3" w14:textId="4E907B00" w:rsidR="00310077" w:rsidRDefault="00310077">
          <w:pPr>
            <w:pStyle w:val="TOC2"/>
            <w:rPr>
              <w:rFonts w:eastAsiaTheme="minorEastAsia"/>
              <w:noProof/>
              <w:lang w:eastAsia="en-GB"/>
            </w:rPr>
          </w:pPr>
          <w:hyperlink w:anchor="_Toc242629590" w:history="1">
            <w:r w:rsidRPr="00405802">
              <w:rPr>
                <w:rStyle w:val="Hyperlink"/>
                <w:noProof/>
              </w:rPr>
              <w:t>Training</w:t>
            </w:r>
            <w:r>
              <w:rPr>
                <w:noProof/>
                <w:webHidden/>
              </w:rPr>
              <w:tab/>
            </w:r>
            <w:r>
              <w:rPr>
                <w:noProof/>
                <w:webHidden/>
              </w:rPr>
              <w:fldChar w:fldCharType="begin"/>
            </w:r>
            <w:r>
              <w:rPr>
                <w:noProof/>
                <w:webHidden/>
              </w:rPr>
              <w:instrText xml:space="preserve"> PAGEREF _Toc242629590 \h </w:instrText>
            </w:r>
            <w:r>
              <w:rPr>
                <w:noProof/>
                <w:webHidden/>
              </w:rPr>
            </w:r>
            <w:r>
              <w:rPr>
                <w:noProof/>
                <w:webHidden/>
              </w:rPr>
              <w:fldChar w:fldCharType="separate"/>
            </w:r>
            <w:r>
              <w:rPr>
                <w:noProof/>
                <w:webHidden/>
              </w:rPr>
              <w:t>45</w:t>
            </w:r>
            <w:r>
              <w:rPr>
                <w:noProof/>
                <w:webHidden/>
              </w:rPr>
              <w:fldChar w:fldCharType="end"/>
            </w:r>
          </w:hyperlink>
        </w:p>
        <w:p w14:paraId="0819FCB7" w14:textId="77B4C19C" w:rsidR="00310077" w:rsidRDefault="00310077">
          <w:pPr>
            <w:pStyle w:val="TOC2"/>
            <w:rPr>
              <w:rFonts w:eastAsiaTheme="minorEastAsia"/>
              <w:noProof/>
              <w:lang w:eastAsia="en-GB"/>
            </w:rPr>
          </w:pPr>
          <w:hyperlink w:anchor="_Toc242629591" w:history="1">
            <w:r w:rsidRPr="00405802">
              <w:rPr>
                <w:rStyle w:val="Hyperlink"/>
                <w:noProof/>
              </w:rPr>
              <w:t>Progression and promotion</w:t>
            </w:r>
            <w:r>
              <w:rPr>
                <w:noProof/>
                <w:webHidden/>
              </w:rPr>
              <w:tab/>
            </w:r>
            <w:r>
              <w:rPr>
                <w:noProof/>
                <w:webHidden/>
              </w:rPr>
              <w:fldChar w:fldCharType="begin"/>
            </w:r>
            <w:r>
              <w:rPr>
                <w:noProof/>
                <w:webHidden/>
              </w:rPr>
              <w:instrText xml:space="preserve"> PAGEREF _Toc242629591 \h </w:instrText>
            </w:r>
            <w:r>
              <w:rPr>
                <w:noProof/>
                <w:webHidden/>
              </w:rPr>
            </w:r>
            <w:r>
              <w:rPr>
                <w:noProof/>
                <w:webHidden/>
              </w:rPr>
              <w:fldChar w:fldCharType="separate"/>
            </w:r>
            <w:r>
              <w:rPr>
                <w:noProof/>
                <w:webHidden/>
              </w:rPr>
              <w:t>47</w:t>
            </w:r>
            <w:r>
              <w:rPr>
                <w:noProof/>
                <w:webHidden/>
              </w:rPr>
              <w:fldChar w:fldCharType="end"/>
            </w:r>
          </w:hyperlink>
        </w:p>
        <w:p w14:paraId="6800A6C9" w14:textId="4987094B" w:rsidR="00310077" w:rsidRDefault="00310077">
          <w:pPr>
            <w:pStyle w:val="TOC2"/>
            <w:rPr>
              <w:rFonts w:eastAsiaTheme="minorEastAsia"/>
              <w:noProof/>
              <w:lang w:eastAsia="en-GB"/>
            </w:rPr>
          </w:pPr>
          <w:hyperlink w:anchor="_Toc242629592" w:history="1">
            <w:r w:rsidRPr="00405802">
              <w:rPr>
                <w:rStyle w:val="Hyperlink"/>
                <w:noProof/>
              </w:rPr>
              <w:t>Code of Professional Practice awareness</w:t>
            </w:r>
            <w:r>
              <w:rPr>
                <w:noProof/>
                <w:webHidden/>
              </w:rPr>
              <w:tab/>
            </w:r>
            <w:r>
              <w:rPr>
                <w:noProof/>
                <w:webHidden/>
              </w:rPr>
              <w:fldChar w:fldCharType="begin"/>
            </w:r>
            <w:r>
              <w:rPr>
                <w:noProof/>
                <w:webHidden/>
              </w:rPr>
              <w:instrText xml:space="preserve"> PAGEREF _Toc242629592 \h </w:instrText>
            </w:r>
            <w:r>
              <w:rPr>
                <w:noProof/>
                <w:webHidden/>
              </w:rPr>
            </w:r>
            <w:r>
              <w:rPr>
                <w:noProof/>
                <w:webHidden/>
              </w:rPr>
              <w:fldChar w:fldCharType="separate"/>
            </w:r>
            <w:r>
              <w:rPr>
                <w:noProof/>
                <w:webHidden/>
              </w:rPr>
              <w:t>48</w:t>
            </w:r>
            <w:r>
              <w:rPr>
                <w:noProof/>
                <w:webHidden/>
              </w:rPr>
              <w:fldChar w:fldCharType="end"/>
            </w:r>
          </w:hyperlink>
        </w:p>
        <w:p w14:paraId="7C0B5099" w14:textId="2CE7E702" w:rsidR="00310077" w:rsidRDefault="00310077">
          <w:pPr>
            <w:pStyle w:val="TOC1"/>
            <w:tabs>
              <w:tab w:val="left" w:pos="720"/>
              <w:tab w:val="right" w:leader="dot" w:pos="9016"/>
            </w:tabs>
            <w:rPr>
              <w:rFonts w:eastAsiaTheme="minorEastAsia"/>
              <w:noProof/>
              <w:lang w:eastAsia="en-GB"/>
            </w:rPr>
          </w:pPr>
          <w:hyperlink w:anchor="_Toc242629593" w:history="1">
            <w:r w:rsidRPr="00405802">
              <w:rPr>
                <w:rStyle w:val="Hyperlink"/>
                <w:noProof/>
              </w:rPr>
              <w:t>10.</w:t>
            </w:r>
            <w:r>
              <w:rPr>
                <w:rFonts w:eastAsiaTheme="minorEastAsia"/>
                <w:noProof/>
                <w:lang w:eastAsia="en-GB"/>
              </w:rPr>
              <w:tab/>
            </w:r>
            <w:r w:rsidRPr="00405802">
              <w:rPr>
                <w:rStyle w:val="Hyperlink"/>
                <w:noProof/>
              </w:rPr>
              <w:t>Bullying, discrimination and violence at work</w:t>
            </w:r>
            <w:r>
              <w:rPr>
                <w:noProof/>
                <w:webHidden/>
              </w:rPr>
              <w:tab/>
            </w:r>
            <w:r>
              <w:rPr>
                <w:noProof/>
                <w:webHidden/>
              </w:rPr>
              <w:fldChar w:fldCharType="begin"/>
            </w:r>
            <w:r>
              <w:rPr>
                <w:noProof/>
                <w:webHidden/>
              </w:rPr>
              <w:instrText xml:space="preserve"> PAGEREF _Toc242629593 \h </w:instrText>
            </w:r>
            <w:r>
              <w:rPr>
                <w:noProof/>
                <w:webHidden/>
              </w:rPr>
            </w:r>
            <w:r>
              <w:rPr>
                <w:noProof/>
                <w:webHidden/>
              </w:rPr>
              <w:fldChar w:fldCharType="separate"/>
            </w:r>
            <w:r>
              <w:rPr>
                <w:noProof/>
                <w:webHidden/>
              </w:rPr>
              <w:t>49</w:t>
            </w:r>
            <w:r>
              <w:rPr>
                <w:noProof/>
                <w:webHidden/>
              </w:rPr>
              <w:fldChar w:fldCharType="end"/>
            </w:r>
          </w:hyperlink>
        </w:p>
        <w:p w14:paraId="591FE6C8" w14:textId="2E922E5F" w:rsidR="00310077" w:rsidRDefault="00310077">
          <w:pPr>
            <w:pStyle w:val="TOC2"/>
            <w:rPr>
              <w:rFonts w:eastAsiaTheme="minorEastAsia"/>
              <w:noProof/>
              <w:lang w:eastAsia="en-GB"/>
            </w:rPr>
          </w:pPr>
          <w:hyperlink w:anchor="_Toc242629594" w:history="1">
            <w:r w:rsidRPr="00405802">
              <w:rPr>
                <w:rStyle w:val="Hyperlink"/>
                <w:noProof/>
              </w:rPr>
              <w:t>Experiences of mistreatment</w:t>
            </w:r>
            <w:r>
              <w:rPr>
                <w:noProof/>
                <w:webHidden/>
              </w:rPr>
              <w:tab/>
            </w:r>
            <w:r>
              <w:rPr>
                <w:noProof/>
                <w:webHidden/>
              </w:rPr>
              <w:fldChar w:fldCharType="begin"/>
            </w:r>
            <w:r>
              <w:rPr>
                <w:noProof/>
                <w:webHidden/>
              </w:rPr>
              <w:instrText xml:space="preserve"> PAGEREF _Toc242629594 \h </w:instrText>
            </w:r>
            <w:r>
              <w:rPr>
                <w:noProof/>
                <w:webHidden/>
              </w:rPr>
            </w:r>
            <w:r>
              <w:rPr>
                <w:noProof/>
                <w:webHidden/>
              </w:rPr>
              <w:fldChar w:fldCharType="separate"/>
            </w:r>
            <w:r>
              <w:rPr>
                <w:noProof/>
                <w:webHidden/>
              </w:rPr>
              <w:t>49</w:t>
            </w:r>
            <w:r>
              <w:rPr>
                <w:noProof/>
                <w:webHidden/>
              </w:rPr>
              <w:fldChar w:fldCharType="end"/>
            </w:r>
          </w:hyperlink>
        </w:p>
        <w:p w14:paraId="37E56165" w14:textId="481F684C" w:rsidR="00310077" w:rsidRDefault="00310077">
          <w:pPr>
            <w:pStyle w:val="TOC1"/>
            <w:tabs>
              <w:tab w:val="left" w:pos="720"/>
              <w:tab w:val="right" w:leader="dot" w:pos="9016"/>
            </w:tabs>
            <w:rPr>
              <w:rFonts w:eastAsiaTheme="minorEastAsia"/>
              <w:noProof/>
              <w:lang w:eastAsia="en-GB"/>
            </w:rPr>
          </w:pPr>
          <w:hyperlink w:anchor="_Toc242629595" w:history="1">
            <w:r w:rsidRPr="00405802">
              <w:rPr>
                <w:rStyle w:val="Hyperlink"/>
                <w:noProof/>
              </w:rPr>
              <w:t>11.</w:t>
            </w:r>
            <w:r>
              <w:rPr>
                <w:rFonts w:eastAsiaTheme="minorEastAsia"/>
                <w:noProof/>
                <w:lang w:eastAsia="en-GB"/>
              </w:rPr>
              <w:tab/>
            </w:r>
            <w:r w:rsidRPr="00405802">
              <w:rPr>
                <w:rStyle w:val="Hyperlink"/>
                <w:noProof/>
              </w:rPr>
              <w:t>Well-being, health, mental health, stress and support</w:t>
            </w:r>
            <w:r>
              <w:rPr>
                <w:noProof/>
                <w:webHidden/>
              </w:rPr>
              <w:tab/>
            </w:r>
            <w:r>
              <w:rPr>
                <w:noProof/>
                <w:webHidden/>
              </w:rPr>
              <w:fldChar w:fldCharType="begin"/>
            </w:r>
            <w:r>
              <w:rPr>
                <w:noProof/>
                <w:webHidden/>
              </w:rPr>
              <w:instrText xml:space="preserve"> PAGEREF _Toc242629595 \h </w:instrText>
            </w:r>
            <w:r>
              <w:rPr>
                <w:noProof/>
                <w:webHidden/>
              </w:rPr>
            </w:r>
            <w:r>
              <w:rPr>
                <w:noProof/>
                <w:webHidden/>
              </w:rPr>
              <w:fldChar w:fldCharType="separate"/>
            </w:r>
            <w:r>
              <w:rPr>
                <w:noProof/>
                <w:webHidden/>
              </w:rPr>
              <w:t>52</w:t>
            </w:r>
            <w:r>
              <w:rPr>
                <w:noProof/>
                <w:webHidden/>
              </w:rPr>
              <w:fldChar w:fldCharType="end"/>
            </w:r>
          </w:hyperlink>
        </w:p>
        <w:p w14:paraId="75D63841" w14:textId="75F78C99" w:rsidR="00310077" w:rsidRDefault="00310077">
          <w:pPr>
            <w:pStyle w:val="TOC2"/>
            <w:rPr>
              <w:rFonts w:eastAsiaTheme="minorEastAsia"/>
              <w:noProof/>
              <w:lang w:eastAsia="en-GB"/>
            </w:rPr>
          </w:pPr>
          <w:hyperlink w:anchor="_Toc242629596" w:history="1">
            <w:r w:rsidRPr="00405802">
              <w:rPr>
                <w:rStyle w:val="Hyperlink"/>
                <w:noProof/>
              </w:rPr>
              <w:t>Life satisfaction, worthwhileness, happiness and anxiety</w:t>
            </w:r>
            <w:r>
              <w:rPr>
                <w:noProof/>
                <w:webHidden/>
              </w:rPr>
              <w:tab/>
            </w:r>
            <w:r>
              <w:rPr>
                <w:noProof/>
                <w:webHidden/>
              </w:rPr>
              <w:fldChar w:fldCharType="begin"/>
            </w:r>
            <w:r>
              <w:rPr>
                <w:noProof/>
                <w:webHidden/>
              </w:rPr>
              <w:instrText xml:space="preserve"> PAGEREF _Toc242629596 \h </w:instrText>
            </w:r>
            <w:r>
              <w:rPr>
                <w:noProof/>
                <w:webHidden/>
              </w:rPr>
            </w:r>
            <w:r>
              <w:rPr>
                <w:noProof/>
                <w:webHidden/>
              </w:rPr>
              <w:fldChar w:fldCharType="separate"/>
            </w:r>
            <w:r>
              <w:rPr>
                <w:noProof/>
                <w:webHidden/>
              </w:rPr>
              <w:t>52</w:t>
            </w:r>
            <w:r>
              <w:rPr>
                <w:noProof/>
                <w:webHidden/>
              </w:rPr>
              <w:fldChar w:fldCharType="end"/>
            </w:r>
          </w:hyperlink>
        </w:p>
        <w:p w14:paraId="36390A47" w14:textId="23106AE8" w:rsidR="00310077" w:rsidRDefault="00310077">
          <w:pPr>
            <w:pStyle w:val="TOC2"/>
            <w:rPr>
              <w:rFonts w:eastAsiaTheme="minorEastAsia"/>
              <w:noProof/>
              <w:lang w:eastAsia="en-GB"/>
            </w:rPr>
          </w:pPr>
          <w:hyperlink w:anchor="_Toc242629597" w:history="1">
            <w:r w:rsidRPr="00405802">
              <w:rPr>
                <w:rStyle w:val="Hyperlink"/>
                <w:noProof/>
              </w:rPr>
              <w:t>Financial well-being</w:t>
            </w:r>
            <w:r>
              <w:rPr>
                <w:noProof/>
                <w:webHidden/>
              </w:rPr>
              <w:tab/>
            </w:r>
            <w:r>
              <w:rPr>
                <w:noProof/>
                <w:webHidden/>
              </w:rPr>
              <w:fldChar w:fldCharType="begin"/>
            </w:r>
            <w:r>
              <w:rPr>
                <w:noProof/>
                <w:webHidden/>
              </w:rPr>
              <w:instrText xml:space="preserve"> PAGEREF _Toc242629597 \h </w:instrText>
            </w:r>
            <w:r>
              <w:rPr>
                <w:noProof/>
                <w:webHidden/>
              </w:rPr>
            </w:r>
            <w:r>
              <w:rPr>
                <w:noProof/>
                <w:webHidden/>
              </w:rPr>
              <w:fldChar w:fldCharType="separate"/>
            </w:r>
            <w:r>
              <w:rPr>
                <w:noProof/>
                <w:webHidden/>
              </w:rPr>
              <w:t>53</w:t>
            </w:r>
            <w:r>
              <w:rPr>
                <w:noProof/>
                <w:webHidden/>
              </w:rPr>
              <w:fldChar w:fldCharType="end"/>
            </w:r>
          </w:hyperlink>
        </w:p>
        <w:p w14:paraId="454C1897" w14:textId="440EEF73" w:rsidR="00310077" w:rsidRDefault="00310077">
          <w:pPr>
            <w:pStyle w:val="TOC2"/>
            <w:rPr>
              <w:rFonts w:eastAsiaTheme="minorEastAsia"/>
              <w:noProof/>
              <w:lang w:eastAsia="en-GB"/>
            </w:rPr>
          </w:pPr>
          <w:hyperlink w:anchor="_Toc242629598" w:history="1">
            <w:r w:rsidRPr="00405802">
              <w:rPr>
                <w:rStyle w:val="Hyperlink"/>
                <w:noProof/>
              </w:rPr>
              <w:t>Stress</w:t>
            </w:r>
            <w:r>
              <w:rPr>
                <w:noProof/>
                <w:webHidden/>
              </w:rPr>
              <w:tab/>
            </w:r>
            <w:r>
              <w:rPr>
                <w:noProof/>
                <w:webHidden/>
              </w:rPr>
              <w:fldChar w:fldCharType="begin"/>
            </w:r>
            <w:r>
              <w:rPr>
                <w:noProof/>
                <w:webHidden/>
              </w:rPr>
              <w:instrText xml:space="preserve"> PAGEREF _Toc242629598 \h </w:instrText>
            </w:r>
            <w:r>
              <w:rPr>
                <w:noProof/>
                <w:webHidden/>
              </w:rPr>
            </w:r>
            <w:r>
              <w:rPr>
                <w:noProof/>
                <w:webHidden/>
              </w:rPr>
              <w:fldChar w:fldCharType="separate"/>
            </w:r>
            <w:r>
              <w:rPr>
                <w:noProof/>
                <w:webHidden/>
              </w:rPr>
              <w:t>54</w:t>
            </w:r>
            <w:r>
              <w:rPr>
                <w:noProof/>
                <w:webHidden/>
              </w:rPr>
              <w:fldChar w:fldCharType="end"/>
            </w:r>
          </w:hyperlink>
        </w:p>
        <w:p w14:paraId="135827AF" w14:textId="32F82B99" w:rsidR="00310077" w:rsidRDefault="00310077">
          <w:pPr>
            <w:pStyle w:val="TOC2"/>
            <w:rPr>
              <w:rFonts w:eastAsiaTheme="minorEastAsia"/>
              <w:noProof/>
              <w:lang w:eastAsia="en-GB"/>
            </w:rPr>
          </w:pPr>
          <w:hyperlink w:anchor="_Toc242629599" w:history="1">
            <w:r w:rsidRPr="00405802">
              <w:rPr>
                <w:rStyle w:val="Hyperlink"/>
                <w:noProof/>
              </w:rPr>
              <w:t>Health, mental health and support</w:t>
            </w:r>
            <w:r>
              <w:rPr>
                <w:noProof/>
                <w:webHidden/>
              </w:rPr>
              <w:tab/>
            </w:r>
            <w:r>
              <w:rPr>
                <w:noProof/>
                <w:webHidden/>
              </w:rPr>
              <w:fldChar w:fldCharType="begin"/>
            </w:r>
            <w:r>
              <w:rPr>
                <w:noProof/>
                <w:webHidden/>
              </w:rPr>
              <w:instrText xml:space="preserve"> PAGEREF _Toc242629599 \h </w:instrText>
            </w:r>
            <w:r>
              <w:rPr>
                <w:noProof/>
                <w:webHidden/>
              </w:rPr>
            </w:r>
            <w:r>
              <w:rPr>
                <w:noProof/>
                <w:webHidden/>
              </w:rPr>
              <w:fldChar w:fldCharType="separate"/>
            </w:r>
            <w:r>
              <w:rPr>
                <w:noProof/>
                <w:webHidden/>
              </w:rPr>
              <w:t>56</w:t>
            </w:r>
            <w:r>
              <w:rPr>
                <w:noProof/>
                <w:webHidden/>
              </w:rPr>
              <w:fldChar w:fldCharType="end"/>
            </w:r>
          </w:hyperlink>
        </w:p>
        <w:p w14:paraId="37F71B59" w14:textId="16CC3F98" w:rsidR="00310077" w:rsidRDefault="00310077">
          <w:pPr>
            <w:pStyle w:val="TOC1"/>
            <w:tabs>
              <w:tab w:val="left" w:pos="720"/>
              <w:tab w:val="right" w:leader="dot" w:pos="9016"/>
            </w:tabs>
            <w:rPr>
              <w:rFonts w:eastAsiaTheme="minorEastAsia"/>
              <w:noProof/>
              <w:lang w:eastAsia="en-GB"/>
            </w:rPr>
          </w:pPr>
          <w:hyperlink w:anchor="_Toc242629600" w:history="1">
            <w:r w:rsidRPr="00405802">
              <w:rPr>
                <w:rStyle w:val="Hyperlink"/>
                <w:noProof/>
              </w:rPr>
              <w:t>12.</w:t>
            </w:r>
            <w:r>
              <w:rPr>
                <w:rFonts w:eastAsiaTheme="minorEastAsia"/>
                <w:noProof/>
                <w:lang w:eastAsia="en-GB"/>
              </w:rPr>
              <w:tab/>
            </w:r>
            <w:r w:rsidRPr="00405802">
              <w:rPr>
                <w:rStyle w:val="Hyperlink"/>
                <w:noProof/>
              </w:rPr>
              <w:t>The good, the bad and what could be better</w:t>
            </w:r>
            <w:r>
              <w:rPr>
                <w:noProof/>
                <w:webHidden/>
              </w:rPr>
              <w:tab/>
            </w:r>
            <w:r>
              <w:rPr>
                <w:noProof/>
                <w:webHidden/>
              </w:rPr>
              <w:fldChar w:fldCharType="begin"/>
            </w:r>
            <w:r>
              <w:rPr>
                <w:noProof/>
                <w:webHidden/>
              </w:rPr>
              <w:instrText xml:space="preserve"> PAGEREF _Toc242629600 \h </w:instrText>
            </w:r>
            <w:r>
              <w:rPr>
                <w:noProof/>
                <w:webHidden/>
              </w:rPr>
            </w:r>
            <w:r>
              <w:rPr>
                <w:noProof/>
                <w:webHidden/>
              </w:rPr>
              <w:fldChar w:fldCharType="separate"/>
            </w:r>
            <w:r>
              <w:rPr>
                <w:noProof/>
                <w:webHidden/>
              </w:rPr>
              <w:t>58</w:t>
            </w:r>
            <w:r>
              <w:rPr>
                <w:noProof/>
                <w:webHidden/>
              </w:rPr>
              <w:fldChar w:fldCharType="end"/>
            </w:r>
          </w:hyperlink>
        </w:p>
        <w:p w14:paraId="1DE0F6B5" w14:textId="6C27116C" w:rsidR="00310077" w:rsidRDefault="00310077">
          <w:pPr>
            <w:pStyle w:val="TOC2"/>
            <w:rPr>
              <w:rFonts w:eastAsiaTheme="minorEastAsia"/>
              <w:noProof/>
              <w:lang w:eastAsia="en-GB"/>
            </w:rPr>
          </w:pPr>
          <w:hyperlink w:anchor="_Toc242629601" w:history="1">
            <w:r w:rsidRPr="00405802">
              <w:rPr>
                <w:rStyle w:val="Hyperlink"/>
                <w:noProof/>
              </w:rPr>
              <w:t>The positive aspects of social care work</w:t>
            </w:r>
            <w:r>
              <w:rPr>
                <w:noProof/>
                <w:webHidden/>
              </w:rPr>
              <w:tab/>
            </w:r>
            <w:r>
              <w:rPr>
                <w:noProof/>
                <w:webHidden/>
              </w:rPr>
              <w:fldChar w:fldCharType="begin"/>
            </w:r>
            <w:r>
              <w:rPr>
                <w:noProof/>
                <w:webHidden/>
              </w:rPr>
              <w:instrText xml:space="preserve"> PAGEREF _Toc242629601 \h </w:instrText>
            </w:r>
            <w:r>
              <w:rPr>
                <w:noProof/>
                <w:webHidden/>
              </w:rPr>
            </w:r>
            <w:r>
              <w:rPr>
                <w:noProof/>
                <w:webHidden/>
              </w:rPr>
              <w:fldChar w:fldCharType="separate"/>
            </w:r>
            <w:r>
              <w:rPr>
                <w:noProof/>
                <w:webHidden/>
              </w:rPr>
              <w:t>58</w:t>
            </w:r>
            <w:r>
              <w:rPr>
                <w:noProof/>
                <w:webHidden/>
              </w:rPr>
              <w:fldChar w:fldCharType="end"/>
            </w:r>
          </w:hyperlink>
        </w:p>
        <w:p w14:paraId="5A653B45" w14:textId="3747B056" w:rsidR="00310077" w:rsidRDefault="00310077">
          <w:pPr>
            <w:pStyle w:val="TOC2"/>
            <w:rPr>
              <w:rFonts w:eastAsiaTheme="minorEastAsia"/>
              <w:noProof/>
              <w:lang w:eastAsia="en-GB"/>
            </w:rPr>
          </w:pPr>
          <w:hyperlink w:anchor="_Toc242629602" w:history="1">
            <w:r w:rsidRPr="00405802">
              <w:rPr>
                <w:rStyle w:val="Hyperlink"/>
                <w:noProof/>
              </w:rPr>
              <w:t>Improving social care work</w:t>
            </w:r>
            <w:r>
              <w:rPr>
                <w:noProof/>
                <w:webHidden/>
              </w:rPr>
              <w:tab/>
            </w:r>
            <w:r>
              <w:rPr>
                <w:noProof/>
                <w:webHidden/>
              </w:rPr>
              <w:fldChar w:fldCharType="begin"/>
            </w:r>
            <w:r>
              <w:rPr>
                <w:noProof/>
                <w:webHidden/>
              </w:rPr>
              <w:instrText xml:space="preserve"> PAGEREF _Toc242629602 \h </w:instrText>
            </w:r>
            <w:r>
              <w:rPr>
                <w:noProof/>
                <w:webHidden/>
              </w:rPr>
            </w:r>
            <w:r>
              <w:rPr>
                <w:noProof/>
                <w:webHidden/>
              </w:rPr>
              <w:fldChar w:fldCharType="separate"/>
            </w:r>
            <w:r>
              <w:rPr>
                <w:noProof/>
                <w:webHidden/>
              </w:rPr>
              <w:t>64</w:t>
            </w:r>
            <w:r>
              <w:rPr>
                <w:noProof/>
                <w:webHidden/>
              </w:rPr>
              <w:fldChar w:fldCharType="end"/>
            </w:r>
          </w:hyperlink>
        </w:p>
        <w:p w14:paraId="789FA4C6" w14:textId="698B71FB" w:rsidR="00310077" w:rsidRDefault="00310077">
          <w:pPr>
            <w:pStyle w:val="TOC1"/>
            <w:tabs>
              <w:tab w:val="right" w:leader="dot" w:pos="9016"/>
            </w:tabs>
            <w:rPr>
              <w:rFonts w:eastAsiaTheme="minorEastAsia"/>
              <w:noProof/>
              <w:lang w:eastAsia="en-GB"/>
            </w:rPr>
          </w:pPr>
          <w:hyperlink w:anchor="_Toc242629603" w:history="1">
            <w:r w:rsidRPr="00405802">
              <w:rPr>
                <w:rStyle w:val="Hyperlink"/>
                <w:noProof/>
              </w:rPr>
              <w:t>13.  Conclusion</w:t>
            </w:r>
            <w:r>
              <w:rPr>
                <w:noProof/>
                <w:webHidden/>
              </w:rPr>
              <w:tab/>
            </w:r>
            <w:r>
              <w:rPr>
                <w:noProof/>
                <w:webHidden/>
              </w:rPr>
              <w:fldChar w:fldCharType="begin"/>
            </w:r>
            <w:r>
              <w:rPr>
                <w:noProof/>
                <w:webHidden/>
              </w:rPr>
              <w:instrText xml:space="preserve"> PAGEREF _Toc242629603 \h </w:instrText>
            </w:r>
            <w:r>
              <w:rPr>
                <w:noProof/>
                <w:webHidden/>
              </w:rPr>
            </w:r>
            <w:r>
              <w:rPr>
                <w:noProof/>
                <w:webHidden/>
              </w:rPr>
              <w:fldChar w:fldCharType="separate"/>
            </w:r>
            <w:r>
              <w:rPr>
                <w:noProof/>
                <w:webHidden/>
              </w:rPr>
              <w:t>67</w:t>
            </w:r>
            <w:r>
              <w:rPr>
                <w:noProof/>
                <w:webHidden/>
              </w:rPr>
              <w:fldChar w:fldCharType="end"/>
            </w:r>
          </w:hyperlink>
        </w:p>
        <w:p w14:paraId="1F81308D" w14:textId="1C2BF260" w:rsidR="00310077" w:rsidRDefault="00310077">
          <w:pPr>
            <w:pStyle w:val="TOC1"/>
            <w:tabs>
              <w:tab w:val="right" w:leader="dot" w:pos="9016"/>
            </w:tabs>
            <w:rPr>
              <w:rFonts w:eastAsiaTheme="minorEastAsia"/>
              <w:noProof/>
              <w:lang w:eastAsia="en-GB"/>
            </w:rPr>
          </w:pPr>
          <w:hyperlink w:anchor="_Toc242629604" w:history="1">
            <w:r w:rsidRPr="00405802">
              <w:rPr>
                <w:rStyle w:val="Hyperlink"/>
                <w:noProof/>
              </w:rPr>
              <w:t>Appendix 1: Word frequency results</w:t>
            </w:r>
            <w:r>
              <w:rPr>
                <w:noProof/>
                <w:webHidden/>
              </w:rPr>
              <w:tab/>
            </w:r>
            <w:r>
              <w:rPr>
                <w:noProof/>
                <w:webHidden/>
              </w:rPr>
              <w:fldChar w:fldCharType="begin"/>
            </w:r>
            <w:r>
              <w:rPr>
                <w:noProof/>
                <w:webHidden/>
              </w:rPr>
              <w:instrText xml:space="preserve"> PAGEREF _Toc242629604 \h </w:instrText>
            </w:r>
            <w:r>
              <w:rPr>
                <w:noProof/>
                <w:webHidden/>
              </w:rPr>
            </w:r>
            <w:r>
              <w:rPr>
                <w:noProof/>
                <w:webHidden/>
              </w:rPr>
              <w:fldChar w:fldCharType="separate"/>
            </w:r>
            <w:r>
              <w:rPr>
                <w:noProof/>
                <w:webHidden/>
              </w:rPr>
              <w:t>69</w:t>
            </w:r>
            <w:r>
              <w:rPr>
                <w:noProof/>
                <w:webHidden/>
              </w:rPr>
              <w:fldChar w:fldCharType="end"/>
            </w:r>
          </w:hyperlink>
        </w:p>
        <w:p w14:paraId="1F84EC41" w14:textId="3A304500" w:rsidR="006C44A0" w:rsidRPr="00B97C04" w:rsidRDefault="006C44A0" w:rsidP="00650A4D">
          <w:r w:rsidRPr="00B97C04">
            <w:fldChar w:fldCharType="end"/>
          </w:r>
        </w:p>
      </w:sdtContent>
    </w:sdt>
    <w:p w14:paraId="49682AEA" w14:textId="77777777" w:rsidR="006C44A0" w:rsidRPr="00B97C04" w:rsidRDefault="006C44A0" w:rsidP="00650A4D"/>
    <w:p w14:paraId="3C4340C7" w14:textId="77777777" w:rsidR="006C44A0" w:rsidRPr="00B97C04" w:rsidRDefault="006C44A0" w:rsidP="00650A4D">
      <w:r w:rsidRPr="00B97C04">
        <w:br w:type="page"/>
      </w:r>
    </w:p>
    <w:p w14:paraId="7B18F01A" w14:textId="5F73BCDD" w:rsidR="006C44A0" w:rsidRPr="00B97C04" w:rsidRDefault="006C44A0" w:rsidP="00650A4D">
      <w:pPr>
        <w:pStyle w:val="Heading2"/>
      </w:pPr>
      <w:bookmarkStart w:id="0" w:name="_Toc242629549"/>
      <w:r w:rsidRPr="00B97C04">
        <w:lastRenderedPageBreak/>
        <w:t>List of tables</w:t>
      </w:r>
      <w:bookmarkEnd w:id="0"/>
      <w:r w:rsidRPr="00B97C04">
        <w:t xml:space="preserve"> </w:t>
      </w:r>
    </w:p>
    <w:p w14:paraId="06BFFF2C" w14:textId="77777777" w:rsidR="006C44A0" w:rsidRPr="00B97C04" w:rsidRDefault="006C44A0" w:rsidP="00EC3C0A">
      <w:pPr>
        <w:pStyle w:val="TableofFigures"/>
      </w:pPr>
    </w:p>
    <w:p w14:paraId="1B3C8A1C" w14:textId="2B458BEE" w:rsidR="00D027C8" w:rsidRDefault="006C44A0">
      <w:pPr>
        <w:pStyle w:val="TableofFigures"/>
        <w:tabs>
          <w:tab w:val="right" w:leader="dot" w:pos="9016"/>
        </w:tabs>
        <w:rPr>
          <w:rFonts w:eastAsiaTheme="minorEastAsia"/>
          <w:noProof/>
          <w:lang w:eastAsia="en-GB"/>
        </w:rPr>
      </w:pPr>
      <w:r w:rsidRPr="00B97C04">
        <w:fldChar w:fldCharType="begin"/>
      </w:r>
      <w:r w:rsidRPr="00B97C04">
        <w:instrText xml:space="preserve"> TOC \h \z \c "Table" </w:instrText>
      </w:r>
      <w:r w:rsidRPr="00B97C04">
        <w:fldChar w:fldCharType="separate"/>
      </w:r>
      <w:hyperlink w:anchor="_Toc242368669" w:history="1">
        <w:r w:rsidR="00D027C8" w:rsidRPr="00685AA7">
          <w:rPr>
            <w:rStyle w:val="Hyperlink"/>
            <w:noProof/>
          </w:rPr>
          <w:t>Table 1: Respondent demographic characteristics</w:t>
        </w:r>
        <w:r w:rsidR="00D027C8">
          <w:rPr>
            <w:noProof/>
            <w:webHidden/>
          </w:rPr>
          <w:tab/>
        </w:r>
        <w:r w:rsidR="00D027C8">
          <w:rPr>
            <w:noProof/>
            <w:webHidden/>
          </w:rPr>
          <w:fldChar w:fldCharType="begin"/>
        </w:r>
        <w:r w:rsidR="00D027C8">
          <w:rPr>
            <w:noProof/>
            <w:webHidden/>
          </w:rPr>
          <w:instrText xml:space="preserve"> PAGEREF _Toc242368669 \h </w:instrText>
        </w:r>
        <w:r w:rsidR="00D027C8">
          <w:rPr>
            <w:noProof/>
            <w:webHidden/>
          </w:rPr>
        </w:r>
        <w:r w:rsidR="00D027C8">
          <w:rPr>
            <w:noProof/>
            <w:webHidden/>
          </w:rPr>
          <w:fldChar w:fldCharType="separate"/>
        </w:r>
        <w:r w:rsidR="00D027C8">
          <w:rPr>
            <w:noProof/>
            <w:webHidden/>
          </w:rPr>
          <w:t>17</w:t>
        </w:r>
        <w:r w:rsidR="00D027C8">
          <w:rPr>
            <w:noProof/>
            <w:webHidden/>
          </w:rPr>
          <w:fldChar w:fldCharType="end"/>
        </w:r>
      </w:hyperlink>
    </w:p>
    <w:p w14:paraId="7C8B0D57" w14:textId="34899E28" w:rsidR="00D027C8" w:rsidRDefault="00D027C8">
      <w:pPr>
        <w:pStyle w:val="TableofFigures"/>
        <w:tabs>
          <w:tab w:val="right" w:leader="dot" w:pos="9016"/>
        </w:tabs>
        <w:rPr>
          <w:rFonts w:eastAsiaTheme="minorEastAsia"/>
          <w:noProof/>
          <w:lang w:eastAsia="en-GB"/>
        </w:rPr>
      </w:pPr>
      <w:hyperlink w:anchor="_Toc242368670" w:history="1">
        <w:r w:rsidRPr="00685AA7">
          <w:rPr>
            <w:rStyle w:val="Hyperlink"/>
            <w:noProof/>
          </w:rPr>
          <w:t>Table 2: Welsh language skills level</w:t>
        </w:r>
        <w:r>
          <w:rPr>
            <w:noProof/>
            <w:webHidden/>
          </w:rPr>
          <w:tab/>
        </w:r>
        <w:r>
          <w:rPr>
            <w:noProof/>
            <w:webHidden/>
          </w:rPr>
          <w:fldChar w:fldCharType="begin"/>
        </w:r>
        <w:r>
          <w:rPr>
            <w:noProof/>
            <w:webHidden/>
          </w:rPr>
          <w:instrText xml:space="preserve"> PAGEREF _Toc242368670 \h </w:instrText>
        </w:r>
        <w:r>
          <w:rPr>
            <w:noProof/>
            <w:webHidden/>
          </w:rPr>
        </w:r>
        <w:r>
          <w:rPr>
            <w:noProof/>
            <w:webHidden/>
          </w:rPr>
          <w:fldChar w:fldCharType="separate"/>
        </w:r>
        <w:r>
          <w:rPr>
            <w:noProof/>
            <w:webHidden/>
          </w:rPr>
          <w:t>19</w:t>
        </w:r>
        <w:r>
          <w:rPr>
            <w:noProof/>
            <w:webHidden/>
          </w:rPr>
          <w:fldChar w:fldCharType="end"/>
        </w:r>
      </w:hyperlink>
    </w:p>
    <w:p w14:paraId="7D8BB325" w14:textId="761E920E" w:rsidR="00D027C8" w:rsidRDefault="00D027C8">
      <w:pPr>
        <w:pStyle w:val="TableofFigures"/>
        <w:tabs>
          <w:tab w:val="right" w:leader="dot" w:pos="9016"/>
        </w:tabs>
        <w:rPr>
          <w:rFonts w:eastAsiaTheme="minorEastAsia"/>
          <w:noProof/>
          <w:lang w:eastAsia="en-GB"/>
        </w:rPr>
      </w:pPr>
      <w:hyperlink w:anchor="_Toc242368671" w:history="1">
        <w:r w:rsidRPr="00685AA7">
          <w:rPr>
            <w:rStyle w:val="Hyperlink"/>
            <w:noProof/>
          </w:rPr>
          <w:t>Table 3: Highest educational qualification</w:t>
        </w:r>
        <w:r>
          <w:rPr>
            <w:noProof/>
            <w:webHidden/>
          </w:rPr>
          <w:tab/>
        </w:r>
        <w:r>
          <w:rPr>
            <w:noProof/>
            <w:webHidden/>
          </w:rPr>
          <w:fldChar w:fldCharType="begin"/>
        </w:r>
        <w:r>
          <w:rPr>
            <w:noProof/>
            <w:webHidden/>
          </w:rPr>
          <w:instrText xml:space="preserve"> PAGEREF _Toc242368671 \h </w:instrText>
        </w:r>
        <w:r>
          <w:rPr>
            <w:noProof/>
            <w:webHidden/>
          </w:rPr>
        </w:r>
        <w:r>
          <w:rPr>
            <w:noProof/>
            <w:webHidden/>
          </w:rPr>
          <w:fldChar w:fldCharType="separate"/>
        </w:r>
        <w:r>
          <w:rPr>
            <w:noProof/>
            <w:webHidden/>
          </w:rPr>
          <w:t>19</w:t>
        </w:r>
        <w:r>
          <w:rPr>
            <w:noProof/>
            <w:webHidden/>
          </w:rPr>
          <w:fldChar w:fldCharType="end"/>
        </w:r>
      </w:hyperlink>
    </w:p>
    <w:p w14:paraId="73648C0C" w14:textId="69F24CC4" w:rsidR="00D027C8" w:rsidRDefault="00D027C8">
      <w:pPr>
        <w:pStyle w:val="TableofFigures"/>
        <w:tabs>
          <w:tab w:val="right" w:leader="dot" w:pos="9016"/>
        </w:tabs>
        <w:rPr>
          <w:rFonts w:eastAsiaTheme="minorEastAsia"/>
          <w:noProof/>
          <w:lang w:eastAsia="en-GB"/>
        </w:rPr>
      </w:pPr>
      <w:hyperlink w:anchor="_Toc242368672" w:history="1">
        <w:r w:rsidRPr="00685AA7">
          <w:rPr>
            <w:rStyle w:val="Hyperlink"/>
            <w:noProof/>
          </w:rPr>
          <w:t>Table 4: Parental occupation when aged 14 and self-reported class</w:t>
        </w:r>
        <w:r>
          <w:rPr>
            <w:noProof/>
            <w:webHidden/>
          </w:rPr>
          <w:tab/>
        </w:r>
        <w:r>
          <w:rPr>
            <w:noProof/>
            <w:webHidden/>
          </w:rPr>
          <w:fldChar w:fldCharType="begin"/>
        </w:r>
        <w:r>
          <w:rPr>
            <w:noProof/>
            <w:webHidden/>
          </w:rPr>
          <w:instrText xml:space="preserve"> PAGEREF _Toc242368672 \h </w:instrText>
        </w:r>
        <w:r>
          <w:rPr>
            <w:noProof/>
            <w:webHidden/>
          </w:rPr>
        </w:r>
        <w:r>
          <w:rPr>
            <w:noProof/>
            <w:webHidden/>
          </w:rPr>
          <w:fldChar w:fldCharType="separate"/>
        </w:r>
        <w:r>
          <w:rPr>
            <w:noProof/>
            <w:webHidden/>
          </w:rPr>
          <w:t>20</w:t>
        </w:r>
        <w:r>
          <w:rPr>
            <w:noProof/>
            <w:webHidden/>
          </w:rPr>
          <w:fldChar w:fldCharType="end"/>
        </w:r>
      </w:hyperlink>
    </w:p>
    <w:p w14:paraId="735DA111" w14:textId="045CEB5A" w:rsidR="00D027C8" w:rsidRDefault="00D027C8">
      <w:pPr>
        <w:pStyle w:val="TableofFigures"/>
        <w:tabs>
          <w:tab w:val="right" w:leader="dot" w:pos="9016"/>
        </w:tabs>
        <w:rPr>
          <w:rFonts w:eastAsiaTheme="minorEastAsia"/>
          <w:noProof/>
          <w:lang w:eastAsia="en-GB"/>
        </w:rPr>
      </w:pPr>
      <w:hyperlink w:anchor="_Toc242368673" w:history="1">
        <w:r w:rsidRPr="00685AA7">
          <w:rPr>
            <w:rStyle w:val="Hyperlink"/>
            <w:noProof/>
          </w:rPr>
          <w:t>Table 5: Which service area(s) do you work in for your main role in social care?</w:t>
        </w:r>
        <w:r>
          <w:rPr>
            <w:noProof/>
            <w:webHidden/>
          </w:rPr>
          <w:tab/>
        </w:r>
        <w:r>
          <w:rPr>
            <w:noProof/>
            <w:webHidden/>
          </w:rPr>
          <w:fldChar w:fldCharType="begin"/>
        </w:r>
        <w:r>
          <w:rPr>
            <w:noProof/>
            <w:webHidden/>
          </w:rPr>
          <w:instrText xml:space="preserve"> PAGEREF _Toc242368673 \h </w:instrText>
        </w:r>
        <w:r>
          <w:rPr>
            <w:noProof/>
            <w:webHidden/>
          </w:rPr>
        </w:r>
        <w:r>
          <w:rPr>
            <w:noProof/>
            <w:webHidden/>
          </w:rPr>
          <w:fldChar w:fldCharType="separate"/>
        </w:r>
        <w:r>
          <w:rPr>
            <w:noProof/>
            <w:webHidden/>
          </w:rPr>
          <w:t>22</w:t>
        </w:r>
        <w:r>
          <w:rPr>
            <w:noProof/>
            <w:webHidden/>
          </w:rPr>
          <w:fldChar w:fldCharType="end"/>
        </w:r>
      </w:hyperlink>
    </w:p>
    <w:p w14:paraId="69F8FAFD" w14:textId="31BA41B3" w:rsidR="00D027C8" w:rsidRDefault="00D027C8">
      <w:pPr>
        <w:pStyle w:val="TableofFigures"/>
        <w:tabs>
          <w:tab w:val="right" w:leader="dot" w:pos="9016"/>
        </w:tabs>
        <w:rPr>
          <w:rFonts w:eastAsiaTheme="minorEastAsia"/>
          <w:noProof/>
          <w:lang w:eastAsia="en-GB"/>
        </w:rPr>
      </w:pPr>
      <w:hyperlink w:anchor="_Toc242368674" w:history="1">
        <w:r w:rsidRPr="00685AA7">
          <w:rPr>
            <w:rStyle w:val="Hyperlink"/>
            <w:noProof/>
          </w:rPr>
          <w:t>Table 6: Number of geographic service areas respondents worked in</w:t>
        </w:r>
        <w:r>
          <w:rPr>
            <w:noProof/>
            <w:webHidden/>
          </w:rPr>
          <w:tab/>
        </w:r>
        <w:r>
          <w:rPr>
            <w:noProof/>
            <w:webHidden/>
          </w:rPr>
          <w:fldChar w:fldCharType="begin"/>
        </w:r>
        <w:r>
          <w:rPr>
            <w:noProof/>
            <w:webHidden/>
          </w:rPr>
          <w:instrText xml:space="preserve"> PAGEREF _Toc242368674 \h </w:instrText>
        </w:r>
        <w:r>
          <w:rPr>
            <w:noProof/>
            <w:webHidden/>
          </w:rPr>
        </w:r>
        <w:r>
          <w:rPr>
            <w:noProof/>
            <w:webHidden/>
          </w:rPr>
          <w:fldChar w:fldCharType="separate"/>
        </w:r>
        <w:r>
          <w:rPr>
            <w:noProof/>
            <w:webHidden/>
          </w:rPr>
          <w:t>23</w:t>
        </w:r>
        <w:r>
          <w:rPr>
            <w:noProof/>
            <w:webHidden/>
          </w:rPr>
          <w:fldChar w:fldCharType="end"/>
        </w:r>
      </w:hyperlink>
    </w:p>
    <w:p w14:paraId="0FC1B8D2" w14:textId="69620F6C" w:rsidR="00D027C8" w:rsidRDefault="00D027C8">
      <w:pPr>
        <w:pStyle w:val="TableofFigures"/>
        <w:tabs>
          <w:tab w:val="right" w:leader="dot" w:pos="9016"/>
        </w:tabs>
        <w:rPr>
          <w:rFonts w:eastAsiaTheme="minorEastAsia"/>
          <w:noProof/>
          <w:lang w:eastAsia="en-GB"/>
        </w:rPr>
      </w:pPr>
      <w:hyperlink w:anchor="_Toc242368675" w:history="1">
        <w:r w:rsidRPr="00685AA7">
          <w:rPr>
            <w:rStyle w:val="Hyperlink"/>
            <w:noProof/>
          </w:rPr>
          <w:t>Table 7: Have you used artificial intelligence (AI) tools in your role?</w:t>
        </w:r>
        <w:r>
          <w:rPr>
            <w:noProof/>
            <w:webHidden/>
          </w:rPr>
          <w:tab/>
        </w:r>
        <w:r>
          <w:rPr>
            <w:noProof/>
            <w:webHidden/>
          </w:rPr>
          <w:fldChar w:fldCharType="begin"/>
        </w:r>
        <w:r>
          <w:rPr>
            <w:noProof/>
            <w:webHidden/>
          </w:rPr>
          <w:instrText xml:space="preserve"> PAGEREF _Toc242368675 \h </w:instrText>
        </w:r>
        <w:r>
          <w:rPr>
            <w:noProof/>
            <w:webHidden/>
          </w:rPr>
        </w:r>
        <w:r>
          <w:rPr>
            <w:noProof/>
            <w:webHidden/>
          </w:rPr>
          <w:fldChar w:fldCharType="separate"/>
        </w:r>
        <w:r>
          <w:rPr>
            <w:noProof/>
            <w:webHidden/>
          </w:rPr>
          <w:t>27</w:t>
        </w:r>
        <w:r>
          <w:rPr>
            <w:noProof/>
            <w:webHidden/>
          </w:rPr>
          <w:fldChar w:fldCharType="end"/>
        </w:r>
      </w:hyperlink>
    </w:p>
    <w:p w14:paraId="15DBFBE6" w14:textId="189DEF98" w:rsidR="00D027C8" w:rsidRDefault="00D027C8">
      <w:pPr>
        <w:pStyle w:val="TableofFigures"/>
        <w:tabs>
          <w:tab w:val="right" w:leader="dot" w:pos="9016"/>
        </w:tabs>
        <w:rPr>
          <w:rFonts w:eastAsiaTheme="minorEastAsia"/>
          <w:noProof/>
          <w:lang w:eastAsia="en-GB"/>
        </w:rPr>
      </w:pPr>
      <w:hyperlink w:anchor="_Toc242368676" w:history="1">
        <w:r w:rsidRPr="00685AA7">
          <w:rPr>
            <w:rStyle w:val="Hyperlink"/>
            <w:noProof/>
          </w:rPr>
          <w:t>Table 8: Which of the following benefits do you have access to or receive as a social care worker?</w:t>
        </w:r>
        <w:r>
          <w:rPr>
            <w:noProof/>
            <w:webHidden/>
          </w:rPr>
          <w:tab/>
        </w:r>
        <w:r>
          <w:rPr>
            <w:noProof/>
            <w:webHidden/>
          </w:rPr>
          <w:fldChar w:fldCharType="begin"/>
        </w:r>
        <w:r>
          <w:rPr>
            <w:noProof/>
            <w:webHidden/>
          </w:rPr>
          <w:instrText xml:space="preserve"> PAGEREF _Toc242368676 \h </w:instrText>
        </w:r>
        <w:r>
          <w:rPr>
            <w:noProof/>
            <w:webHidden/>
          </w:rPr>
        </w:r>
        <w:r>
          <w:rPr>
            <w:noProof/>
            <w:webHidden/>
          </w:rPr>
          <w:fldChar w:fldCharType="separate"/>
        </w:r>
        <w:r>
          <w:rPr>
            <w:noProof/>
            <w:webHidden/>
          </w:rPr>
          <w:t>30</w:t>
        </w:r>
        <w:r>
          <w:rPr>
            <w:noProof/>
            <w:webHidden/>
          </w:rPr>
          <w:fldChar w:fldCharType="end"/>
        </w:r>
      </w:hyperlink>
    </w:p>
    <w:p w14:paraId="335B7575" w14:textId="7AAE6AEB" w:rsidR="00D027C8" w:rsidRDefault="00D027C8">
      <w:pPr>
        <w:pStyle w:val="TableofFigures"/>
        <w:tabs>
          <w:tab w:val="right" w:leader="dot" w:pos="9016"/>
        </w:tabs>
        <w:rPr>
          <w:rFonts w:eastAsiaTheme="minorEastAsia"/>
          <w:noProof/>
          <w:lang w:eastAsia="en-GB"/>
        </w:rPr>
      </w:pPr>
      <w:hyperlink w:anchor="_Toc242368677" w:history="1">
        <w:r w:rsidRPr="00685AA7">
          <w:rPr>
            <w:rStyle w:val="Hyperlink"/>
            <w:noProof/>
          </w:rPr>
          <w:t>Table 9: To what extent are you satisfied or dissatisfied with your current level of pay?</w:t>
        </w:r>
        <w:r>
          <w:rPr>
            <w:noProof/>
            <w:webHidden/>
          </w:rPr>
          <w:tab/>
        </w:r>
        <w:r>
          <w:rPr>
            <w:noProof/>
            <w:webHidden/>
          </w:rPr>
          <w:fldChar w:fldCharType="begin"/>
        </w:r>
        <w:r>
          <w:rPr>
            <w:noProof/>
            <w:webHidden/>
          </w:rPr>
          <w:instrText xml:space="preserve"> PAGEREF _Toc242368677 \h </w:instrText>
        </w:r>
        <w:r>
          <w:rPr>
            <w:noProof/>
            <w:webHidden/>
          </w:rPr>
        </w:r>
        <w:r>
          <w:rPr>
            <w:noProof/>
            <w:webHidden/>
          </w:rPr>
          <w:fldChar w:fldCharType="separate"/>
        </w:r>
        <w:r>
          <w:rPr>
            <w:noProof/>
            <w:webHidden/>
          </w:rPr>
          <w:t>31</w:t>
        </w:r>
        <w:r>
          <w:rPr>
            <w:noProof/>
            <w:webHidden/>
          </w:rPr>
          <w:fldChar w:fldCharType="end"/>
        </w:r>
      </w:hyperlink>
    </w:p>
    <w:p w14:paraId="56B5C73E" w14:textId="4F2CA35C" w:rsidR="00D027C8" w:rsidRDefault="00D027C8">
      <w:pPr>
        <w:pStyle w:val="TableofFigures"/>
        <w:tabs>
          <w:tab w:val="right" w:leader="dot" w:pos="9016"/>
        </w:tabs>
        <w:rPr>
          <w:rFonts w:eastAsiaTheme="minorEastAsia"/>
          <w:noProof/>
          <w:lang w:eastAsia="en-GB"/>
        </w:rPr>
      </w:pPr>
      <w:hyperlink w:anchor="_Toc242368678" w:history="1">
        <w:r w:rsidRPr="00685AA7">
          <w:rPr>
            <w:rStyle w:val="Hyperlink"/>
            <w:noProof/>
          </w:rPr>
          <w:t>Table 10: To what extent are you satisfied or dissatisfied with the terms and conditions of your employment?</w:t>
        </w:r>
        <w:r>
          <w:rPr>
            <w:noProof/>
            <w:webHidden/>
          </w:rPr>
          <w:tab/>
        </w:r>
        <w:r>
          <w:rPr>
            <w:noProof/>
            <w:webHidden/>
          </w:rPr>
          <w:fldChar w:fldCharType="begin"/>
        </w:r>
        <w:r>
          <w:rPr>
            <w:noProof/>
            <w:webHidden/>
          </w:rPr>
          <w:instrText xml:space="preserve"> PAGEREF _Toc242368678 \h </w:instrText>
        </w:r>
        <w:r>
          <w:rPr>
            <w:noProof/>
            <w:webHidden/>
          </w:rPr>
        </w:r>
        <w:r>
          <w:rPr>
            <w:noProof/>
            <w:webHidden/>
          </w:rPr>
          <w:fldChar w:fldCharType="separate"/>
        </w:r>
        <w:r>
          <w:rPr>
            <w:noProof/>
            <w:webHidden/>
          </w:rPr>
          <w:t>31</w:t>
        </w:r>
        <w:r>
          <w:rPr>
            <w:noProof/>
            <w:webHidden/>
          </w:rPr>
          <w:fldChar w:fldCharType="end"/>
        </w:r>
      </w:hyperlink>
    </w:p>
    <w:p w14:paraId="16A98924" w14:textId="221FBC1C" w:rsidR="00D027C8" w:rsidRDefault="00D027C8">
      <w:pPr>
        <w:pStyle w:val="TableofFigures"/>
        <w:tabs>
          <w:tab w:val="right" w:leader="dot" w:pos="9016"/>
        </w:tabs>
        <w:rPr>
          <w:rFonts w:eastAsiaTheme="minorEastAsia"/>
          <w:noProof/>
          <w:lang w:eastAsia="en-GB"/>
        </w:rPr>
      </w:pPr>
      <w:hyperlink w:anchor="_Toc242368679" w:history="1">
        <w:r w:rsidRPr="00685AA7">
          <w:rPr>
            <w:rStyle w:val="Hyperlink"/>
            <w:noProof/>
          </w:rPr>
          <w:t>Table 11: What initially led you to working in social care?</w:t>
        </w:r>
        <w:r>
          <w:rPr>
            <w:noProof/>
            <w:webHidden/>
          </w:rPr>
          <w:tab/>
        </w:r>
        <w:r>
          <w:rPr>
            <w:noProof/>
            <w:webHidden/>
          </w:rPr>
          <w:fldChar w:fldCharType="begin"/>
        </w:r>
        <w:r>
          <w:rPr>
            <w:noProof/>
            <w:webHidden/>
          </w:rPr>
          <w:instrText xml:space="preserve"> PAGEREF _Toc242368679 \h </w:instrText>
        </w:r>
        <w:r>
          <w:rPr>
            <w:noProof/>
            <w:webHidden/>
          </w:rPr>
        </w:r>
        <w:r>
          <w:rPr>
            <w:noProof/>
            <w:webHidden/>
          </w:rPr>
          <w:fldChar w:fldCharType="separate"/>
        </w:r>
        <w:r>
          <w:rPr>
            <w:noProof/>
            <w:webHidden/>
          </w:rPr>
          <w:t>33</w:t>
        </w:r>
        <w:r>
          <w:rPr>
            <w:noProof/>
            <w:webHidden/>
          </w:rPr>
          <w:fldChar w:fldCharType="end"/>
        </w:r>
      </w:hyperlink>
    </w:p>
    <w:p w14:paraId="00FEE7F9" w14:textId="730290AD" w:rsidR="00D027C8" w:rsidRDefault="00D027C8">
      <w:pPr>
        <w:pStyle w:val="TableofFigures"/>
        <w:tabs>
          <w:tab w:val="right" w:leader="dot" w:pos="9016"/>
        </w:tabs>
        <w:rPr>
          <w:rFonts w:eastAsiaTheme="minorEastAsia"/>
          <w:noProof/>
          <w:lang w:eastAsia="en-GB"/>
        </w:rPr>
      </w:pPr>
      <w:hyperlink w:anchor="_Toc242368680" w:history="1">
        <w:r w:rsidRPr="00685AA7">
          <w:rPr>
            <w:rStyle w:val="Hyperlink"/>
            <w:noProof/>
          </w:rPr>
          <w:t>Table 12: How did you initially find out about working in social care?</w:t>
        </w:r>
        <w:r>
          <w:rPr>
            <w:noProof/>
            <w:webHidden/>
          </w:rPr>
          <w:tab/>
        </w:r>
        <w:r>
          <w:rPr>
            <w:noProof/>
            <w:webHidden/>
          </w:rPr>
          <w:fldChar w:fldCharType="begin"/>
        </w:r>
        <w:r>
          <w:rPr>
            <w:noProof/>
            <w:webHidden/>
          </w:rPr>
          <w:instrText xml:space="preserve"> PAGEREF _Toc242368680 \h </w:instrText>
        </w:r>
        <w:r>
          <w:rPr>
            <w:noProof/>
            <w:webHidden/>
          </w:rPr>
        </w:r>
        <w:r>
          <w:rPr>
            <w:noProof/>
            <w:webHidden/>
          </w:rPr>
          <w:fldChar w:fldCharType="separate"/>
        </w:r>
        <w:r>
          <w:rPr>
            <w:noProof/>
            <w:webHidden/>
          </w:rPr>
          <w:t>34</w:t>
        </w:r>
        <w:r>
          <w:rPr>
            <w:noProof/>
            <w:webHidden/>
          </w:rPr>
          <w:fldChar w:fldCharType="end"/>
        </w:r>
      </w:hyperlink>
    </w:p>
    <w:p w14:paraId="4E15F048" w14:textId="5E020C82" w:rsidR="00D027C8" w:rsidRDefault="00D027C8">
      <w:pPr>
        <w:pStyle w:val="TableofFigures"/>
        <w:tabs>
          <w:tab w:val="right" w:leader="dot" w:pos="9016"/>
        </w:tabs>
        <w:rPr>
          <w:rFonts w:eastAsiaTheme="minorEastAsia"/>
          <w:noProof/>
          <w:lang w:eastAsia="en-GB"/>
        </w:rPr>
      </w:pPr>
      <w:hyperlink w:anchor="_Toc242368681" w:history="1">
        <w:r w:rsidRPr="00685AA7">
          <w:rPr>
            <w:rStyle w:val="Hyperlink"/>
            <w:noProof/>
          </w:rPr>
          <w:t>Table 13: Are you considering leaving the social care sector?</w:t>
        </w:r>
        <w:r>
          <w:rPr>
            <w:noProof/>
            <w:webHidden/>
          </w:rPr>
          <w:tab/>
        </w:r>
        <w:r>
          <w:rPr>
            <w:noProof/>
            <w:webHidden/>
          </w:rPr>
          <w:fldChar w:fldCharType="begin"/>
        </w:r>
        <w:r>
          <w:rPr>
            <w:noProof/>
            <w:webHidden/>
          </w:rPr>
          <w:instrText xml:space="preserve"> PAGEREF _Toc242368681 \h </w:instrText>
        </w:r>
        <w:r>
          <w:rPr>
            <w:noProof/>
            <w:webHidden/>
          </w:rPr>
        </w:r>
        <w:r>
          <w:rPr>
            <w:noProof/>
            <w:webHidden/>
          </w:rPr>
          <w:fldChar w:fldCharType="separate"/>
        </w:r>
        <w:r>
          <w:rPr>
            <w:noProof/>
            <w:webHidden/>
          </w:rPr>
          <w:t>37</w:t>
        </w:r>
        <w:r>
          <w:rPr>
            <w:noProof/>
            <w:webHidden/>
          </w:rPr>
          <w:fldChar w:fldCharType="end"/>
        </w:r>
      </w:hyperlink>
    </w:p>
    <w:p w14:paraId="3AAFD62C" w14:textId="089BCE16" w:rsidR="00D027C8" w:rsidRDefault="00D027C8">
      <w:pPr>
        <w:pStyle w:val="TableofFigures"/>
        <w:tabs>
          <w:tab w:val="right" w:leader="dot" w:pos="9016"/>
        </w:tabs>
        <w:rPr>
          <w:rFonts w:eastAsiaTheme="minorEastAsia"/>
          <w:noProof/>
          <w:lang w:eastAsia="en-GB"/>
        </w:rPr>
      </w:pPr>
      <w:hyperlink w:anchor="_Toc242368682" w:history="1">
        <w:r w:rsidRPr="00685AA7">
          <w:rPr>
            <w:rStyle w:val="Hyperlink"/>
            <w:noProof/>
          </w:rPr>
          <w:t>Table 14: Reasons for wanting to leave social care work</w:t>
        </w:r>
        <w:r>
          <w:rPr>
            <w:noProof/>
            <w:webHidden/>
          </w:rPr>
          <w:tab/>
        </w:r>
        <w:r>
          <w:rPr>
            <w:noProof/>
            <w:webHidden/>
          </w:rPr>
          <w:fldChar w:fldCharType="begin"/>
        </w:r>
        <w:r>
          <w:rPr>
            <w:noProof/>
            <w:webHidden/>
          </w:rPr>
          <w:instrText xml:space="preserve"> PAGEREF _Toc242368682 \h </w:instrText>
        </w:r>
        <w:r>
          <w:rPr>
            <w:noProof/>
            <w:webHidden/>
          </w:rPr>
        </w:r>
        <w:r>
          <w:rPr>
            <w:noProof/>
            <w:webHidden/>
          </w:rPr>
          <w:fldChar w:fldCharType="separate"/>
        </w:r>
        <w:r>
          <w:rPr>
            <w:noProof/>
            <w:webHidden/>
          </w:rPr>
          <w:t>38</w:t>
        </w:r>
        <w:r>
          <w:rPr>
            <w:noProof/>
            <w:webHidden/>
          </w:rPr>
          <w:fldChar w:fldCharType="end"/>
        </w:r>
      </w:hyperlink>
    </w:p>
    <w:p w14:paraId="06B81707" w14:textId="495323DD" w:rsidR="00D027C8" w:rsidRDefault="00D027C8">
      <w:pPr>
        <w:pStyle w:val="TableofFigures"/>
        <w:tabs>
          <w:tab w:val="right" w:leader="dot" w:pos="9016"/>
        </w:tabs>
        <w:rPr>
          <w:rFonts w:eastAsiaTheme="minorEastAsia"/>
          <w:noProof/>
          <w:lang w:eastAsia="en-GB"/>
        </w:rPr>
      </w:pPr>
      <w:hyperlink w:anchor="_Toc242368683" w:history="1">
        <w:r w:rsidRPr="00685AA7">
          <w:rPr>
            <w:rStyle w:val="Hyperlink"/>
            <w:noProof/>
          </w:rPr>
          <w:t>Table 15: How long do you see yourself staying in the social care sector?</w:t>
        </w:r>
        <w:r>
          <w:rPr>
            <w:noProof/>
            <w:webHidden/>
          </w:rPr>
          <w:tab/>
        </w:r>
        <w:r>
          <w:rPr>
            <w:noProof/>
            <w:webHidden/>
          </w:rPr>
          <w:fldChar w:fldCharType="begin"/>
        </w:r>
        <w:r>
          <w:rPr>
            <w:noProof/>
            <w:webHidden/>
          </w:rPr>
          <w:instrText xml:space="preserve"> PAGEREF _Toc242368683 \h </w:instrText>
        </w:r>
        <w:r>
          <w:rPr>
            <w:noProof/>
            <w:webHidden/>
          </w:rPr>
        </w:r>
        <w:r>
          <w:rPr>
            <w:noProof/>
            <w:webHidden/>
          </w:rPr>
          <w:fldChar w:fldCharType="separate"/>
        </w:r>
        <w:r>
          <w:rPr>
            <w:noProof/>
            <w:webHidden/>
          </w:rPr>
          <w:t>39</w:t>
        </w:r>
        <w:r>
          <w:rPr>
            <w:noProof/>
            <w:webHidden/>
          </w:rPr>
          <w:fldChar w:fldCharType="end"/>
        </w:r>
      </w:hyperlink>
    </w:p>
    <w:p w14:paraId="5F580E21" w14:textId="5D47D515" w:rsidR="00D027C8" w:rsidRDefault="00D027C8">
      <w:pPr>
        <w:pStyle w:val="TableofFigures"/>
        <w:tabs>
          <w:tab w:val="right" w:leader="dot" w:pos="9016"/>
        </w:tabs>
        <w:rPr>
          <w:rFonts w:eastAsiaTheme="minorEastAsia"/>
          <w:noProof/>
          <w:lang w:eastAsia="en-GB"/>
        </w:rPr>
      </w:pPr>
      <w:hyperlink w:anchor="_Toc242368684" w:history="1">
        <w:r w:rsidRPr="00685AA7">
          <w:rPr>
            <w:rStyle w:val="Hyperlink"/>
            <w:noProof/>
          </w:rPr>
          <w:t>Table 16: My manager helps and supports me</w:t>
        </w:r>
        <w:r>
          <w:rPr>
            <w:noProof/>
            <w:webHidden/>
          </w:rPr>
          <w:tab/>
        </w:r>
        <w:r>
          <w:rPr>
            <w:noProof/>
            <w:webHidden/>
          </w:rPr>
          <w:fldChar w:fldCharType="begin"/>
        </w:r>
        <w:r>
          <w:rPr>
            <w:noProof/>
            <w:webHidden/>
          </w:rPr>
          <w:instrText xml:space="preserve"> PAGEREF _Toc242368684 \h </w:instrText>
        </w:r>
        <w:r>
          <w:rPr>
            <w:noProof/>
            <w:webHidden/>
          </w:rPr>
        </w:r>
        <w:r>
          <w:rPr>
            <w:noProof/>
            <w:webHidden/>
          </w:rPr>
          <w:fldChar w:fldCharType="separate"/>
        </w:r>
        <w:r>
          <w:rPr>
            <w:noProof/>
            <w:webHidden/>
          </w:rPr>
          <w:t>40</w:t>
        </w:r>
        <w:r>
          <w:rPr>
            <w:noProof/>
            <w:webHidden/>
          </w:rPr>
          <w:fldChar w:fldCharType="end"/>
        </w:r>
      </w:hyperlink>
    </w:p>
    <w:p w14:paraId="5022F6BB" w14:textId="00390FBA" w:rsidR="00D027C8" w:rsidRDefault="00D027C8">
      <w:pPr>
        <w:pStyle w:val="TableofFigures"/>
        <w:tabs>
          <w:tab w:val="right" w:leader="dot" w:pos="9016"/>
        </w:tabs>
        <w:rPr>
          <w:rFonts w:eastAsiaTheme="minorEastAsia"/>
          <w:noProof/>
          <w:lang w:eastAsia="en-GB"/>
        </w:rPr>
      </w:pPr>
      <w:hyperlink w:anchor="_Toc242368685" w:history="1">
        <w:r w:rsidRPr="00685AA7">
          <w:rPr>
            <w:rStyle w:val="Hyperlink"/>
            <w:noProof/>
          </w:rPr>
          <w:t>Table 17: My colleagues help and support me</w:t>
        </w:r>
        <w:r>
          <w:rPr>
            <w:noProof/>
            <w:webHidden/>
          </w:rPr>
          <w:tab/>
        </w:r>
        <w:r>
          <w:rPr>
            <w:noProof/>
            <w:webHidden/>
          </w:rPr>
          <w:fldChar w:fldCharType="begin"/>
        </w:r>
        <w:r>
          <w:rPr>
            <w:noProof/>
            <w:webHidden/>
          </w:rPr>
          <w:instrText xml:space="preserve"> PAGEREF _Toc242368685 \h </w:instrText>
        </w:r>
        <w:r>
          <w:rPr>
            <w:noProof/>
            <w:webHidden/>
          </w:rPr>
        </w:r>
        <w:r>
          <w:rPr>
            <w:noProof/>
            <w:webHidden/>
          </w:rPr>
          <w:fldChar w:fldCharType="separate"/>
        </w:r>
        <w:r>
          <w:rPr>
            <w:noProof/>
            <w:webHidden/>
          </w:rPr>
          <w:t>40</w:t>
        </w:r>
        <w:r>
          <w:rPr>
            <w:noProof/>
            <w:webHidden/>
          </w:rPr>
          <w:fldChar w:fldCharType="end"/>
        </w:r>
      </w:hyperlink>
    </w:p>
    <w:p w14:paraId="68604F9A" w14:textId="7CA8EA17" w:rsidR="00D027C8" w:rsidRDefault="00D027C8">
      <w:pPr>
        <w:pStyle w:val="TableofFigures"/>
        <w:tabs>
          <w:tab w:val="right" w:leader="dot" w:pos="9016"/>
        </w:tabs>
        <w:rPr>
          <w:rFonts w:eastAsiaTheme="minorEastAsia"/>
          <w:noProof/>
          <w:lang w:eastAsia="en-GB"/>
        </w:rPr>
      </w:pPr>
      <w:hyperlink w:anchor="_Toc242368686" w:history="1">
        <w:r w:rsidRPr="00685AA7">
          <w:rPr>
            <w:rStyle w:val="Hyperlink"/>
            <w:noProof/>
          </w:rPr>
          <w:t>Table 18: Enough staff are in place to deliver services</w:t>
        </w:r>
        <w:r>
          <w:rPr>
            <w:noProof/>
            <w:webHidden/>
          </w:rPr>
          <w:tab/>
        </w:r>
        <w:r>
          <w:rPr>
            <w:noProof/>
            <w:webHidden/>
          </w:rPr>
          <w:fldChar w:fldCharType="begin"/>
        </w:r>
        <w:r>
          <w:rPr>
            <w:noProof/>
            <w:webHidden/>
          </w:rPr>
          <w:instrText xml:space="preserve"> PAGEREF _Toc242368686 \h </w:instrText>
        </w:r>
        <w:r>
          <w:rPr>
            <w:noProof/>
            <w:webHidden/>
          </w:rPr>
        </w:r>
        <w:r>
          <w:rPr>
            <w:noProof/>
            <w:webHidden/>
          </w:rPr>
          <w:fldChar w:fldCharType="separate"/>
        </w:r>
        <w:r>
          <w:rPr>
            <w:noProof/>
            <w:webHidden/>
          </w:rPr>
          <w:t>41</w:t>
        </w:r>
        <w:r>
          <w:rPr>
            <w:noProof/>
            <w:webHidden/>
          </w:rPr>
          <w:fldChar w:fldCharType="end"/>
        </w:r>
      </w:hyperlink>
    </w:p>
    <w:p w14:paraId="51DAC7D2" w14:textId="0AFC540D" w:rsidR="00D027C8" w:rsidRDefault="00D027C8">
      <w:pPr>
        <w:pStyle w:val="TableofFigures"/>
        <w:tabs>
          <w:tab w:val="right" w:leader="dot" w:pos="9016"/>
        </w:tabs>
        <w:rPr>
          <w:rFonts w:eastAsiaTheme="minorEastAsia"/>
          <w:noProof/>
          <w:lang w:eastAsia="en-GB"/>
        </w:rPr>
      </w:pPr>
      <w:hyperlink w:anchor="_Toc242368687" w:history="1">
        <w:r w:rsidRPr="00685AA7">
          <w:rPr>
            <w:rStyle w:val="Hyperlink"/>
            <w:noProof/>
          </w:rPr>
          <w:t>Table 19: I have enough time to do my job well</w:t>
        </w:r>
        <w:r>
          <w:rPr>
            <w:noProof/>
            <w:webHidden/>
          </w:rPr>
          <w:tab/>
        </w:r>
        <w:r>
          <w:rPr>
            <w:noProof/>
            <w:webHidden/>
          </w:rPr>
          <w:fldChar w:fldCharType="begin"/>
        </w:r>
        <w:r>
          <w:rPr>
            <w:noProof/>
            <w:webHidden/>
          </w:rPr>
          <w:instrText xml:space="preserve"> PAGEREF _Toc242368687 \h </w:instrText>
        </w:r>
        <w:r>
          <w:rPr>
            <w:noProof/>
            <w:webHidden/>
          </w:rPr>
        </w:r>
        <w:r>
          <w:rPr>
            <w:noProof/>
            <w:webHidden/>
          </w:rPr>
          <w:fldChar w:fldCharType="separate"/>
        </w:r>
        <w:r>
          <w:rPr>
            <w:noProof/>
            <w:webHidden/>
          </w:rPr>
          <w:t>41</w:t>
        </w:r>
        <w:r>
          <w:rPr>
            <w:noProof/>
            <w:webHidden/>
          </w:rPr>
          <w:fldChar w:fldCharType="end"/>
        </w:r>
      </w:hyperlink>
    </w:p>
    <w:p w14:paraId="5130AD50" w14:textId="30105084" w:rsidR="00D027C8" w:rsidRDefault="00D027C8">
      <w:pPr>
        <w:pStyle w:val="TableofFigures"/>
        <w:tabs>
          <w:tab w:val="right" w:leader="dot" w:pos="9016"/>
        </w:tabs>
        <w:rPr>
          <w:rFonts w:eastAsiaTheme="minorEastAsia"/>
          <w:noProof/>
          <w:lang w:eastAsia="en-GB"/>
        </w:rPr>
      </w:pPr>
      <w:hyperlink w:anchor="_Toc242368688" w:history="1">
        <w:r w:rsidRPr="00685AA7">
          <w:rPr>
            <w:rStyle w:val="Hyperlink"/>
            <w:noProof/>
          </w:rPr>
          <w:t>Table 20: I have a choice in what tasks I do and how I do them</w:t>
        </w:r>
        <w:r>
          <w:rPr>
            <w:noProof/>
            <w:webHidden/>
          </w:rPr>
          <w:tab/>
        </w:r>
        <w:r>
          <w:rPr>
            <w:noProof/>
            <w:webHidden/>
          </w:rPr>
          <w:fldChar w:fldCharType="begin"/>
        </w:r>
        <w:r>
          <w:rPr>
            <w:noProof/>
            <w:webHidden/>
          </w:rPr>
          <w:instrText xml:space="preserve"> PAGEREF _Toc242368688 \h </w:instrText>
        </w:r>
        <w:r>
          <w:rPr>
            <w:noProof/>
            <w:webHidden/>
          </w:rPr>
        </w:r>
        <w:r>
          <w:rPr>
            <w:noProof/>
            <w:webHidden/>
          </w:rPr>
          <w:fldChar w:fldCharType="separate"/>
        </w:r>
        <w:r>
          <w:rPr>
            <w:noProof/>
            <w:webHidden/>
          </w:rPr>
          <w:t>42</w:t>
        </w:r>
        <w:r>
          <w:rPr>
            <w:noProof/>
            <w:webHidden/>
          </w:rPr>
          <w:fldChar w:fldCharType="end"/>
        </w:r>
      </w:hyperlink>
    </w:p>
    <w:p w14:paraId="5375B0BA" w14:textId="4119007A" w:rsidR="00D027C8" w:rsidRDefault="00D027C8">
      <w:pPr>
        <w:pStyle w:val="TableofFigures"/>
        <w:tabs>
          <w:tab w:val="right" w:leader="dot" w:pos="9016"/>
        </w:tabs>
        <w:rPr>
          <w:rFonts w:eastAsiaTheme="minorEastAsia"/>
          <w:noProof/>
          <w:lang w:eastAsia="en-GB"/>
        </w:rPr>
      </w:pPr>
      <w:hyperlink w:anchor="_Toc242368689" w:history="1">
        <w:r w:rsidRPr="00685AA7">
          <w:rPr>
            <w:rStyle w:val="Hyperlink"/>
            <w:noProof/>
          </w:rPr>
          <w:t>Table 21: I feel able to meet the needs of people I care for and support</w:t>
        </w:r>
        <w:r>
          <w:rPr>
            <w:noProof/>
            <w:webHidden/>
          </w:rPr>
          <w:tab/>
        </w:r>
        <w:r>
          <w:rPr>
            <w:noProof/>
            <w:webHidden/>
          </w:rPr>
          <w:fldChar w:fldCharType="begin"/>
        </w:r>
        <w:r>
          <w:rPr>
            <w:noProof/>
            <w:webHidden/>
          </w:rPr>
          <w:instrText xml:space="preserve"> PAGEREF _Toc242368689 \h </w:instrText>
        </w:r>
        <w:r>
          <w:rPr>
            <w:noProof/>
            <w:webHidden/>
          </w:rPr>
        </w:r>
        <w:r>
          <w:rPr>
            <w:noProof/>
            <w:webHidden/>
          </w:rPr>
          <w:fldChar w:fldCharType="separate"/>
        </w:r>
        <w:r>
          <w:rPr>
            <w:noProof/>
            <w:webHidden/>
          </w:rPr>
          <w:t>43</w:t>
        </w:r>
        <w:r>
          <w:rPr>
            <w:noProof/>
            <w:webHidden/>
          </w:rPr>
          <w:fldChar w:fldCharType="end"/>
        </w:r>
      </w:hyperlink>
    </w:p>
    <w:p w14:paraId="6509A12A" w14:textId="256E57D0" w:rsidR="00D027C8" w:rsidRDefault="00D027C8">
      <w:pPr>
        <w:pStyle w:val="TableofFigures"/>
        <w:tabs>
          <w:tab w:val="right" w:leader="dot" w:pos="9016"/>
        </w:tabs>
        <w:rPr>
          <w:rFonts w:eastAsiaTheme="minorEastAsia"/>
          <w:noProof/>
          <w:lang w:eastAsia="en-GB"/>
        </w:rPr>
      </w:pPr>
      <w:hyperlink w:anchor="_Toc242368690" w:history="1">
        <w:r w:rsidRPr="00685AA7">
          <w:rPr>
            <w:rStyle w:val="Hyperlink"/>
            <w:noProof/>
          </w:rPr>
          <w:t>Table 22: Are there formal mechanisms (e.g. committees, meetings, surveys) where staff can raise issues at work?</w:t>
        </w:r>
        <w:r>
          <w:rPr>
            <w:noProof/>
            <w:webHidden/>
          </w:rPr>
          <w:tab/>
        </w:r>
        <w:r>
          <w:rPr>
            <w:noProof/>
            <w:webHidden/>
          </w:rPr>
          <w:fldChar w:fldCharType="begin"/>
        </w:r>
        <w:r>
          <w:rPr>
            <w:noProof/>
            <w:webHidden/>
          </w:rPr>
          <w:instrText xml:space="preserve"> PAGEREF _Toc242368690 \h </w:instrText>
        </w:r>
        <w:r>
          <w:rPr>
            <w:noProof/>
            <w:webHidden/>
          </w:rPr>
        </w:r>
        <w:r>
          <w:rPr>
            <w:noProof/>
            <w:webHidden/>
          </w:rPr>
          <w:fldChar w:fldCharType="separate"/>
        </w:r>
        <w:r>
          <w:rPr>
            <w:noProof/>
            <w:webHidden/>
          </w:rPr>
          <w:t>43</w:t>
        </w:r>
        <w:r>
          <w:rPr>
            <w:noProof/>
            <w:webHidden/>
          </w:rPr>
          <w:fldChar w:fldCharType="end"/>
        </w:r>
      </w:hyperlink>
    </w:p>
    <w:p w14:paraId="3D78C10B" w14:textId="400122CA" w:rsidR="00D027C8" w:rsidRDefault="00D027C8">
      <w:pPr>
        <w:pStyle w:val="TableofFigures"/>
        <w:tabs>
          <w:tab w:val="right" w:leader="dot" w:pos="9016"/>
        </w:tabs>
        <w:rPr>
          <w:rFonts w:eastAsiaTheme="minorEastAsia"/>
          <w:noProof/>
          <w:lang w:eastAsia="en-GB"/>
        </w:rPr>
      </w:pPr>
      <w:hyperlink w:anchor="_Toc242368691" w:history="1">
        <w:r w:rsidRPr="00685AA7">
          <w:rPr>
            <w:rStyle w:val="Hyperlink"/>
            <w:noProof/>
          </w:rPr>
          <w:t>Table 23: Staff are always consulted about change at work</w:t>
        </w:r>
        <w:r>
          <w:rPr>
            <w:noProof/>
            <w:webHidden/>
          </w:rPr>
          <w:tab/>
        </w:r>
        <w:r>
          <w:rPr>
            <w:noProof/>
            <w:webHidden/>
          </w:rPr>
          <w:fldChar w:fldCharType="begin"/>
        </w:r>
        <w:r>
          <w:rPr>
            <w:noProof/>
            <w:webHidden/>
          </w:rPr>
          <w:instrText xml:space="preserve"> PAGEREF _Toc242368691 \h </w:instrText>
        </w:r>
        <w:r>
          <w:rPr>
            <w:noProof/>
            <w:webHidden/>
          </w:rPr>
        </w:r>
        <w:r>
          <w:rPr>
            <w:noProof/>
            <w:webHidden/>
          </w:rPr>
          <w:fldChar w:fldCharType="separate"/>
        </w:r>
        <w:r>
          <w:rPr>
            <w:noProof/>
            <w:webHidden/>
          </w:rPr>
          <w:t>44</w:t>
        </w:r>
        <w:r>
          <w:rPr>
            <w:noProof/>
            <w:webHidden/>
          </w:rPr>
          <w:fldChar w:fldCharType="end"/>
        </w:r>
      </w:hyperlink>
    </w:p>
    <w:p w14:paraId="5C929557" w14:textId="52CDAE9B" w:rsidR="00D027C8" w:rsidRDefault="00D027C8">
      <w:pPr>
        <w:pStyle w:val="TableofFigures"/>
        <w:tabs>
          <w:tab w:val="right" w:leader="dot" w:pos="9016"/>
        </w:tabs>
        <w:rPr>
          <w:rFonts w:eastAsiaTheme="minorEastAsia"/>
          <w:noProof/>
          <w:lang w:eastAsia="en-GB"/>
        </w:rPr>
      </w:pPr>
      <w:hyperlink w:anchor="_Toc242368692" w:history="1">
        <w:r w:rsidRPr="00685AA7">
          <w:rPr>
            <w:rStyle w:val="Hyperlink"/>
            <w:noProof/>
          </w:rPr>
          <w:t>Table 24: Do you believe your views are taken into account by managers/leaders when making decisions?</w:t>
        </w:r>
        <w:r>
          <w:rPr>
            <w:noProof/>
            <w:webHidden/>
          </w:rPr>
          <w:tab/>
        </w:r>
        <w:r>
          <w:rPr>
            <w:noProof/>
            <w:webHidden/>
          </w:rPr>
          <w:fldChar w:fldCharType="begin"/>
        </w:r>
        <w:r>
          <w:rPr>
            <w:noProof/>
            <w:webHidden/>
          </w:rPr>
          <w:instrText xml:space="preserve"> PAGEREF _Toc242368692 \h </w:instrText>
        </w:r>
        <w:r>
          <w:rPr>
            <w:noProof/>
            <w:webHidden/>
          </w:rPr>
        </w:r>
        <w:r>
          <w:rPr>
            <w:noProof/>
            <w:webHidden/>
          </w:rPr>
          <w:fldChar w:fldCharType="separate"/>
        </w:r>
        <w:r>
          <w:rPr>
            <w:noProof/>
            <w:webHidden/>
          </w:rPr>
          <w:t>44</w:t>
        </w:r>
        <w:r>
          <w:rPr>
            <w:noProof/>
            <w:webHidden/>
          </w:rPr>
          <w:fldChar w:fldCharType="end"/>
        </w:r>
      </w:hyperlink>
    </w:p>
    <w:p w14:paraId="7E781C58" w14:textId="02A053E4" w:rsidR="00D027C8" w:rsidRDefault="00D027C8">
      <w:pPr>
        <w:pStyle w:val="TableofFigures"/>
        <w:tabs>
          <w:tab w:val="right" w:leader="dot" w:pos="9016"/>
        </w:tabs>
        <w:rPr>
          <w:rFonts w:eastAsiaTheme="minorEastAsia"/>
          <w:noProof/>
          <w:lang w:eastAsia="en-GB"/>
        </w:rPr>
      </w:pPr>
      <w:hyperlink w:anchor="_Toc242368693" w:history="1">
        <w:r w:rsidRPr="00685AA7">
          <w:rPr>
            <w:rStyle w:val="Hyperlink"/>
            <w:noProof/>
          </w:rPr>
          <w:t>Table 25: To what extent are you aware of your employment rights?</w:t>
        </w:r>
        <w:r>
          <w:rPr>
            <w:noProof/>
            <w:webHidden/>
          </w:rPr>
          <w:tab/>
        </w:r>
        <w:r>
          <w:rPr>
            <w:noProof/>
            <w:webHidden/>
          </w:rPr>
          <w:fldChar w:fldCharType="begin"/>
        </w:r>
        <w:r>
          <w:rPr>
            <w:noProof/>
            <w:webHidden/>
          </w:rPr>
          <w:instrText xml:space="preserve"> PAGEREF _Toc242368693 \h </w:instrText>
        </w:r>
        <w:r>
          <w:rPr>
            <w:noProof/>
            <w:webHidden/>
          </w:rPr>
        </w:r>
        <w:r>
          <w:rPr>
            <w:noProof/>
            <w:webHidden/>
          </w:rPr>
          <w:fldChar w:fldCharType="separate"/>
        </w:r>
        <w:r>
          <w:rPr>
            <w:noProof/>
            <w:webHidden/>
          </w:rPr>
          <w:t>45</w:t>
        </w:r>
        <w:r>
          <w:rPr>
            <w:noProof/>
            <w:webHidden/>
          </w:rPr>
          <w:fldChar w:fldCharType="end"/>
        </w:r>
      </w:hyperlink>
    </w:p>
    <w:p w14:paraId="60E451D4" w14:textId="4C68F9EC" w:rsidR="00D027C8" w:rsidRDefault="00D027C8">
      <w:pPr>
        <w:pStyle w:val="TableofFigures"/>
        <w:tabs>
          <w:tab w:val="right" w:leader="dot" w:pos="9016"/>
        </w:tabs>
        <w:rPr>
          <w:rFonts w:eastAsiaTheme="minorEastAsia"/>
          <w:noProof/>
          <w:lang w:eastAsia="en-GB"/>
        </w:rPr>
      </w:pPr>
      <w:hyperlink w:anchor="_Toc242368694" w:history="1">
        <w:r w:rsidRPr="00685AA7">
          <w:rPr>
            <w:rStyle w:val="Hyperlink"/>
            <w:noProof/>
          </w:rPr>
          <w:t>Table 26: My employment rights are respected at work</w:t>
        </w:r>
        <w:r>
          <w:rPr>
            <w:noProof/>
            <w:webHidden/>
          </w:rPr>
          <w:tab/>
        </w:r>
        <w:r>
          <w:rPr>
            <w:noProof/>
            <w:webHidden/>
          </w:rPr>
          <w:fldChar w:fldCharType="begin"/>
        </w:r>
        <w:r>
          <w:rPr>
            <w:noProof/>
            <w:webHidden/>
          </w:rPr>
          <w:instrText xml:space="preserve"> PAGEREF _Toc242368694 \h </w:instrText>
        </w:r>
        <w:r>
          <w:rPr>
            <w:noProof/>
            <w:webHidden/>
          </w:rPr>
        </w:r>
        <w:r>
          <w:rPr>
            <w:noProof/>
            <w:webHidden/>
          </w:rPr>
          <w:fldChar w:fldCharType="separate"/>
        </w:r>
        <w:r>
          <w:rPr>
            <w:noProof/>
            <w:webHidden/>
          </w:rPr>
          <w:t>45</w:t>
        </w:r>
        <w:r>
          <w:rPr>
            <w:noProof/>
            <w:webHidden/>
          </w:rPr>
          <w:fldChar w:fldCharType="end"/>
        </w:r>
      </w:hyperlink>
    </w:p>
    <w:p w14:paraId="32242794" w14:textId="679E85C1" w:rsidR="00D027C8" w:rsidRDefault="00D027C8">
      <w:pPr>
        <w:pStyle w:val="TableofFigures"/>
        <w:tabs>
          <w:tab w:val="right" w:leader="dot" w:pos="9016"/>
        </w:tabs>
        <w:rPr>
          <w:rFonts w:eastAsiaTheme="minorEastAsia"/>
          <w:noProof/>
          <w:lang w:eastAsia="en-GB"/>
        </w:rPr>
      </w:pPr>
      <w:hyperlink w:anchor="_Toc242368695" w:history="1">
        <w:r w:rsidRPr="00685AA7">
          <w:rPr>
            <w:rStyle w:val="Hyperlink"/>
            <w:noProof/>
          </w:rPr>
          <w:t>Table 27: Performance appraisal and training</w:t>
        </w:r>
        <w:r>
          <w:rPr>
            <w:noProof/>
            <w:webHidden/>
          </w:rPr>
          <w:tab/>
        </w:r>
        <w:r>
          <w:rPr>
            <w:noProof/>
            <w:webHidden/>
          </w:rPr>
          <w:fldChar w:fldCharType="begin"/>
        </w:r>
        <w:r>
          <w:rPr>
            <w:noProof/>
            <w:webHidden/>
          </w:rPr>
          <w:instrText xml:space="preserve"> PAGEREF _Toc242368695 \h </w:instrText>
        </w:r>
        <w:r>
          <w:rPr>
            <w:noProof/>
            <w:webHidden/>
          </w:rPr>
        </w:r>
        <w:r>
          <w:rPr>
            <w:noProof/>
            <w:webHidden/>
          </w:rPr>
          <w:fldChar w:fldCharType="separate"/>
        </w:r>
        <w:r>
          <w:rPr>
            <w:noProof/>
            <w:webHidden/>
          </w:rPr>
          <w:t>47</w:t>
        </w:r>
        <w:r>
          <w:rPr>
            <w:noProof/>
            <w:webHidden/>
          </w:rPr>
          <w:fldChar w:fldCharType="end"/>
        </w:r>
      </w:hyperlink>
    </w:p>
    <w:p w14:paraId="300F3262" w14:textId="5022E82F" w:rsidR="00D027C8" w:rsidRDefault="00D027C8">
      <w:pPr>
        <w:pStyle w:val="TableofFigures"/>
        <w:tabs>
          <w:tab w:val="right" w:leader="dot" w:pos="9016"/>
        </w:tabs>
        <w:rPr>
          <w:rFonts w:eastAsiaTheme="minorEastAsia"/>
          <w:noProof/>
          <w:lang w:eastAsia="en-GB"/>
        </w:rPr>
      </w:pPr>
      <w:hyperlink w:anchor="_Toc242368696" w:history="1">
        <w:r w:rsidRPr="00685AA7">
          <w:rPr>
            <w:rStyle w:val="Hyperlink"/>
            <w:noProof/>
          </w:rPr>
          <w:t>Table 28: Leadership ambition and potential</w:t>
        </w:r>
        <w:r>
          <w:rPr>
            <w:noProof/>
            <w:webHidden/>
          </w:rPr>
          <w:tab/>
        </w:r>
        <w:r>
          <w:rPr>
            <w:noProof/>
            <w:webHidden/>
          </w:rPr>
          <w:fldChar w:fldCharType="begin"/>
        </w:r>
        <w:r>
          <w:rPr>
            <w:noProof/>
            <w:webHidden/>
          </w:rPr>
          <w:instrText xml:space="preserve"> PAGEREF _Toc242368696 \h </w:instrText>
        </w:r>
        <w:r>
          <w:rPr>
            <w:noProof/>
            <w:webHidden/>
          </w:rPr>
        </w:r>
        <w:r>
          <w:rPr>
            <w:noProof/>
            <w:webHidden/>
          </w:rPr>
          <w:fldChar w:fldCharType="separate"/>
        </w:r>
        <w:r>
          <w:rPr>
            <w:noProof/>
            <w:webHidden/>
          </w:rPr>
          <w:t>48</w:t>
        </w:r>
        <w:r>
          <w:rPr>
            <w:noProof/>
            <w:webHidden/>
          </w:rPr>
          <w:fldChar w:fldCharType="end"/>
        </w:r>
      </w:hyperlink>
    </w:p>
    <w:p w14:paraId="520C965E" w14:textId="300E465E" w:rsidR="00D027C8" w:rsidRDefault="00D027C8">
      <w:pPr>
        <w:pStyle w:val="TableofFigures"/>
        <w:tabs>
          <w:tab w:val="right" w:leader="dot" w:pos="9016"/>
        </w:tabs>
        <w:rPr>
          <w:rFonts w:eastAsiaTheme="minorEastAsia"/>
          <w:noProof/>
          <w:lang w:eastAsia="en-GB"/>
        </w:rPr>
      </w:pPr>
      <w:hyperlink w:anchor="_Toc242368697" w:history="1">
        <w:r w:rsidRPr="00685AA7">
          <w:rPr>
            <w:rStyle w:val="Hyperlink"/>
            <w:noProof/>
          </w:rPr>
          <w:t>Table 29: To what extent are you aware of the Social Care Wales Code of Professional Practice?</w:t>
        </w:r>
        <w:r>
          <w:rPr>
            <w:noProof/>
            <w:webHidden/>
          </w:rPr>
          <w:tab/>
        </w:r>
        <w:r>
          <w:rPr>
            <w:noProof/>
            <w:webHidden/>
          </w:rPr>
          <w:fldChar w:fldCharType="begin"/>
        </w:r>
        <w:r>
          <w:rPr>
            <w:noProof/>
            <w:webHidden/>
          </w:rPr>
          <w:instrText xml:space="preserve"> PAGEREF _Toc242368697 \h </w:instrText>
        </w:r>
        <w:r>
          <w:rPr>
            <w:noProof/>
            <w:webHidden/>
          </w:rPr>
        </w:r>
        <w:r>
          <w:rPr>
            <w:noProof/>
            <w:webHidden/>
          </w:rPr>
          <w:fldChar w:fldCharType="separate"/>
        </w:r>
        <w:r>
          <w:rPr>
            <w:noProof/>
            <w:webHidden/>
          </w:rPr>
          <w:t>49</w:t>
        </w:r>
        <w:r>
          <w:rPr>
            <w:noProof/>
            <w:webHidden/>
          </w:rPr>
          <w:fldChar w:fldCharType="end"/>
        </w:r>
      </w:hyperlink>
    </w:p>
    <w:p w14:paraId="47F179E7" w14:textId="7127D24A" w:rsidR="00D027C8" w:rsidRDefault="00D027C8">
      <w:pPr>
        <w:pStyle w:val="TableofFigures"/>
        <w:tabs>
          <w:tab w:val="right" w:leader="dot" w:pos="9016"/>
        </w:tabs>
        <w:rPr>
          <w:rFonts w:eastAsiaTheme="minorEastAsia"/>
          <w:noProof/>
          <w:lang w:eastAsia="en-GB"/>
        </w:rPr>
      </w:pPr>
      <w:hyperlink w:anchor="_Toc242368698" w:history="1">
        <w:r w:rsidRPr="00685AA7">
          <w:rPr>
            <w:rStyle w:val="Hyperlink"/>
            <w:noProof/>
          </w:rPr>
          <w:t>Table 30: In the past 12 months, have you personally experienced bullying, discrimination or physical violence at work? Was this reported? Was there a satisfactory outcome?</w:t>
        </w:r>
        <w:r>
          <w:rPr>
            <w:noProof/>
            <w:webHidden/>
          </w:rPr>
          <w:tab/>
        </w:r>
        <w:r>
          <w:rPr>
            <w:noProof/>
            <w:webHidden/>
          </w:rPr>
          <w:fldChar w:fldCharType="begin"/>
        </w:r>
        <w:r>
          <w:rPr>
            <w:noProof/>
            <w:webHidden/>
          </w:rPr>
          <w:instrText xml:space="preserve"> PAGEREF _Toc242368698 \h </w:instrText>
        </w:r>
        <w:r>
          <w:rPr>
            <w:noProof/>
            <w:webHidden/>
          </w:rPr>
        </w:r>
        <w:r>
          <w:rPr>
            <w:noProof/>
            <w:webHidden/>
          </w:rPr>
          <w:fldChar w:fldCharType="separate"/>
        </w:r>
        <w:r>
          <w:rPr>
            <w:noProof/>
            <w:webHidden/>
          </w:rPr>
          <w:t>50</w:t>
        </w:r>
        <w:r>
          <w:rPr>
            <w:noProof/>
            <w:webHidden/>
          </w:rPr>
          <w:fldChar w:fldCharType="end"/>
        </w:r>
      </w:hyperlink>
    </w:p>
    <w:p w14:paraId="15DE6006" w14:textId="6EF0841F" w:rsidR="00D027C8" w:rsidRDefault="00D027C8">
      <w:pPr>
        <w:pStyle w:val="TableofFigures"/>
        <w:tabs>
          <w:tab w:val="right" w:leader="dot" w:pos="9016"/>
        </w:tabs>
        <w:rPr>
          <w:rFonts w:eastAsiaTheme="minorEastAsia"/>
          <w:noProof/>
          <w:lang w:eastAsia="en-GB"/>
        </w:rPr>
      </w:pPr>
      <w:hyperlink w:anchor="_Toc242368699" w:history="1">
        <w:r w:rsidRPr="00685AA7">
          <w:rPr>
            <w:rStyle w:val="Hyperlink"/>
            <w:noProof/>
          </w:rPr>
          <w:t>Table 31: In the past 12 months, have you personally experienced mistreatment from managers, colleagues or those you support?</w:t>
        </w:r>
        <w:r>
          <w:rPr>
            <w:noProof/>
            <w:webHidden/>
          </w:rPr>
          <w:tab/>
        </w:r>
        <w:r>
          <w:rPr>
            <w:noProof/>
            <w:webHidden/>
          </w:rPr>
          <w:fldChar w:fldCharType="begin"/>
        </w:r>
        <w:r>
          <w:rPr>
            <w:noProof/>
            <w:webHidden/>
          </w:rPr>
          <w:instrText xml:space="preserve"> PAGEREF _Toc242368699 \h </w:instrText>
        </w:r>
        <w:r>
          <w:rPr>
            <w:noProof/>
            <w:webHidden/>
          </w:rPr>
        </w:r>
        <w:r>
          <w:rPr>
            <w:noProof/>
            <w:webHidden/>
          </w:rPr>
          <w:fldChar w:fldCharType="separate"/>
        </w:r>
        <w:r>
          <w:rPr>
            <w:noProof/>
            <w:webHidden/>
          </w:rPr>
          <w:t>52</w:t>
        </w:r>
        <w:r>
          <w:rPr>
            <w:noProof/>
            <w:webHidden/>
          </w:rPr>
          <w:fldChar w:fldCharType="end"/>
        </w:r>
      </w:hyperlink>
    </w:p>
    <w:p w14:paraId="0F167623" w14:textId="34B37A30" w:rsidR="00D027C8" w:rsidRDefault="00D027C8">
      <w:pPr>
        <w:pStyle w:val="TableofFigures"/>
        <w:tabs>
          <w:tab w:val="right" w:leader="dot" w:pos="9016"/>
        </w:tabs>
        <w:rPr>
          <w:rFonts w:eastAsiaTheme="minorEastAsia"/>
          <w:noProof/>
          <w:lang w:eastAsia="en-GB"/>
        </w:rPr>
      </w:pPr>
      <w:hyperlink w:anchor="_Toc242368700" w:history="1">
        <w:r w:rsidRPr="00685AA7">
          <w:rPr>
            <w:rStyle w:val="Hyperlink"/>
            <w:noProof/>
          </w:rPr>
          <w:t>Table 32: ONS4 - Life satisfaction, worthwhileness, happiness and anxiety</w:t>
        </w:r>
        <w:r>
          <w:rPr>
            <w:noProof/>
            <w:webHidden/>
          </w:rPr>
          <w:tab/>
        </w:r>
        <w:r>
          <w:rPr>
            <w:noProof/>
            <w:webHidden/>
          </w:rPr>
          <w:fldChar w:fldCharType="begin"/>
        </w:r>
        <w:r>
          <w:rPr>
            <w:noProof/>
            <w:webHidden/>
          </w:rPr>
          <w:instrText xml:space="preserve"> PAGEREF _Toc242368700 \h </w:instrText>
        </w:r>
        <w:r>
          <w:rPr>
            <w:noProof/>
            <w:webHidden/>
          </w:rPr>
        </w:r>
        <w:r>
          <w:rPr>
            <w:noProof/>
            <w:webHidden/>
          </w:rPr>
          <w:fldChar w:fldCharType="separate"/>
        </w:r>
        <w:r>
          <w:rPr>
            <w:noProof/>
            <w:webHidden/>
          </w:rPr>
          <w:t>53</w:t>
        </w:r>
        <w:r>
          <w:rPr>
            <w:noProof/>
            <w:webHidden/>
          </w:rPr>
          <w:fldChar w:fldCharType="end"/>
        </w:r>
      </w:hyperlink>
    </w:p>
    <w:p w14:paraId="6BBED9C7" w14:textId="4F6F0776" w:rsidR="00D027C8" w:rsidRDefault="00D027C8">
      <w:pPr>
        <w:pStyle w:val="TableofFigures"/>
        <w:tabs>
          <w:tab w:val="right" w:leader="dot" w:pos="9016"/>
        </w:tabs>
        <w:rPr>
          <w:rFonts w:eastAsiaTheme="minorEastAsia"/>
          <w:noProof/>
          <w:lang w:eastAsia="en-GB"/>
        </w:rPr>
      </w:pPr>
      <w:hyperlink w:anchor="_Toc242368701" w:history="1">
        <w:r w:rsidRPr="00685AA7">
          <w:rPr>
            <w:rStyle w:val="Hyperlink"/>
            <w:noProof/>
          </w:rPr>
          <w:t>Table 33: My own morale is good</w:t>
        </w:r>
        <w:r>
          <w:rPr>
            <w:noProof/>
            <w:webHidden/>
          </w:rPr>
          <w:tab/>
        </w:r>
        <w:r>
          <w:rPr>
            <w:noProof/>
            <w:webHidden/>
          </w:rPr>
          <w:fldChar w:fldCharType="begin"/>
        </w:r>
        <w:r>
          <w:rPr>
            <w:noProof/>
            <w:webHidden/>
          </w:rPr>
          <w:instrText xml:space="preserve"> PAGEREF _Toc242368701 \h </w:instrText>
        </w:r>
        <w:r>
          <w:rPr>
            <w:noProof/>
            <w:webHidden/>
          </w:rPr>
        </w:r>
        <w:r>
          <w:rPr>
            <w:noProof/>
            <w:webHidden/>
          </w:rPr>
          <w:fldChar w:fldCharType="separate"/>
        </w:r>
        <w:r>
          <w:rPr>
            <w:noProof/>
            <w:webHidden/>
          </w:rPr>
          <w:t>54</w:t>
        </w:r>
        <w:r>
          <w:rPr>
            <w:noProof/>
            <w:webHidden/>
          </w:rPr>
          <w:fldChar w:fldCharType="end"/>
        </w:r>
      </w:hyperlink>
    </w:p>
    <w:p w14:paraId="13B5A8EC" w14:textId="0D0335B7" w:rsidR="00D027C8" w:rsidRDefault="00D027C8">
      <w:pPr>
        <w:pStyle w:val="TableofFigures"/>
        <w:tabs>
          <w:tab w:val="right" w:leader="dot" w:pos="9016"/>
        </w:tabs>
        <w:rPr>
          <w:rFonts w:eastAsiaTheme="minorEastAsia"/>
          <w:noProof/>
          <w:lang w:eastAsia="en-GB"/>
        </w:rPr>
      </w:pPr>
      <w:hyperlink w:anchor="_Toc242368702" w:history="1">
        <w:r w:rsidRPr="00685AA7">
          <w:rPr>
            <w:rStyle w:val="Hyperlink"/>
            <w:noProof/>
          </w:rPr>
          <w:t>Table 34: How well would you say you are managing financially these days?</w:t>
        </w:r>
        <w:r>
          <w:rPr>
            <w:noProof/>
            <w:webHidden/>
          </w:rPr>
          <w:tab/>
        </w:r>
        <w:r>
          <w:rPr>
            <w:noProof/>
            <w:webHidden/>
          </w:rPr>
          <w:fldChar w:fldCharType="begin"/>
        </w:r>
        <w:r>
          <w:rPr>
            <w:noProof/>
            <w:webHidden/>
          </w:rPr>
          <w:instrText xml:space="preserve"> PAGEREF _Toc242368702 \h </w:instrText>
        </w:r>
        <w:r>
          <w:rPr>
            <w:noProof/>
            <w:webHidden/>
          </w:rPr>
        </w:r>
        <w:r>
          <w:rPr>
            <w:noProof/>
            <w:webHidden/>
          </w:rPr>
          <w:fldChar w:fldCharType="separate"/>
        </w:r>
        <w:r>
          <w:rPr>
            <w:noProof/>
            <w:webHidden/>
          </w:rPr>
          <w:t>54</w:t>
        </w:r>
        <w:r>
          <w:rPr>
            <w:noProof/>
            <w:webHidden/>
          </w:rPr>
          <w:fldChar w:fldCharType="end"/>
        </w:r>
      </w:hyperlink>
    </w:p>
    <w:p w14:paraId="3B1E2280" w14:textId="0C7D7A44" w:rsidR="00D027C8" w:rsidRDefault="00D027C8">
      <w:pPr>
        <w:pStyle w:val="TableofFigures"/>
        <w:tabs>
          <w:tab w:val="right" w:leader="dot" w:pos="9016"/>
        </w:tabs>
        <w:rPr>
          <w:rFonts w:eastAsiaTheme="minorEastAsia"/>
          <w:noProof/>
          <w:lang w:eastAsia="en-GB"/>
        </w:rPr>
      </w:pPr>
      <w:hyperlink w:anchor="_Toc242368703" w:history="1">
        <w:r w:rsidRPr="00685AA7">
          <w:rPr>
            <w:rStyle w:val="Hyperlink"/>
            <w:noProof/>
          </w:rPr>
          <w:t>Table 35: To what extent are you finding it more difficult or easier to manage financially than you were this time last year?</w:t>
        </w:r>
        <w:r>
          <w:rPr>
            <w:noProof/>
            <w:webHidden/>
          </w:rPr>
          <w:tab/>
        </w:r>
        <w:r>
          <w:rPr>
            <w:noProof/>
            <w:webHidden/>
          </w:rPr>
          <w:fldChar w:fldCharType="begin"/>
        </w:r>
        <w:r>
          <w:rPr>
            <w:noProof/>
            <w:webHidden/>
          </w:rPr>
          <w:instrText xml:space="preserve"> PAGEREF _Toc242368703 \h </w:instrText>
        </w:r>
        <w:r>
          <w:rPr>
            <w:noProof/>
            <w:webHidden/>
          </w:rPr>
        </w:r>
        <w:r>
          <w:rPr>
            <w:noProof/>
            <w:webHidden/>
          </w:rPr>
          <w:fldChar w:fldCharType="separate"/>
        </w:r>
        <w:r>
          <w:rPr>
            <w:noProof/>
            <w:webHidden/>
          </w:rPr>
          <w:t>55</w:t>
        </w:r>
        <w:r>
          <w:rPr>
            <w:noProof/>
            <w:webHidden/>
          </w:rPr>
          <w:fldChar w:fldCharType="end"/>
        </w:r>
      </w:hyperlink>
    </w:p>
    <w:p w14:paraId="0E1E6E42" w14:textId="5342ECCF" w:rsidR="00D027C8" w:rsidRDefault="00D027C8">
      <w:pPr>
        <w:pStyle w:val="TableofFigures"/>
        <w:tabs>
          <w:tab w:val="right" w:leader="dot" w:pos="9016"/>
        </w:tabs>
        <w:rPr>
          <w:rFonts w:eastAsiaTheme="minorEastAsia"/>
          <w:noProof/>
          <w:lang w:eastAsia="en-GB"/>
        </w:rPr>
      </w:pPr>
      <w:hyperlink w:anchor="_Toc242368704" w:history="1">
        <w:r w:rsidRPr="00685AA7">
          <w:rPr>
            <w:rStyle w:val="Hyperlink"/>
            <w:noProof/>
          </w:rPr>
          <w:t>Table 36: I find it difficult to switch off when I leave work</w:t>
        </w:r>
        <w:r>
          <w:rPr>
            <w:noProof/>
            <w:webHidden/>
          </w:rPr>
          <w:tab/>
        </w:r>
        <w:r>
          <w:rPr>
            <w:noProof/>
            <w:webHidden/>
          </w:rPr>
          <w:fldChar w:fldCharType="begin"/>
        </w:r>
        <w:r>
          <w:rPr>
            <w:noProof/>
            <w:webHidden/>
          </w:rPr>
          <w:instrText xml:space="preserve"> PAGEREF _Toc242368704 \h </w:instrText>
        </w:r>
        <w:r>
          <w:rPr>
            <w:noProof/>
            <w:webHidden/>
          </w:rPr>
        </w:r>
        <w:r>
          <w:rPr>
            <w:noProof/>
            <w:webHidden/>
          </w:rPr>
          <w:fldChar w:fldCharType="separate"/>
        </w:r>
        <w:r>
          <w:rPr>
            <w:noProof/>
            <w:webHidden/>
          </w:rPr>
          <w:t>55</w:t>
        </w:r>
        <w:r>
          <w:rPr>
            <w:noProof/>
            <w:webHidden/>
          </w:rPr>
          <w:fldChar w:fldCharType="end"/>
        </w:r>
      </w:hyperlink>
    </w:p>
    <w:p w14:paraId="407880B7" w14:textId="598C188B" w:rsidR="00D027C8" w:rsidRDefault="00D027C8">
      <w:pPr>
        <w:pStyle w:val="TableofFigures"/>
        <w:tabs>
          <w:tab w:val="right" w:leader="dot" w:pos="9016"/>
        </w:tabs>
        <w:rPr>
          <w:rFonts w:eastAsiaTheme="minorEastAsia"/>
          <w:noProof/>
          <w:lang w:eastAsia="en-GB"/>
        </w:rPr>
      </w:pPr>
      <w:hyperlink w:anchor="_Toc242368705" w:history="1">
        <w:r w:rsidRPr="00685AA7">
          <w:rPr>
            <w:rStyle w:val="Hyperlink"/>
            <w:noProof/>
          </w:rPr>
          <w:t>Table 37: Are any of the following things currently causing you stress while carrying out your job?</w:t>
        </w:r>
        <w:r>
          <w:rPr>
            <w:noProof/>
            <w:webHidden/>
          </w:rPr>
          <w:tab/>
        </w:r>
        <w:r>
          <w:rPr>
            <w:noProof/>
            <w:webHidden/>
          </w:rPr>
          <w:fldChar w:fldCharType="begin"/>
        </w:r>
        <w:r>
          <w:rPr>
            <w:noProof/>
            <w:webHidden/>
          </w:rPr>
          <w:instrText xml:space="preserve"> PAGEREF _Toc242368705 \h </w:instrText>
        </w:r>
        <w:r>
          <w:rPr>
            <w:noProof/>
            <w:webHidden/>
          </w:rPr>
        </w:r>
        <w:r>
          <w:rPr>
            <w:noProof/>
            <w:webHidden/>
          </w:rPr>
          <w:fldChar w:fldCharType="separate"/>
        </w:r>
        <w:r>
          <w:rPr>
            <w:noProof/>
            <w:webHidden/>
          </w:rPr>
          <w:t>56</w:t>
        </w:r>
        <w:r>
          <w:rPr>
            <w:noProof/>
            <w:webHidden/>
          </w:rPr>
          <w:fldChar w:fldCharType="end"/>
        </w:r>
      </w:hyperlink>
    </w:p>
    <w:p w14:paraId="69EEC2CC" w14:textId="1DFFDEF7" w:rsidR="00D027C8" w:rsidRDefault="00D027C8">
      <w:pPr>
        <w:pStyle w:val="TableofFigures"/>
        <w:tabs>
          <w:tab w:val="right" w:leader="dot" w:pos="9016"/>
        </w:tabs>
        <w:rPr>
          <w:rFonts w:eastAsiaTheme="minorEastAsia"/>
          <w:noProof/>
          <w:lang w:eastAsia="en-GB"/>
        </w:rPr>
      </w:pPr>
      <w:hyperlink w:anchor="_Toc242368706" w:history="1">
        <w:r w:rsidRPr="00685AA7">
          <w:rPr>
            <w:rStyle w:val="Hyperlink"/>
            <w:noProof/>
          </w:rPr>
          <w:t>Table 38: I feel enough support is in place for dealing with work stress</w:t>
        </w:r>
        <w:r>
          <w:rPr>
            <w:noProof/>
            <w:webHidden/>
          </w:rPr>
          <w:tab/>
        </w:r>
        <w:r>
          <w:rPr>
            <w:noProof/>
            <w:webHidden/>
          </w:rPr>
          <w:fldChar w:fldCharType="begin"/>
        </w:r>
        <w:r>
          <w:rPr>
            <w:noProof/>
            <w:webHidden/>
          </w:rPr>
          <w:instrText xml:space="preserve"> PAGEREF _Toc242368706 \h </w:instrText>
        </w:r>
        <w:r>
          <w:rPr>
            <w:noProof/>
            <w:webHidden/>
          </w:rPr>
        </w:r>
        <w:r>
          <w:rPr>
            <w:noProof/>
            <w:webHidden/>
          </w:rPr>
          <w:fldChar w:fldCharType="separate"/>
        </w:r>
        <w:r>
          <w:rPr>
            <w:noProof/>
            <w:webHidden/>
          </w:rPr>
          <w:t>57</w:t>
        </w:r>
        <w:r>
          <w:rPr>
            <w:noProof/>
            <w:webHidden/>
          </w:rPr>
          <w:fldChar w:fldCharType="end"/>
        </w:r>
      </w:hyperlink>
    </w:p>
    <w:p w14:paraId="07B3EF8B" w14:textId="74D183A5" w:rsidR="00D027C8" w:rsidRDefault="00D027C8">
      <w:pPr>
        <w:pStyle w:val="TableofFigures"/>
        <w:tabs>
          <w:tab w:val="right" w:leader="dot" w:pos="9016"/>
        </w:tabs>
        <w:rPr>
          <w:rFonts w:eastAsiaTheme="minorEastAsia"/>
          <w:noProof/>
          <w:lang w:eastAsia="en-GB"/>
        </w:rPr>
      </w:pPr>
      <w:hyperlink w:anchor="_Toc242368707" w:history="1">
        <w:r w:rsidRPr="00685AA7">
          <w:rPr>
            <w:rStyle w:val="Hyperlink"/>
            <w:noProof/>
          </w:rPr>
          <w:t>Table 39: If you wanted to find out more information about health and well-being at work, where would you go to find this information?</w:t>
        </w:r>
        <w:r>
          <w:rPr>
            <w:noProof/>
            <w:webHidden/>
          </w:rPr>
          <w:tab/>
        </w:r>
        <w:r>
          <w:rPr>
            <w:noProof/>
            <w:webHidden/>
          </w:rPr>
          <w:fldChar w:fldCharType="begin"/>
        </w:r>
        <w:r>
          <w:rPr>
            <w:noProof/>
            <w:webHidden/>
          </w:rPr>
          <w:instrText xml:space="preserve"> PAGEREF _Toc242368707 \h </w:instrText>
        </w:r>
        <w:r>
          <w:rPr>
            <w:noProof/>
            <w:webHidden/>
          </w:rPr>
        </w:r>
        <w:r>
          <w:rPr>
            <w:noProof/>
            <w:webHidden/>
          </w:rPr>
          <w:fldChar w:fldCharType="separate"/>
        </w:r>
        <w:r>
          <w:rPr>
            <w:noProof/>
            <w:webHidden/>
          </w:rPr>
          <w:t>58</w:t>
        </w:r>
        <w:r>
          <w:rPr>
            <w:noProof/>
            <w:webHidden/>
          </w:rPr>
          <w:fldChar w:fldCharType="end"/>
        </w:r>
      </w:hyperlink>
    </w:p>
    <w:p w14:paraId="1CF95C66" w14:textId="3546426E" w:rsidR="00D027C8" w:rsidRDefault="00D027C8">
      <w:pPr>
        <w:pStyle w:val="TableofFigures"/>
        <w:tabs>
          <w:tab w:val="right" w:leader="dot" w:pos="9016"/>
        </w:tabs>
        <w:rPr>
          <w:rFonts w:eastAsiaTheme="minorEastAsia"/>
          <w:noProof/>
          <w:lang w:eastAsia="en-GB"/>
        </w:rPr>
      </w:pPr>
      <w:hyperlink w:anchor="_Toc242368708" w:history="1">
        <w:r w:rsidRPr="00685AA7">
          <w:rPr>
            <w:rStyle w:val="Hyperlink"/>
            <w:noProof/>
          </w:rPr>
          <w:t>Table 40: If you wanted additional support for your mental health where would you go?</w:t>
        </w:r>
        <w:r>
          <w:rPr>
            <w:noProof/>
            <w:webHidden/>
          </w:rPr>
          <w:tab/>
        </w:r>
        <w:r>
          <w:rPr>
            <w:noProof/>
            <w:webHidden/>
          </w:rPr>
          <w:fldChar w:fldCharType="begin"/>
        </w:r>
        <w:r>
          <w:rPr>
            <w:noProof/>
            <w:webHidden/>
          </w:rPr>
          <w:instrText xml:space="preserve"> PAGEREF _Toc242368708 \h </w:instrText>
        </w:r>
        <w:r>
          <w:rPr>
            <w:noProof/>
            <w:webHidden/>
          </w:rPr>
        </w:r>
        <w:r>
          <w:rPr>
            <w:noProof/>
            <w:webHidden/>
          </w:rPr>
          <w:fldChar w:fldCharType="separate"/>
        </w:r>
        <w:r>
          <w:rPr>
            <w:noProof/>
            <w:webHidden/>
          </w:rPr>
          <w:t>59</w:t>
        </w:r>
        <w:r>
          <w:rPr>
            <w:noProof/>
            <w:webHidden/>
          </w:rPr>
          <w:fldChar w:fldCharType="end"/>
        </w:r>
      </w:hyperlink>
    </w:p>
    <w:p w14:paraId="274345EB" w14:textId="255A71AC" w:rsidR="006C44A0" w:rsidRPr="00B97C04" w:rsidRDefault="006C44A0" w:rsidP="00650A4D">
      <w:r w:rsidRPr="00B97C04">
        <w:fldChar w:fldCharType="end"/>
      </w:r>
    </w:p>
    <w:p w14:paraId="73CD0A0C" w14:textId="5EC15C19" w:rsidR="00F15C09" w:rsidRPr="00B97C04" w:rsidRDefault="00F15C09" w:rsidP="006345DE">
      <w:pPr>
        <w:pStyle w:val="Heading2"/>
      </w:pPr>
      <w:r w:rsidRPr="00B97C04">
        <w:br w:type="page"/>
      </w:r>
      <w:bookmarkStart w:id="1" w:name="_Toc242629550"/>
      <w:r w:rsidRPr="00B97C04">
        <w:lastRenderedPageBreak/>
        <w:t>List of figures</w:t>
      </w:r>
      <w:bookmarkEnd w:id="1"/>
    </w:p>
    <w:p w14:paraId="02E05943" w14:textId="77777777" w:rsidR="00F15C09" w:rsidRPr="00B97C04" w:rsidRDefault="00F15C09" w:rsidP="00650A4D"/>
    <w:p w14:paraId="42CF70CB" w14:textId="491B09EE" w:rsidR="00D027C8" w:rsidRDefault="006C44A0">
      <w:pPr>
        <w:pStyle w:val="TableofFigures"/>
        <w:tabs>
          <w:tab w:val="right" w:leader="dot" w:pos="9016"/>
        </w:tabs>
        <w:rPr>
          <w:rFonts w:eastAsiaTheme="minorEastAsia"/>
          <w:noProof/>
          <w:lang w:eastAsia="en-GB"/>
        </w:rPr>
      </w:pPr>
      <w:r w:rsidRPr="00B97C04">
        <w:fldChar w:fldCharType="begin"/>
      </w:r>
      <w:r w:rsidRPr="00B97C04">
        <w:instrText xml:space="preserve"> TOC \h \z \c "Figure" </w:instrText>
      </w:r>
      <w:r w:rsidRPr="00B97C04">
        <w:fldChar w:fldCharType="separate"/>
      </w:r>
      <w:hyperlink w:anchor="_Toc242368709" w:history="1">
        <w:r w:rsidR="00D027C8" w:rsidRPr="00E36F43">
          <w:rPr>
            <w:rStyle w:val="Hyperlink"/>
            <w:noProof/>
          </w:rPr>
          <w:t>Figure 1: Job Roles in Social Care</w:t>
        </w:r>
        <w:r w:rsidR="00D027C8">
          <w:rPr>
            <w:noProof/>
            <w:webHidden/>
          </w:rPr>
          <w:tab/>
        </w:r>
        <w:r w:rsidR="00D027C8">
          <w:rPr>
            <w:noProof/>
            <w:webHidden/>
          </w:rPr>
          <w:fldChar w:fldCharType="begin"/>
        </w:r>
        <w:r w:rsidR="00D027C8">
          <w:rPr>
            <w:noProof/>
            <w:webHidden/>
          </w:rPr>
          <w:instrText xml:space="preserve"> PAGEREF _Toc242368709 \h </w:instrText>
        </w:r>
        <w:r w:rsidR="00D027C8">
          <w:rPr>
            <w:noProof/>
            <w:webHidden/>
          </w:rPr>
        </w:r>
        <w:r w:rsidR="00D027C8">
          <w:rPr>
            <w:noProof/>
            <w:webHidden/>
          </w:rPr>
          <w:fldChar w:fldCharType="separate"/>
        </w:r>
        <w:r w:rsidR="00D027C8">
          <w:rPr>
            <w:noProof/>
            <w:webHidden/>
          </w:rPr>
          <w:t>14</w:t>
        </w:r>
        <w:r w:rsidR="00D027C8">
          <w:rPr>
            <w:noProof/>
            <w:webHidden/>
          </w:rPr>
          <w:fldChar w:fldCharType="end"/>
        </w:r>
      </w:hyperlink>
    </w:p>
    <w:p w14:paraId="2B26F9B5" w14:textId="41E1C423" w:rsidR="00D027C8" w:rsidRDefault="00D027C8">
      <w:pPr>
        <w:pStyle w:val="TableofFigures"/>
        <w:tabs>
          <w:tab w:val="right" w:leader="dot" w:pos="9016"/>
        </w:tabs>
        <w:rPr>
          <w:rFonts w:eastAsiaTheme="minorEastAsia"/>
          <w:noProof/>
          <w:lang w:eastAsia="en-GB"/>
        </w:rPr>
      </w:pPr>
      <w:hyperlink w:anchor="_Toc242368710" w:history="1">
        <w:r w:rsidRPr="00E36F43">
          <w:rPr>
            <w:rStyle w:val="Hyperlink"/>
            <w:noProof/>
          </w:rPr>
          <w:t>Figure 2: Age profile by occupational groups</w:t>
        </w:r>
        <w:r>
          <w:rPr>
            <w:noProof/>
            <w:webHidden/>
          </w:rPr>
          <w:tab/>
        </w:r>
        <w:r>
          <w:rPr>
            <w:noProof/>
            <w:webHidden/>
          </w:rPr>
          <w:fldChar w:fldCharType="begin"/>
        </w:r>
        <w:r>
          <w:rPr>
            <w:noProof/>
            <w:webHidden/>
          </w:rPr>
          <w:instrText xml:space="preserve"> PAGEREF _Toc242368710 \h </w:instrText>
        </w:r>
        <w:r>
          <w:rPr>
            <w:noProof/>
            <w:webHidden/>
          </w:rPr>
        </w:r>
        <w:r>
          <w:rPr>
            <w:noProof/>
            <w:webHidden/>
          </w:rPr>
          <w:fldChar w:fldCharType="separate"/>
        </w:r>
        <w:r>
          <w:rPr>
            <w:noProof/>
            <w:webHidden/>
          </w:rPr>
          <w:t>18</w:t>
        </w:r>
        <w:r>
          <w:rPr>
            <w:noProof/>
            <w:webHidden/>
          </w:rPr>
          <w:fldChar w:fldCharType="end"/>
        </w:r>
      </w:hyperlink>
    </w:p>
    <w:p w14:paraId="1146660E" w14:textId="4397DCA1" w:rsidR="00D027C8" w:rsidRDefault="00D027C8">
      <w:pPr>
        <w:pStyle w:val="TableofFigures"/>
        <w:tabs>
          <w:tab w:val="right" w:leader="dot" w:pos="9016"/>
        </w:tabs>
        <w:rPr>
          <w:rFonts w:eastAsiaTheme="minorEastAsia"/>
          <w:noProof/>
          <w:lang w:eastAsia="en-GB"/>
        </w:rPr>
      </w:pPr>
      <w:hyperlink w:anchor="_Toc242368711" w:history="1">
        <w:r w:rsidRPr="00E36F43">
          <w:rPr>
            <w:rStyle w:val="Hyperlink"/>
            <w:noProof/>
          </w:rPr>
          <w:t>Figure 3: Geographic areas of service provision by occupational group</w:t>
        </w:r>
        <w:r>
          <w:rPr>
            <w:noProof/>
            <w:webHidden/>
          </w:rPr>
          <w:tab/>
        </w:r>
        <w:r>
          <w:rPr>
            <w:noProof/>
            <w:webHidden/>
          </w:rPr>
          <w:fldChar w:fldCharType="begin"/>
        </w:r>
        <w:r>
          <w:rPr>
            <w:noProof/>
            <w:webHidden/>
          </w:rPr>
          <w:instrText xml:space="preserve"> PAGEREF _Toc242368711 \h </w:instrText>
        </w:r>
        <w:r>
          <w:rPr>
            <w:noProof/>
            <w:webHidden/>
          </w:rPr>
        </w:r>
        <w:r>
          <w:rPr>
            <w:noProof/>
            <w:webHidden/>
          </w:rPr>
          <w:fldChar w:fldCharType="separate"/>
        </w:r>
        <w:r>
          <w:rPr>
            <w:noProof/>
            <w:webHidden/>
          </w:rPr>
          <w:t>23</w:t>
        </w:r>
        <w:r>
          <w:rPr>
            <w:noProof/>
            <w:webHidden/>
          </w:rPr>
          <w:fldChar w:fldCharType="end"/>
        </w:r>
      </w:hyperlink>
    </w:p>
    <w:p w14:paraId="54C5DDA2" w14:textId="48EFCED1" w:rsidR="00D027C8" w:rsidRDefault="00D027C8">
      <w:pPr>
        <w:pStyle w:val="TableofFigures"/>
        <w:tabs>
          <w:tab w:val="right" w:leader="dot" w:pos="9016"/>
        </w:tabs>
        <w:rPr>
          <w:rFonts w:eastAsiaTheme="minorEastAsia"/>
          <w:noProof/>
          <w:lang w:eastAsia="en-GB"/>
        </w:rPr>
      </w:pPr>
      <w:hyperlink w:anchor="_Toc242368712" w:history="1">
        <w:r w:rsidRPr="00E36F43">
          <w:rPr>
            <w:rStyle w:val="Hyperlink"/>
            <w:noProof/>
          </w:rPr>
          <w:t>Figure 4: Length of service</w:t>
        </w:r>
        <w:r>
          <w:rPr>
            <w:noProof/>
            <w:webHidden/>
          </w:rPr>
          <w:tab/>
        </w:r>
        <w:r>
          <w:rPr>
            <w:noProof/>
            <w:webHidden/>
          </w:rPr>
          <w:fldChar w:fldCharType="begin"/>
        </w:r>
        <w:r>
          <w:rPr>
            <w:noProof/>
            <w:webHidden/>
          </w:rPr>
          <w:instrText xml:space="preserve"> PAGEREF _Toc242368712 \h </w:instrText>
        </w:r>
        <w:r>
          <w:rPr>
            <w:noProof/>
            <w:webHidden/>
          </w:rPr>
        </w:r>
        <w:r>
          <w:rPr>
            <w:noProof/>
            <w:webHidden/>
          </w:rPr>
          <w:fldChar w:fldCharType="separate"/>
        </w:r>
        <w:r>
          <w:rPr>
            <w:noProof/>
            <w:webHidden/>
          </w:rPr>
          <w:t>24</w:t>
        </w:r>
        <w:r>
          <w:rPr>
            <w:noProof/>
            <w:webHidden/>
          </w:rPr>
          <w:fldChar w:fldCharType="end"/>
        </w:r>
      </w:hyperlink>
    </w:p>
    <w:p w14:paraId="45D472AF" w14:textId="093036CD" w:rsidR="00D027C8" w:rsidRDefault="00D027C8">
      <w:pPr>
        <w:pStyle w:val="TableofFigures"/>
        <w:tabs>
          <w:tab w:val="right" w:leader="dot" w:pos="9016"/>
        </w:tabs>
        <w:rPr>
          <w:rFonts w:eastAsiaTheme="minorEastAsia"/>
          <w:noProof/>
          <w:lang w:eastAsia="en-GB"/>
        </w:rPr>
      </w:pPr>
      <w:hyperlink w:anchor="_Toc242368713" w:history="1">
        <w:r w:rsidRPr="00E36F43">
          <w:rPr>
            <w:rStyle w:val="Hyperlink"/>
            <w:noProof/>
          </w:rPr>
          <w:t>Figure 5: Are you registered as a social care worker with Social Care Wales?</w:t>
        </w:r>
        <w:r>
          <w:rPr>
            <w:noProof/>
            <w:webHidden/>
          </w:rPr>
          <w:tab/>
        </w:r>
        <w:r>
          <w:rPr>
            <w:noProof/>
            <w:webHidden/>
          </w:rPr>
          <w:fldChar w:fldCharType="begin"/>
        </w:r>
        <w:r>
          <w:rPr>
            <w:noProof/>
            <w:webHidden/>
          </w:rPr>
          <w:instrText xml:space="preserve"> PAGEREF _Toc242368713 \h </w:instrText>
        </w:r>
        <w:r>
          <w:rPr>
            <w:noProof/>
            <w:webHidden/>
          </w:rPr>
        </w:r>
        <w:r>
          <w:rPr>
            <w:noProof/>
            <w:webHidden/>
          </w:rPr>
          <w:fldChar w:fldCharType="separate"/>
        </w:r>
        <w:r>
          <w:rPr>
            <w:noProof/>
            <w:webHidden/>
          </w:rPr>
          <w:t>25</w:t>
        </w:r>
        <w:r>
          <w:rPr>
            <w:noProof/>
            <w:webHidden/>
          </w:rPr>
          <w:fldChar w:fldCharType="end"/>
        </w:r>
      </w:hyperlink>
    </w:p>
    <w:p w14:paraId="02406D75" w14:textId="06DEC671" w:rsidR="00D027C8" w:rsidRDefault="00D027C8">
      <w:pPr>
        <w:pStyle w:val="TableofFigures"/>
        <w:tabs>
          <w:tab w:val="right" w:leader="dot" w:pos="9016"/>
        </w:tabs>
        <w:rPr>
          <w:rFonts w:eastAsiaTheme="minorEastAsia"/>
          <w:noProof/>
          <w:lang w:eastAsia="en-GB"/>
        </w:rPr>
      </w:pPr>
      <w:hyperlink w:anchor="_Toc242368714" w:history="1">
        <w:r w:rsidRPr="00E36F43">
          <w:rPr>
            <w:rStyle w:val="Hyperlink"/>
            <w:noProof/>
          </w:rPr>
          <w:t>Figure 6: How often do you use your Welsh skills at work?</w:t>
        </w:r>
        <w:r>
          <w:rPr>
            <w:noProof/>
            <w:webHidden/>
          </w:rPr>
          <w:tab/>
        </w:r>
        <w:r>
          <w:rPr>
            <w:noProof/>
            <w:webHidden/>
          </w:rPr>
          <w:fldChar w:fldCharType="begin"/>
        </w:r>
        <w:r>
          <w:rPr>
            <w:noProof/>
            <w:webHidden/>
          </w:rPr>
          <w:instrText xml:space="preserve"> PAGEREF _Toc242368714 \h </w:instrText>
        </w:r>
        <w:r>
          <w:rPr>
            <w:noProof/>
            <w:webHidden/>
          </w:rPr>
        </w:r>
        <w:r>
          <w:rPr>
            <w:noProof/>
            <w:webHidden/>
          </w:rPr>
          <w:fldChar w:fldCharType="separate"/>
        </w:r>
        <w:r>
          <w:rPr>
            <w:noProof/>
            <w:webHidden/>
          </w:rPr>
          <w:t>26</w:t>
        </w:r>
        <w:r>
          <w:rPr>
            <w:noProof/>
            <w:webHidden/>
          </w:rPr>
          <w:fldChar w:fldCharType="end"/>
        </w:r>
      </w:hyperlink>
    </w:p>
    <w:p w14:paraId="7CB3D8B9" w14:textId="71D77EE9" w:rsidR="00D027C8" w:rsidRDefault="00D027C8">
      <w:pPr>
        <w:pStyle w:val="TableofFigures"/>
        <w:tabs>
          <w:tab w:val="right" w:leader="dot" w:pos="9016"/>
        </w:tabs>
        <w:rPr>
          <w:rFonts w:eastAsiaTheme="minorEastAsia"/>
          <w:noProof/>
          <w:lang w:eastAsia="en-GB"/>
        </w:rPr>
      </w:pPr>
      <w:hyperlink w:anchor="_Toc242368715" w:history="1">
        <w:r w:rsidRPr="00E36F43">
          <w:rPr>
            <w:rStyle w:val="Hyperlink"/>
            <w:noProof/>
          </w:rPr>
          <w:t>Figure 7: I feel valued for the work I do by my manager</w:t>
        </w:r>
        <w:r>
          <w:rPr>
            <w:noProof/>
            <w:webHidden/>
          </w:rPr>
          <w:tab/>
        </w:r>
        <w:r>
          <w:rPr>
            <w:noProof/>
            <w:webHidden/>
          </w:rPr>
          <w:fldChar w:fldCharType="begin"/>
        </w:r>
        <w:r>
          <w:rPr>
            <w:noProof/>
            <w:webHidden/>
          </w:rPr>
          <w:instrText xml:space="preserve"> PAGEREF _Toc242368715 \h </w:instrText>
        </w:r>
        <w:r>
          <w:rPr>
            <w:noProof/>
            <w:webHidden/>
          </w:rPr>
        </w:r>
        <w:r>
          <w:rPr>
            <w:noProof/>
            <w:webHidden/>
          </w:rPr>
          <w:fldChar w:fldCharType="separate"/>
        </w:r>
        <w:r>
          <w:rPr>
            <w:noProof/>
            <w:webHidden/>
          </w:rPr>
          <w:t>35</w:t>
        </w:r>
        <w:r>
          <w:rPr>
            <w:noProof/>
            <w:webHidden/>
          </w:rPr>
          <w:fldChar w:fldCharType="end"/>
        </w:r>
      </w:hyperlink>
    </w:p>
    <w:p w14:paraId="1A8E2C65" w14:textId="137832CB" w:rsidR="00D027C8" w:rsidRDefault="00D027C8">
      <w:pPr>
        <w:pStyle w:val="TableofFigures"/>
        <w:tabs>
          <w:tab w:val="right" w:leader="dot" w:pos="9016"/>
        </w:tabs>
        <w:rPr>
          <w:rFonts w:eastAsiaTheme="minorEastAsia"/>
          <w:noProof/>
          <w:lang w:eastAsia="en-GB"/>
        </w:rPr>
      </w:pPr>
      <w:hyperlink w:anchor="_Toc242368716" w:history="1">
        <w:r w:rsidRPr="00E36F43">
          <w:rPr>
            <w:rStyle w:val="Hyperlink"/>
            <w:noProof/>
          </w:rPr>
          <w:t>Figure 8: I feel valued for the work I do by my colleagues</w:t>
        </w:r>
        <w:r>
          <w:rPr>
            <w:noProof/>
            <w:webHidden/>
          </w:rPr>
          <w:tab/>
        </w:r>
        <w:r>
          <w:rPr>
            <w:noProof/>
            <w:webHidden/>
          </w:rPr>
          <w:fldChar w:fldCharType="begin"/>
        </w:r>
        <w:r>
          <w:rPr>
            <w:noProof/>
            <w:webHidden/>
          </w:rPr>
          <w:instrText xml:space="preserve"> PAGEREF _Toc242368716 \h </w:instrText>
        </w:r>
        <w:r>
          <w:rPr>
            <w:noProof/>
            <w:webHidden/>
          </w:rPr>
        </w:r>
        <w:r>
          <w:rPr>
            <w:noProof/>
            <w:webHidden/>
          </w:rPr>
          <w:fldChar w:fldCharType="separate"/>
        </w:r>
        <w:r>
          <w:rPr>
            <w:noProof/>
            <w:webHidden/>
          </w:rPr>
          <w:t>35</w:t>
        </w:r>
        <w:r>
          <w:rPr>
            <w:noProof/>
            <w:webHidden/>
          </w:rPr>
          <w:fldChar w:fldCharType="end"/>
        </w:r>
      </w:hyperlink>
    </w:p>
    <w:p w14:paraId="5B49DA8F" w14:textId="35C25472" w:rsidR="00D027C8" w:rsidRDefault="00D027C8">
      <w:pPr>
        <w:pStyle w:val="TableofFigures"/>
        <w:tabs>
          <w:tab w:val="right" w:leader="dot" w:pos="9016"/>
        </w:tabs>
        <w:rPr>
          <w:rFonts w:eastAsiaTheme="minorEastAsia"/>
          <w:noProof/>
          <w:lang w:eastAsia="en-GB"/>
        </w:rPr>
      </w:pPr>
      <w:hyperlink w:anchor="_Toc242368717" w:history="1">
        <w:r w:rsidRPr="00E36F43">
          <w:rPr>
            <w:rStyle w:val="Hyperlink"/>
            <w:noProof/>
          </w:rPr>
          <w:t>Figure 9: I feel valued for the work I do by the people/families I support</w:t>
        </w:r>
        <w:r>
          <w:rPr>
            <w:noProof/>
            <w:webHidden/>
          </w:rPr>
          <w:tab/>
        </w:r>
        <w:r>
          <w:rPr>
            <w:noProof/>
            <w:webHidden/>
          </w:rPr>
          <w:fldChar w:fldCharType="begin"/>
        </w:r>
        <w:r>
          <w:rPr>
            <w:noProof/>
            <w:webHidden/>
          </w:rPr>
          <w:instrText xml:space="preserve"> PAGEREF _Toc242368717 \h </w:instrText>
        </w:r>
        <w:r>
          <w:rPr>
            <w:noProof/>
            <w:webHidden/>
          </w:rPr>
        </w:r>
        <w:r>
          <w:rPr>
            <w:noProof/>
            <w:webHidden/>
          </w:rPr>
          <w:fldChar w:fldCharType="separate"/>
        </w:r>
        <w:r>
          <w:rPr>
            <w:noProof/>
            <w:webHidden/>
          </w:rPr>
          <w:t>36</w:t>
        </w:r>
        <w:r>
          <w:rPr>
            <w:noProof/>
            <w:webHidden/>
          </w:rPr>
          <w:fldChar w:fldCharType="end"/>
        </w:r>
      </w:hyperlink>
    </w:p>
    <w:p w14:paraId="3B527ECF" w14:textId="417285FE" w:rsidR="00D027C8" w:rsidRDefault="00D027C8">
      <w:pPr>
        <w:pStyle w:val="TableofFigures"/>
        <w:tabs>
          <w:tab w:val="right" w:leader="dot" w:pos="9016"/>
        </w:tabs>
        <w:rPr>
          <w:rFonts w:eastAsiaTheme="minorEastAsia"/>
          <w:noProof/>
          <w:lang w:eastAsia="en-GB"/>
        </w:rPr>
      </w:pPr>
      <w:hyperlink w:anchor="_Toc242368718" w:history="1">
        <w:r w:rsidRPr="00E36F43">
          <w:rPr>
            <w:rStyle w:val="Hyperlink"/>
            <w:noProof/>
          </w:rPr>
          <w:t>Figure 10: I feel valued for the work I do by the partner agencies</w:t>
        </w:r>
        <w:r>
          <w:rPr>
            <w:noProof/>
            <w:webHidden/>
          </w:rPr>
          <w:tab/>
        </w:r>
        <w:r>
          <w:rPr>
            <w:noProof/>
            <w:webHidden/>
          </w:rPr>
          <w:fldChar w:fldCharType="begin"/>
        </w:r>
        <w:r>
          <w:rPr>
            <w:noProof/>
            <w:webHidden/>
          </w:rPr>
          <w:instrText xml:space="preserve"> PAGEREF _Toc242368718 \h </w:instrText>
        </w:r>
        <w:r>
          <w:rPr>
            <w:noProof/>
            <w:webHidden/>
          </w:rPr>
        </w:r>
        <w:r>
          <w:rPr>
            <w:noProof/>
            <w:webHidden/>
          </w:rPr>
          <w:fldChar w:fldCharType="separate"/>
        </w:r>
        <w:r>
          <w:rPr>
            <w:noProof/>
            <w:webHidden/>
          </w:rPr>
          <w:t>36</w:t>
        </w:r>
        <w:r>
          <w:rPr>
            <w:noProof/>
            <w:webHidden/>
          </w:rPr>
          <w:fldChar w:fldCharType="end"/>
        </w:r>
      </w:hyperlink>
    </w:p>
    <w:p w14:paraId="66D7A363" w14:textId="3242BD6B" w:rsidR="00D027C8" w:rsidRDefault="00D027C8">
      <w:pPr>
        <w:pStyle w:val="TableofFigures"/>
        <w:tabs>
          <w:tab w:val="right" w:leader="dot" w:pos="9016"/>
        </w:tabs>
        <w:rPr>
          <w:rFonts w:eastAsiaTheme="minorEastAsia"/>
          <w:noProof/>
          <w:lang w:eastAsia="en-GB"/>
        </w:rPr>
      </w:pPr>
      <w:hyperlink w:anchor="_Toc242368719" w:history="1">
        <w:r w:rsidRPr="00E36F43">
          <w:rPr>
            <w:rStyle w:val="Hyperlink"/>
            <w:noProof/>
          </w:rPr>
          <w:t>Figure 11: I feel valued for the work I do by the general public</w:t>
        </w:r>
        <w:r>
          <w:rPr>
            <w:noProof/>
            <w:webHidden/>
          </w:rPr>
          <w:tab/>
        </w:r>
        <w:r>
          <w:rPr>
            <w:noProof/>
            <w:webHidden/>
          </w:rPr>
          <w:fldChar w:fldCharType="begin"/>
        </w:r>
        <w:r>
          <w:rPr>
            <w:noProof/>
            <w:webHidden/>
          </w:rPr>
          <w:instrText xml:space="preserve"> PAGEREF _Toc242368719 \h </w:instrText>
        </w:r>
        <w:r>
          <w:rPr>
            <w:noProof/>
            <w:webHidden/>
          </w:rPr>
        </w:r>
        <w:r>
          <w:rPr>
            <w:noProof/>
            <w:webHidden/>
          </w:rPr>
          <w:fldChar w:fldCharType="separate"/>
        </w:r>
        <w:r>
          <w:rPr>
            <w:noProof/>
            <w:webHidden/>
          </w:rPr>
          <w:t>37</w:t>
        </w:r>
        <w:r>
          <w:rPr>
            <w:noProof/>
            <w:webHidden/>
          </w:rPr>
          <w:fldChar w:fldCharType="end"/>
        </w:r>
      </w:hyperlink>
    </w:p>
    <w:p w14:paraId="79A40526" w14:textId="7D835263" w:rsidR="00D027C8" w:rsidRDefault="00D027C8">
      <w:pPr>
        <w:pStyle w:val="TableofFigures"/>
        <w:tabs>
          <w:tab w:val="right" w:leader="dot" w:pos="9016"/>
        </w:tabs>
        <w:rPr>
          <w:rFonts w:eastAsiaTheme="minorEastAsia"/>
          <w:noProof/>
          <w:lang w:eastAsia="en-GB"/>
        </w:rPr>
      </w:pPr>
      <w:hyperlink w:anchor="_Toc242368720" w:history="1">
        <w:r w:rsidRPr="00E36F43">
          <w:rPr>
            <w:rStyle w:val="Hyperlink"/>
            <w:noProof/>
          </w:rPr>
          <w:t>Figure 12: What are the positives about working in social care? Top 50 words</w:t>
        </w:r>
        <w:r>
          <w:rPr>
            <w:noProof/>
            <w:webHidden/>
          </w:rPr>
          <w:tab/>
        </w:r>
        <w:r>
          <w:rPr>
            <w:noProof/>
            <w:webHidden/>
          </w:rPr>
          <w:fldChar w:fldCharType="begin"/>
        </w:r>
        <w:r>
          <w:rPr>
            <w:noProof/>
            <w:webHidden/>
          </w:rPr>
          <w:instrText xml:space="preserve"> PAGEREF _Toc242368720 \h </w:instrText>
        </w:r>
        <w:r>
          <w:rPr>
            <w:noProof/>
            <w:webHidden/>
          </w:rPr>
        </w:r>
        <w:r>
          <w:rPr>
            <w:noProof/>
            <w:webHidden/>
          </w:rPr>
          <w:fldChar w:fldCharType="separate"/>
        </w:r>
        <w:r>
          <w:rPr>
            <w:noProof/>
            <w:webHidden/>
          </w:rPr>
          <w:t>60</w:t>
        </w:r>
        <w:r>
          <w:rPr>
            <w:noProof/>
            <w:webHidden/>
          </w:rPr>
          <w:fldChar w:fldCharType="end"/>
        </w:r>
      </w:hyperlink>
    </w:p>
    <w:p w14:paraId="24666A22" w14:textId="4587CD20" w:rsidR="00D027C8" w:rsidRDefault="00D027C8">
      <w:pPr>
        <w:pStyle w:val="TableofFigures"/>
        <w:tabs>
          <w:tab w:val="right" w:leader="dot" w:pos="9016"/>
        </w:tabs>
        <w:rPr>
          <w:rFonts w:eastAsiaTheme="minorEastAsia"/>
          <w:noProof/>
          <w:lang w:eastAsia="en-GB"/>
        </w:rPr>
      </w:pPr>
      <w:hyperlink w:anchor="_Toc242368721" w:history="1">
        <w:r w:rsidRPr="00E36F43">
          <w:rPr>
            <w:rStyle w:val="Hyperlink"/>
            <w:noProof/>
          </w:rPr>
          <w:t>Figure 13: What are the negatives about working in social care? Top 50 words</w:t>
        </w:r>
        <w:r>
          <w:rPr>
            <w:noProof/>
            <w:webHidden/>
          </w:rPr>
          <w:tab/>
        </w:r>
        <w:r>
          <w:rPr>
            <w:noProof/>
            <w:webHidden/>
          </w:rPr>
          <w:fldChar w:fldCharType="begin"/>
        </w:r>
        <w:r>
          <w:rPr>
            <w:noProof/>
            <w:webHidden/>
          </w:rPr>
          <w:instrText xml:space="preserve"> PAGEREF _Toc242368721 \h </w:instrText>
        </w:r>
        <w:r>
          <w:rPr>
            <w:noProof/>
            <w:webHidden/>
          </w:rPr>
        </w:r>
        <w:r>
          <w:rPr>
            <w:noProof/>
            <w:webHidden/>
          </w:rPr>
          <w:fldChar w:fldCharType="separate"/>
        </w:r>
        <w:r>
          <w:rPr>
            <w:noProof/>
            <w:webHidden/>
          </w:rPr>
          <w:t>63</w:t>
        </w:r>
        <w:r>
          <w:rPr>
            <w:noProof/>
            <w:webHidden/>
          </w:rPr>
          <w:fldChar w:fldCharType="end"/>
        </w:r>
      </w:hyperlink>
    </w:p>
    <w:p w14:paraId="0802606A" w14:textId="5A3B4135" w:rsidR="00D027C8" w:rsidRDefault="00D027C8">
      <w:pPr>
        <w:pStyle w:val="TableofFigures"/>
        <w:tabs>
          <w:tab w:val="right" w:leader="dot" w:pos="9016"/>
        </w:tabs>
        <w:rPr>
          <w:rFonts w:eastAsiaTheme="minorEastAsia"/>
          <w:noProof/>
          <w:lang w:eastAsia="en-GB"/>
        </w:rPr>
      </w:pPr>
      <w:hyperlink w:anchor="_Toc242368722" w:history="1">
        <w:r w:rsidRPr="00E36F43">
          <w:rPr>
            <w:rStyle w:val="Hyperlink"/>
            <w:noProof/>
          </w:rPr>
          <w:t>Figure 14: Changes to improve experiences of working in social care: Top 50 words</w:t>
        </w:r>
        <w:r>
          <w:rPr>
            <w:noProof/>
            <w:webHidden/>
          </w:rPr>
          <w:tab/>
        </w:r>
        <w:r>
          <w:rPr>
            <w:noProof/>
            <w:webHidden/>
          </w:rPr>
          <w:fldChar w:fldCharType="begin"/>
        </w:r>
        <w:r>
          <w:rPr>
            <w:noProof/>
            <w:webHidden/>
          </w:rPr>
          <w:instrText xml:space="preserve"> PAGEREF _Toc242368722 \h </w:instrText>
        </w:r>
        <w:r>
          <w:rPr>
            <w:noProof/>
            <w:webHidden/>
          </w:rPr>
        </w:r>
        <w:r>
          <w:rPr>
            <w:noProof/>
            <w:webHidden/>
          </w:rPr>
          <w:fldChar w:fldCharType="separate"/>
        </w:r>
        <w:r>
          <w:rPr>
            <w:noProof/>
            <w:webHidden/>
          </w:rPr>
          <w:t>66</w:t>
        </w:r>
        <w:r>
          <w:rPr>
            <w:noProof/>
            <w:webHidden/>
          </w:rPr>
          <w:fldChar w:fldCharType="end"/>
        </w:r>
      </w:hyperlink>
    </w:p>
    <w:p w14:paraId="0D312DDE" w14:textId="5E396F9D" w:rsidR="006C44A0" w:rsidRPr="00B97C04" w:rsidRDefault="006C44A0" w:rsidP="00650A4D">
      <w:r w:rsidRPr="00B97C04">
        <w:fldChar w:fldCharType="end"/>
      </w:r>
    </w:p>
    <w:p w14:paraId="32B95DA3" w14:textId="77777777" w:rsidR="006C44A0" w:rsidRPr="00B97C04" w:rsidRDefault="006C44A0" w:rsidP="00650A4D">
      <w:pPr>
        <w:rPr>
          <w:rFonts w:asciiTheme="majorHAnsi" w:eastAsiaTheme="majorEastAsia" w:hAnsiTheme="majorHAnsi" w:cstheme="majorBidi"/>
          <w:color w:val="0F4761" w:themeColor="accent1" w:themeShade="BF"/>
          <w:sz w:val="40"/>
          <w:szCs w:val="40"/>
        </w:rPr>
      </w:pPr>
      <w:r w:rsidRPr="00B97C04">
        <w:br w:type="page"/>
      </w:r>
    </w:p>
    <w:p w14:paraId="0C4A14B4" w14:textId="5D1B7A80" w:rsidR="006C44A0" w:rsidRPr="00B97C04" w:rsidRDefault="006C44A0" w:rsidP="00650A4D">
      <w:pPr>
        <w:pStyle w:val="Heading1"/>
      </w:pPr>
      <w:bookmarkStart w:id="2" w:name="_Toc242629551"/>
      <w:r w:rsidRPr="00B97C04">
        <w:lastRenderedPageBreak/>
        <w:t>Summary</w:t>
      </w:r>
      <w:bookmarkEnd w:id="2"/>
    </w:p>
    <w:p w14:paraId="03844A63" w14:textId="1E10E270" w:rsidR="0018466E" w:rsidRPr="00B97C04" w:rsidRDefault="67C7846B" w:rsidP="00650A4D">
      <w:r>
        <w:t>This report presents findings from the Have Your Say 2026 survey, commissioned by Social Care Wales</w:t>
      </w:r>
      <w:r w:rsidR="01D6BE71">
        <w:t xml:space="preserve"> </w:t>
      </w:r>
      <w:r>
        <w:t xml:space="preserve">and completed by 7,565 social care workers across Wales. </w:t>
      </w:r>
      <w:r w:rsidR="398032D6">
        <w:t xml:space="preserve">This is equivalent to around 8.9% of the overall workforce of approximately 85,000, an increase </w:t>
      </w:r>
      <w:r w:rsidR="470E0540">
        <w:t xml:space="preserve">from an estimated 7% response rate in 2025. </w:t>
      </w:r>
      <w:r>
        <w:t xml:space="preserve">It provides a comprehensive overview of the </w:t>
      </w:r>
      <w:r w:rsidR="01D6BE71">
        <w:t>respondents</w:t>
      </w:r>
      <w:r w:rsidR="5B7D30D9">
        <w:t>’</w:t>
      </w:r>
      <w:r w:rsidR="01D6BE71">
        <w:t xml:space="preserve"> </w:t>
      </w:r>
      <w:r w:rsidR="46E26F7C">
        <w:t xml:space="preserve">characteristics, experiences and </w:t>
      </w:r>
      <w:r w:rsidR="0887DFDF">
        <w:t>opinions</w:t>
      </w:r>
      <w:r>
        <w:t>, including employment conditions, job quality, motivation, well-being, and experiences of working in social care.</w:t>
      </w:r>
    </w:p>
    <w:p w14:paraId="202FE873" w14:textId="7EFEB1C0" w:rsidR="006C44A0" w:rsidRPr="00B97C04" w:rsidRDefault="521EA540" w:rsidP="48035018">
      <w:r>
        <w:t>The analysis compares survey responses from care workers (5,418), care managers (746), those in social work roles (971), and those in other social care rol</w:t>
      </w:r>
      <w:r w:rsidRPr="4CE6D56F">
        <w:rPr>
          <w:rFonts w:eastAsiaTheme="minorEastAsia"/>
        </w:rPr>
        <w:t>es (4</w:t>
      </w:r>
      <w:r w:rsidR="1B8CF861" w:rsidRPr="4CE6D56F">
        <w:rPr>
          <w:rFonts w:eastAsiaTheme="minorEastAsia"/>
        </w:rPr>
        <w:t>3</w:t>
      </w:r>
      <w:r w:rsidRPr="4CE6D56F">
        <w:rPr>
          <w:rFonts w:eastAsiaTheme="minorEastAsia"/>
        </w:rPr>
        <w:t xml:space="preserve">0).  </w:t>
      </w:r>
    </w:p>
    <w:p w14:paraId="6BA09508" w14:textId="354BBCFF" w:rsidR="00B97215" w:rsidRPr="00B97C04" w:rsidRDefault="00C66CF1" w:rsidP="00650A4D">
      <w:pPr>
        <w:rPr>
          <w:b/>
          <w:bCs/>
          <w:color w:val="247C86"/>
        </w:rPr>
      </w:pPr>
      <w:r w:rsidRPr="00B97C04">
        <w:rPr>
          <w:b/>
          <w:bCs/>
          <w:color w:val="247C86"/>
        </w:rPr>
        <w:t xml:space="preserve">Respondent </w:t>
      </w:r>
      <w:r w:rsidR="00CA3889" w:rsidRPr="00B97C04">
        <w:rPr>
          <w:b/>
          <w:bCs/>
          <w:color w:val="247C86"/>
        </w:rPr>
        <w:t>characteristics</w:t>
      </w:r>
    </w:p>
    <w:p w14:paraId="0A824906" w14:textId="65090BF1" w:rsidR="00B97215" w:rsidRPr="00B97C04" w:rsidRDefault="7F60D950" w:rsidP="48035018">
      <w:r>
        <w:t>Respondents were</w:t>
      </w:r>
      <w:r w:rsidR="0C2F8439">
        <w:t xml:space="preserve"> predominantly female (around 80%), ethnically diverse, and often carrie</w:t>
      </w:r>
      <w:r>
        <w:t>d</w:t>
      </w:r>
      <w:r w:rsidR="0C2F8439">
        <w:t xml:space="preserve"> additional caring responsibilities, with nearly one-third also providing unpaid care. </w:t>
      </w:r>
      <w:r w:rsidR="6ADDCF26">
        <w:t>Respondents were</w:t>
      </w:r>
      <w:r w:rsidR="0C2F8439">
        <w:t xml:space="preserve"> typically older, with fewer than 10% aged under 30, and a substantial proportion aged over 50 in managerial and other roles.</w:t>
      </w:r>
      <w:r w:rsidR="592FE891">
        <w:t xml:space="preserve"> The majority h</w:t>
      </w:r>
      <w:r w:rsidR="6305F1CE">
        <w:t>ad high levels of education</w:t>
      </w:r>
      <w:r w:rsidR="1529E0C1">
        <w:t>, w</w:t>
      </w:r>
      <w:r w:rsidR="1529E0C1" w:rsidRPr="4CE6D56F">
        <w:rPr>
          <w:rFonts w:eastAsiaTheme="minorEastAsia"/>
        </w:rPr>
        <w:t>ith 4</w:t>
      </w:r>
      <w:r w:rsidR="69419B24" w:rsidRPr="4CE6D56F">
        <w:rPr>
          <w:rFonts w:eastAsiaTheme="minorEastAsia"/>
        </w:rPr>
        <w:t>1</w:t>
      </w:r>
      <w:r w:rsidR="1529E0C1" w:rsidRPr="4CE6D56F">
        <w:rPr>
          <w:rFonts w:eastAsiaTheme="minorEastAsia"/>
        </w:rPr>
        <w:t>% ho</w:t>
      </w:r>
      <w:r w:rsidR="1529E0C1">
        <w:t>lding degree level</w:t>
      </w:r>
      <w:r w:rsidR="6305F1CE">
        <w:t xml:space="preserve"> qualification</w:t>
      </w:r>
      <w:r w:rsidR="1529E0C1">
        <w:t>s</w:t>
      </w:r>
      <w:r w:rsidR="74ED2631">
        <w:t xml:space="preserve">, though there was significant variation by </w:t>
      </w:r>
      <w:r>
        <w:t>occupation</w:t>
      </w:r>
      <w:r w:rsidR="74ED2631">
        <w:t xml:space="preserve">. </w:t>
      </w:r>
    </w:p>
    <w:p w14:paraId="107E180D" w14:textId="65F5C735" w:rsidR="00AD51C9" w:rsidRPr="00B97C04" w:rsidRDefault="00C66CF1" w:rsidP="00650A4D">
      <w:r w:rsidRPr="00B97C04">
        <w:t>Respondents were employed across a wide range of service areas,</w:t>
      </w:r>
      <w:r w:rsidR="009E23C0" w:rsidRPr="00B97C04">
        <w:t xml:space="preserve"> most co</w:t>
      </w:r>
      <w:r w:rsidRPr="00B97C04">
        <w:t xml:space="preserve">mmonly carer support, older people, dementia, learning disability, and mental health services. </w:t>
      </w:r>
      <w:r w:rsidR="00943E2D">
        <w:t>(I</w:t>
      </w:r>
      <w:r w:rsidR="00943E2D" w:rsidRPr="00943E2D">
        <w:t>t is possible that some respondents selected ‘carer support’ to reflect that they provide care and support, rather than to indicate that they provide support to unpaid carers</w:t>
      </w:r>
      <w:r w:rsidR="00943E2D">
        <w:t xml:space="preserve">). </w:t>
      </w:r>
      <w:r w:rsidRPr="00B97C04">
        <w:t>Almost half work</w:t>
      </w:r>
      <w:r w:rsidR="2D242E55" w:rsidRPr="00B97C04">
        <w:t>ed</w:t>
      </w:r>
      <w:r w:rsidRPr="00B97C04">
        <w:t xml:space="preserve"> within a single service domain, although many operate</w:t>
      </w:r>
      <w:r w:rsidR="00D64D3B" w:rsidRPr="00B97C04">
        <w:t>d</w:t>
      </w:r>
      <w:r w:rsidRPr="00B97C04">
        <w:t xml:space="preserve"> across multiple</w:t>
      </w:r>
      <w:r w:rsidR="03F53EC0" w:rsidRPr="00B97C04">
        <w:t xml:space="preserve"> service</w:t>
      </w:r>
      <w:r w:rsidRPr="00B97C04">
        <w:t xml:space="preserve"> areas.</w:t>
      </w:r>
    </w:p>
    <w:p w14:paraId="2F554694" w14:textId="4D39C4C3" w:rsidR="005D14A0" w:rsidRPr="00B97C04" w:rsidRDefault="005D14A0" w:rsidP="00EC3C0A">
      <w:pPr>
        <w:rPr>
          <w:b/>
          <w:bCs/>
          <w:color w:val="247C86"/>
        </w:rPr>
      </w:pPr>
      <w:r w:rsidRPr="00B97C04">
        <w:rPr>
          <w:b/>
          <w:bCs/>
          <w:color w:val="247C86"/>
        </w:rPr>
        <w:t xml:space="preserve">Motivation, </w:t>
      </w:r>
      <w:r w:rsidR="001D031C" w:rsidRPr="00B97C04">
        <w:rPr>
          <w:b/>
          <w:bCs/>
          <w:color w:val="247C86"/>
        </w:rPr>
        <w:t xml:space="preserve">recognition </w:t>
      </w:r>
      <w:r w:rsidRPr="00B97C04">
        <w:rPr>
          <w:b/>
          <w:bCs/>
          <w:color w:val="247C86"/>
        </w:rPr>
        <w:t xml:space="preserve">and </w:t>
      </w:r>
      <w:r w:rsidR="001D031C" w:rsidRPr="00B97C04">
        <w:rPr>
          <w:b/>
          <w:bCs/>
          <w:color w:val="247C86"/>
        </w:rPr>
        <w:t>commitment</w:t>
      </w:r>
    </w:p>
    <w:p w14:paraId="75816B7D" w14:textId="1E29C615" w:rsidR="005D14A0" w:rsidRPr="00B97C04" w:rsidRDefault="005D14A0" w:rsidP="00EC3C0A">
      <w:r w:rsidRPr="00B97C04">
        <w:t>Social care work is strongly values-driven, with the majority of respondents motivated by a desire to make a difference</w:t>
      </w:r>
      <w:r w:rsidR="21F558FA" w:rsidRPr="00B97C04">
        <w:t xml:space="preserve"> (56%)</w:t>
      </w:r>
      <w:r w:rsidRPr="00B97C04">
        <w:t xml:space="preserve">, </w:t>
      </w:r>
      <w:r w:rsidR="03CBFCD6" w:rsidRPr="00B97C04">
        <w:t>satisfaction in supporting others</w:t>
      </w:r>
      <w:r w:rsidR="596FA265" w:rsidRPr="00B97C04">
        <w:t xml:space="preserve"> (41%)</w:t>
      </w:r>
      <w:r w:rsidR="03CBFCD6" w:rsidRPr="00B97C04">
        <w:t>, and</w:t>
      </w:r>
      <w:r w:rsidRPr="00B97C04">
        <w:t xml:space="preserve"> alignment </w:t>
      </w:r>
      <w:r w:rsidR="00740946" w:rsidRPr="00B97C04">
        <w:t>of the</w:t>
      </w:r>
      <w:r w:rsidR="00665EE3" w:rsidRPr="00B97C04">
        <w:t xml:space="preserve">ir work role </w:t>
      </w:r>
      <w:r w:rsidRPr="00B97C04">
        <w:t>with their skills</w:t>
      </w:r>
      <w:r w:rsidR="300B2A86" w:rsidRPr="00B97C04">
        <w:t xml:space="preserve"> (32%)</w:t>
      </w:r>
      <w:r w:rsidRPr="00B97C04">
        <w:t xml:space="preserve">. Extrinsic motivators such as pay </w:t>
      </w:r>
      <w:r w:rsidR="258751AF" w:rsidRPr="00B97C04">
        <w:t xml:space="preserve">(2%) </w:t>
      </w:r>
      <w:r w:rsidRPr="00B97C04">
        <w:t>or job security</w:t>
      </w:r>
      <w:r w:rsidR="1D9D70FD" w:rsidRPr="00B97C04">
        <w:t xml:space="preserve"> (12%)</w:t>
      </w:r>
      <w:r w:rsidRPr="00B97C04">
        <w:t xml:space="preserve"> play</w:t>
      </w:r>
      <w:r w:rsidR="74144EF3" w:rsidRPr="00B97C04">
        <w:t>ed</w:t>
      </w:r>
      <w:r w:rsidRPr="00B97C04">
        <w:t xml:space="preserve"> a much smaller role.</w:t>
      </w:r>
    </w:p>
    <w:p w14:paraId="01057E72" w14:textId="121A6BC6" w:rsidR="005D14A0" w:rsidRPr="00B97C04" w:rsidRDefault="005D14A0" w:rsidP="00EC3C0A">
      <w:r w:rsidRPr="00B97C04">
        <w:t xml:space="preserve">Most </w:t>
      </w:r>
      <w:r w:rsidR="3E986C03" w:rsidRPr="00B97C04">
        <w:t>respondents</w:t>
      </w:r>
      <w:r w:rsidR="7ED39074" w:rsidRPr="00B97C04">
        <w:t xml:space="preserve"> </w:t>
      </w:r>
      <w:r w:rsidRPr="00B97C04">
        <w:t>felt valued by the people they support,</w:t>
      </w:r>
      <w:r w:rsidR="055889E5" w:rsidRPr="00B97C04">
        <w:t xml:space="preserve"> colleagues and managers,</w:t>
      </w:r>
      <w:r w:rsidRPr="00B97C04">
        <w:t xml:space="preserve"> but recognition from partner agencies and the wider public was more limited and vari</w:t>
      </w:r>
      <w:r w:rsidR="7DE9BD51" w:rsidRPr="00B97C04">
        <w:t>ed by</w:t>
      </w:r>
      <w:r w:rsidRPr="00B97C04">
        <w:t xml:space="preserve"> </w:t>
      </w:r>
      <w:r w:rsidR="1586A18F" w:rsidRPr="00B97C04">
        <w:t>occupation</w:t>
      </w:r>
      <w:r w:rsidRPr="00B97C04">
        <w:t>.</w:t>
      </w:r>
    </w:p>
    <w:p w14:paraId="4AD07B68" w14:textId="6BA3FAEA" w:rsidR="005D14A0" w:rsidRPr="00B97C04" w:rsidRDefault="4993DC41" w:rsidP="48035018">
      <w:r>
        <w:t>O</w:t>
      </w:r>
      <w:r w:rsidR="2ABC8E72">
        <w:t>ne in four respondents were considering leaving the sector</w:t>
      </w:r>
      <w:r>
        <w:t>. The main reasons cited were low pay (51%), being overworked (42%) and poor employment or working con</w:t>
      </w:r>
      <w:r w:rsidRPr="4CE6D56F">
        <w:rPr>
          <w:rFonts w:eastAsiaTheme="minorEastAsia"/>
        </w:rPr>
        <w:t>ditions (3</w:t>
      </w:r>
      <w:r w:rsidR="10DDACBA" w:rsidRPr="4CE6D56F">
        <w:rPr>
          <w:rFonts w:eastAsiaTheme="minorEastAsia"/>
        </w:rPr>
        <w:t>2</w:t>
      </w:r>
      <w:r w:rsidRPr="4CE6D56F">
        <w:rPr>
          <w:rFonts w:eastAsiaTheme="minorEastAsia"/>
        </w:rPr>
        <w:t>%). W</w:t>
      </w:r>
      <w:r>
        <w:t>hilst this</w:t>
      </w:r>
      <w:r w:rsidR="2ABC8E72">
        <w:t xml:space="preserve"> </w:t>
      </w:r>
      <w:r>
        <w:t xml:space="preserve">indicates </w:t>
      </w:r>
      <w:r w:rsidR="2ABC8E72">
        <w:t xml:space="preserve">ongoing pressures on retention, the majority </w:t>
      </w:r>
      <w:r>
        <w:t xml:space="preserve">of respondents </w:t>
      </w:r>
      <w:r w:rsidR="2ABC8E72">
        <w:t>remain committed to working in social care</w:t>
      </w:r>
      <w:r w:rsidR="054515F6">
        <w:t>. N</w:t>
      </w:r>
      <w:r w:rsidR="2ABC8E72">
        <w:t xml:space="preserve">early 40% </w:t>
      </w:r>
      <w:r w:rsidR="3B40C63F">
        <w:t xml:space="preserve">of respondents </w:t>
      </w:r>
      <w:r w:rsidR="2ABC8E72">
        <w:t>expect</w:t>
      </w:r>
      <w:r w:rsidR="3C5C92A4">
        <w:t>ed</w:t>
      </w:r>
      <w:r w:rsidR="2ABC8E72">
        <w:t xml:space="preserve"> to remain in the sector until retirement.</w:t>
      </w:r>
    </w:p>
    <w:p w14:paraId="143EF3C9" w14:textId="78FC3169" w:rsidR="00AD51C9" w:rsidRPr="00B97C04" w:rsidRDefault="00AD51C9" w:rsidP="00650A4D">
      <w:pPr>
        <w:rPr>
          <w:b/>
          <w:bCs/>
          <w:color w:val="247C86"/>
        </w:rPr>
      </w:pPr>
      <w:r w:rsidRPr="00B97C04">
        <w:rPr>
          <w:b/>
          <w:bCs/>
          <w:color w:val="247C86"/>
        </w:rPr>
        <w:t xml:space="preserve">Employment </w:t>
      </w:r>
      <w:r w:rsidR="00E12A07" w:rsidRPr="00B97C04">
        <w:rPr>
          <w:b/>
          <w:bCs/>
          <w:color w:val="247C86"/>
        </w:rPr>
        <w:t xml:space="preserve">conditions </w:t>
      </w:r>
      <w:r w:rsidRPr="00B97C04">
        <w:rPr>
          <w:b/>
          <w:bCs/>
          <w:color w:val="247C86"/>
        </w:rPr>
        <w:t xml:space="preserve">and </w:t>
      </w:r>
      <w:r w:rsidR="00E12A07" w:rsidRPr="00B97C04">
        <w:rPr>
          <w:b/>
          <w:bCs/>
          <w:color w:val="247C86"/>
        </w:rPr>
        <w:t>job quality</w:t>
      </w:r>
    </w:p>
    <w:p w14:paraId="4E1B16DF" w14:textId="05D0218F" w:rsidR="00AD51C9" w:rsidRPr="00B97C04" w:rsidRDefault="3F1E51F8" w:rsidP="48035018">
      <w:r>
        <w:lastRenderedPageBreak/>
        <w:t xml:space="preserve">Most respondents </w:t>
      </w:r>
      <w:r w:rsidR="0321E757">
        <w:t>were</w:t>
      </w:r>
      <w:r>
        <w:t xml:space="preserve"> employed on permanent contracts (95%), with the majority working in the private sector (53%), followed by the public sector (38%).</w:t>
      </w:r>
      <w:r w:rsidR="187CC34B">
        <w:t xml:space="preserve"> Social work respondents were more likely to be in the public s</w:t>
      </w:r>
      <w:r w:rsidR="187CC34B" w:rsidRPr="4CE6D56F">
        <w:rPr>
          <w:rFonts w:eastAsiaTheme="minorEastAsia"/>
        </w:rPr>
        <w:t>ector (7</w:t>
      </w:r>
      <w:r w:rsidR="6A1BB3EB" w:rsidRPr="4CE6D56F">
        <w:rPr>
          <w:rFonts w:eastAsiaTheme="minorEastAsia"/>
        </w:rPr>
        <w:t>7</w:t>
      </w:r>
      <w:r w:rsidR="187CC34B" w:rsidRPr="4CE6D56F">
        <w:rPr>
          <w:rFonts w:eastAsiaTheme="minorEastAsia"/>
        </w:rPr>
        <w:t>%)</w:t>
      </w:r>
      <w:r w:rsidR="0BC2853E" w:rsidRPr="4CE6D56F">
        <w:rPr>
          <w:rFonts w:eastAsiaTheme="minorEastAsia"/>
        </w:rPr>
        <w:t>,</w:t>
      </w:r>
      <w:r w:rsidR="187CC34B" w:rsidRPr="4CE6D56F">
        <w:rPr>
          <w:rFonts w:eastAsiaTheme="minorEastAsia"/>
        </w:rPr>
        <w:t xml:space="preserve"> an</w:t>
      </w:r>
      <w:r w:rsidR="187CC34B">
        <w:t>d care workers and managers</w:t>
      </w:r>
      <w:r w:rsidR="0BC2853E">
        <w:t xml:space="preserve"> were</w:t>
      </w:r>
      <w:r w:rsidR="187CC34B">
        <w:t xml:space="preserve"> more likely to be in the private sector (around 60%).</w:t>
      </w:r>
    </w:p>
    <w:p w14:paraId="20D070F5" w14:textId="251CA7F0" w:rsidR="00AD51C9" w:rsidRPr="00B97C04" w:rsidRDefault="00AD51C9" w:rsidP="00650A4D">
      <w:r w:rsidRPr="00B97C04">
        <w:t>While 94% report</w:t>
      </w:r>
      <w:r w:rsidR="00D64D3B" w:rsidRPr="00B97C04">
        <w:t>ed</w:t>
      </w:r>
      <w:r w:rsidRPr="00B97C04">
        <w:t xml:space="preserve"> being paid at</w:t>
      </w:r>
      <w:r w:rsidR="00FB043D" w:rsidRPr="00B97C04">
        <w:t>,</w:t>
      </w:r>
      <w:r w:rsidRPr="00B97C04">
        <w:t xml:space="preserve"> or above</w:t>
      </w:r>
      <w:r w:rsidR="00FB043D" w:rsidRPr="00B97C04">
        <w:t>,</w:t>
      </w:r>
      <w:r w:rsidRPr="00B97C04">
        <w:t xml:space="preserve"> the Real Living Wage, satisfaction with pay remains relatively low, with around one-third </w:t>
      </w:r>
      <w:r w:rsidR="00765E84" w:rsidRPr="00B97C04">
        <w:t xml:space="preserve">of respondents stating they were </w:t>
      </w:r>
      <w:r w:rsidRPr="00B97C04">
        <w:t xml:space="preserve">satisfied. In contrast, satisfaction with terms and conditions </w:t>
      </w:r>
      <w:r w:rsidR="00D64D3B" w:rsidRPr="00B97C04">
        <w:t>was</w:t>
      </w:r>
      <w:r w:rsidRPr="00B97C04">
        <w:t xml:space="preserve"> more positive overall (57%), though this represents a decline compared to </w:t>
      </w:r>
      <w:r w:rsidR="006E3C11" w:rsidRPr="00B97C04">
        <w:t>that re</w:t>
      </w:r>
      <w:r w:rsidR="00844AE1" w:rsidRPr="00B97C04">
        <w:t>ported</w:t>
      </w:r>
      <w:r w:rsidR="006E3C11" w:rsidRPr="00B97C04">
        <w:t xml:space="preserve"> in </w:t>
      </w:r>
      <w:r w:rsidRPr="00B97C04">
        <w:t>previous years.</w:t>
      </w:r>
      <w:r w:rsidR="00EE0562" w:rsidRPr="00B97C04">
        <w:t xml:space="preserve"> </w:t>
      </w:r>
    </w:p>
    <w:p w14:paraId="514FD4BE" w14:textId="770AE44E" w:rsidR="00FA2802" w:rsidRPr="00B97C04" w:rsidRDefault="007F6F62" w:rsidP="00EC3C0A">
      <w:r w:rsidRPr="00B97C04">
        <w:t>Job quality findings indicate mixed experiences.</w:t>
      </w:r>
      <w:r w:rsidR="00FA2802" w:rsidRPr="00B97C04">
        <w:t xml:space="preserve"> Most </w:t>
      </w:r>
      <w:r w:rsidR="00440585" w:rsidRPr="00B97C04">
        <w:t>respondents</w:t>
      </w:r>
      <w:r w:rsidR="00FA2802" w:rsidRPr="00B97C04">
        <w:t xml:space="preserve"> felt</w:t>
      </w:r>
      <w:r w:rsidR="00B32B66" w:rsidRPr="00B97C04">
        <w:t xml:space="preserve"> </w:t>
      </w:r>
      <w:r w:rsidR="006B3B9C" w:rsidRPr="00B97C04">
        <w:t xml:space="preserve">there were </w:t>
      </w:r>
      <w:r w:rsidR="001A5073" w:rsidRPr="00B97C04">
        <w:t>processes</w:t>
      </w:r>
      <w:r w:rsidR="00B32B66" w:rsidRPr="00B97C04">
        <w:t xml:space="preserve"> </w:t>
      </w:r>
      <w:r w:rsidR="006B3B9C" w:rsidRPr="00B97C04">
        <w:t xml:space="preserve">in place </w:t>
      </w:r>
      <w:r w:rsidR="00B32B66" w:rsidRPr="00B97C04">
        <w:t>for employee</w:t>
      </w:r>
      <w:r w:rsidR="00BF5858" w:rsidRPr="00B97C04">
        <w:t>s to raise issues at work</w:t>
      </w:r>
      <w:r w:rsidR="00B32B66" w:rsidRPr="00B97C04">
        <w:t xml:space="preserve"> </w:t>
      </w:r>
      <w:r w:rsidR="00CD682C" w:rsidRPr="00B97C04">
        <w:t>(87%)</w:t>
      </w:r>
      <w:r w:rsidR="005F51AB" w:rsidRPr="00B97C04">
        <w:t>. However,</w:t>
      </w:r>
      <w:r w:rsidR="00440585" w:rsidRPr="00B97C04">
        <w:t xml:space="preserve"> there was variation</w:t>
      </w:r>
      <w:r w:rsidR="004F6477" w:rsidRPr="00B97C04">
        <w:t xml:space="preserve"> between occupational groups in terms of how far they felt</w:t>
      </w:r>
      <w:r w:rsidR="00440585" w:rsidRPr="00B97C04">
        <w:t xml:space="preserve"> </w:t>
      </w:r>
      <w:r w:rsidR="004F6477" w:rsidRPr="00B97C04">
        <w:t>employees were</w:t>
      </w:r>
      <w:r w:rsidR="00440585" w:rsidRPr="00B97C04">
        <w:t xml:space="preserve"> consult</w:t>
      </w:r>
      <w:r w:rsidR="004F6477" w:rsidRPr="00B97C04">
        <w:t>ed</w:t>
      </w:r>
      <w:r w:rsidR="00440585" w:rsidRPr="00B97C04">
        <w:t xml:space="preserve"> and perceptions of the</w:t>
      </w:r>
      <w:r w:rsidR="0024355B" w:rsidRPr="00B97C04">
        <w:t>ir own</w:t>
      </w:r>
      <w:r w:rsidR="00440585" w:rsidRPr="00B97C04">
        <w:t xml:space="preserve"> strength of influence.</w:t>
      </w:r>
      <w:r w:rsidR="00F53F9A" w:rsidRPr="00B97C04">
        <w:t xml:space="preserve"> </w:t>
      </w:r>
      <w:r w:rsidR="00B5012C" w:rsidRPr="00B97C04">
        <w:t>While</w:t>
      </w:r>
      <w:r w:rsidR="00F37A55" w:rsidRPr="00B97C04">
        <w:t xml:space="preserve"> </w:t>
      </w:r>
      <w:r w:rsidR="0024355B" w:rsidRPr="00B97C04">
        <w:t>four</w:t>
      </w:r>
      <w:r w:rsidR="00F37A55" w:rsidRPr="00B97C04">
        <w:t xml:space="preserve"> in </w:t>
      </w:r>
      <w:r w:rsidR="0024355B" w:rsidRPr="00B97C04">
        <w:t>five respondents</w:t>
      </w:r>
      <w:r w:rsidR="002A67A1" w:rsidRPr="00B97C04">
        <w:t xml:space="preserve"> </w:t>
      </w:r>
      <w:r w:rsidR="00DF4E3C" w:rsidRPr="00B97C04">
        <w:t>were aware (or somewhat aware) of their employment rights</w:t>
      </w:r>
      <w:r w:rsidR="002A67A1" w:rsidRPr="00B97C04">
        <w:t xml:space="preserve">, </w:t>
      </w:r>
      <w:r w:rsidR="0024355B" w:rsidRPr="00B97C04">
        <w:t>one</w:t>
      </w:r>
      <w:r w:rsidR="00F53F9A" w:rsidRPr="00B97C04">
        <w:t xml:space="preserve"> in </w:t>
      </w:r>
      <w:r w:rsidR="0024355B" w:rsidRPr="00B97C04">
        <w:t>five</w:t>
      </w:r>
      <w:r w:rsidR="00F37A55" w:rsidRPr="00B97C04">
        <w:t xml:space="preserve"> </w:t>
      </w:r>
      <w:r w:rsidR="00EB5C56" w:rsidRPr="00B97C04">
        <w:t>said</w:t>
      </w:r>
      <w:r w:rsidR="00F37A55" w:rsidRPr="00B97C04">
        <w:t xml:space="preserve"> that their employment rights were </w:t>
      </w:r>
      <w:r w:rsidR="00EB5C56" w:rsidRPr="00B97C04">
        <w:t xml:space="preserve">not </w:t>
      </w:r>
      <w:r w:rsidR="00F37A55" w:rsidRPr="00B97C04">
        <w:t xml:space="preserve">respected. </w:t>
      </w:r>
    </w:p>
    <w:p w14:paraId="6FBDA164" w14:textId="2FF26184" w:rsidR="00F20118" w:rsidRPr="00B97C04" w:rsidRDefault="53E5759A" w:rsidP="48035018">
      <w:r>
        <w:t xml:space="preserve">There was greater </w:t>
      </w:r>
      <w:r w:rsidR="28978A47">
        <w:t>choice</w:t>
      </w:r>
      <w:r>
        <w:t xml:space="preserve"> for respondents in</w:t>
      </w:r>
      <w:r w:rsidR="34D0F329">
        <w:t xml:space="preserve"> terms </w:t>
      </w:r>
      <w:r w:rsidR="34D0F329" w:rsidRPr="4CE6D56F">
        <w:rPr>
          <w:rFonts w:eastAsiaTheme="minorEastAsia"/>
        </w:rPr>
        <w:t>of</w:t>
      </w:r>
      <w:r w:rsidR="1D3B0A44" w:rsidRPr="4CE6D56F">
        <w:rPr>
          <w:rFonts w:eastAsiaTheme="minorEastAsia"/>
        </w:rPr>
        <w:t xml:space="preserve"> how they carry out tasks</w:t>
      </w:r>
      <w:r w:rsidR="6F0DDBED" w:rsidRPr="4CE6D56F">
        <w:rPr>
          <w:rFonts w:eastAsiaTheme="minorEastAsia"/>
        </w:rPr>
        <w:t xml:space="preserve"> (56%)</w:t>
      </w:r>
      <w:r w:rsidR="1D3B0A44" w:rsidRPr="4CE6D56F">
        <w:rPr>
          <w:rFonts w:eastAsiaTheme="minorEastAsia"/>
        </w:rPr>
        <w:t xml:space="preserve">, </w:t>
      </w:r>
      <w:r w:rsidR="34D0F329" w:rsidRPr="4CE6D56F">
        <w:rPr>
          <w:rFonts w:eastAsiaTheme="minorEastAsia"/>
        </w:rPr>
        <w:t xml:space="preserve">though </w:t>
      </w:r>
      <w:r w:rsidR="1D3B0A44" w:rsidRPr="4CE6D56F">
        <w:rPr>
          <w:rFonts w:eastAsiaTheme="minorEastAsia"/>
        </w:rPr>
        <w:t xml:space="preserve">fewer felt they have control over </w:t>
      </w:r>
      <w:r w:rsidR="23F0E6B0" w:rsidRPr="4CE6D56F">
        <w:rPr>
          <w:rFonts w:eastAsiaTheme="minorEastAsia"/>
        </w:rPr>
        <w:t>which task</w:t>
      </w:r>
      <w:r w:rsidR="5654E135" w:rsidRPr="4CE6D56F">
        <w:rPr>
          <w:rFonts w:eastAsiaTheme="minorEastAsia"/>
        </w:rPr>
        <w:t>s</w:t>
      </w:r>
      <w:r w:rsidR="23F0E6B0" w:rsidRPr="4CE6D56F">
        <w:rPr>
          <w:rFonts w:eastAsiaTheme="minorEastAsia"/>
        </w:rPr>
        <w:t xml:space="preserve"> they do</w:t>
      </w:r>
      <w:r w:rsidR="51AF2784" w:rsidRPr="4CE6D56F">
        <w:rPr>
          <w:rFonts w:eastAsiaTheme="minorEastAsia"/>
        </w:rPr>
        <w:t xml:space="preserve"> (4</w:t>
      </w:r>
      <w:r w:rsidR="39D84571" w:rsidRPr="4CE6D56F">
        <w:rPr>
          <w:rFonts w:eastAsiaTheme="minorEastAsia"/>
        </w:rPr>
        <w:t>1</w:t>
      </w:r>
      <w:r w:rsidR="51AF2784" w:rsidRPr="4CE6D56F">
        <w:rPr>
          <w:rFonts w:eastAsiaTheme="minorEastAsia"/>
        </w:rPr>
        <w:t>%)</w:t>
      </w:r>
      <w:r w:rsidR="1D3B0A44" w:rsidRPr="4CE6D56F">
        <w:rPr>
          <w:rFonts w:eastAsiaTheme="minorEastAsia"/>
        </w:rPr>
        <w:t xml:space="preserve">. </w:t>
      </w:r>
      <w:r w:rsidR="5A9ACC66" w:rsidRPr="4CE6D56F">
        <w:rPr>
          <w:rFonts w:eastAsiaTheme="minorEastAsia"/>
        </w:rPr>
        <w:t>Around half report</w:t>
      </w:r>
      <w:r w:rsidR="39289757" w:rsidRPr="4CE6D56F">
        <w:rPr>
          <w:rFonts w:eastAsiaTheme="minorEastAsia"/>
        </w:rPr>
        <w:t>ed</w:t>
      </w:r>
      <w:r w:rsidR="5A9ACC66" w:rsidRPr="4CE6D56F">
        <w:rPr>
          <w:rFonts w:eastAsiaTheme="minorEastAsia"/>
        </w:rPr>
        <w:t xml:space="preserve"> sufficient staffing and enough time to do their job well. A </w:t>
      </w:r>
      <w:r w:rsidR="0BE5884B" w:rsidRPr="4CE6D56F">
        <w:rPr>
          <w:rFonts w:eastAsiaTheme="minorEastAsia"/>
        </w:rPr>
        <w:t>large</w:t>
      </w:r>
      <w:r w:rsidR="5A9ACC66" w:rsidRPr="4CE6D56F">
        <w:rPr>
          <w:rFonts w:eastAsiaTheme="minorEastAsia"/>
        </w:rPr>
        <w:t xml:space="preserve"> m</w:t>
      </w:r>
      <w:r w:rsidR="5A9ACC66">
        <w:t xml:space="preserve">inority </w:t>
      </w:r>
      <w:r w:rsidR="11834F3B">
        <w:t xml:space="preserve">of people </w:t>
      </w:r>
      <w:r w:rsidR="5A9ACC66">
        <w:t>experience</w:t>
      </w:r>
      <w:r w:rsidR="39289757">
        <w:t>d</w:t>
      </w:r>
      <w:r w:rsidR="5A9ACC66">
        <w:t xml:space="preserve"> intens</w:t>
      </w:r>
      <w:r w:rsidR="39289757">
        <w:t>e work</w:t>
      </w:r>
      <w:r w:rsidR="5A9ACC66">
        <w:t>, time pressure</w:t>
      </w:r>
      <w:r w:rsidR="39289757">
        <w:t>s</w:t>
      </w:r>
      <w:r w:rsidR="5A9ACC66">
        <w:t xml:space="preserve">, and staffing shortages, particularly in social work roles. </w:t>
      </w:r>
      <w:r w:rsidR="001B3FD0">
        <w:t xml:space="preserve">Despite these challenges, 74% of </w:t>
      </w:r>
      <w:r w:rsidR="39289757">
        <w:t>respondents</w:t>
      </w:r>
      <w:r w:rsidR="001B3FD0">
        <w:t xml:space="preserve"> report</w:t>
      </w:r>
      <w:r w:rsidR="39289757">
        <w:t>ed</w:t>
      </w:r>
      <w:r w:rsidR="001B3FD0">
        <w:t xml:space="preserve"> being able to meet the needs of those they support.</w:t>
      </w:r>
    </w:p>
    <w:p w14:paraId="5A7AD718" w14:textId="2BFFAD82" w:rsidR="00D85D3E" w:rsidRPr="00B97C04" w:rsidRDefault="00D85D3E" w:rsidP="00EC3C0A">
      <w:pPr>
        <w:rPr>
          <w:b/>
          <w:bCs/>
          <w:color w:val="247C86"/>
        </w:rPr>
      </w:pPr>
      <w:r w:rsidRPr="00B97C04">
        <w:rPr>
          <w:b/>
          <w:bCs/>
          <w:color w:val="247C86"/>
        </w:rPr>
        <w:t xml:space="preserve">Training, </w:t>
      </w:r>
      <w:r w:rsidR="006C7707" w:rsidRPr="00B97C04">
        <w:rPr>
          <w:b/>
          <w:bCs/>
          <w:color w:val="247C86"/>
        </w:rPr>
        <w:t>s</w:t>
      </w:r>
      <w:r w:rsidRPr="00B97C04">
        <w:rPr>
          <w:b/>
          <w:bCs/>
          <w:color w:val="247C86"/>
        </w:rPr>
        <w:t xml:space="preserve">kills and </w:t>
      </w:r>
      <w:r w:rsidR="006C7707" w:rsidRPr="00B97C04">
        <w:rPr>
          <w:b/>
          <w:bCs/>
          <w:color w:val="247C86"/>
        </w:rPr>
        <w:t>d</w:t>
      </w:r>
      <w:r w:rsidRPr="00B97C04">
        <w:rPr>
          <w:b/>
          <w:bCs/>
          <w:color w:val="247C86"/>
        </w:rPr>
        <w:t>evelopment</w:t>
      </w:r>
    </w:p>
    <w:p w14:paraId="2A109793" w14:textId="2B195E07" w:rsidR="00D85D3E" w:rsidRPr="00B97C04" w:rsidRDefault="00D85D3E" w:rsidP="00EC3C0A">
      <w:r w:rsidRPr="00B97C04">
        <w:t xml:space="preserve">Awareness of professional standards, the </w:t>
      </w:r>
      <w:r w:rsidR="009B7ED4" w:rsidRPr="00B97C04">
        <w:t>Social Care Wales</w:t>
      </w:r>
      <w:r w:rsidR="26229789" w:rsidRPr="00B97C04">
        <w:t xml:space="preserve"> </w:t>
      </w:r>
      <w:r w:rsidRPr="00B97C04">
        <w:t xml:space="preserve">Code of </w:t>
      </w:r>
      <w:r w:rsidR="00E24223" w:rsidRPr="00B97C04">
        <w:t xml:space="preserve">Professional </w:t>
      </w:r>
      <w:r w:rsidRPr="00B97C04">
        <w:t xml:space="preserve">Practice, </w:t>
      </w:r>
      <w:r w:rsidR="06F716AA" w:rsidRPr="00B97C04">
        <w:t>wa</w:t>
      </w:r>
      <w:r w:rsidRPr="00B97C04">
        <w:t>s generally high</w:t>
      </w:r>
      <w:r w:rsidR="6C12D64A" w:rsidRPr="00B97C04">
        <w:t>er amongst social work and care manager respondents compared to care workers</w:t>
      </w:r>
      <w:r w:rsidRPr="00B97C04">
        <w:t xml:space="preserve">. </w:t>
      </w:r>
    </w:p>
    <w:p w14:paraId="359A94FA" w14:textId="3C33BEF9" w:rsidR="00D85D3E" w:rsidRPr="00B97C04" w:rsidRDefault="00D85D3E" w:rsidP="00EC3C0A">
      <w:r w:rsidRPr="00B97C04">
        <w:t>Most respondents reported having received adequate training to perform their roles</w:t>
      </w:r>
      <w:r w:rsidR="00DA4B3C" w:rsidRPr="00B97C04">
        <w:t xml:space="preserve"> (79%)</w:t>
      </w:r>
      <w:r w:rsidRPr="00B97C04">
        <w:t>, but almost half indicated a need for additional training to support career progression. Barriers to training included workload, lack of time, and access issues.</w:t>
      </w:r>
    </w:p>
    <w:p w14:paraId="47617463" w14:textId="3973E9DC" w:rsidR="007F6F62" w:rsidRPr="00B97C04" w:rsidRDefault="005322AF" w:rsidP="00EC3C0A">
      <w:r w:rsidRPr="00B97C04">
        <w:t>Intentions to</w:t>
      </w:r>
      <w:r w:rsidR="00866683" w:rsidRPr="00B97C04">
        <w:t xml:space="preserve"> progress into l</w:t>
      </w:r>
      <w:r w:rsidR="00D85D3E" w:rsidRPr="00B97C04">
        <w:t xml:space="preserve">eadership </w:t>
      </w:r>
      <w:r w:rsidR="00866683" w:rsidRPr="00B97C04">
        <w:t>positions</w:t>
      </w:r>
      <w:r w:rsidR="00CE4621" w:rsidRPr="00B97C04">
        <w:t xml:space="preserve"> </w:t>
      </w:r>
      <w:r w:rsidR="00D85D3E" w:rsidRPr="00B97C04">
        <w:t xml:space="preserve">were mixed, with </w:t>
      </w:r>
      <w:r w:rsidR="00105F8F" w:rsidRPr="00B97C04">
        <w:t>39% of respondents</w:t>
      </w:r>
      <w:r w:rsidR="00D85D3E" w:rsidRPr="00B97C04">
        <w:t xml:space="preserve"> expressing an interest in leadership roles</w:t>
      </w:r>
      <w:r w:rsidR="00105F8F" w:rsidRPr="00B97C04">
        <w:t xml:space="preserve"> in the future</w:t>
      </w:r>
      <w:r w:rsidR="0052077D" w:rsidRPr="00B97C04">
        <w:t xml:space="preserve"> and </w:t>
      </w:r>
      <w:r w:rsidR="00F4421D" w:rsidRPr="00B97C04">
        <w:t>37% not expressing an interest</w:t>
      </w:r>
      <w:r w:rsidR="00853191" w:rsidRPr="00B97C04">
        <w:t>.</w:t>
      </w:r>
      <w:r w:rsidR="2D0070DA" w:rsidRPr="00B97C04">
        <w:t xml:space="preserve"> </w:t>
      </w:r>
      <w:r w:rsidR="00480672" w:rsidRPr="00B97C04">
        <w:t>Within qualitative feedback, c</w:t>
      </w:r>
      <w:r w:rsidR="3D9E07AC" w:rsidRPr="00B97C04">
        <w:t xml:space="preserve">oncerns </w:t>
      </w:r>
      <w:r w:rsidR="009004F1" w:rsidRPr="00B97C04">
        <w:t xml:space="preserve">were raised </w:t>
      </w:r>
      <w:r w:rsidR="00480672" w:rsidRPr="00B97C04">
        <w:t xml:space="preserve">about </w:t>
      </w:r>
      <w:r w:rsidR="00EA1E19" w:rsidRPr="00B97C04">
        <w:t xml:space="preserve">a lack of clarity </w:t>
      </w:r>
      <w:r w:rsidR="004E5756" w:rsidRPr="00B97C04">
        <w:t>on</w:t>
      </w:r>
      <w:r w:rsidR="00EA1E19" w:rsidRPr="00B97C04">
        <w:t xml:space="preserve"> </w:t>
      </w:r>
      <w:r w:rsidR="3D9E07AC" w:rsidRPr="00B97C04">
        <w:t xml:space="preserve">career development opportunities </w:t>
      </w:r>
      <w:r w:rsidR="001B47E2" w:rsidRPr="00B97C04">
        <w:t xml:space="preserve">that </w:t>
      </w:r>
      <w:r w:rsidR="00C327D7" w:rsidRPr="00B97C04">
        <w:t>supported</w:t>
      </w:r>
      <w:r w:rsidR="001B47E2" w:rsidRPr="00B97C04">
        <w:t xml:space="preserve"> </w:t>
      </w:r>
      <w:r w:rsidR="3D9E07AC" w:rsidRPr="00B97C04">
        <w:t>pathways</w:t>
      </w:r>
      <w:r w:rsidR="0042795F" w:rsidRPr="00B97C04">
        <w:t xml:space="preserve"> to more senior roles</w:t>
      </w:r>
      <w:r w:rsidR="3D9E07AC" w:rsidRPr="00B97C04">
        <w:t xml:space="preserve">. </w:t>
      </w:r>
    </w:p>
    <w:p w14:paraId="068F323E" w14:textId="6F03475D" w:rsidR="00D73BBD" w:rsidRPr="00B97C04" w:rsidRDefault="00D73BBD" w:rsidP="00EC3C0A">
      <w:pPr>
        <w:rPr>
          <w:b/>
          <w:bCs/>
          <w:color w:val="247C86"/>
        </w:rPr>
      </w:pPr>
      <w:r w:rsidRPr="00B97C04">
        <w:rPr>
          <w:b/>
          <w:bCs/>
          <w:color w:val="247C86"/>
        </w:rPr>
        <w:t>A</w:t>
      </w:r>
      <w:r w:rsidR="005B4AD8" w:rsidRPr="00B97C04">
        <w:rPr>
          <w:b/>
          <w:bCs/>
          <w:color w:val="247C86"/>
        </w:rPr>
        <w:t xml:space="preserve">rtificial </w:t>
      </w:r>
      <w:r w:rsidRPr="00B97C04">
        <w:rPr>
          <w:b/>
          <w:bCs/>
          <w:color w:val="247C86"/>
        </w:rPr>
        <w:t>I</w:t>
      </w:r>
      <w:r w:rsidR="005B4AD8" w:rsidRPr="00B97C04">
        <w:rPr>
          <w:b/>
          <w:bCs/>
          <w:color w:val="247C86"/>
        </w:rPr>
        <w:t>ntelligence (AI)</w:t>
      </w:r>
      <w:r w:rsidRPr="00B97C04">
        <w:rPr>
          <w:b/>
          <w:bCs/>
          <w:color w:val="247C86"/>
        </w:rPr>
        <w:t xml:space="preserve"> </w:t>
      </w:r>
      <w:r w:rsidR="005B4AD8" w:rsidRPr="00B97C04">
        <w:rPr>
          <w:b/>
          <w:bCs/>
          <w:color w:val="247C86"/>
        </w:rPr>
        <w:t>u</w:t>
      </w:r>
      <w:r w:rsidRPr="00B97C04">
        <w:rPr>
          <w:b/>
          <w:bCs/>
          <w:color w:val="247C86"/>
        </w:rPr>
        <w:t>se</w:t>
      </w:r>
    </w:p>
    <w:p w14:paraId="3E872CDF" w14:textId="47822365" w:rsidR="00D73BBD" w:rsidRPr="00B97C04" w:rsidRDefault="1E12F4CE" w:rsidP="48035018">
      <w:r>
        <w:t xml:space="preserve">For the first time, the survey explored use of </w:t>
      </w:r>
      <w:r w:rsidR="389F072F">
        <w:t>A</w:t>
      </w:r>
      <w:r>
        <w:t xml:space="preserve">rtificial </w:t>
      </w:r>
      <w:r w:rsidR="389F072F">
        <w:t>I</w:t>
      </w:r>
      <w:r>
        <w:t>ntelligence (AI) in social care and around 30% reported some level of use. Awareness and uptake varied significantly by occupation, with the lowest levels</w:t>
      </w:r>
      <w:r w:rsidR="79C0B5CD">
        <w:t xml:space="preserve"> </w:t>
      </w:r>
      <w:r w:rsidR="7FFF3BD2">
        <w:t>of awarenes</w:t>
      </w:r>
      <w:r w:rsidR="7FFF3BD2" w:rsidRPr="4CE6D56F">
        <w:rPr>
          <w:rFonts w:eastAsiaTheme="minorEastAsia"/>
        </w:rPr>
        <w:t xml:space="preserve">s and usage </w:t>
      </w:r>
      <w:r w:rsidR="79C0B5CD" w:rsidRPr="4CE6D56F">
        <w:rPr>
          <w:rFonts w:eastAsiaTheme="minorEastAsia"/>
        </w:rPr>
        <w:t>reported</w:t>
      </w:r>
      <w:r w:rsidRPr="4CE6D56F">
        <w:rPr>
          <w:rFonts w:eastAsiaTheme="minorEastAsia"/>
        </w:rPr>
        <w:t xml:space="preserve"> among </w:t>
      </w:r>
      <w:r w:rsidR="314402C1" w:rsidRPr="4CE6D56F">
        <w:rPr>
          <w:rFonts w:eastAsiaTheme="minorEastAsia"/>
        </w:rPr>
        <w:t xml:space="preserve">direct </w:t>
      </w:r>
      <w:r w:rsidRPr="4CE6D56F">
        <w:rPr>
          <w:rFonts w:eastAsiaTheme="minorEastAsia"/>
        </w:rPr>
        <w:t>care workers.</w:t>
      </w:r>
    </w:p>
    <w:p w14:paraId="213AA6B8" w14:textId="0CA44942" w:rsidR="00D058DE" w:rsidRPr="00B97C04" w:rsidRDefault="00D058DE" w:rsidP="00650A4D">
      <w:pPr>
        <w:rPr>
          <w:b/>
          <w:bCs/>
          <w:color w:val="247C86"/>
        </w:rPr>
      </w:pPr>
      <w:r w:rsidRPr="00B97C04">
        <w:rPr>
          <w:b/>
          <w:bCs/>
          <w:color w:val="247C86"/>
        </w:rPr>
        <w:t xml:space="preserve">Well-being, </w:t>
      </w:r>
      <w:r w:rsidR="001516DE" w:rsidRPr="00B97C04">
        <w:rPr>
          <w:b/>
          <w:bCs/>
          <w:color w:val="247C86"/>
        </w:rPr>
        <w:t>h</w:t>
      </w:r>
      <w:r w:rsidRPr="00B97C04">
        <w:rPr>
          <w:b/>
          <w:bCs/>
          <w:color w:val="247C86"/>
        </w:rPr>
        <w:t xml:space="preserve">ealth and </w:t>
      </w:r>
      <w:r w:rsidR="001516DE" w:rsidRPr="00B97C04">
        <w:rPr>
          <w:b/>
          <w:bCs/>
          <w:color w:val="247C86"/>
        </w:rPr>
        <w:t>n</w:t>
      </w:r>
      <w:r w:rsidR="00E626FA" w:rsidRPr="00B97C04">
        <w:rPr>
          <w:b/>
          <w:bCs/>
          <w:color w:val="247C86"/>
        </w:rPr>
        <w:t xml:space="preserve">egative </w:t>
      </w:r>
      <w:r w:rsidR="001516DE" w:rsidRPr="00B97C04">
        <w:rPr>
          <w:b/>
          <w:bCs/>
          <w:color w:val="247C86"/>
        </w:rPr>
        <w:t>w</w:t>
      </w:r>
      <w:r w:rsidRPr="00B97C04">
        <w:rPr>
          <w:b/>
          <w:bCs/>
          <w:color w:val="247C86"/>
        </w:rPr>
        <w:t xml:space="preserve">ork </w:t>
      </w:r>
      <w:r w:rsidR="001516DE" w:rsidRPr="00B97C04">
        <w:rPr>
          <w:b/>
          <w:bCs/>
          <w:color w:val="247C86"/>
        </w:rPr>
        <w:t>e</w:t>
      </w:r>
      <w:r w:rsidRPr="00B97C04">
        <w:rPr>
          <w:b/>
          <w:bCs/>
          <w:color w:val="247C86"/>
        </w:rPr>
        <w:t>xperience</w:t>
      </w:r>
      <w:r w:rsidR="00E626FA" w:rsidRPr="00B97C04">
        <w:rPr>
          <w:b/>
          <w:bCs/>
          <w:color w:val="247C86"/>
        </w:rPr>
        <w:t>s</w:t>
      </w:r>
    </w:p>
    <w:p w14:paraId="342149E4" w14:textId="0059A56C" w:rsidR="00A64F5E" w:rsidRPr="00B97C04" w:rsidRDefault="71B56769" w:rsidP="48035018">
      <w:r>
        <w:lastRenderedPageBreak/>
        <w:t xml:space="preserve">Well-being indicators suggest that </w:t>
      </w:r>
      <w:r w:rsidR="557A1480">
        <w:t>respondents</w:t>
      </w:r>
      <w:r>
        <w:t xml:space="preserve"> experienced lower life satisfaction and higher anxiety than the general </w:t>
      </w:r>
      <w:r w:rsidR="2F316F14">
        <w:t xml:space="preserve">working </w:t>
      </w:r>
      <w:r>
        <w:t>population</w:t>
      </w:r>
      <w:r w:rsidR="124A4B78">
        <w:t xml:space="preserve"> in Wales</w:t>
      </w:r>
      <w:r>
        <w:t xml:space="preserve">. </w:t>
      </w:r>
      <w:r w:rsidR="65E3A623">
        <w:t>Having too much work to do w</w:t>
      </w:r>
      <w:r>
        <w:t>as the main source of stress</w:t>
      </w:r>
      <w:r w:rsidR="4033D8AC">
        <w:t xml:space="preserve"> (</w:t>
      </w:r>
      <w:r w:rsidR="326D00ED">
        <w:t>27</w:t>
      </w:r>
      <w:r w:rsidR="4033D8AC">
        <w:t>%)</w:t>
      </w:r>
      <w:r w:rsidR="0850188A">
        <w:t>, particularly among social workers (44%)</w:t>
      </w:r>
      <w:r>
        <w:t>.</w:t>
      </w:r>
      <w:r w:rsidRPr="48035018">
        <w:rPr>
          <w:b/>
          <w:bCs/>
        </w:rPr>
        <w:t xml:space="preserve"> </w:t>
      </w:r>
      <w:r>
        <w:t xml:space="preserve">Many </w:t>
      </w:r>
      <w:r w:rsidR="5EA83626">
        <w:t xml:space="preserve">respondents </w:t>
      </w:r>
      <w:r>
        <w:t>report</w:t>
      </w:r>
      <w:r w:rsidR="08659E57">
        <w:t>ed</w:t>
      </w:r>
      <w:r>
        <w:t xml:space="preserve"> </w:t>
      </w:r>
      <w:r w:rsidR="2C203F07">
        <w:t xml:space="preserve">having </w:t>
      </w:r>
      <w:r>
        <w:t xml:space="preserve">difficulty switching off outside </w:t>
      </w:r>
      <w:r w:rsidR="63C01E3A">
        <w:t xml:space="preserve">of </w:t>
      </w:r>
      <w:r w:rsidRPr="4CE6D56F">
        <w:rPr>
          <w:rFonts w:eastAsiaTheme="minorEastAsia"/>
        </w:rPr>
        <w:t>work</w:t>
      </w:r>
      <w:r w:rsidR="06C7D747" w:rsidRPr="4CE6D56F">
        <w:rPr>
          <w:rFonts w:eastAsiaTheme="minorEastAsia"/>
        </w:rPr>
        <w:t xml:space="preserve"> (5</w:t>
      </w:r>
      <w:r w:rsidR="3B6B13EC" w:rsidRPr="4CE6D56F">
        <w:rPr>
          <w:rFonts w:eastAsiaTheme="minorEastAsia"/>
        </w:rPr>
        <w:t>9</w:t>
      </w:r>
      <w:r w:rsidR="06C7D747" w:rsidRPr="4CE6D56F">
        <w:rPr>
          <w:rFonts w:eastAsiaTheme="minorEastAsia"/>
        </w:rPr>
        <w:t>%)</w:t>
      </w:r>
      <w:r w:rsidR="08659E57" w:rsidRPr="4CE6D56F">
        <w:rPr>
          <w:rFonts w:eastAsiaTheme="minorEastAsia"/>
        </w:rPr>
        <w:t xml:space="preserve"> and </w:t>
      </w:r>
      <w:r>
        <w:t>having worked while unwel</w:t>
      </w:r>
      <w:r w:rsidR="08659E57">
        <w:t>l</w:t>
      </w:r>
      <w:r w:rsidR="2B875BE0">
        <w:t xml:space="preserve"> (60%)</w:t>
      </w:r>
      <w:r w:rsidR="08659E57">
        <w:t>.</w:t>
      </w:r>
      <w:r w:rsidR="5A2B4D32">
        <w:t xml:space="preserve"> </w:t>
      </w:r>
    </w:p>
    <w:p w14:paraId="3493F272" w14:textId="3AD26B1A" w:rsidR="00095D38" w:rsidRPr="00B97C04" w:rsidRDefault="00095D38" w:rsidP="00EC3C0A">
      <w:r w:rsidRPr="00B97C04">
        <w:t>M</w:t>
      </w:r>
      <w:r w:rsidR="00303C87" w:rsidRPr="00B97C04">
        <w:t xml:space="preserve">any </w:t>
      </w:r>
      <w:r w:rsidR="00256385" w:rsidRPr="00B97C04">
        <w:t xml:space="preserve">respondents </w:t>
      </w:r>
      <w:r w:rsidR="00303C87" w:rsidRPr="00B97C04">
        <w:t>reported positive morale</w:t>
      </w:r>
      <w:r w:rsidR="0055099C" w:rsidRPr="00B97C04">
        <w:t>. Over two-thirds</w:t>
      </w:r>
      <w:r w:rsidR="006667D8" w:rsidRPr="00B97C04">
        <w:t xml:space="preserve"> had high morale most or all of the time</w:t>
      </w:r>
      <w:r w:rsidR="00BA5A30" w:rsidRPr="00B97C04">
        <w:t xml:space="preserve"> (67%)</w:t>
      </w:r>
      <w:r w:rsidR="00106A67" w:rsidRPr="00B97C04">
        <w:t xml:space="preserve">, </w:t>
      </w:r>
      <w:r w:rsidR="00BA5A30" w:rsidRPr="00B97C04">
        <w:t xml:space="preserve">63% </w:t>
      </w:r>
      <w:r w:rsidR="00961B48" w:rsidRPr="4CE6D56F">
        <w:rPr>
          <w:rFonts w:eastAsiaTheme="minorEastAsia"/>
        </w:rPr>
        <w:t>felt supported by managers all or most of the time</w:t>
      </w:r>
      <w:r w:rsidR="00FF0A14" w:rsidRPr="4CE6D56F">
        <w:rPr>
          <w:rFonts w:eastAsiaTheme="minorEastAsia"/>
        </w:rPr>
        <w:t>.</w:t>
      </w:r>
      <w:r w:rsidR="00A3408A" w:rsidRPr="4CE6D56F">
        <w:rPr>
          <w:rFonts w:eastAsiaTheme="minorEastAsia"/>
        </w:rPr>
        <w:t xml:space="preserve"> </w:t>
      </w:r>
      <w:r w:rsidR="00FF0A14" w:rsidRPr="4CE6D56F">
        <w:rPr>
          <w:rFonts w:eastAsiaTheme="minorEastAsia"/>
        </w:rPr>
        <w:t>S</w:t>
      </w:r>
      <w:r w:rsidR="00943E2D" w:rsidRPr="4CE6D56F">
        <w:rPr>
          <w:rFonts w:eastAsiaTheme="minorEastAsia"/>
        </w:rPr>
        <w:t>e</w:t>
      </w:r>
      <w:r w:rsidR="00FF0A14" w:rsidRPr="4CE6D56F">
        <w:rPr>
          <w:rFonts w:eastAsiaTheme="minorEastAsia"/>
        </w:rPr>
        <w:t xml:space="preserve">venty-two per cent felt </w:t>
      </w:r>
      <w:r w:rsidR="00A3408A" w:rsidRPr="4CE6D56F">
        <w:rPr>
          <w:rFonts w:eastAsiaTheme="minorEastAsia"/>
        </w:rPr>
        <w:t>supported by colleagues all or most of the time.</w:t>
      </w:r>
    </w:p>
    <w:p w14:paraId="7B6F6183" w14:textId="50CF6564" w:rsidR="005134F9" w:rsidRPr="00B97C04" w:rsidRDefault="00095D38" w:rsidP="00EC3C0A">
      <w:r w:rsidRPr="00B97C04">
        <w:t>O</w:t>
      </w:r>
      <w:r w:rsidR="00A03C75" w:rsidRPr="00B97C04">
        <w:t>ver 40% of respondents reported</w:t>
      </w:r>
      <w:r w:rsidR="009F4CD7" w:rsidRPr="00B97C04">
        <w:t xml:space="preserve"> e</w:t>
      </w:r>
      <w:r w:rsidR="001B3A92" w:rsidRPr="00B97C04">
        <w:t>xperiences of bullying, discrimination or</w:t>
      </w:r>
      <w:r w:rsidR="007670E1" w:rsidRPr="00B97C04">
        <w:t xml:space="preserve"> physical</w:t>
      </w:r>
      <w:r w:rsidR="001B3A92" w:rsidRPr="00B97C04">
        <w:t xml:space="preserve"> violence</w:t>
      </w:r>
      <w:r w:rsidR="00C95A12" w:rsidRPr="00B97C04">
        <w:t xml:space="preserve">. </w:t>
      </w:r>
      <w:r w:rsidR="0036467F" w:rsidRPr="00B97C04">
        <w:t xml:space="preserve">There were </w:t>
      </w:r>
      <w:r w:rsidR="00C95A12" w:rsidRPr="00B97C04">
        <w:t xml:space="preserve">higher rates of </w:t>
      </w:r>
      <w:r w:rsidR="00E80BBA" w:rsidRPr="00B97C04">
        <w:t xml:space="preserve">bullying (26%) </w:t>
      </w:r>
      <w:r w:rsidR="00A87728" w:rsidRPr="00B97C04">
        <w:t xml:space="preserve">compared to </w:t>
      </w:r>
      <w:r w:rsidR="00E80BBA" w:rsidRPr="00B97C04">
        <w:t xml:space="preserve">physical violence </w:t>
      </w:r>
      <w:r w:rsidR="00A87728" w:rsidRPr="00B97C04">
        <w:t>(</w:t>
      </w:r>
      <w:r w:rsidR="00E80BBA" w:rsidRPr="00B97C04">
        <w:t>18</w:t>
      </w:r>
      <w:r w:rsidR="00A87728" w:rsidRPr="00B97C04">
        <w:t>%), and discrimination (</w:t>
      </w:r>
      <w:r w:rsidR="00E80BBA" w:rsidRPr="00B97C04">
        <w:t>18</w:t>
      </w:r>
      <w:r w:rsidR="00A87728" w:rsidRPr="00B97C04">
        <w:t>%)</w:t>
      </w:r>
      <w:r w:rsidR="00C70FBA" w:rsidRPr="00B97C04">
        <w:t xml:space="preserve">. </w:t>
      </w:r>
    </w:p>
    <w:p w14:paraId="688D01AB" w14:textId="21DBFF71" w:rsidR="001B3A92" w:rsidRPr="00B97C04" w:rsidRDefault="5572E76C" w:rsidP="48035018">
      <w:r>
        <w:t>Levels of r</w:t>
      </w:r>
      <w:r w:rsidR="388A68A8">
        <w:t>eporting incide</w:t>
      </w:r>
      <w:r w:rsidR="388A68A8" w:rsidRPr="4CE6D56F">
        <w:rPr>
          <w:rFonts w:eastAsiaTheme="minorEastAsia"/>
        </w:rPr>
        <w:t xml:space="preserve">nts and satisfaction with outcomes varied </w:t>
      </w:r>
      <w:r w:rsidR="5F543DFF" w:rsidRPr="4CE6D56F">
        <w:rPr>
          <w:rFonts w:eastAsiaTheme="minorEastAsia"/>
        </w:rPr>
        <w:t xml:space="preserve">for bullying, discrimination and </w:t>
      </w:r>
      <w:r w:rsidR="303FE1AF" w:rsidRPr="4CE6D56F">
        <w:rPr>
          <w:rFonts w:eastAsiaTheme="minorEastAsia"/>
        </w:rPr>
        <w:t xml:space="preserve">physical violence </w:t>
      </w:r>
      <w:r w:rsidR="388A68A8" w:rsidRPr="4CE6D56F">
        <w:rPr>
          <w:rFonts w:eastAsiaTheme="minorEastAsia"/>
        </w:rPr>
        <w:t xml:space="preserve">and across occupations. </w:t>
      </w:r>
      <w:r w:rsidR="214C0DCD" w:rsidRPr="4CE6D56F">
        <w:rPr>
          <w:rFonts w:eastAsiaTheme="minorEastAsia"/>
        </w:rPr>
        <w:t xml:space="preserve">There were higher rates of reporting for incidents of physical violence (92%) compared to bullying </w:t>
      </w:r>
      <w:r w:rsidR="3D512AF7" w:rsidRPr="4CE6D56F">
        <w:rPr>
          <w:rFonts w:eastAsiaTheme="minorEastAsia"/>
        </w:rPr>
        <w:t>(72%</w:t>
      </w:r>
      <w:r w:rsidR="214C0DCD" w:rsidRPr="4CE6D56F">
        <w:rPr>
          <w:rFonts w:eastAsiaTheme="minorEastAsia"/>
        </w:rPr>
        <w:t>), and discrimination (</w:t>
      </w:r>
      <w:r w:rsidR="529806D6" w:rsidRPr="4CE6D56F">
        <w:rPr>
          <w:rFonts w:eastAsiaTheme="minorEastAsia"/>
        </w:rPr>
        <w:t>59</w:t>
      </w:r>
      <w:r w:rsidR="214C0DCD" w:rsidRPr="4CE6D56F">
        <w:rPr>
          <w:rFonts w:eastAsiaTheme="minorEastAsia"/>
        </w:rPr>
        <w:t xml:space="preserve">%). </w:t>
      </w:r>
      <w:r w:rsidR="00B98132" w:rsidRPr="4CE6D56F">
        <w:rPr>
          <w:rFonts w:eastAsiaTheme="minorEastAsia"/>
        </w:rPr>
        <w:t>G</w:t>
      </w:r>
      <w:r w:rsidR="5495B58D" w:rsidRPr="4CE6D56F">
        <w:rPr>
          <w:rFonts w:eastAsiaTheme="minorEastAsia"/>
        </w:rPr>
        <w:t>enerally</w:t>
      </w:r>
      <w:r w:rsidR="3A693A7C" w:rsidRPr="4CE6D56F">
        <w:rPr>
          <w:rFonts w:eastAsiaTheme="minorEastAsia"/>
        </w:rPr>
        <w:t>,</w:t>
      </w:r>
      <w:r w:rsidR="5495B58D" w:rsidRPr="4CE6D56F">
        <w:rPr>
          <w:rFonts w:eastAsiaTheme="minorEastAsia"/>
        </w:rPr>
        <w:t xml:space="preserve"> </w:t>
      </w:r>
      <w:r w:rsidR="00B98132" w:rsidRPr="4CE6D56F">
        <w:rPr>
          <w:rFonts w:eastAsiaTheme="minorEastAsia"/>
        </w:rPr>
        <w:t xml:space="preserve">there were </w:t>
      </w:r>
      <w:r w:rsidR="5495B58D" w:rsidRPr="4CE6D56F">
        <w:rPr>
          <w:rFonts w:eastAsiaTheme="minorEastAsia"/>
        </w:rPr>
        <w:t xml:space="preserve">low </w:t>
      </w:r>
      <w:r w:rsidR="00B98132" w:rsidRPr="4CE6D56F">
        <w:rPr>
          <w:rFonts w:eastAsiaTheme="minorEastAsia"/>
        </w:rPr>
        <w:t xml:space="preserve">levels of </w:t>
      </w:r>
      <w:r w:rsidR="4D94B035" w:rsidRPr="4CE6D56F">
        <w:rPr>
          <w:rFonts w:eastAsiaTheme="minorEastAsia"/>
        </w:rPr>
        <w:t>satisfaction</w:t>
      </w:r>
      <w:r w:rsidR="5495B58D" w:rsidRPr="4CE6D56F">
        <w:rPr>
          <w:rFonts w:eastAsiaTheme="minorEastAsia"/>
        </w:rPr>
        <w:t xml:space="preserve"> with </w:t>
      </w:r>
      <w:r w:rsidR="4D94B035" w:rsidRPr="4CE6D56F">
        <w:rPr>
          <w:rFonts w:eastAsiaTheme="minorEastAsia"/>
        </w:rPr>
        <w:t xml:space="preserve">responses and outcomes </w:t>
      </w:r>
      <w:r w:rsidR="41FA650E" w:rsidRPr="4CE6D56F">
        <w:rPr>
          <w:rFonts w:eastAsiaTheme="minorEastAsia"/>
        </w:rPr>
        <w:t xml:space="preserve">from </w:t>
      </w:r>
      <w:r w:rsidR="4D94B035" w:rsidRPr="4CE6D56F">
        <w:rPr>
          <w:rFonts w:eastAsiaTheme="minorEastAsia"/>
        </w:rPr>
        <w:t>report</w:t>
      </w:r>
      <w:r w:rsidR="25045981" w:rsidRPr="4CE6D56F">
        <w:rPr>
          <w:rFonts w:eastAsiaTheme="minorEastAsia"/>
        </w:rPr>
        <w:t>ing</w:t>
      </w:r>
      <w:r w:rsidR="4C7EE3C0">
        <w:t xml:space="preserve"> incidents</w:t>
      </w:r>
      <w:r w:rsidR="555A7152">
        <w:t>. Around one third (</w:t>
      </w:r>
      <w:r w:rsidR="4266057F">
        <w:t>32%</w:t>
      </w:r>
      <w:r w:rsidR="555A7152">
        <w:t>)</w:t>
      </w:r>
      <w:r w:rsidR="4266057F">
        <w:t xml:space="preserve"> </w:t>
      </w:r>
      <w:r w:rsidR="26BA3733">
        <w:t>of respondents</w:t>
      </w:r>
      <w:r w:rsidR="4266057F">
        <w:t xml:space="preserve"> </w:t>
      </w:r>
      <w:r w:rsidR="555A7152">
        <w:t xml:space="preserve">were </w:t>
      </w:r>
      <w:r w:rsidR="4266057F">
        <w:t xml:space="preserve">satisfied with outcomes of reported incidents of discrimination, </w:t>
      </w:r>
      <w:r w:rsidR="47DAB8C5">
        <w:t xml:space="preserve">and </w:t>
      </w:r>
      <w:r w:rsidR="4266057F">
        <w:t xml:space="preserve">39% </w:t>
      </w:r>
      <w:r w:rsidR="26BA3733">
        <w:t xml:space="preserve">of respondents </w:t>
      </w:r>
      <w:r w:rsidR="47DAB8C5">
        <w:t xml:space="preserve">were </w:t>
      </w:r>
      <w:r w:rsidR="4266057F">
        <w:t>satisfied with outcomes of reported incidents of bullying</w:t>
      </w:r>
      <w:r w:rsidR="47DAB8C5">
        <w:t>. Over half (</w:t>
      </w:r>
      <w:r w:rsidR="091C1376">
        <w:t>54%</w:t>
      </w:r>
      <w:r w:rsidR="47DAB8C5">
        <w:t>)</w:t>
      </w:r>
      <w:r w:rsidR="091C1376">
        <w:t xml:space="preserve"> </w:t>
      </w:r>
      <w:r w:rsidR="26BA3733">
        <w:t xml:space="preserve">of respondents </w:t>
      </w:r>
      <w:r w:rsidR="47DAB8C5">
        <w:t xml:space="preserve">were </w:t>
      </w:r>
      <w:r w:rsidR="091C1376">
        <w:t>satisfied with outcomes of reported incidents of physical violence</w:t>
      </w:r>
      <w:r w:rsidR="4D94B035">
        <w:t xml:space="preserve">. </w:t>
      </w:r>
    </w:p>
    <w:p w14:paraId="58E45B8A" w14:textId="20026623" w:rsidR="00DB240B" w:rsidRPr="00B97C04" w:rsidRDefault="00DB240B" w:rsidP="00EC3C0A">
      <w:pPr>
        <w:rPr>
          <w:b/>
          <w:bCs/>
          <w:color w:val="247C86"/>
        </w:rPr>
      </w:pPr>
      <w:r w:rsidRPr="00B97C04">
        <w:rPr>
          <w:b/>
          <w:bCs/>
          <w:color w:val="247C86"/>
        </w:rPr>
        <w:t>Conclusion</w:t>
      </w:r>
    </w:p>
    <w:p w14:paraId="2470D0AA" w14:textId="008F834D" w:rsidR="00DB240B" w:rsidRPr="00B97C04" w:rsidRDefault="00DB240B" w:rsidP="00EC3C0A">
      <w:r w:rsidRPr="00B97C04">
        <w:t xml:space="preserve">The findings present a picture of a committed, values-driven workforce delivering meaningful care </w:t>
      </w:r>
      <w:r w:rsidR="00D96B20" w:rsidRPr="00B97C04">
        <w:t>despite</w:t>
      </w:r>
      <w:r w:rsidRPr="00B97C04">
        <w:t xml:space="preserve"> often challenging </w:t>
      </w:r>
      <w:r w:rsidR="00337E3C" w:rsidRPr="00B97C04">
        <w:t xml:space="preserve">working </w:t>
      </w:r>
      <w:r w:rsidRPr="00B97C04">
        <w:t>conditions. While many workers report</w:t>
      </w:r>
      <w:r w:rsidR="00E43C08" w:rsidRPr="00B97C04">
        <w:t>ed</w:t>
      </w:r>
      <w:r w:rsidRPr="00B97C04">
        <w:t xml:space="preserve"> positive experiences of teamwork, purpose and relationships, the data also highlight</w:t>
      </w:r>
      <w:r w:rsidR="00E43C08" w:rsidRPr="00B97C04">
        <w:t>ed</w:t>
      </w:r>
      <w:r w:rsidRPr="00B97C04">
        <w:t xml:space="preserve"> ongoing pressures related to pay, workload, staffing, and well-being</w:t>
      </w:r>
      <w:r w:rsidR="00CE70EC" w:rsidRPr="00B97C04">
        <w:t>. These responses varied across job roles.</w:t>
      </w:r>
    </w:p>
    <w:p w14:paraId="79E222D3" w14:textId="17A3045C" w:rsidR="00F365CC" w:rsidRPr="00B97C04" w:rsidRDefault="003A2887" w:rsidP="00650A4D">
      <w:pPr>
        <w:pStyle w:val="Quote"/>
        <w:rPr>
          <w:lang w:eastAsia="en-GB"/>
        </w:rPr>
      </w:pPr>
      <w:r w:rsidRPr="00B97C04">
        <w:rPr>
          <w:lang w:eastAsia="en-GB"/>
        </w:rPr>
        <w:t>“</w:t>
      </w:r>
      <w:r w:rsidR="00F365CC" w:rsidRPr="00B97C04">
        <w:rPr>
          <w:lang w:eastAsia="en-GB"/>
        </w:rPr>
        <w:t>At the heart of it, people are drawn to meaningful work and social care is meaningful. But to attract and retain good people, the sector has to show that it values them just as much as they value the people they support.”</w:t>
      </w:r>
    </w:p>
    <w:p w14:paraId="2F0A4134" w14:textId="714BCC72" w:rsidR="006C44A0" w:rsidRPr="00B97C04" w:rsidRDefault="00F365CC" w:rsidP="00323C3C">
      <w:pPr>
        <w:jc w:val="right"/>
      </w:pPr>
      <w:r w:rsidRPr="00B97C04">
        <w:rPr>
          <w:lang w:eastAsia="en-GB"/>
        </w:rPr>
        <w:t xml:space="preserve">(Adult care home worker, </w:t>
      </w:r>
      <w:r w:rsidR="0080613B" w:rsidRPr="00B97C04">
        <w:rPr>
          <w:lang w:eastAsia="en-GB"/>
        </w:rPr>
        <w:t>male</w:t>
      </w:r>
      <w:r w:rsidRPr="00B97C04">
        <w:rPr>
          <w:lang w:eastAsia="en-GB"/>
        </w:rPr>
        <w:t>)</w:t>
      </w:r>
      <w:r w:rsidR="006C44A0" w:rsidRPr="00B97C04">
        <w:br w:type="page"/>
      </w:r>
    </w:p>
    <w:p w14:paraId="37743824" w14:textId="77777777" w:rsidR="006C44A0" w:rsidRPr="00B97C04" w:rsidRDefault="006C44A0" w:rsidP="00650A4D">
      <w:pPr>
        <w:pStyle w:val="Heading1"/>
        <w:numPr>
          <w:ilvl w:val="0"/>
          <w:numId w:val="5"/>
        </w:numPr>
      </w:pPr>
      <w:bookmarkStart w:id="3" w:name="_Toc242629552"/>
      <w:r w:rsidRPr="00B97C04">
        <w:lastRenderedPageBreak/>
        <w:t>Introduction</w:t>
      </w:r>
      <w:bookmarkEnd w:id="3"/>
    </w:p>
    <w:p w14:paraId="5837AC11" w14:textId="434564B6" w:rsidR="00DD0023" w:rsidRPr="00B97C04" w:rsidRDefault="006C44A0" w:rsidP="00650A4D">
      <w:r w:rsidRPr="00B97C04">
        <w:t>Social Care Wales</w:t>
      </w:r>
      <w:r w:rsidR="00167EDB" w:rsidRPr="00B97C04">
        <w:t xml:space="preserve"> </w:t>
      </w:r>
      <w:r w:rsidRPr="00B97C04">
        <w:t xml:space="preserve">commissioned </w:t>
      </w:r>
      <w:r w:rsidR="00F909D0" w:rsidRPr="00B97C04">
        <w:t xml:space="preserve">Cardiff University </w:t>
      </w:r>
      <w:r w:rsidRPr="00B97C04">
        <w:t>researchers</w:t>
      </w:r>
      <w:r w:rsidR="00E6025C" w:rsidRPr="00B97C04">
        <w:t>, based</w:t>
      </w:r>
      <w:r w:rsidRPr="00B97C04">
        <w:t xml:space="preserve"> at the Centre for Adult Social Care Research (CARE) and </w:t>
      </w:r>
      <w:r w:rsidR="00F909D0" w:rsidRPr="00B97C04">
        <w:t xml:space="preserve">the </w:t>
      </w:r>
      <w:r w:rsidRPr="00B97C04">
        <w:t>Social Science Research Park (SPARK)</w:t>
      </w:r>
      <w:r w:rsidR="00E6025C" w:rsidRPr="00B97C04">
        <w:t>,</w:t>
      </w:r>
      <w:r w:rsidRPr="00B97C04">
        <w:t xml:space="preserve"> to conduct the Have Your Say 2026 survey</w:t>
      </w:r>
      <w:r w:rsidR="000B5F30" w:rsidRPr="00B97C04">
        <w:t>, with support from Care Forum Wales.</w:t>
      </w:r>
      <w:r w:rsidRPr="00B97C04">
        <w:t xml:space="preserve"> </w:t>
      </w:r>
    </w:p>
    <w:p w14:paraId="09C5824E" w14:textId="2658BB3C" w:rsidR="006C44A0" w:rsidRPr="00B97C04" w:rsidRDefault="006C44A0" w:rsidP="00650A4D">
      <w:r w:rsidRPr="00B97C04">
        <w:t xml:space="preserve">This research report provides evidence </w:t>
      </w:r>
      <w:r w:rsidR="219930C7" w:rsidRPr="00B97C04">
        <w:t>on current</w:t>
      </w:r>
      <w:r w:rsidRPr="00B97C04">
        <w:t xml:space="preserve"> experiences of working in social care roles in Wales. Exploring a broad range of employment-related </w:t>
      </w:r>
      <w:r w:rsidR="003257CE" w:rsidRPr="00B97C04">
        <w:t>subjects</w:t>
      </w:r>
      <w:r w:rsidRPr="00B97C04">
        <w:t>, the report draws on survey data of over 7,000 social care workers in Wales.</w:t>
      </w:r>
      <w:r w:rsidR="003937DF" w:rsidRPr="00B97C04">
        <w:t xml:space="preserve"> It provides evidence of the</w:t>
      </w:r>
      <w:r w:rsidR="003257CE" w:rsidRPr="00B97C04">
        <w:t>ir</w:t>
      </w:r>
      <w:r w:rsidR="003937DF" w:rsidRPr="00B97C04">
        <w:t xml:space="preserve"> characteristics, service and employment profile</w:t>
      </w:r>
      <w:r w:rsidR="59581F91" w:rsidRPr="00B97C04">
        <w:t>,</w:t>
      </w:r>
      <w:r w:rsidR="003937DF" w:rsidRPr="00B97C04">
        <w:t xml:space="preserve"> </w:t>
      </w:r>
      <w:r w:rsidR="00452390" w:rsidRPr="00B97C04">
        <w:t>and</w:t>
      </w:r>
      <w:r w:rsidR="00783314" w:rsidRPr="00B97C04">
        <w:t xml:space="preserve"> </w:t>
      </w:r>
      <w:r w:rsidR="00CE70EC" w:rsidRPr="00B97C04">
        <w:t>closely linked</w:t>
      </w:r>
      <w:r w:rsidR="00452390" w:rsidRPr="00B97C04">
        <w:t xml:space="preserve"> </w:t>
      </w:r>
      <w:r w:rsidR="003257CE" w:rsidRPr="00B97C04">
        <w:t xml:space="preserve">matters </w:t>
      </w:r>
      <w:r w:rsidR="00783314" w:rsidRPr="00B97C04">
        <w:t>of</w:t>
      </w:r>
      <w:r w:rsidR="00452390" w:rsidRPr="00B97C04">
        <w:t xml:space="preserve"> fair work</w:t>
      </w:r>
      <w:r w:rsidR="000B72FD" w:rsidRPr="00B97C04">
        <w:t xml:space="preserve">, </w:t>
      </w:r>
      <w:r w:rsidR="00452390" w:rsidRPr="00B97C04">
        <w:t>job quality</w:t>
      </w:r>
      <w:r w:rsidR="000B72FD" w:rsidRPr="00B97C04">
        <w:t xml:space="preserve"> and well-being.</w:t>
      </w:r>
    </w:p>
    <w:p w14:paraId="25A89B22" w14:textId="3C3B5490" w:rsidR="00B33B05" w:rsidRPr="00B97C04" w:rsidRDefault="001D5FF2" w:rsidP="00650A4D">
      <w:r w:rsidRPr="00B97C04">
        <w:t>Fair work</w:t>
      </w:r>
      <w:r w:rsidR="00655C44" w:rsidRPr="00B97C04">
        <w:t xml:space="preserve"> </w:t>
      </w:r>
      <w:r w:rsidR="00731520" w:rsidRPr="00B97C04">
        <w:t>is</w:t>
      </w:r>
      <w:r w:rsidR="00E24234" w:rsidRPr="00B97C04">
        <w:t xml:space="preserve"> defined as work</w:t>
      </w:r>
      <w:r w:rsidR="003C3241" w:rsidRPr="00B97C04">
        <w:t xml:space="preserve"> </w:t>
      </w:r>
      <w:r w:rsidR="00000E4F" w:rsidRPr="00B97C04">
        <w:t>where workers “are fairly rewarded, heard and represented, secure and able to progress in a healthy, inclusive environment where rights are respected</w:t>
      </w:r>
      <w:r w:rsidR="00B96B08" w:rsidRPr="00B97C04">
        <w:t>”</w:t>
      </w:r>
      <w:r w:rsidR="00101739" w:rsidRPr="00B97C04">
        <w:rPr>
          <w:rStyle w:val="FootnoteReference"/>
        </w:rPr>
        <w:t xml:space="preserve"> </w:t>
      </w:r>
      <w:r w:rsidR="00101739" w:rsidRPr="00B97C04">
        <w:rPr>
          <w:rStyle w:val="FootnoteReference"/>
        </w:rPr>
        <w:footnoteReference w:id="1"/>
      </w:r>
      <w:r w:rsidR="004F64C4" w:rsidRPr="00B97C04">
        <w:t>.</w:t>
      </w:r>
      <w:r w:rsidR="00000E4F" w:rsidRPr="00B97C04">
        <w:t xml:space="preserve"> </w:t>
      </w:r>
      <w:r w:rsidR="004F64C4" w:rsidRPr="00B97C04">
        <w:t xml:space="preserve">This </w:t>
      </w:r>
      <w:r w:rsidR="00041825" w:rsidRPr="00B97C04">
        <w:t xml:space="preserve">supports </w:t>
      </w:r>
      <w:r w:rsidR="00064CB8" w:rsidRPr="00B97C04">
        <w:t>positive health and well-being</w:t>
      </w:r>
      <w:r w:rsidR="00B44E28" w:rsidRPr="00B97C04">
        <w:t xml:space="preserve">, recruitment and retention, </w:t>
      </w:r>
      <w:r w:rsidR="00730A80" w:rsidRPr="00B97C04">
        <w:t xml:space="preserve">and </w:t>
      </w:r>
      <w:r w:rsidR="00B44E28" w:rsidRPr="00B97C04">
        <w:t>workforce development.</w:t>
      </w:r>
      <w:r w:rsidR="00C76ECD" w:rsidRPr="00B97C04">
        <w:t xml:space="preserve"> It provides a useful framework </w:t>
      </w:r>
      <w:r w:rsidR="00E00C7F" w:rsidRPr="00B97C04">
        <w:t xml:space="preserve">to assess the quality of social care work, and potential areas of improvement that can </w:t>
      </w:r>
      <w:r w:rsidR="00E449AF" w:rsidRPr="00B97C04">
        <w:t>address</w:t>
      </w:r>
      <w:r w:rsidR="00E00C7F" w:rsidRPr="00B97C04">
        <w:t xml:space="preserve"> </w:t>
      </w:r>
      <w:r w:rsidR="00224286" w:rsidRPr="00B97C04">
        <w:t>significant</w:t>
      </w:r>
      <w:r w:rsidR="00E00C7F" w:rsidRPr="00B97C04">
        <w:t xml:space="preserve"> workforce issues within the social care </w:t>
      </w:r>
      <w:r w:rsidR="003257CE" w:rsidRPr="00B97C04">
        <w:t>sector</w:t>
      </w:r>
      <w:r w:rsidR="00E00C7F" w:rsidRPr="00B97C04">
        <w:t xml:space="preserve">. </w:t>
      </w:r>
      <w:r w:rsidR="002D422D" w:rsidRPr="00B97C04">
        <w:t xml:space="preserve"> </w:t>
      </w:r>
    </w:p>
    <w:p w14:paraId="79249198" w14:textId="307439C8" w:rsidR="006C44A0" w:rsidRPr="00B97C04" w:rsidRDefault="006C44A0" w:rsidP="00650A4D">
      <w:r w:rsidRPr="00B97C04">
        <w:t>The report</w:t>
      </w:r>
      <w:r w:rsidR="00B96B08" w:rsidRPr="00B97C04">
        <w:t xml:space="preserve"> </w:t>
      </w:r>
      <w:r w:rsidRPr="00B97C04">
        <w:t>is structured into 1</w:t>
      </w:r>
      <w:r w:rsidR="00F07EE1" w:rsidRPr="00B97C04">
        <w:t>2</w:t>
      </w:r>
      <w:r w:rsidRPr="00B97C04">
        <w:t xml:space="preserve"> further sections. </w:t>
      </w:r>
    </w:p>
    <w:p w14:paraId="0AF27B51" w14:textId="5AF88FA9" w:rsidR="006C44A0" w:rsidRPr="00B97C04" w:rsidRDefault="006C44A0" w:rsidP="00650A4D">
      <w:r w:rsidRPr="00943E2D">
        <w:rPr>
          <w:b/>
          <w:bCs/>
        </w:rPr>
        <w:t>Section 2</w:t>
      </w:r>
      <w:r w:rsidRPr="00B97C04">
        <w:t xml:space="preserve"> reports on the research survey design</w:t>
      </w:r>
      <w:r w:rsidR="4260C668" w:rsidRPr="00B97C04">
        <w:t xml:space="preserve">, </w:t>
      </w:r>
      <w:r w:rsidRPr="00B97C04">
        <w:t>delivery</w:t>
      </w:r>
      <w:r w:rsidR="11591E6E" w:rsidRPr="00B97C04">
        <w:t xml:space="preserve"> and limitations</w:t>
      </w:r>
      <w:r w:rsidRPr="00B97C04">
        <w:t xml:space="preserve">. </w:t>
      </w:r>
    </w:p>
    <w:p w14:paraId="5F404DA8" w14:textId="230B131B" w:rsidR="00943E2D" w:rsidRDefault="006C44A0" w:rsidP="00650A4D">
      <w:r w:rsidRPr="00943E2D">
        <w:rPr>
          <w:b/>
          <w:bCs/>
        </w:rPr>
        <w:t xml:space="preserve">Sections 3 </w:t>
      </w:r>
      <w:r w:rsidR="00F56981" w:rsidRPr="00943E2D">
        <w:rPr>
          <w:b/>
          <w:bCs/>
        </w:rPr>
        <w:t>to 6</w:t>
      </w:r>
      <w:r w:rsidR="00F56981" w:rsidRPr="00B97C04">
        <w:t xml:space="preserve"> describe the respondents</w:t>
      </w:r>
      <w:r w:rsidR="003257CE" w:rsidRPr="00B97C04">
        <w:t>’</w:t>
      </w:r>
      <w:r w:rsidRPr="00B97C04">
        <w:t xml:space="preserve"> workforce profile</w:t>
      </w:r>
      <w:r w:rsidR="00943E2D">
        <w:t>. This includes</w:t>
      </w:r>
      <w:r w:rsidR="00F56981" w:rsidRPr="00B97C04">
        <w:t xml:space="preserve"> job roles</w:t>
      </w:r>
      <w:r w:rsidRPr="00B97C04">
        <w:t xml:space="preserve">, </w:t>
      </w:r>
      <w:r w:rsidR="002826D2" w:rsidRPr="00B97C04">
        <w:t>personal</w:t>
      </w:r>
      <w:r w:rsidRPr="00B97C04">
        <w:t xml:space="preserve"> characteristics</w:t>
      </w:r>
      <w:r w:rsidR="00ED37DA" w:rsidRPr="00B97C04">
        <w:t xml:space="preserve"> (such as age and gender)</w:t>
      </w:r>
      <w:r w:rsidR="00F93F3E" w:rsidRPr="00B97C04">
        <w:t xml:space="preserve">, </w:t>
      </w:r>
      <w:r w:rsidRPr="00B97C04">
        <w:t xml:space="preserve">social care service </w:t>
      </w:r>
      <w:r w:rsidR="003257CE" w:rsidRPr="00B97C04">
        <w:t xml:space="preserve">type </w:t>
      </w:r>
      <w:r w:rsidR="00ED37DA" w:rsidRPr="00B97C04">
        <w:t>(such as service domain</w:t>
      </w:r>
      <w:r w:rsidR="00536C9A" w:rsidRPr="00B97C04">
        <w:t xml:space="preserve">, </w:t>
      </w:r>
      <w:r w:rsidR="00A82C5F" w:rsidRPr="00B97C04">
        <w:t>geographic location of work</w:t>
      </w:r>
      <w:r w:rsidR="00536C9A" w:rsidRPr="00B97C04">
        <w:t xml:space="preserve"> and registration</w:t>
      </w:r>
      <w:r w:rsidR="00A82C5F" w:rsidRPr="00B97C04">
        <w:t xml:space="preserve">) </w:t>
      </w:r>
      <w:r w:rsidRPr="00B97C04">
        <w:t xml:space="preserve">and </w:t>
      </w:r>
      <w:r w:rsidR="00061D89" w:rsidRPr="00B97C04">
        <w:t xml:space="preserve">the nature of employment (such as </w:t>
      </w:r>
      <w:r w:rsidR="55C7E8B0" w:rsidRPr="00B97C04">
        <w:t>sector</w:t>
      </w:r>
      <w:r w:rsidR="00ED37DA" w:rsidRPr="00B97C04">
        <w:t>, contracts</w:t>
      </w:r>
      <w:r w:rsidR="55C7E8B0" w:rsidRPr="00B97C04">
        <w:t>, hours</w:t>
      </w:r>
      <w:r w:rsidR="00ED37DA" w:rsidRPr="00B97C04">
        <w:t>)</w:t>
      </w:r>
      <w:r w:rsidR="00F93F3E" w:rsidRPr="00B97C04">
        <w:t xml:space="preserve">. </w:t>
      </w:r>
    </w:p>
    <w:p w14:paraId="13719916" w14:textId="162331F5" w:rsidR="006C44A0" w:rsidRPr="00B97C04" w:rsidRDefault="00F93F3E" w:rsidP="00650A4D">
      <w:r w:rsidRPr="00B97C04">
        <w:t xml:space="preserve">In </w:t>
      </w:r>
      <w:r w:rsidRPr="00943E2D">
        <w:rPr>
          <w:b/>
          <w:bCs/>
        </w:rPr>
        <w:t>Section 6</w:t>
      </w:r>
      <w:r w:rsidR="00BF26FF" w:rsidRPr="00B97C04">
        <w:t>, satisfaction with pay, and with terms and conditions</w:t>
      </w:r>
      <w:r w:rsidR="00B72E83" w:rsidRPr="00B97C04">
        <w:t xml:space="preserve"> are</w:t>
      </w:r>
      <w:r w:rsidR="2DF4897E" w:rsidRPr="00B97C04">
        <w:t xml:space="preserve"> also</w:t>
      </w:r>
      <w:r w:rsidR="00B72E83" w:rsidRPr="00B97C04">
        <w:t xml:space="preserve"> examined</w:t>
      </w:r>
      <w:r w:rsidR="00BF26FF" w:rsidRPr="00B97C04">
        <w:t>.</w:t>
      </w:r>
    </w:p>
    <w:p w14:paraId="4EDDD64A" w14:textId="6FB0631B" w:rsidR="003543EB" w:rsidRPr="00B97C04" w:rsidRDefault="006C44A0" w:rsidP="00650A4D">
      <w:r w:rsidRPr="00943E2D">
        <w:rPr>
          <w:b/>
          <w:bCs/>
        </w:rPr>
        <w:t>Section 7</w:t>
      </w:r>
      <w:r w:rsidRPr="00B97C04">
        <w:t xml:space="preserve"> introduces analysis of motivations</w:t>
      </w:r>
      <w:r w:rsidR="00D771C2" w:rsidRPr="00B97C04">
        <w:t xml:space="preserve"> for working in social care</w:t>
      </w:r>
      <w:r w:rsidRPr="00B97C04">
        <w:t>, recognition</w:t>
      </w:r>
      <w:r w:rsidR="00764357" w:rsidRPr="00B97C04">
        <w:t xml:space="preserve"> for work,</w:t>
      </w:r>
      <w:r w:rsidRPr="00B97C04">
        <w:t xml:space="preserve"> and commitment to working in social care</w:t>
      </w:r>
      <w:r w:rsidR="003543EB" w:rsidRPr="00B97C04">
        <w:t xml:space="preserve">. </w:t>
      </w:r>
    </w:p>
    <w:p w14:paraId="080A9F7C" w14:textId="2E1EBB98" w:rsidR="006C44A0" w:rsidRPr="00B97C04" w:rsidRDefault="00AA2895" w:rsidP="00650A4D">
      <w:r w:rsidRPr="00943E2D">
        <w:rPr>
          <w:b/>
          <w:bCs/>
        </w:rPr>
        <w:t>Sections 8 to 10</w:t>
      </w:r>
      <w:r w:rsidRPr="00B97C04">
        <w:t xml:space="preserve"> focus on aspects of fair work and job</w:t>
      </w:r>
      <w:r w:rsidR="004944D3" w:rsidRPr="00B97C04">
        <w:t xml:space="preserve"> </w:t>
      </w:r>
      <w:r w:rsidRPr="00B97C04">
        <w:t xml:space="preserve">quality. </w:t>
      </w:r>
      <w:r w:rsidR="00CD3C58" w:rsidRPr="00B97C04">
        <w:t>W</w:t>
      </w:r>
      <w:r w:rsidR="006C44A0" w:rsidRPr="00B97C04">
        <w:t xml:space="preserve">orker consultation, representation and rights are explored in </w:t>
      </w:r>
      <w:r w:rsidR="006C44A0" w:rsidRPr="00943E2D">
        <w:rPr>
          <w:b/>
          <w:bCs/>
        </w:rPr>
        <w:t>Section 8</w:t>
      </w:r>
      <w:r w:rsidR="006C44A0" w:rsidRPr="00B97C04">
        <w:t xml:space="preserve">. We then consider </w:t>
      </w:r>
      <w:r w:rsidR="000449B3" w:rsidRPr="00B97C04">
        <w:t>various aspects of</w:t>
      </w:r>
      <w:r w:rsidR="006C44A0" w:rsidRPr="00B97C04">
        <w:t xml:space="preserve"> job quality </w:t>
      </w:r>
      <w:r w:rsidR="008623C2" w:rsidRPr="00B97C04">
        <w:t xml:space="preserve">in </w:t>
      </w:r>
      <w:r w:rsidR="006C44A0" w:rsidRPr="00943E2D">
        <w:rPr>
          <w:b/>
          <w:bCs/>
        </w:rPr>
        <w:t>Section 9</w:t>
      </w:r>
      <w:r w:rsidR="00297953" w:rsidRPr="00B97C04">
        <w:t>,</w:t>
      </w:r>
      <w:r w:rsidR="006C44A0" w:rsidRPr="00B97C04">
        <w:t xml:space="preserve"> </w:t>
      </w:r>
      <w:r w:rsidR="00CA7335" w:rsidRPr="00B97C04">
        <w:t xml:space="preserve">including work intensity, </w:t>
      </w:r>
      <w:r w:rsidR="00B72E83" w:rsidRPr="00B97C04">
        <w:t>autonomy</w:t>
      </w:r>
      <w:r w:rsidR="00CA7335" w:rsidRPr="00B97C04">
        <w:t>, worker voice,</w:t>
      </w:r>
      <w:r w:rsidR="00D843D3" w:rsidRPr="00B97C04">
        <w:t xml:space="preserve"> and</w:t>
      </w:r>
      <w:r w:rsidR="00CA7335" w:rsidRPr="00B97C04">
        <w:t xml:space="preserve"> </w:t>
      </w:r>
      <w:r w:rsidR="00B72E83" w:rsidRPr="00B97C04">
        <w:t>respect</w:t>
      </w:r>
      <w:r w:rsidR="00CA7335" w:rsidRPr="00B97C04">
        <w:t>.</w:t>
      </w:r>
      <w:r w:rsidR="00CD3C58" w:rsidRPr="00B97C04">
        <w:t xml:space="preserve"> </w:t>
      </w:r>
      <w:r w:rsidR="00CD3C58" w:rsidRPr="00943E2D">
        <w:rPr>
          <w:b/>
          <w:bCs/>
        </w:rPr>
        <w:t>Section 10</w:t>
      </w:r>
      <w:r w:rsidR="00CD3C58" w:rsidRPr="00B97C04">
        <w:t xml:space="preserve"> discusses </w:t>
      </w:r>
      <w:r w:rsidR="00E02DBE" w:rsidRPr="00B97C04">
        <w:t xml:space="preserve">access and barriers to </w:t>
      </w:r>
      <w:r w:rsidR="00CD3C58" w:rsidRPr="00B97C04">
        <w:t>training, development and career progression.</w:t>
      </w:r>
    </w:p>
    <w:p w14:paraId="1A951E42" w14:textId="0F16B0B6" w:rsidR="006C44A0" w:rsidRPr="00B97C04" w:rsidRDefault="006C44A0" w:rsidP="00650A4D">
      <w:r w:rsidRPr="00943E2D">
        <w:rPr>
          <w:b/>
          <w:bCs/>
        </w:rPr>
        <w:t>Section 1</w:t>
      </w:r>
      <w:r w:rsidR="00CD3C58" w:rsidRPr="00943E2D">
        <w:rPr>
          <w:b/>
          <w:bCs/>
        </w:rPr>
        <w:t>1</w:t>
      </w:r>
      <w:r w:rsidRPr="00B97C04">
        <w:t xml:space="preserve"> focuses on findings related to health, well-being, stress and support. </w:t>
      </w:r>
    </w:p>
    <w:p w14:paraId="7593CC05" w14:textId="5EC7D921" w:rsidR="00053E7B" w:rsidRPr="00B97C04" w:rsidRDefault="006C44A0" w:rsidP="00650A4D">
      <w:r w:rsidRPr="00B97C04">
        <w:t xml:space="preserve">In </w:t>
      </w:r>
      <w:r w:rsidRPr="00943E2D">
        <w:rPr>
          <w:b/>
          <w:bCs/>
        </w:rPr>
        <w:t>Section 12</w:t>
      </w:r>
      <w:r w:rsidRPr="00B97C04">
        <w:t xml:space="preserve"> we </w:t>
      </w:r>
      <w:r w:rsidR="004D4B06" w:rsidRPr="00B97C04">
        <w:t>present analysis of</w:t>
      </w:r>
      <w:r w:rsidR="000C37C6" w:rsidRPr="00B97C04">
        <w:t xml:space="preserve"> </w:t>
      </w:r>
      <w:r w:rsidR="007827BD" w:rsidRPr="00B97C04">
        <w:t>respondent</w:t>
      </w:r>
      <w:r w:rsidR="00505956" w:rsidRPr="00B97C04">
        <w:t>s’</w:t>
      </w:r>
      <w:r w:rsidR="007827BD" w:rsidRPr="00B97C04">
        <w:t xml:space="preserve"> </w:t>
      </w:r>
      <w:r w:rsidR="000C37C6" w:rsidRPr="00B97C04">
        <w:t>statements related to positive and negative aspects of work, as well a</w:t>
      </w:r>
      <w:r w:rsidR="00753394" w:rsidRPr="00B97C04">
        <w:t>s</w:t>
      </w:r>
      <w:r w:rsidR="003257CE" w:rsidRPr="00B97C04">
        <w:t xml:space="preserve"> their</w:t>
      </w:r>
      <w:r w:rsidR="00753394" w:rsidRPr="00B97C04">
        <w:t xml:space="preserve"> suggestions </w:t>
      </w:r>
      <w:r w:rsidR="003257CE" w:rsidRPr="00B97C04">
        <w:t xml:space="preserve">on how </w:t>
      </w:r>
      <w:r w:rsidR="00753394" w:rsidRPr="00B97C04">
        <w:t>to improve the experience of work in social care</w:t>
      </w:r>
      <w:r w:rsidR="00D47760" w:rsidRPr="00B97C04">
        <w:t xml:space="preserve">. </w:t>
      </w:r>
    </w:p>
    <w:p w14:paraId="58DF1580" w14:textId="502678F2" w:rsidR="00C93C3E" w:rsidRPr="00B97C04" w:rsidRDefault="00053E7B" w:rsidP="00EC3C0A">
      <w:r w:rsidRPr="00B97C04">
        <w:t xml:space="preserve">Finally, </w:t>
      </w:r>
      <w:r w:rsidR="00D47760" w:rsidRPr="00943E2D">
        <w:rPr>
          <w:b/>
          <w:bCs/>
        </w:rPr>
        <w:t>Section 13</w:t>
      </w:r>
      <w:r w:rsidR="00D47760" w:rsidRPr="00B97C04">
        <w:t xml:space="preserve"> </w:t>
      </w:r>
      <w:r w:rsidR="00682660" w:rsidRPr="00B97C04">
        <w:t xml:space="preserve">provides a reflection on the findings, concluding the report. </w:t>
      </w:r>
      <w:r w:rsidR="00C93C3E" w:rsidRPr="00B97C04">
        <w:br w:type="page"/>
      </w:r>
    </w:p>
    <w:p w14:paraId="4C0F77E9" w14:textId="53FC86B2" w:rsidR="006C44A0" w:rsidRPr="00B97C04" w:rsidRDefault="006C44A0" w:rsidP="00650A4D">
      <w:pPr>
        <w:pStyle w:val="Heading1"/>
        <w:numPr>
          <w:ilvl w:val="0"/>
          <w:numId w:val="5"/>
        </w:numPr>
      </w:pPr>
      <w:bookmarkStart w:id="4" w:name="_Toc237264532"/>
      <w:bookmarkStart w:id="5" w:name="_Toc242629553"/>
      <w:bookmarkEnd w:id="4"/>
      <w:r w:rsidRPr="00B97C04">
        <w:lastRenderedPageBreak/>
        <w:t xml:space="preserve">Research </w:t>
      </w:r>
      <w:r w:rsidR="00B45ED0" w:rsidRPr="00B97C04">
        <w:t>d</w:t>
      </w:r>
      <w:r w:rsidRPr="00B97C04">
        <w:t>esign</w:t>
      </w:r>
      <w:bookmarkEnd w:id="5"/>
    </w:p>
    <w:p w14:paraId="0877F359" w14:textId="77777777" w:rsidR="006C44A0" w:rsidRPr="00B97C04" w:rsidRDefault="006C44A0" w:rsidP="00650A4D">
      <w:r w:rsidRPr="00B97C04">
        <w:t xml:space="preserve">This section describes the Have Your Say 2026 survey and the analytical approach used for this report. </w:t>
      </w:r>
    </w:p>
    <w:p w14:paraId="7CBF5EAB" w14:textId="6DFB33E4" w:rsidR="006C44A0" w:rsidRPr="00B97C04" w:rsidRDefault="006C44A0" w:rsidP="00650A4D">
      <w:pPr>
        <w:pStyle w:val="Heading2"/>
      </w:pPr>
      <w:bookmarkStart w:id="6" w:name="_Toc242629554"/>
      <w:r w:rsidRPr="00B97C04">
        <w:t xml:space="preserve">The 2026 </w:t>
      </w:r>
      <w:r w:rsidR="00B45ED0" w:rsidRPr="00B97C04">
        <w:t>s</w:t>
      </w:r>
      <w:r w:rsidRPr="00B97C04">
        <w:t>urvey</w:t>
      </w:r>
      <w:bookmarkEnd w:id="6"/>
    </w:p>
    <w:p w14:paraId="549FAEF2" w14:textId="33F6EEFA" w:rsidR="006C44A0" w:rsidRPr="00B97C04" w:rsidRDefault="006C44A0" w:rsidP="00650A4D">
      <w:r w:rsidRPr="00B97C04">
        <w:t xml:space="preserve">Have Your Say 2026 data collection aimed to consider the employment environment in social care in Wales, engaging with relevant stakeholders, to deliver an impactful evidence base. The survey was constructed to explore current experiences of social care work in Wales </w:t>
      </w:r>
      <w:r w:rsidR="008250BC" w:rsidRPr="00B97C04">
        <w:t>through</w:t>
      </w:r>
      <w:r w:rsidRPr="00B97C04">
        <w:t xml:space="preserve"> an accessible online survey, open to all social care workers in Wales.</w:t>
      </w:r>
    </w:p>
    <w:p w14:paraId="0D075841" w14:textId="60AA31D4" w:rsidR="006C44A0" w:rsidRPr="00B97C04" w:rsidRDefault="006C44A0" w:rsidP="00650A4D">
      <w:r w:rsidRPr="00B97C04">
        <w:t>Ethical approval for the research was granted by the Cardiff University</w:t>
      </w:r>
      <w:r w:rsidR="003257CE" w:rsidRPr="00B97C04">
        <w:t>’s</w:t>
      </w:r>
      <w:r w:rsidRPr="00B97C04">
        <w:t xml:space="preserve"> School of Social Science Research Ethics Committee</w:t>
      </w:r>
      <w:r w:rsidR="003257CE" w:rsidRPr="00B97C04">
        <w:t xml:space="preserve"> in December 2025</w:t>
      </w:r>
      <w:r w:rsidRPr="00B97C04">
        <w:t xml:space="preserve">. </w:t>
      </w:r>
    </w:p>
    <w:p w14:paraId="6DD15D06" w14:textId="2F840B11" w:rsidR="006C44A0" w:rsidRPr="00B97C04" w:rsidRDefault="006C44A0" w:rsidP="00650A4D">
      <w:r w:rsidRPr="00B97C04">
        <w:t>The survey, launched in January 2026</w:t>
      </w:r>
      <w:r w:rsidR="000571BF" w:rsidRPr="00B97C04">
        <w:t xml:space="preserve"> and</w:t>
      </w:r>
      <w:r w:rsidRPr="00B97C04">
        <w:t xml:space="preserve"> received 7,565 eligible responses.  </w:t>
      </w:r>
    </w:p>
    <w:p w14:paraId="13EA9DDA" w14:textId="0C34B872" w:rsidR="006C44A0" w:rsidRPr="00B97C04" w:rsidRDefault="006C44A0" w:rsidP="00650A4D">
      <w:r w:rsidRPr="00B97C04">
        <w:t>Building on previous survey</w:t>
      </w:r>
      <w:r w:rsidR="005A3735" w:rsidRPr="00B97C04">
        <w:t>s</w:t>
      </w:r>
      <w:r w:rsidRPr="00B97C04">
        <w:t xml:space="preserve"> </w:t>
      </w:r>
      <w:r w:rsidR="00AC7336" w:rsidRPr="00B97C04">
        <w:t>in</w:t>
      </w:r>
      <w:r w:rsidRPr="00B97C04">
        <w:t xml:space="preserve"> </w:t>
      </w:r>
      <w:hyperlink r:id="rId18" w:history="1">
        <w:r w:rsidRPr="00B97C04">
          <w:rPr>
            <w:rStyle w:val="Hyperlink"/>
          </w:rPr>
          <w:t>2023</w:t>
        </w:r>
      </w:hyperlink>
      <w:r w:rsidRPr="00B97C04">
        <w:t xml:space="preserve">, </w:t>
      </w:r>
      <w:hyperlink r:id="rId19" w:history="1">
        <w:r w:rsidRPr="00B97C04">
          <w:rPr>
            <w:rStyle w:val="Hyperlink"/>
          </w:rPr>
          <w:t>2024</w:t>
        </w:r>
      </w:hyperlink>
      <w:r w:rsidRPr="00B97C04">
        <w:t xml:space="preserve"> and </w:t>
      </w:r>
      <w:hyperlink r:id="rId20" w:history="1">
        <w:r w:rsidRPr="00B97C04">
          <w:rPr>
            <w:rStyle w:val="Hyperlink"/>
          </w:rPr>
          <w:t>2025</w:t>
        </w:r>
      </w:hyperlink>
      <w:r w:rsidRPr="00B97C04">
        <w:t xml:space="preserve">, the 2026 </w:t>
      </w:r>
      <w:r w:rsidR="00FF02E4" w:rsidRPr="00B97C04">
        <w:t>questionnaire</w:t>
      </w:r>
      <w:r w:rsidRPr="00B97C04">
        <w:t xml:space="preserve"> contains </w:t>
      </w:r>
      <w:r w:rsidR="007479D6" w:rsidRPr="00B97C04">
        <w:t>eight</w:t>
      </w:r>
      <w:r w:rsidRPr="00B97C04">
        <w:t xml:space="preserve"> main sections</w:t>
      </w:r>
      <w:r w:rsidR="00126224" w:rsidRPr="00B97C04">
        <w:t>, covering personal characteristics, information about the job</w:t>
      </w:r>
      <w:r w:rsidR="007D3BAB" w:rsidRPr="00B97C04">
        <w:t>, and experiences of work</w:t>
      </w:r>
      <w:r w:rsidRPr="00B97C04">
        <w:t>.</w:t>
      </w:r>
      <w:r w:rsidR="0095397A" w:rsidRPr="00B97C04">
        <w:t xml:space="preserve"> </w:t>
      </w:r>
      <w:r w:rsidR="003D24D5" w:rsidRPr="00B97C04">
        <w:t xml:space="preserve">More </w:t>
      </w:r>
      <w:r w:rsidR="0095397A" w:rsidRPr="00B97C04">
        <w:t xml:space="preserve">information on the development, implementation, </w:t>
      </w:r>
      <w:r w:rsidR="00541B33" w:rsidRPr="00B97C04">
        <w:t xml:space="preserve">and </w:t>
      </w:r>
      <w:r w:rsidR="0095397A" w:rsidRPr="00B97C04">
        <w:t xml:space="preserve">content of the survey is available in the Have Your Say 2026 Technical Report. </w:t>
      </w:r>
    </w:p>
    <w:p w14:paraId="3457B047" w14:textId="7ACE832B" w:rsidR="006C44A0" w:rsidRPr="00B97C04" w:rsidRDefault="006C44A0" w:rsidP="00650A4D">
      <w:r w:rsidRPr="00B97C04">
        <w:t>The first question in the survey, “What is your current role in social care?” was mandatory</w:t>
      </w:r>
      <w:r w:rsidR="001044D8" w:rsidRPr="00B97C04">
        <w:t xml:space="preserve">. </w:t>
      </w:r>
      <w:r w:rsidR="00D13B26" w:rsidRPr="00B97C04">
        <w:t>It</w:t>
      </w:r>
      <w:r w:rsidRPr="00B97C04">
        <w:t xml:space="preserve"> direct</w:t>
      </w:r>
      <w:r w:rsidR="00D13B26" w:rsidRPr="00B97C04">
        <w:t>ed</w:t>
      </w:r>
      <w:r w:rsidRPr="00B97C04">
        <w:t xml:space="preserve"> ineligible respondents to the end of the survey (for example, those who had never worked in social care) and</w:t>
      </w:r>
      <w:r w:rsidR="00795371" w:rsidRPr="00B97C04">
        <w:t xml:space="preserve"> direct</w:t>
      </w:r>
      <w:r w:rsidR="00A82780" w:rsidRPr="00B97C04">
        <w:t>ed</w:t>
      </w:r>
      <w:r w:rsidRPr="00B97C04">
        <w:t xml:space="preserve"> former social care workers who were no longer</w:t>
      </w:r>
      <w:r w:rsidR="003257CE" w:rsidRPr="00B97C04">
        <w:t xml:space="preserve"> working</w:t>
      </w:r>
      <w:r w:rsidRPr="00B97C04">
        <w:t xml:space="preserve"> in the sector to a reduced set of questions. </w:t>
      </w:r>
      <w:r w:rsidR="003C317B" w:rsidRPr="00B97C04">
        <w:t xml:space="preserve">The </w:t>
      </w:r>
      <w:r w:rsidR="00566458" w:rsidRPr="00B97C04">
        <w:t>full</w:t>
      </w:r>
      <w:r w:rsidR="003C317B" w:rsidRPr="00B97C04">
        <w:t xml:space="preserve"> questionnaire </w:t>
      </w:r>
      <w:r w:rsidR="003257CE" w:rsidRPr="00B97C04">
        <w:t>is</w:t>
      </w:r>
      <w:r w:rsidR="00566458" w:rsidRPr="00B97C04">
        <w:t xml:space="preserve"> in Appendix </w:t>
      </w:r>
      <w:r w:rsidR="002C429F" w:rsidRPr="00B97C04">
        <w:t>1</w:t>
      </w:r>
      <w:r w:rsidR="00566458" w:rsidRPr="00B97C04">
        <w:t xml:space="preserve"> of the Technical Report.</w:t>
      </w:r>
    </w:p>
    <w:p w14:paraId="231252F6" w14:textId="77777777" w:rsidR="006C44A0" w:rsidRPr="00B97C04" w:rsidRDefault="006C44A0" w:rsidP="00650A4D">
      <w:pPr>
        <w:pStyle w:val="Heading2"/>
      </w:pPr>
      <w:bookmarkStart w:id="7" w:name="_Toc242629555"/>
      <w:r w:rsidRPr="00B97C04">
        <w:t>Analysis</w:t>
      </w:r>
      <w:bookmarkEnd w:id="7"/>
    </w:p>
    <w:p w14:paraId="11055F91" w14:textId="43AEC446" w:rsidR="006C44A0" w:rsidRPr="00B97C04" w:rsidRDefault="006C44A0" w:rsidP="00650A4D">
      <w:r w:rsidRPr="00B97C04">
        <w:t>Sections 3 to 1</w:t>
      </w:r>
      <w:r w:rsidR="00FA2DD3" w:rsidRPr="00B97C04">
        <w:t>1</w:t>
      </w:r>
      <w:r w:rsidRPr="00B97C04">
        <w:t xml:space="preserve"> of this report provide descriptive statistics (frequencies</w:t>
      </w:r>
      <w:r w:rsidR="003F170D" w:rsidRPr="00B97C04">
        <w:t xml:space="preserve">, </w:t>
      </w:r>
      <w:r w:rsidRPr="00B97C04">
        <w:t xml:space="preserve">means </w:t>
      </w:r>
      <w:r w:rsidR="003F170D" w:rsidRPr="00B97C04">
        <w:t>or</w:t>
      </w:r>
      <w:r w:rsidRPr="00B97C04">
        <w:t xml:space="preserve"> percentages) for all eligible survey responses. </w:t>
      </w:r>
      <w:r w:rsidR="00B23B0A" w:rsidRPr="00B97C04">
        <w:t xml:space="preserve">Results for all respondents are presented alongside results for three core </w:t>
      </w:r>
      <w:r w:rsidR="00C737F9" w:rsidRPr="00B97C04">
        <w:t>occupational</w:t>
      </w:r>
      <w:r w:rsidR="00B23B0A" w:rsidRPr="00B97C04">
        <w:t xml:space="preserve"> groups</w:t>
      </w:r>
      <w:r w:rsidR="00943E2D" w:rsidRPr="00B97C04">
        <w:rPr>
          <w:rStyle w:val="FootnoteReference"/>
        </w:rPr>
        <w:footnoteReference w:id="2"/>
      </w:r>
      <w:r w:rsidR="00943E2D">
        <w:t>. These</w:t>
      </w:r>
      <w:r w:rsidR="0088097E">
        <w:t xml:space="preserve"> groups </w:t>
      </w:r>
      <w:r w:rsidR="00943E2D">
        <w:t>are</w:t>
      </w:r>
      <w:r w:rsidR="001F232F">
        <w:t>:</w:t>
      </w:r>
      <w:r w:rsidR="00943E2D">
        <w:t xml:space="preserve"> </w:t>
      </w:r>
      <w:r w:rsidR="00B23B0A" w:rsidRPr="00B97C04">
        <w:t>social care workers, managers, and social work</w:t>
      </w:r>
      <w:r w:rsidR="00017CE0" w:rsidRPr="00B97C04">
        <w:t>ers</w:t>
      </w:r>
      <w:r w:rsidR="00B23B0A" w:rsidRPr="00B97C04">
        <w:t xml:space="preserve"> </w:t>
      </w:r>
      <w:r w:rsidR="0088097E">
        <w:t xml:space="preserve">(including social work managers) </w:t>
      </w:r>
      <w:r w:rsidR="00943E2D">
        <w:t>and those in</w:t>
      </w:r>
      <w:r w:rsidR="00B23B0A" w:rsidRPr="00B97C04">
        <w:t xml:space="preserve"> ‘other’ roles (such as inspectors, assessors, or health </w:t>
      </w:r>
      <w:r w:rsidR="008E65FD" w:rsidRPr="00B97C04">
        <w:t>or justice</w:t>
      </w:r>
      <w:r w:rsidR="00B23B0A" w:rsidRPr="00B97C04">
        <w:t xml:space="preserve"> workers</w:t>
      </w:r>
      <w:r w:rsidR="00DE0092" w:rsidRPr="00B97C04">
        <w:t xml:space="preserve">, </w:t>
      </w:r>
      <w:r w:rsidR="00B373F4" w:rsidRPr="00B97C04">
        <w:t xml:space="preserve">that </w:t>
      </w:r>
      <w:r w:rsidR="00DE0092" w:rsidRPr="00B97C04">
        <w:t xml:space="preserve">could not be classified into the </w:t>
      </w:r>
      <w:r w:rsidR="00B373F4" w:rsidRPr="00B97C04">
        <w:t>three</w:t>
      </w:r>
      <w:r w:rsidR="00DE0092" w:rsidRPr="00B97C04">
        <w:t xml:space="preserve"> core occupational groups</w:t>
      </w:r>
      <w:r w:rsidR="00B23B0A" w:rsidRPr="00B97C04">
        <w:t>).</w:t>
      </w:r>
      <w:r w:rsidR="00B33D16" w:rsidRPr="00B97C04">
        <w:t xml:space="preserve">  </w:t>
      </w:r>
      <w:r w:rsidR="00A516FE">
        <w:t>S</w:t>
      </w:r>
      <w:r w:rsidR="00B33D16" w:rsidRPr="00B97C04">
        <w:t>ample</w:t>
      </w:r>
      <w:r w:rsidR="00FA2DD3" w:rsidRPr="00B97C04">
        <w:t xml:space="preserve">, </w:t>
      </w:r>
      <w:r w:rsidR="00B33D16" w:rsidRPr="00B97C04">
        <w:t>eligibility</w:t>
      </w:r>
      <w:r w:rsidR="00FA2DD3" w:rsidRPr="00B97C04">
        <w:t xml:space="preserve"> and role classification</w:t>
      </w:r>
      <w:r w:rsidR="00B33D16" w:rsidRPr="00B97C04">
        <w:t xml:space="preserve"> information</w:t>
      </w:r>
      <w:r w:rsidR="00393A72" w:rsidRPr="00B97C04">
        <w:t xml:space="preserve"> can be found in the Technical Report</w:t>
      </w:r>
      <w:r w:rsidR="00FA2DD3" w:rsidRPr="00B97C04">
        <w:t xml:space="preserve">. </w:t>
      </w:r>
      <w:r w:rsidRPr="00B97C04">
        <w:t xml:space="preserve">Where possible, </w:t>
      </w:r>
      <w:r w:rsidR="00DA3B5E">
        <w:t>find</w:t>
      </w:r>
      <w:r w:rsidR="00FA22C4">
        <w:t xml:space="preserve">ings are discussed in </w:t>
      </w:r>
      <w:r w:rsidRPr="00B97C04">
        <w:t>comparison to past survey</w:t>
      </w:r>
      <w:r w:rsidR="00FA22C4">
        <w:t>s</w:t>
      </w:r>
      <w:r w:rsidRPr="00B97C04">
        <w:t xml:space="preserve">. </w:t>
      </w:r>
    </w:p>
    <w:p w14:paraId="162FF9FF" w14:textId="6E99F00F" w:rsidR="006C44A0" w:rsidRPr="00B97C04" w:rsidRDefault="006C44A0" w:rsidP="00650A4D">
      <w:r w:rsidRPr="00B97C04">
        <w:t xml:space="preserve">Key themes identified from open-ended question responses are used to further demonstrate or </w:t>
      </w:r>
      <w:r w:rsidR="00630CB6" w:rsidRPr="00B97C04">
        <w:t>highlight</w:t>
      </w:r>
      <w:r w:rsidRPr="00B97C04">
        <w:t xml:space="preserve"> </w:t>
      </w:r>
      <w:r w:rsidR="00FA2DD3" w:rsidRPr="00B97C04">
        <w:t>respondent</w:t>
      </w:r>
      <w:r w:rsidRPr="00B97C04">
        <w:t xml:space="preserve"> experiences.</w:t>
      </w:r>
    </w:p>
    <w:p w14:paraId="17847194" w14:textId="76B27408" w:rsidR="002207E0" w:rsidRPr="00B97C04" w:rsidRDefault="006C44A0" w:rsidP="00650A4D">
      <w:r w:rsidRPr="00B97C04">
        <w:lastRenderedPageBreak/>
        <w:t xml:space="preserve">All material has been checked to </w:t>
      </w:r>
      <w:r w:rsidR="00DC65CA" w:rsidRPr="00B97C04">
        <w:t xml:space="preserve">make sure </w:t>
      </w:r>
      <w:r w:rsidRPr="00B97C04">
        <w:t xml:space="preserve">there is no disclosure of identifying data and </w:t>
      </w:r>
      <w:r w:rsidR="003257CE" w:rsidRPr="00B97C04">
        <w:t xml:space="preserve">the </w:t>
      </w:r>
      <w:r w:rsidRPr="00B97C04">
        <w:t xml:space="preserve">anonymity of the respondents is maintained. </w:t>
      </w:r>
    </w:p>
    <w:p w14:paraId="0A0D9E1D" w14:textId="2796FB2C" w:rsidR="002207E0" w:rsidRPr="00B97C04" w:rsidRDefault="002207E0" w:rsidP="00650A4D">
      <w:pPr>
        <w:pStyle w:val="Heading2"/>
      </w:pPr>
      <w:bookmarkStart w:id="8" w:name="_Toc242629556"/>
      <w:r w:rsidRPr="00B97C04">
        <w:t>Limitations</w:t>
      </w:r>
      <w:bookmarkEnd w:id="8"/>
    </w:p>
    <w:p w14:paraId="6C1AC0C0" w14:textId="6D1F6A6E" w:rsidR="000F70EA" w:rsidRPr="00B97C04" w:rsidRDefault="002F67FE" w:rsidP="00650A4D">
      <w:r w:rsidRPr="00B97C04">
        <w:t>The findings presented in this report reflect the feelings and experiences of respondents and may</w:t>
      </w:r>
      <w:r w:rsidR="004245E3" w:rsidRPr="00B97C04">
        <w:t xml:space="preserve"> not be reflective of the entire workforce. To consider the risk of representation bias, we </w:t>
      </w:r>
      <w:r w:rsidR="0079409E" w:rsidRPr="00B97C04">
        <w:t>examined</w:t>
      </w:r>
      <w:r w:rsidR="004245E3" w:rsidRPr="00B97C04">
        <w:t xml:space="preserve"> key characteristics of the survey respondents and</w:t>
      </w:r>
      <w:r w:rsidR="00EB13CE" w:rsidRPr="00B97C04">
        <w:t xml:space="preserve"> data on the Welsh registered workforce</w:t>
      </w:r>
      <w:r w:rsidR="007D477C" w:rsidRPr="00B97C04">
        <w:t xml:space="preserve">. </w:t>
      </w:r>
    </w:p>
    <w:p w14:paraId="084AD009" w14:textId="48B3BC58" w:rsidR="002207E0" w:rsidRPr="00B97C04" w:rsidRDefault="1E672CE1" w:rsidP="00650A4D">
      <w:r>
        <w:t xml:space="preserve">The proportion of survey respondents within </w:t>
      </w:r>
      <w:r w:rsidR="5957135B">
        <w:t>occupational</w:t>
      </w:r>
      <w:r>
        <w:t xml:space="preserve"> categories vary slightly compared </w:t>
      </w:r>
      <w:r w:rsidR="7B98B8BE">
        <w:t>to</w:t>
      </w:r>
      <w:r w:rsidR="43319643">
        <w:t xml:space="preserve"> Social Care Wales</w:t>
      </w:r>
      <w:r>
        <w:t xml:space="preserve"> data</w:t>
      </w:r>
      <w:r w:rsidR="2FB4859D">
        <w:t xml:space="preserve"> on the registered workforce</w:t>
      </w:r>
      <w:r>
        <w:t>, with a greater proportion of managers responding to the survey (</w:t>
      </w:r>
      <w:r w:rsidR="506FA094">
        <w:t>10</w:t>
      </w:r>
      <w:r>
        <w:t xml:space="preserve">% </w:t>
      </w:r>
      <w:r w:rsidR="52884D07">
        <w:t>of</w:t>
      </w:r>
      <w:r>
        <w:t xml:space="preserve"> survey</w:t>
      </w:r>
      <w:r w:rsidR="52884D07">
        <w:t xml:space="preserve"> respondents</w:t>
      </w:r>
      <w:r>
        <w:t xml:space="preserve">, </w:t>
      </w:r>
      <w:r w:rsidR="67BE962C">
        <w:t>4</w:t>
      </w:r>
      <w:r>
        <w:t>% o</w:t>
      </w:r>
      <w:r w:rsidR="52884D07">
        <w:t>f</w:t>
      </w:r>
      <w:r>
        <w:t xml:space="preserve"> the register</w:t>
      </w:r>
      <w:r w:rsidR="52884D07">
        <w:t>ed workforce</w:t>
      </w:r>
      <w:r>
        <w:t>). It</w:t>
      </w:r>
      <w:r w:rsidR="564FBB7C">
        <w:t>’</w:t>
      </w:r>
      <w:r>
        <w:t xml:space="preserve">s also worth noting other differences compared to the workforce registration data before presenting a breakdown </w:t>
      </w:r>
      <w:r w:rsidR="5FD60409">
        <w:t>of</w:t>
      </w:r>
      <w:r w:rsidR="31822F24">
        <w:t xml:space="preserve"> all characteristics</w:t>
      </w:r>
      <w:r>
        <w:t xml:space="preserve"> by </w:t>
      </w:r>
      <w:r w:rsidR="28E62808">
        <w:t>occupational</w:t>
      </w:r>
      <w:r>
        <w:t xml:space="preserve"> roles in Section 3. Survey respondents were slightly more likely to be female (80% of survey responses, 78% on the register), and slightly less likely to be white (</w:t>
      </w:r>
      <w:r w:rsidR="28AF2AE2">
        <w:t>73</w:t>
      </w:r>
      <w:r w:rsidR="242B7900">
        <w:t xml:space="preserve">% of survey responses, </w:t>
      </w:r>
      <w:r w:rsidR="28AF2AE2">
        <w:t>75%</w:t>
      </w:r>
      <w:r w:rsidR="242B7900">
        <w:t xml:space="preserve"> on the register</w:t>
      </w:r>
      <w:r w:rsidR="67BE962C">
        <w:t>)</w:t>
      </w:r>
      <w:r>
        <w:t xml:space="preserve">. </w:t>
      </w:r>
      <w:r w:rsidR="24743BF1">
        <w:t>R</w:t>
      </w:r>
      <w:r>
        <w:t xml:space="preserve">espondents were </w:t>
      </w:r>
      <w:r w:rsidR="3DCEE9FB">
        <w:t>more</w:t>
      </w:r>
      <w:r>
        <w:t xml:space="preserve"> likely to be older</w:t>
      </w:r>
      <w:r w:rsidR="11785A5D">
        <w:t xml:space="preserve">, with lower representation of workers </w:t>
      </w:r>
      <w:r w:rsidR="4E400522">
        <w:t>under</w:t>
      </w:r>
      <w:r>
        <w:t xml:space="preserve"> the age of </w:t>
      </w:r>
      <w:r w:rsidR="2780E34A">
        <w:t>3</w:t>
      </w:r>
      <w:r>
        <w:t>0. This is likely driven by a number of factors, including a</w:t>
      </w:r>
      <w:r w:rsidR="768F3ECF">
        <w:t xml:space="preserve"> </w:t>
      </w:r>
      <w:r>
        <w:t xml:space="preserve">higher proportion of </w:t>
      </w:r>
      <w:r w:rsidR="67BE962C">
        <w:t xml:space="preserve">responses </w:t>
      </w:r>
      <w:r w:rsidR="1DBD98FC">
        <w:t xml:space="preserve">received </w:t>
      </w:r>
      <w:r w:rsidR="67BE962C">
        <w:t xml:space="preserve">from </w:t>
      </w:r>
      <w:r>
        <w:t>managers</w:t>
      </w:r>
      <w:r w:rsidR="67BE962C">
        <w:t>. E</w:t>
      </w:r>
      <w:r>
        <w:t xml:space="preserve">vidence from online survey panels </w:t>
      </w:r>
      <w:r w:rsidR="67BE962C">
        <w:t xml:space="preserve">also </w:t>
      </w:r>
      <w:r>
        <w:t xml:space="preserve">indicates that younger </w:t>
      </w:r>
      <w:r w:rsidR="484C3F31">
        <w:t>group</w:t>
      </w:r>
      <w:r>
        <w:t xml:space="preserve">s are less likely to participate and more likely to break off than older </w:t>
      </w:r>
      <w:r w:rsidR="484C3F31">
        <w:t>group</w:t>
      </w:r>
      <w:r>
        <w:t xml:space="preserve">s, contributing to age-related response bias in </w:t>
      </w:r>
      <w:r w:rsidR="53EF8744">
        <w:t>online</w:t>
      </w:r>
      <w:r>
        <w:t xml:space="preserve"> surveys</w:t>
      </w:r>
      <w:r w:rsidR="002207E0" w:rsidRPr="48035018">
        <w:rPr>
          <w:rStyle w:val="FootnoteReference"/>
        </w:rPr>
        <w:footnoteReference w:id="3"/>
      </w:r>
      <w:r>
        <w:t xml:space="preserve">.  </w:t>
      </w:r>
    </w:p>
    <w:p w14:paraId="55D5614A" w14:textId="72DCB988" w:rsidR="006C44A0" w:rsidRPr="00B97C04" w:rsidRDefault="226FD90B" w:rsidP="00650A4D">
      <w:r w:rsidRPr="00B97C04">
        <w:t xml:space="preserve">Additionally, </w:t>
      </w:r>
      <w:r w:rsidR="5618DE42" w:rsidRPr="00B97C04">
        <w:t xml:space="preserve">characteristics reported in </w:t>
      </w:r>
      <w:r w:rsidRPr="00B97C04">
        <w:t xml:space="preserve">the </w:t>
      </w:r>
      <w:r w:rsidR="55E485C2" w:rsidRPr="00B97C04">
        <w:t xml:space="preserve">Social Care Workforce Report </w:t>
      </w:r>
      <w:r w:rsidR="174434DF" w:rsidRPr="00B97C04">
        <w:t>2025</w:t>
      </w:r>
      <w:r w:rsidR="005E5E75" w:rsidRPr="00B97C04">
        <w:rPr>
          <w:rStyle w:val="FootnoteReference"/>
        </w:rPr>
        <w:footnoteReference w:id="4"/>
      </w:r>
      <w:r w:rsidR="55E485C2" w:rsidRPr="00B97C04">
        <w:t xml:space="preserve"> </w:t>
      </w:r>
      <w:r w:rsidR="5618DE42" w:rsidRPr="00B97C04">
        <w:t>were</w:t>
      </w:r>
      <w:r w:rsidR="55E485C2" w:rsidRPr="00B97C04">
        <w:t xml:space="preserve"> compared to survey </w:t>
      </w:r>
      <w:r w:rsidR="162C16FA" w:rsidRPr="00B97C04">
        <w:t>respondents’</w:t>
      </w:r>
      <w:r w:rsidR="5618DE42" w:rsidRPr="00B97C04">
        <w:t xml:space="preserve"> characteristics</w:t>
      </w:r>
      <w:r w:rsidR="55E485C2" w:rsidRPr="00B97C04">
        <w:t xml:space="preserve">. </w:t>
      </w:r>
      <w:r w:rsidR="242B7900" w:rsidRPr="00B97C04">
        <w:t xml:space="preserve">Gender </w:t>
      </w:r>
      <w:r w:rsidR="162C16FA" w:rsidRPr="00B97C04">
        <w:t>proportions</w:t>
      </w:r>
      <w:r w:rsidR="242B7900" w:rsidRPr="00B97C04">
        <w:t xml:space="preserve"> were comparable</w:t>
      </w:r>
      <w:r w:rsidR="79749D38" w:rsidRPr="00B97C04">
        <w:t xml:space="preserve"> to the survey</w:t>
      </w:r>
      <w:r w:rsidR="242B7900" w:rsidRPr="00B97C04">
        <w:t xml:space="preserve"> (</w:t>
      </w:r>
      <w:r w:rsidR="174434DF" w:rsidRPr="00B97C04">
        <w:t>81</w:t>
      </w:r>
      <w:r w:rsidR="242B7900" w:rsidRPr="00B97C04">
        <w:t>% female)</w:t>
      </w:r>
      <w:r w:rsidR="4970FCAD" w:rsidRPr="00B97C04">
        <w:t xml:space="preserve">. The ethnicity of social care workers </w:t>
      </w:r>
      <w:r w:rsidR="162C16FA" w:rsidRPr="00B97C04">
        <w:t>wa</w:t>
      </w:r>
      <w:r w:rsidR="4970FCAD" w:rsidRPr="00B97C04">
        <w:t xml:space="preserve">s estimated at </w:t>
      </w:r>
      <w:r w:rsidR="3AE9648C" w:rsidRPr="00B97C04">
        <w:t>12</w:t>
      </w:r>
      <w:r w:rsidR="4970FCAD" w:rsidRPr="00B97C04">
        <w:t xml:space="preserve">% </w:t>
      </w:r>
      <w:r w:rsidR="435C0A29" w:rsidRPr="00B97C04">
        <w:t>from global majority/UK minority ethnic groups</w:t>
      </w:r>
      <w:r w:rsidR="4970FCAD" w:rsidRPr="00B97C04">
        <w:t>, much lower than</w:t>
      </w:r>
      <w:r w:rsidR="435C0A29" w:rsidRPr="00B97C04">
        <w:t xml:space="preserve"> the survey</w:t>
      </w:r>
      <w:r w:rsidR="50435B15" w:rsidRPr="00B97C04">
        <w:t xml:space="preserve"> </w:t>
      </w:r>
      <w:r w:rsidR="435C0A29" w:rsidRPr="00B97C04">
        <w:t>and the register</w:t>
      </w:r>
      <w:r w:rsidR="3396645A" w:rsidRPr="00B97C04">
        <w:t xml:space="preserve"> data for 202</w:t>
      </w:r>
      <w:r w:rsidR="50435B15" w:rsidRPr="00B97C04">
        <w:t>6</w:t>
      </w:r>
      <w:r w:rsidR="3396645A" w:rsidRPr="00B97C04">
        <w:t xml:space="preserve">. </w:t>
      </w:r>
      <w:r w:rsidR="31EA40B7" w:rsidRPr="00B97C04">
        <w:t>The</w:t>
      </w:r>
      <w:r w:rsidR="517C463A" w:rsidRPr="00B97C04">
        <w:t xml:space="preserve"> </w:t>
      </w:r>
      <w:r w:rsidR="3AE9648C" w:rsidRPr="00B97C04">
        <w:t xml:space="preserve">2025 </w:t>
      </w:r>
      <w:r w:rsidR="517C463A" w:rsidRPr="00B97C04">
        <w:t>workforce</w:t>
      </w:r>
      <w:r w:rsidR="31EA40B7" w:rsidRPr="00B97C04">
        <w:t xml:space="preserve"> report also suggests</w:t>
      </w:r>
      <w:r w:rsidR="4F77AFE9" w:rsidRPr="00B97C04">
        <w:t xml:space="preserve"> over half of workers employed in local authorities </w:t>
      </w:r>
      <w:r w:rsidR="01150622" w:rsidRPr="00B97C04">
        <w:t xml:space="preserve">were aged over 46, </w:t>
      </w:r>
      <w:r w:rsidR="7E75FE18" w:rsidRPr="00B97C04">
        <w:t xml:space="preserve">falling </w:t>
      </w:r>
      <w:r w:rsidR="01150622" w:rsidRPr="00B97C04">
        <w:t xml:space="preserve">to </w:t>
      </w:r>
      <w:r w:rsidR="0B811C89" w:rsidRPr="00757BB9">
        <w:t xml:space="preserve">less than </w:t>
      </w:r>
      <w:r w:rsidR="7E75FE18" w:rsidRPr="00757BB9">
        <w:t>40</w:t>
      </w:r>
      <w:r w:rsidR="01150622" w:rsidRPr="00757BB9">
        <w:t>%</w:t>
      </w:r>
      <w:r w:rsidR="01150622">
        <w:t xml:space="preserve"> in commissioned services</w:t>
      </w:r>
      <w:r w:rsidR="3C348CCD">
        <w:t xml:space="preserve">. </w:t>
      </w:r>
      <w:r w:rsidR="50B77AC6">
        <w:t>The characteristics</w:t>
      </w:r>
      <w:r w:rsidR="7C5AB3AD">
        <w:t xml:space="preserve"> for </w:t>
      </w:r>
      <w:r w:rsidR="20427BD2">
        <w:t xml:space="preserve">2026 survey responses are reported in Section 3 and indicate that the survey respondents are </w:t>
      </w:r>
      <w:r w:rsidR="7A97CB1C">
        <w:t xml:space="preserve">similar in terms of gender, </w:t>
      </w:r>
      <w:r w:rsidR="20427BD2">
        <w:t>more likely to be older,</w:t>
      </w:r>
      <w:r w:rsidR="7A97CB1C">
        <w:t xml:space="preserve"> </w:t>
      </w:r>
      <w:r w:rsidR="50B77AC6">
        <w:t xml:space="preserve">and </w:t>
      </w:r>
      <w:r w:rsidR="4C637286">
        <w:t xml:space="preserve">from global majority/UK minority ethnic groups. </w:t>
      </w:r>
      <w:r w:rsidR="4027D9DA">
        <w:t xml:space="preserve">The </w:t>
      </w:r>
      <w:r w:rsidR="718ED6EE">
        <w:t>characteristics</w:t>
      </w:r>
      <w:r w:rsidR="4027D9DA">
        <w:t xml:space="preserve"> of </w:t>
      </w:r>
      <w:r w:rsidR="6C18CBD2">
        <w:t>those who responded to the 2026 survey</w:t>
      </w:r>
      <w:r w:rsidR="718ED6EE">
        <w:t xml:space="preserve"> was </w:t>
      </w:r>
      <w:r w:rsidR="4027D9DA">
        <w:t>in line with past Have Your Say survey</w:t>
      </w:r>
      <w:r w:rsidR="78980896">
        <w:t xml:space="preserve"> respondent</w:t>
      </w:r>
      <w:r w:rsidR="4027D9DA">
        <w:t xml:space="preserve">s. </w:t>
      </w:r>
      <w:r w:rsidR="3C348CCD">
        <w:t>Given the</w:t>
      </w:r>
      <w:r w:rsidR="3E3E70EC">
        <w:t xml:space="preserve"> </w:t>
      </w:r>
      <w:r w:rsidR="3C348CCD">
        <w:t>differences in figures between data sources, no weighting has been applied to the survey data</w:t>
      </w:r>
      <w:r w:rsidR="422F4370">
        <w:t xml:space="preserve"> in this report</w:t>
      </w:r>
      <w:r w:rsidR="710ED0F2">
        <w:t>.</w:t>
      </w:r>
      <w:r w:rsidR="4027D9DA">
        <w:t xml:space="preserve"> Further information can be found in the Technical Report.</w:t>
      </w:r>
    </w:p>
    <w:p w14:paraId="76022614" w14:textId="77777777" w:rsidR="006C44A0" w:rsidRPr="00B97C04" w:rsidRDefault="006C44A0" w:rsidP="00650A4D">
      <w:pPr>
        <w:pStyle w:val="Heading1"/>
        <w:numPr>
          <w:ilvl w:val="0"/>
          <w:numId w:val="5"/>
        </w:numPr>
      </w:pPr>
      <w:r w:rsidRPr="00B97C04">
        <w:lastRenderedPageBreak/>
        <w:t xml:space="preserve"> </w:t>
      </w:r>
      <w:bookmarkStart w:id="9" w:name="_Toc242629557"/>
      <w:r w:rsidRPr="00B97C04">
        <w:t>Social Care Roles</w:t>
      </w:r>
      <w:bookmarkEnd w:id="9"/>
    </w:p>
    <w:p w14:paraId="6344D747" w14:textId="099E55B2" w:rsidR="006C44A0" w:rsidRPr="00B97C04" w:rsidRDefault="521EA540" w:rsidP="00650A4D">
      <w:r>
        <w:t xml:space="preserve">Figure 1 shows the </w:t>
      </w:r>
      <w:r w:rsidR="201B26E7">
        <w:t>percentage</w:t>
      </w:r>
      <w:r>
        <w:t xml:space="preserve"> of respondents by 16 different job roles. </w:t>
      </w:r>
    </w:p>
    <w:p w14:paraId="29D42CED" w14:textId="336E5B10" w:rsidR="006C44A0" w:rsidRPr="00B97C04" w:rsidRDefault="001E7C07" w:rsidP="00323C3C">
      <w:r w:rsidRPr="00B97C04">
        <w:rPr>
          <w:noProof/>
        </w:rPr>
        <w:drawing>
          <wp:anchor distT="0" distB="0" distL="114300" distR="114300" simplePos="0" relativeHeight="251658246" behindDoc="0" locked="0" layoutInCell="1" allowOverlap="1" wp14:anchorId="7543586B" wp14:editId="603B6BA2">
            <wp:simplePos x="0" y="0"/>
            <wp:positionH relativeFrom="column">
              <wp:posOffset>0</wp:posOffset>
            </wp:positionH>
            <wp:positionV relativeFrom="paragraph">
              <wp:posOffset>2687955</wp:posOffset>
            </wp:positionV>
            <wp:extent cx="5731510" cy="3916680"/>
            <wp:effectExtent l="0" t="0" r="2540" b="7620"/>
            <wp:wrapTopAndBottom/>
            <wp:docPr id="1696073462" name="Chart 1" descr="Bar chart showing proportion of respondents across 16 social care jub roles">
              <a:extLst xmlns:a="http://schemas.openxmlformats.org/drawingml/2006/main">
                <a:ext uri="{FF2B5EF4-FFF2-40B4-BE49-F238E27FC236}">
                  <a16:creationId xmlns:a16="http://schemas.microsoft.com/office/drawing/2014/main" id="{BCE1F617-FF02-F9D3-A76D-1E216BDF46F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14:sizeRelH relativeFrom="margin">
              <wp14:pctWidth>0</wp14:pctWidth>
            </wp14:sizeRelH>
            <wp14:sizeRelV relativeFrom="margin">
              <wp14:pctHeight>0</wp14:pctHeight>
            </wp14:sizeRelV>
          </wp:anchor>
        </w:drawing>
      </w:r>
      <w:r w:rsidRPr="00B97C04">
        <w:rPr>
          <w:noProof/>
        </w:rPr>
        <mc:AlternateContent>
          <mc:Choice Requires="wps">
            <w:drawing>
              <wp:anchor distT="0" distB="0" distL="114300" distR="114300" simplePos="0" relativeHeight="251658243" behindDoc="0" locked="0" layoutInCell="1" allowOverlap="1" wp14:anchorId="35290EE4" wp14:editId="38179CED">
                <wp:simplePos x="0" y="0"/>
                <wp:positionH relativeFrom="column">
                  <wp:posOffset>0</wp:posOffset>
                </wp:positionH>
                <wp:positionV relativeFrom="paragraph">
                  <wp:posOffset>2422372</wp:posOffset>
                </wp:positionV>
                <wp:extent cx="5731510" cy="268605"/>
                <wp:effectExtent l="0" t="0" r="2540" b="0"/>
                <wp:wrapTopAndBottom/>
                <wp:docPr id="1395653455" name="Text Box 1"/>
                <wp:cNvGraphicFramePr/>
                <a:graphic xmlns:a="http://schemas.openxmlformats.org/drawingml/2006/main">
                  <a:graphicData uri="http://schemas.microsoft.com/office/word/2010/wordprocessingShape">
                    <wps:wsp>
                      <wps:cNvSpPr txBox="1"/>
                      <wps:spPr>
                        <a:xfrm>
                          <a:off x="0" y="0"/>
                          <a:ext cx="5731510" cy="268605"/>
                        </a:xfrm>
                        <a:prstGeom prst="rect">
                          <a:avLst/>
                        </a:prstGeom>
                        <a:solidFill>
                          <a:prstClr val="white"/>
                        </a:solidFill>
                        <a:ln>
                          <a:noFill/>
                        </a:ln>
                      </wps:spPr>
                      <wps:txbx>
                        <w:txbxContent>
                          <w:p w14:paraId="7E06CB1D" w14:textId="0F1B262A" w:rsidR="006C44A0" w:rsidRPr="009A1AE2" w:rsidRDefault="006C44A0" w:rsidP="00650A4D">
                            <w:pPr>
                              <w:pStyle w:val="Caption"/>
                            </w:pPr>
                            <w:bookmarkStart w:id="10" w:name="_Toc242368709"/>
                            <w:r w:rsidRPr="009A1AE2">
                              <w:t xml:space="preserve">Figure </w:t>
                            </w:r>
                            <w:r>
                              <w:fldChar w:fldCharType="begin"/>
                            </w:r>
                            <w:r>
                              <w:instrText>SEQ Figure \* ARABIC</w:instrText>
                            </w:r>
                            <w:r>
                              <w:fldChar w:fldCharType="separate"/>
                            </w:r>
                            <w:r w:rsidR="00F75B61">
                              <w:rPr>
                                <w:noProof/>
                              </w:rPr>
                              <w:t>1</w:t>
                            </w:r>
                            <w:r>
                              <w:fldChar w:fldCharType="end"/>
                            </w:r>
                            <w:r w:rsidRPr="009A1AE2">
                              <w:t>: Job Roles in Social Care</w:t>
                            </w:r>
                            <w:bookmarkEnd w:id="10"/>
                            <w:r w:rsidRPr="009A1AE2">
                              <w:t xml:space="preserve"> </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35290EE4" id="_x0000_t202" coordsize="21600,21600" o:spt="202" path="m,l,21600r21600,l21600,xe">
                <v:stroke joinstyle="miter"/>
                <v:path gradientshapeok="t" o:connecttype="rect"/>
              </v:shapetype>
              <v:shape id="Text Box 1" o:spid="_x0000_s1026" type="#_x0000_t202" style="position:absolute;margin-left:0;margin-top:190.75pt;width:451.3pt;height:21.15pt;z-index:251658243;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" stroked="f">
                <v:textbox inset="0,0,0,0">
                  <w:txbxContent>
                    <w:p w14:paraId="7E06CB1D" w14:textId="0F1B262A" w:rsidR="006C44A0" w:rsidRPr="009A1AE2" w:rsidRDefault="006C44A0" w:rsidP="00650A4D">
                      <w:pPr>
                        <w:pStyle w:val="Caption"/>
                      </w:pPr>
                      <w:bookmarkStart w:id="11" w:name="_Toc242368709"/>
                      <w:r w:rsidRPr="009A1AE2">
                        <w:t xml:space="preserve">Figure </w:t>
                      </w:r>
                      <w:r>
                        <w:fldChar w:fldCharType="begin"/>
                      </w:r>
                      <w:r>
                        <w:instrText>SEQ Figure \* ARABIC</w:instrText>
                      </w:r>
                      <w:r>
                        <w:fldChar w:fldCharType="separate"/>
                      </w:r>
                      <w:r w:rsidR="00F75B61">
                        <w:rPr>
                          <w:noProof/>
                        </w:rPr>
                        <w:t>1</w:t>
                      </w:r>
                      <w:r>
                        <w:fldChar w:fldCharType="end"/>
                      </w:r>
                      <w:r w:rsidRPr="009A1AE2">
                        <w:t>: Job Roles in Social Care</w:t>
                      </w:r>
                      <w:bookmarkEnd w:id="11"/>
                      <w:r w:rsidRPr="009A1AE2">
                        <w:t xml:space="preserve"> </w:t>
                      </w:r>
                    </w:p>
                  </w:txbxContent>
                </v:textbox>
                <w10:wrap type="topAndBottom"/>
              </v:shape>
            </w:pict>
          </mc:Fallback>
        </mc:AlternateContent>
      </w:r>
      <w:r w:rsidR="003257CE" w:rsidRPr="00B97C04">
        <w:t>A third of</w:t>
      </w:r>
      <w:r w:rsidR="006C44A0" w:rsidRPr="00B97C04">
        <w:t xml:space="preserve"> respondents were adult care home workers (3</w:t>
      </w:r>
      <w:r w:rsidR="005B776F" w:rsidRPr="00B97C04">
        <w:t>2</w:t>
      </w:r>
      <w:r w:rsidR="006C44A0" w:rsidRPr="00B97C04">
        <w:t>%), and almost a quarter were domiciliary care</w:t>
      </w:r>
      <w:r w:rsidR="003257CE" w:rsidRPr="00B97C04">
        <w:t xml:space="preserve"> (home</w:t>
      </w:r>
      <w:r w:rsidR="00A376D0" w:rsidRPr="00B97C04">
        <w:t xml:space="preserve"> </w:t>
      </w:r>
      <w:r w:rsidR="003257CE" w:rsidRPr="00B97C04">
        <w:t>care)</w:t>
      </w:r>
      <w:r w:rsidR="006C44A0" w:rsidRPr="00B97C04">
        <w:t xml:space="preserve"> workers (</w:t>
      </w:r>
      <w:r w:rsidR="005B776F" w:rsidRPr="00B97C04">
        <w:t>23</w:t>
      </w:r>
      <w:r w:rsidR="006C44A0" w:rsidRPr="00B97C04">
        <w:t>%). A</w:t>
      </w:r>
      <w:r w:rsidR="00692523" w:rsidRPr="00B97C04">
        <w:t xml:space="preserve"> significant</w:t>
      </w:r>
      <w:r w:rsidR="006C44A0" w:rsidRPr="00B97C04">
        <w:t xml:space="preserve"> </w:t>
      </w:r>
      <w:r w:rsidR="003257CE" w:rsidRPr="00B97C04">
        <w:t>minority</w:t>
      </w:r>
      <w:r w:rsidR="006C44A0" w:rsidRPr="00B97C04">
        <w:t xml:space="preserve"> of respondents selected ‘other’ role (1</w:t>
      </w:r>
      <w:r w:rsidR="005D2665" w:rsidRPr="00B97C04">
        <w:t>9</w:t>
      </w:r>
      <w:r w:rsidR="006C44A0" w:rsidRPr="00B97C04">
        <w:t xml:space="preserve">%). Further examination of text responses </w:t>
      </w:r>
      <w:r w:rsidR="00DB3A4A" w:rsidRPr="00B97C04">
        <w:t xml:space="preserve">from these respondents </w:t>
      </w:r>
      <w:r w:rsidR="006C44A0" w:rsidRPr="00B97C04">
        <w:t xml:space="preserve">indicated that the majority were care or support workers or assistants, </w:t>
      </w:r>
      <w:r w:rsidR="00692523" w:rsidRPr="00B97C04">
        <w:t xml:space="preserve">not aligned to domiciliary, child, or </w:t>
      </w:r>
      <w:r w:rsidR="00D40AB2" w:rsidRPr="00B97C04">
        <w:t xml:space="preserve">care home </w:t>
      </w:r>
      <w:r w:rsidR="00DC2624" w:rsidRPr="00B97C04">
        <w:t>jobs</w:t>
      </w:r>
      <w:r w:rsidR="00BF42E4" w:rsidRPr="00B97C04">
        <w:t>. Some</w:t>
      </w:r>
      <w:r w:rsidR="00D40AB2" w:rsidRPr="00B97C04">
        <w:t xml:space="preserve"> </w:t>
      </w:r>
      <w:r w:rsidR="006C44A0" w:rsidRPr="00B97C04">
        <w:t>specif</w:t>
      </w:r>
      <w:r w:rsidR="00BF42E4" w:rsidRPr="00B97C04">
        <w:t>ied</w:t>
      </w:r>
      <w:r w:rsidR="006C44A0" w:rsidRPr="00B97C04">
        <w:t xml:space="preserve"> care settings (such as community care, supported living, healthcare) or specialisms (such as learning disabilities or mental health)</w:t>
      </w:r>
      <w:r w:rsidR="003C6E57" w:rsidRPr="00B97C04">
        <w:t xml:space="preserve"> in their response</w:t>
      </w:r>
      <w:r w:rsidR="006C44A0" w:rsidRPr="00B97C04">
        <w:t>. Other less common examples include</w:t>
      </w:r>
      <w:r w:rsidR="00684908" w:rsidRPr="00B97C04">
        <w:t>d</w:t>
      </w:r>
      <w:r w:rsidR="006C44A0" w:rsidRPr="00B97C04">
        <w:t xml:space="preserve"> administrative roles, activities coordinators, and assessment or reviewing roles. These figures are </w:t>
      </w:r>
      <w:r w:rsidR="009256B3" w:rsidRPr="00B97C04">
        <w:t>broadly in line with</w:t>
      </w:r>
      <w:r w:rsidR="006C44A0" w:rsidRPr="00B97C04">
        <w:t xml:space="preserve"> the 2025 survey, which received 32% of responses from adult care home workers, 23% from domiciliary care workers and 6% from those in social work roles working with adults</w:t>
      </w:r>
      <w:r w:rsidR="006C44A0" w:rsidRPr="00B97C04">
        <w:rPr>
          <w:rStyle w:val="FootnoteReference"/>
        </w:rPr>
        <w:footnoteReference w:id="5"/>
      </w:r>
      <w:r w:rsidR="006C44A0" w:rsidRPr="00B97C04">
        <w:t>.</w:t>
      </w:r>
    </w:p>
    <w:p w14:paraId="200B4219" w14:textId="3A57D246" w:rsidR="006C44A0" w:rsidRPr="00B97C04" w:rsidRDefault="521EA540" w:rsidP="00EC3C0A">
      <w:r>
        <w:t>N=7,565</w:t>
      </w:r>
    </w:p>
    <w:p w14:paraId="6AF37CD1" w14:textId="1D6D6010" w:rsidR="006C44A0" w:rsidRPr="00B97C04" w:rsidRDefault="006C44A0" w:rsidP="00650A4D"/>
    <w:p w14:paraId="44D40A4E" w14:textId="393766F9" w:rsidR="009931C8" w:rsidRPr="00B97C04" w:rsidRDefault="006C44A0" w:rsidP="00650A4D">
      <w:r w:rsidRPr="00B97C04">
        <w:t xml:space="preserve">Within the rest of </w:t>
      </w:r>
      <w:r w:rsidR="00997565" w:rsidRPr="00B97C04">
        <w:t xml:space="preserve">this </w:t>
      </w:r>
      <w:r w:rsidRPr="00B97C04">
        <w:t xml:space="preserve">report, roles are grouped into </w:t>
      </w:r>
      <w:r w:rsidR="006E1F68" w:rsidRPr="00B97C04">
        <w:t>three</w:t>
      </w:r>
      <w:r w:rsidRPr="00B97C04">
        <w:t xml:space="preserve"> </w:t>
      </w:r>
      <w:r w:rsidR="00D40AB2" w:rsidRPr="00B97C04">
        <w:t>occupational groups</w:t>
      </w:r>
      <w:r w:rsidRPr="00B97C04">
        <w:t xml:space="preserve"> to reflect different aspects of social care work: </w:t>
      </w:r>
    </w:p>
    <w:p w14:paraId="796C4BCB" w14:textId="2062620D" w:rsidR="009931C8" w:rsidRPr="00B97C04" w:rsidRDefault="521EA540" w:rsidP="48035018">
      <w:r>
        <w:t>1) Care wo</w:t>
      </w:r>
      <w:r w:rsidRPr="4CE6D56F">
        <w:rPr>
          <w:rFonts w:eastAsiaTheme="minorEastAsia"/>
        </w:rPr>
        <w:t xml:space="preserve">rkers: 5,418 </w:t>
      </w:r>
      <w:r w:rsidR="3FA0782B" w:rsidRPr="4CE6D56F">
        <w:rPr>
          <w:rFonts w:eastAsiaTheme="minorEastAsia"/>
        </w:rPr>
        <w:t xml:space="preserve">direct </w:t>
      </w:r>
      <w:r w:rsidRPr="4CE6D56F">
        <w:rPr>
          <w:rFonts w:eastAsiaTheme="minorEastAsia"/>
        </w:rPr>
        <w:t>care a</w:t>
      </w:r>
      <w:r>
        <w:t>nd sup</w:t>
      </w:r>
      <w:r w:rsidRPr="4CE6D56F">
        <w:rPr>
          <w:rFonts w:eastAsiaTheme="minorEastAsia"/>
        </w:rPr>
        <w:t xml:space="preserve">port </w:t>
      </w:r>
      <w:r>
        <w:t>workers</w:t>
      </w:r>
    </w:p>
    <w:p w14:paraId="635E84D9" w14:textId="5901D45A" w:rsidR="009931C8" w:rsidRPr="00B97C04" w:rsidRDefault="006C44A0" w:rsidP="00650A4D">
      <w:r w:rsidRPr="00B97C04">
        <w:t xml:space="preserve">2) Care </w:t>
      </w:r>
      <w:r w:rsidR="00EF012E" w:rsidRPr="00B97C04">
        <w:t>setting</w:t>
      </w:r>
      <w:r w:rsidRPr="00B97C04">
        <w:t xml:space="preserve"> managers</w:t>
      </w:r>
      <w:r w:rsidR="007835B9" w:rsidRPr="00B97C04">
        <w:t xml:space="preserve">: </w:t>
      </w:r>
      <w:r w:rsidR="002B7B2C" w:rsidRPr="00B97C04">
        <w:t xml:space="preserve">746 </w:t>
      </w:r>
      <w:r w:rsidR="001D3027" w:rsidRPr="00B97C04">
        <w:t xml:space="preserve">including </w:t>
      </w:r>
      <w:r w:rsidR="002B7B2C" w:rsidRPr="00B97C04">
        <w:t>domiciliary</w:t>
      </w:r>
      <w:r w:rsidR="001D3027" w:rsidRPr="00B97C04">
        <w:t xml:space="preserve"> care</w:t>
      </w:r>
      <w:r w:rsidR="002D77CB" w:rsidRPr="00B97C04">
        <w:t xml:space="preserve">, </w:t>
      </w:r>
      <w:r w:rsidR="009E024F" w:rsidRPr="00B97C04">
        <w:t xml:space="preserve">children’s </w:t>
      </w:r>
      <w:r w:rsidR="002D77CB" w:rsidRPr="00B97C04">
        <w:t>residential care and adult care home managers</w:t>
      </w:r>
      <w:r w:rsidR="009418BE" w:rsidRPr="00B97C04">
        <w:t xml:space="preserve"> </w:t>
      </w:r>
      <w:r w:rsidR="007835B9" w:rsidRPr="00B97C04">
        <w:t>(</w:t>
      </w:r>
      <w:r w:rsidR="00FB65E6" w:rsidRPr="00B97C04">
        <w:t>s</w:t>
      </w:r>
      <w:r w:rsidR="002D77CB" w:rsidRPr="00B97C04">
        <w:t>ocial work managers are not included in this category</w:t>
      </w:r>
      <w:r w:rsidRPr="00B97C04">
        <w:t>)</w:t>
      </w:r>
    </w:p>
    <w:p w14:paraId="031675EE" w14:textId="3B7D3996" w:rsidR="009931C8" w:rsidRPr="00B97C04" w:rsidRDefault="006C44A0" w:rsidP="00650A4D">
      <w:r w:rsidRPr="00B97C04">
        <w:t xml:space="preserve">3) 971 social workers and </w:t>
      </w:r>
      <w:r w:rsidR="001D7C17" w:rsidRPr="00B97C04">
        <w:t xml:space="preserve">social work </w:t>
      </w:r>
      <w:r w:rsidRPr="00B97C04">
        <w:t xml:space="preserve">managers. </w:t>
      </w:r>
    </w:p>
    <w:p w14:paraId="502347D2" w14:textId="77777777" w:rsidR="00E94E3E" w:rsidRPr="00B97C04" w:rsidRDefault="009931C8" w:rsidP="00650A4D">
      <w:r w:rsidRPr="00B97C04">
        <w:t>Occupations</w:t>
      </w:r>
      <w:r w:rsidR="006C44A0" w:rsidRPr="00B97C04">
        <w:t xml:space="preserve"> that do not fit into these categories are reported as ‘Other</w:t>
      </w:r>
      <w:r w:rsidR="00A3340F" w:rsidRPr="00B97C04">
        <w:t>’ roles</w:t>
      </w:r>
      <w:r w:rsidR="006C44A0" w:rsidRPr="00B97C04">
        <w:t xml:space="preserve"> (N=430). </w:t>
      </w:r>
    </w:p>
    <w:p w14:paraId="49B6817F" w14:textId="30AFD0C2" w:rsidR="006C44A0" w:rsidRPr="00B97C04" w:rsidRDefault="006C44A0" w:rsidP="004A0F76">
      <w:r w:rsidRPr="00B97C04">
        <w:t>For information on these groupings, see the Technical Report.</w:t>
      </w:r>
    </w:p>
    <w:p w14:paraId="00C88851" w14:textId="28ED3822" w:rsidR="006C44A0" w:rsidRPr="00B97C04" w:rsidRDefault="006C44A0" w:rsidP="48035018">
      <w:r>
        <w:br w:type="page"/>
      </w:r>
    </w:p>
    <w:p w14:paraId="1E9D804B" w14:textId="3D174611" w:rsidR="006C44A0" w:rsidRPr="00B97C04" w:rsidRDefault="521EA540" w:rsidP="00650A4D">
      <w:pPr>
        <w:pStyle w:val="Heading1"/>
        <w:numPr>
          <w:ilvl w:val="0"/>
          <w:numId w:val="5"/>
        </w:numPr>
      </w:pPr>
      <w:bookmarkStart w:id="12" w:name="_Toc242629558"/>
      <w:r>
        <w:lastRenderedPageBreak/>
        <w:t xml:space="preserve">Respondent </w:t>
      </w:r>
      <w:r w:rsidR="0C394A34">
        <w:t>c</w:t>
      </w:r>
      <w:r>
        <w:t>haracteristics</w:t>
      </w:r>
      <w:bookmarkEnd w:id="12"/>
    </w:p>
    <w:p w14:paraId="6C044FEC" w14:textId="0F5BE7EB" w:rsidR="00B75D89" w:rsidRPr="00B97C04" w:rsidRDefault="006C44A0" w:rsidP="00650A4D">
      <w:r w:rsidRPr="00B97C04">
        <w:t xml:space="preserve">This section reports the personal characteristics </w:t>
      </w:r>
      <w:r w:rsidR="009379BE" w:rsidRPr="00B97C04">
        <w:t>for</w:t>
      </w:r>
      <w:r w:rsidR="00F64056" w:rsidRPr="00B97C04">
        <w:t xml:space="preserve"> </w:t>
      </w:r>
      <w:r w:rsidRPr="00B97C04">
        <w:t>all respondents,</w:t>
      </w:r>
      <w:r w:rsidR="00465E11" w:rsidRPr="00B97C04">
        <w:t xml:space="preserve"> and for the core </w:t>
      </w:r>
      <w:r w:rsidR="002732CF" w:rsidRPr="00B97C04">
        <w:t>occupational</w:t>
      </w:r>
      <w:r w:rsidR="00465E11" w:rsidRPr="00B97C04">
        <w:t xml:space="preserve"> groups (</w:t>
      </w:r>
      <w:r w:rsidRPr="00B97C04">
        <w:t>care workers, managers and social workers</w:t>
      </w:r>
      <w:r w:rsidR="00465E11" w:rsidRPr="00B97C04">
        <w:t>)</w:t>
      </w:r>
      <w:r w:rsidRPr="00B97C04">
        <w:t xml:space="preserve"> and other workers</w:t>
      </w:r>
      <w:r w:rsidR="001F67FE" w:rsidRPr="00B97C04">
        <w:t xml:space="preserve"> in social care</w:t>
      </w:r>
      <w:r w:rsidRPr="00B97C04">
        <w:t xml:space="preserve">. </w:t>
      </w:r>
      <w:r w:rsidR="00AF7433" w:rsidRPr="00B97C04">
        <w:t>We also present</w:t>
      </w:r>
      <w:r w:rsidR="00911859" w:rsidRPr="00B97C04">
        <w:t xml:space="preserve"> information on Welsh and other languages spoken, highest level of education</w:t>
      </w:r>
      <w:r w:rsidR="00042E62" w:rsidRPr="00B97C04">
        <w:t>, and socio-economic status.</w:t>
      </w:r>
    </w:p>
    <w:p w14:paraId="0DCF48AF" w14:textId="6DF7421B" w:rsidR="002732CF" w:rsidRPr="00B97C04" w:rsidRDefault="002732CF" w:rsidP="00650A4D">
      <w:pPr>
        <w:pStyle w:val="Heading2"/>
      </w:pPr>
      <w:bookmarkStart w:id="13" w:name="_Toc242629559"/>
      <w:r w:rsidRPr="00B97C04">
        <w:t>Personal ch</w:t>
      </w:r>
      <w:r w:rsidR="00AF7433" w:rsidRPr="00B97C04">
        <w:t>aracteristics</w:t>
      </w:r>
      <w:bookmarkEnd w:id="13"/>
    </w:p>
    <w:p w14:paraId="5F4384CA" w14:textId="116ED031" w:rsidR="004F6965" w:rsidRPr="00B97C04" w:rsidRDefault="006C44A0" w:rsidP="00650A4D">
      <w:r w:rsidRPr="00B97C04">
        <w:t>Respondents provided information on a wide range of personal characteristics, including sex, ethnicity, sexual orientation, neurodivergence, country of birth, disability status</w:t>
      </w:r>
      <w:r w:rsidR="006C6113" w:rsidRPr="00B97C04">
        <w:t>, a</w:t>
      </w:r>
      <w:r w:rsidR="00D23EE6" w:rsidRPr="00B97C04">
        <w:t xml:space="preserve">nd </w:t>
      </w:r>
      <w:r w:rsidRPr="00B97C04">
        <w:t xml:space="preserve">whether they </w:t>
      </w:r>
      <w:r w:rsidR="00E754E5" w:rsidRPr="00B97C04">
        <w:t xml:space="preserve">were </w:t>
      </w:r>
      <w:r w:rsidRPr="00B97C04">
        <w:t>unpaid care</w:t>
      </w:r>
      <w:r w:rsidR="00E754E5" w:rsidRPr="00B97C04">
        <w:t>rs</w:t>
      </w:r>
      <w:r w:rsidRPr="00B97C04">
        <w:t xml:space="preserve">. </w:t>
      </w:r>
    </w:p>
    <w:p w14:paraId="4B51E69E" w14:textId="6EB359AA" w:rsidR="006C44A0" w:rsidRPr="00B97C04" w:rsidRDefault="521EA540" w:rsidP="00650A4D">
      <w:r>
        <w:t xml:space="preserve">Table </w:t>
      </w:r>
      <w:r w:rsidR="0E8C2303">
        <w:t>1</w:t>
      </w:r>
      <w:r>
        <w:t xml:space="preserve"> shows these characteristics and highlights that </w:t>
      </w:r>
      <w:r w:rsidR="754BB0F6">
        <w:t>respondents were</w:t>
      </w:r>
      <w:r>
        <w:t xml:space="preserve"> predominantly female across all </w:t>
      </w:r>
      <w:r w:rsidR="754BB0F6">
        <w:t>occupational</w:t>
      </w:r>
      <w:r>
        <w:t xml:space="preserve"> groups</w:t>
      </w:r>
      <w:r w:rsidR="218A78E0">
        <w:t xml:space="preserve"> </w:t>
      </w:r>
      <w:r w:rsidR="05ECE5BF">
        <w:t>(</w:t>
      </w:r>
      <w:r>
        <w:t>around 80%</w:t>
      </w:r>
      <w:r w:rsidR="00BE5D57">
        <w:t>)</w:t>
      </w:r>
      <w:r>
        <w:t xml:space="preserve">. Respondents were also asked </w:t>
      </w:r>
      <w:r w:rsidR="5B7794A5">
        <w:t xml:space="preserve">if </w:t>
      </w:r>
      <w:r>
        <w:t xml:space="preserve">their gender matched their sex as registered </w:t>
      </w:r>
      <w:r w:rsidRPr="4CE6D56F">
        <w:rPr>
          <w:rFonts w:eastAsiaTheme="minorEastAsia"/>
        </w:rPr>
        <w:t>at birth</w:t>
      </w:r>
      <w:r w:rsidR="1021B7CE" w:rsidRPr="4CE6D56F">
        <w:rPr>
          <w:rFonts w:eastAsiaTheme="minorEastAsia"/>
        </w:rPr>
        <w:t xml:space="preserve">. </w:t>
      </w:r>
      <w:r w:rsidR="40DD3123" w:rsidRPr="4CE6D56F">
        <w:rPr>
          <w:rFonts w:eastAsiaTheme="minorEastAsia"/>
        </w:rPr>
        <w:t xml:space="preserve">Around </w:t>
      </w:r>
      <w:r w:rsidR="00C8342D" w:rsidRPr="4CE6D56F">
        <w:rPr>
          <w:rFonts w:eastAsiaTheme="minorEastAsia"/>
        </w:rPr>
        <w:t>98</w:t>
      </w:r>
      <w:r w:rsidR="0001384B" w:rsidRPr="4CE6D56F">
        <w:rPr>
          <w:rFonts w:eastAsiaTheme="minorEastAsia"/>
        </w:rPr>
        <w:t>%</w:t>
      </w:r>
      <w:r w:rsidR="0001384B">
        <w:t xml:space="preserve"> </w:t>
      </w:r>
      <w:r>
        <w:t xml:space="preserve">reported that it was, 0.4% reported that it </w:t>
      </w:r>
      <w:r w:rsidR="3301CEB4">
        <w:t>wasn’t</w:t>
      </w:r>
      <w:r>
        <w:t>, and 1% preferred not to say. No further breakdowns are examined due to low numbers.</w:t>
      </w:r>
    </w:p>
    <w:p w14:paraId="20092B58" w14:textId="7C1C9E61" w:rsidR="006C44A0" w:rsidRPr="00B97C04" w:rsidRDefault="00FF0DC5" w:rsidP="00650A4D">
      <w:r w:rsidRPr="00B97C04">
        <w:t>Respondents were</w:t>
      </w:r>
      <w:r w:rsidR="006C44A0" w:rsidRPr="00B97C04">
        <w:t xml:space="preserve"> ethnically diverse, with 73% reporting they were of </w:t>
      </w:r>
      <w:r w:rsidR="001F54CD" w:rsidRPr="00B97C04">
        <w:t>W</w:t>
      </w:r>
      <w:r w:rsidR="006C44A0" w:rsidRPr="00B97C04">
        <w:t xml:space="preserve">hite ethnicity. Diversity was more apparent among care workers, where a higher proportion of Black and Asian respondents (18% and 11% respectively) completed the survey. </w:t>
      </w:r>
      <w:r w:rsidR="003D61BA" w:rsidRPr="00B97C04">
        <w:t>M</w:t>
      </w:r>
      <w:r w:rsidR="006C44A0" w:rsidRPr="00B97C04">
        <w:t xml:space="preserve">anagers had the highest proportion of White respondents (91%). </w:t>
      </w:r>
    </w:p>
    <w:p w14:paraId="1AD090AF" w14:textId="045D1842" w:rsidR="006C44A0" w:rsidRPr="00B97C04" w:rsidRDefault="006C44A0" w:rsidP="00650A4D">
      <w:r w:rsidRPr="00B97C04">
        <w:t xml:space="preserve">Only a small minority of respondents </w:t>
      </w:r>
      <w:r w:rsidR="00DD4870" w:rsidRPr="00B97C04">
        <w:t xml:space="preserve">(5%) </w:t>
      </w:r>
      <w:r w:rsidRPr="00B97C04">
        <w:t xml:space="preserve">reported that they </w:t>
      </w:r>
      <w:r w:rsidR="00DD4870" w:rsidRPr="00B97C04">
        <w:t>identified as a sexual orientation other than</w:t>
      </w:r>
      <w:r w:rsidRPr="00B97C04">
        <w:t xml:space="preserve"> heterosexual</w:t>
      </w:r>
      <w:r w:rsidR="00DD4870" w:rsidRPr="00B97C04">
        <w:t>.</w:t>
      </w:r>
      <w:r w:rsidRPr="00B97C04">
        <w:t xml:space="preserve"> </w:t>
      </w:r>
    </w:p>
    <w:p w14:paraId="4E4B4883" w14:textId="78EF60FF" w:rsidR="006C44A0" w:rsidRPr="00B97C04" w:rsidRDefault="006C44A0" w:rsidP="00650A4D">
      <w:r w:rsidRPr="00B97C04">
        <w:t>Consideration of country of birth indicates that</w:t>
      </w:r>
      <w:r w:rsidR="00997565" w:rsidRPr="00B97C04">
        <w:t>,</w:t>
      </w:r>
      <w:r w:rsidRPr="00B97C04">
        <w:t xml:space="preserve"> overall, over 70% of </w:t>
      </w:r>
      <w:r w:rsidR="00D91B62" w:rsidRPr="00B97C04">
        <w:t>respondents</w:t>
      </w:r>
      <w:r w:rsidRPr="00B97C04">
        <w:t xml:space="preserve"> were </w:t>
      </w:r>
      <w:r w:rsidR="00871676" w:rsidRPr="00B97C04">
        <w:t>born in the UK</w:t>
      </w:r>
      <w:r w:rsidRPr="00B97C04">
        <w:t xml:space="preserve">. However, breakdowns by </w:t>
      </w:r>
      <w:r w:rsidR="00D91B62" w:rsidRPr="00B97C04">
        <w:t>occupational</w:t>
      </w:r>
      <w:r w:rsidRPr="00B97C04">
        <w:t xml:space="preserve"> group show significant variation, with few</w:t>
      </w:r>
      <w:r w:rsidR="002D137D" w:rsidRPr="00B97C04">
        <w:t>er</w:t>
      </w:r>
      <w:r w:rsidRPr="00B97C04">
        <w:t xml:space="preserve"> non-UK born respondents in manager roles</w:t>
      </w:r>
      <w:r w:rsidR="003837E1" w:rsidRPr="00B97C04">
        <w:t xml:space="preserve"> (just under 10%), compared to a high of 33% amongst care workers</w:t>
      </w:r>
      <w:r w:rsidRPr="00B97C04">
        <w:t xml:space="preserve">.   </w:t>
      </w:r>
    </w:p>
    <w:p w14:paraId="3929B99C" w14:textId="44C7A443" w:rsidR="006C44A0" w:rsidRPr="00B97C04" w:rsidRDefault="006C44A0" w:rsidP="00650A4D">
      <w:r w:rsidRPr="00B97C04">
        <w:t xml:space="preserve">Overall, 12% of respondents reported being neurodivergent. </w:t>
      </w:r>
      <w:r w:rsidR="00D91B62" w:rsidRPr="00B97C04">
        <w:t>Higher rates of n</w:t>
      </w:r>
      <w:r w:rsidR="00713E01" w:rsidRPr="00B97C04">
        <w:t xml:space="preserve">eurodivergence </w:t>
      </w:r>
      <w:r w:rsidR="006C6113" w:rsidRPr="00B97C04">
        <w:t>were</w:t>
      </w:r>
      <w:r w:rsidR="00713E01" w:rsidRPr="00B97C04">
        <w:t xml:space="preserve"> reported by those in social work</w:t>
      </w:r>
      <w:r w:rsidRPr="00B97C04">
        <w:t xml:space="preserve"> (19%)</w:t>
      </w:r>
      <w:r w:rsidR="00847865" w:rsidRPr="00B97C04">
        <w:t>, with</w:t>
      </w:r>
      <w:r w:rsidRPr="00B97C04">
        <w:t xml:space="preserve"> care workers </w:t>
      </w:r>
      <w:r w:rsidR="00847865" w:rsidRPr="00B97C04">
        <w:t>reporting</w:t>
      </w:r>
      <w:r w:rsidRPr="00B97C04">
        <w:t xml:space="preserve"> the lowest </w:t>
      </w:r>
      <w:r w:rsidR="00847865" w:rsidRPr="00B97C04">
        <w:t>rates</w:t>
      </w:r>
      <w:r w:rsidRPr="00B97C04">
        <w:t xml:space="preserve"> (10%). </w:t>
      </w:r>
    </w:p>
    <w:p w14:paraId="10C25E5B" w14:textId="58827391" w:rsidR="006C44A0" w:rsidRPr="00B97C04" w:rsidRDefault="006C44A0" w:rsidP="00650A4D">
      <w:r w:rsidRPr="00B97C04">
        <w:t>Approximately one in five respondents reported having a disability. Of these respondents, 67% reported that their condition limited day-to-day activities</w:t>
      </w:r>
      <w:r w:rsidR="00EE1509" w:rsidRPr="00B97C04">
        <w:t>.</w:t>
      </w:r>
    </w:p>
    <w:p w14:paraId="0BAA83E1" w14:textId="1A383701" w:rsidR="006C44A0" w:rsidRPr="00B97C04" w:rsidRDefault="521EA540" w:rsidP="48035018">
      <w:r>
        <w:t xml:space="preserve">A substantial proportion of </w:t>
      </w:r>
      <w:r w:rsidR="3E8EE6D1">
        <w:t xml:space="preserve">respondents </w:t>
      </w:r>
      <w:r>
        <w:t xml:space="preserve">also reported </w:t>
      </w:r>
      <w:r w:rsidR="1F119616">
        <w:t xml:space="preserve">having </w:t>
      </w:r>
      <w:r>
        <w:t>unpaid caring responsibilities (31%), highlighting the overlap or ‘dual responsibility’ of paid and unpaid care</w:t>
      </w:r>
      <w:r w:rsidRPr="4CE6D56F">
        <w:rPr>
          <w:rFonts w:eastAsiaTheme="minorEastAsia"/>
        </w:rPr>
        <w:t xml:space="preserve"> roles. This was highest amongst managers (37%)</w:t>
      </w:r>
      <w:r w:rsidR="33B5D54F" w:rsidRPr="4CE6D56F">
        <w:rPr>
          <w:rFonts w:eastAsiaTheme="minorEastAsia"/>
        </w:rPr>
        <w:t xml:space="preserve"> and other </w:t>
      </w:r>
      <w:r w:rsidR="5D24D1C2" w:rsidRPr="4CE6D56F">
        <w:rPr>
          <w:rFonts w:eastAsiaTheme="minorEastAsia"/>
        </w:rPr>
        <w:t>roles</w:t>
      </w:r>
      <w:r w:rsidR="2F6106E4" w:rsidRPr="4CE6D56F">
        <w:rPr>
          <w:rFonts w:eastAsiaTheme="minorEastAsia"/>
        </w:rPr>
        <w:t xml:space="preserve"> (36%</w:t>
      </w:r>
      <w:r w:rsidR="13F625D0" w:rsidRPr="4CE6D56F">
        <w:rPr>
          <w:rFonts w:eastAsiaTheme="minorEastAsia"/>
        </w:rPr>
        <w:t xml:space="preserve">). </w:t>
      </w:r>
      <w:r w:rsidR="574C0B0D" w:rsidRPr="4CE6D56F">
        <w:rPr>
          <w:rFonts w:eastAsiaTheme="minorEastAsia"/>
        </w:rPr>
        <w:t>M</w:t>
      </w:r>
      <w:r w:rsidR="13F625D0" w:rsidRPr="4CE6D56F">
        <w:rPr>
          <w:rFonts w:eastAsiaTheme="minorEastAsia"/>
        </w:rPr>
        <w:t xml:space="preserve">anagers and other care workers </w:t>
      </w:r>
      <w:r w:rsidR="2F6106E4" w:rsidRPr="4CE6D56F">
        <w:rPr>
          <w:rFonts w:eastAsiaTheme="minorEastAsia"/>
        </w:rPr>
        <w:t>were more likely to be in older age groups</w:t>
      </w:r>
      <w:r w:rsidR="47820F75" w:rsidRPr="4CE6D56F">
        <w:rPr>
          <w:rFonts w:eastAsiaTheme="minorEastAsia"/>
        </w:rPr>
        <w:t>.</w:t>
      </w:r>
      <w:r w:rsidR="2F6106E4" w:rsidRPr="4CE6D56F">
        <w:rPr>
          <w:rFonts w:eastAsiaTheme="minorEastAsia"/>
        </w:rPr>
        <w:t xml:space="preserve"> </w:t>
      </w:r>
      <w:r w:rsidR="47820F75" w:rsidRPr="4CE6D56F">
        <w:rPr>
          <w:rFonts w:eastAsiaTheme="minorEastAsia"/>
        </w:rPr>
        <w:t xml:space="preserve">The </w:t>
      </w:r>
      <w:r w:rsidR="49A21E45" w:rsidRPr="4CE6D56F">
        <w:rPr>
          <w:rFonts w:eastAsiaTheme="minorEastAsia"/>
        </w:rPr>
        <w:t xml:space="preserve">higher rates </w:t>
      </w:r>
      <w:r w:rsidR="6BA70C11" w:rsidRPr="4CE6D56F">
        <w:rPr>
          <w:rFonts w:eastAsiaTheme="minorEastAsia"/>
        </w:rPr>
        <w:t>of u</w:t>
      </w:r>
      <w:r w:rsidR="6BA70C11">
        <w:t xml:space="preserve">npaid caring responsibilities in these groups </w:t>
      </w:r>
      <w:r w:rsidR="49A21E45">
        <w:t xml:space="preserve">may </w:t>
      </w:r>
      <w:r w:rsidR="2F6106E4">
        <w:t>reflect the need to care for parents and relatives</w:t>
      </w:r>
      <w:r w:rsidR="3E8EE6D1">
        <w:t>,</w:t>
      </w:r>
      <w:r w:rsidR="61F02B58">
        <w:t xml:space="preserve"> or </w:t>
      </w:r>
      <w:r w:rsidR="3E8EE6D1">
        <w:t xml:space="preserve">for </w:t>
      </w:r>
      <w:r w:rsidR="61F02B58">
        <w:t>grandchildren</w:t>
      </w:r>
      <w:r w:rsidR="49A21E45">
        <w:t xml:space="preserve"> </w:t>
      </w:r>
      <w:r w:rsidR="60C7095F">
        <w:t xml:space="preserve">as </w:t>
      </w:r>
      <w:r w:rsidR="64CC8D89">
        <w:t xml:space="preserve">linked </w:t>
      </w:r>
      <w:r w:rsidR="49A21E45">
        <w:t xml:space="preserve">with later </w:t>
      </w:r>
      <w:r w:rsidR="64CC8D89">
        <w:t>stages in life</w:t>
      </w:r>
      <w:r>
        <w:t xml:space="preserve">. </w:t>
      </w:r>
    </w:p>
    <w:p w14:paraId="58C58833" w14:textId="77777777" w:rsidR="00FC24EB" w:rsidRPr="00B97C04" w:rsidRDefault="00FC24EB" w:rsidP="00650A4D"/>
    <w:p w14:paraId="279218C5" w14:textId="7FE0C8E5" w:rsidR="006C44A0" w:rsidRPr="00B97C04" w:rsidRDefault="521EA540" w:rsidP="00650A4D">
      <w:pPr>
        <w:pStyle w:val="Caption"/>
      </w:pPr>
      <w:bookmarkStart w:id="14" w:name="_Toc242368669"/>
      <w:r>
        <w:lastRenderedPageBreak/>
        <w:t>Tab</w:t>
      </w:r>
      <w:r w:rsidRPr="48035018">
        <w:rPr>
          <w:rFonts w:eastAsiaTheme="minorEastAsia"/>
        </w:rPr>
        <w:t xml:space="preserve">le </w:t>
      </w:r>
      <w:r w:rsidR="006C44A0">
        <w:fldChar w:fldCharType="begin"/>
      </w:r>
      <w:r w:rsidR="006C44A0">
        <w:instrText>SEQ Table \* ARABIC</w:instrText>
      </w:r>
      <w:r w:rsidR="006C44A0">
        <w:fldChar w:fldCharType="separate"/>
      </w:r>
      <w:r w:rsidR="5A7282F1" w:rsidRPr="48035018">
        <w:rPr>
          <w:noProof/>
        </w:rPr>
        <w:t>1</w:t>
      </w:r>
      <w:r w:rsidR="006C44A0">
        <w:fldChar w:fldCharType="end"/>
      </w:r>
      <w:r w:rsidRPr="48035018">
        <w:rPr>
          <w:rFonts w:eastAsiaTheme="minorEastAsia"/>
        </w:rPr>
        <w:t>: Resp</w:t>
      </w:r>
      <w:r>
        <w:t>ondent demographic characteristics</w:t>
      </w:r>
      <w:bookmarkEnd w:id="14"/>
    </w:p>
    <w:tbl>
      <w:tblPr>
        <w:tblStyle w:val="ListTable3"/>
        <w:tblW w:w="9209" w:type="dxa"/>
        <w:tblLook w:val="04A0" w:firstRow="1" w:lastRow="0" w:firstColumn="1" w:lastColumn="0" w:noHBand="0" w:noVBand="1"/>
      </w:tblPr>
      <w:tblGrid>
        <w:gridCol w:w="2547"/>
        <w:gridCol w:w="1403"/>
        <w:gridCol w:w="1574"/>
        <w:gridCol w:w="1324"/>
        <w:gridCol w:w="1258"/>
        <w:gridCol w:w="1103"/>
      </w:tblGrid>
      <w:tr w:rsidR="006C44A0" w:rsidRPr="00B97C04" w14:paraId="5387BDC6" w14:textId="77777777" w:rsidTr="48035018">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2547" w:type="dxa"/>
            <w:shd w:val="clear" w:color="auto" w:fill="247C86"/>
          </w:tcPr>
          <w:p w14:paraId="2ACD02BA" w14:textId="77777777" w:rsidR="006C44A0" w:rsidRPr="00B97C04" w:rsidRDefault="006C44A0" w:rsidP="00650A4D"/>
        </w:tc>
        <w:tc>
          <w:tcPr>
            <w:tcW w:w="1403" w:type="dxa"/>
            <w:shd w:val="clear" w:color="auto" w:fill="247C86"/>
          </w:tcPr>
          <w:p w14:paraId="15EE6626" w14:textId="77777777" w:rsidR="006C44A0" w:rsidRPr="00B97C04" w:rsidRDefault="006C44A0" w:rsidP="00617F79">
            <w:pPr>
              <w:jc w:val="center"/>
              <w:cnfStyle w:val="100000000000" w:firstRow="1" w:lastRow="0" w:firstColumn="0" w:lastColumn="0" w:oddVBand="0" w:evenVBand="0" w:oddHBand="0" w:evenHBand="0" w:firstRowFirstColumn="0" w:firstRowLastColumn="0" w:lastRowFirstColumn="0" w:lastRowLastColumn="0"/>
            </w:pPr>
            <w:r w:rsidRPr="00B97C04">
              <w:t>Care workers</w:t>
            </w:r>
          </w:p>
        </w:tc>
        <w:tc>
          <w:tcPr>
            <w:tcW w:w="1574" w:type="dxa"/>
            <w:shd w:val="clear" w:color="auto" w:fill="247C86"/>
          </w:tcPr>
          <w:p w14:paraId="75D18BB4" w14:textId="74B63D73" w:rsidR="006C44A0" w:rsidRPr="00B97C04" w:rsidRDefault="003D61BA" w:rsidP="00617F79">
            <w:pPr>
              <w:jc w:val="center"/>
              <w:cnfStyle w:val="100000000000" w:firstRow="1" w:lastRow="0" w:firstColumn="0" w:lastColumn="0" w:oddVBand="0" w:evenVBand="0" w:oddHBand="0" w:evenHBand="0" w:firstRowFirstColumn="0" w:firstRowLastColumn="0" w:lastRowFirstColumn="0" w:lastRowLastColumn="0"/>
            </w:pPr>
            <w:r w:rsidRPr="00B97C04">
              <w:t>M</w:t>
            </w:r>
            <w:r w:rsidR="006C44A0" w:rsidRPr="00B97C04">
              <w:t>anagers</w:t>
            </w:r>
          </w:p>
        </w:tc>
        <w:tc>
          <w:tcPr>
            <w:tcW w:w="1324" w:type="dxa"/>
            <w:shd w:val="clear" w:color="auto" w:fill="247C86"/>
          </w:tcPr>
          <w:p w14:paraId="02E978AC" w14:textId="6CE09B33" w:rsidR="006C44A0" w:rsidRPr="00B97C04" w:rsidRDefault="521EA540" w:rsidP="00617F79">
            <w:pPr>
              <w:jc w:val="center"/>
              <w:cnfStyle w:val="100000000000" w:firstRow="1" w:lastRow="0" w:firstColumn="0" w:lastColumn="0" w:oddVBand="0" w:evenVBand="0" w:oddHBand="0" w:evenHBand="0" w:firstRowFirstColumn="0" w:firstRowLastColumn="0" w:lastRowFirstColumn="0" w:lastRowLastColumn="0"/>
            </w:pPr>
            <w:r>
              <w:t>Social work</w:t>
            </w:r>
          </w:p>
        </w:tc>
        <w:tc>
          <w:tcPr>
            <w:tcW w:w="1258" w:type="dxa"/>
            <w:shd w:val="clear" w:color="auto" w:fill="247C86"/>
          </w:tcPr>
          <w:p w14:paraId="51C710C3" w14:textId="77777777" w:rsidR="006C44A0" w:rsidRPr="00B97C04" w:rsidRDefault="006C44A0" w:rsidP="00617F79">
            <w:pPr>
              <w:jc w:val="center"/>
              <w:cnfStyle w:val="100000000000" w:firstRow="1" w:lastRow="0" w:firstColumn="0" w:lastColumn="0" w:oddVBand="0" w:evenVBand="0" w:oddHBand="0" w:evenHBand="0" w:firstRowFirstColumn="0" w:firstRowLastColumn="0" w:lastRowFirstColumn="0" w:lastRowLastColumn="0"/>
            </w:pPr>
            <w:r w:rsidRPr="00B97C04">
              <w:t>Other roles</w:t>
            </w:r>
          </w:p>
        </w:tc>
        <w:tc>
          <w:tcPr>
            <w:tcW w:w="1103" w:type="dxa"/>
            <w:shd w:val="clear" w:color="auto" w:fill="247C86"/>
          </w:tcPr>
          <w:p w14:paraId="5CDADE1C" w14:textId="77777777" w:rsidR="006C44A0" w:rsidRPr="00B97C04" w:rsidRDefault="006C44A0" w:rsidP="00617F79">
            <w:pPr>
              <w:jc w:val="center"/>
              <w:cnfStyle w:val="100000000000" w:firstRow="1" w:lastRow="0" w:firstColumn="0" w:lastColumn="0" w:oddVBand="0" w:evenVBand="0" w:oddHBand="0" w:evenHBand="0" w:firstRowFirstColumn="0" w:firstRowLastColumn="0" w:lastRowFirstColumn="0" w:lastRowLastColumn="0"/>
            </w:pPr>
            <w:r w:rsidRPr="00B97C04">
              <w:t>All</w:t>
            </w:r>
          </w:p>
        </w:tc>
      </w:tr>
      <w:tr w:rsidR="006C44A0" w:rsidRPr="00B97C04" w14:paraId="191DC195" w14:textId="77777777" w:rsidTr="4803501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47" w:type="dxa"/>
            <w:shd w:val="clear" w:color="auto" w:fill="7ED3DC"/>
          </w:tcPr>
          <w:p w14:paraId="19883A76" w14:textId="77777777" w:rsidR="006C44A0" w:rsidRPr="00B97C04" w:rsidRDefault="006C44A0" w:rsidP="00650A4D">
            <w:r w:rsidRPr="00B97C04">
              <w:t xml:space="preserve">Sex </w:t>
            </w:r>
          </w:p>
        </w:tc>
        <w:tc>
          <w:tcPr>
            <w:tcW w:w="1403" w:type="dxa"/>
            <w:shd w:val="clear" w:color="auto" w:fill="7ED3DC"/>
          </w:tcPr>
          <w:p w14:paraId="1A377911" w14:textId="77777777" w:rsidR="006C44A0" w:rsidRPr="00B97C04" w:rsidRDefault="006C44A0" w:rsidP="00617F79">
            <w:pPr>
              <w:jc w:val="center"/>
              <w:cnfStyle w:val="000000100000" w:firstRow="0" w:lastRow="0" w:firstColumn="0" w:lastColumn="0" w:oddVBand="0" w:evenVBand="0" w:oddHBand="1" w:evenHBand="0" w:firstRowFirstColumn="0" w:firstRowLastColumn="0" w:lastRowFirstColumn="0" w:lastRowLastColumn="0"/>
            </w:pPr>
          </w:p>
        </w:tc>
        <w:tc>
          <w:tcPr>
            <w:tcW w:w="1574" w:type="dxa"/>
            <w:shd w:val="clear" w:color="auto" w:fill="7ED3DC"/>
          </w:tcPr>
          <w:p w14:paraId="5D2C3D7E" w14:textId="15C78306" w:rsidR="006C44A0" w:rsidRPr="00B97C04" w:rsidRDefault="006C44A0" w:rsidP="00617F79">
            <w:pPr>
              <w:jc w:val="center"/>
              <w:cnfStyle w:val="000000100000" w:firstRow="0" w:lastRow="0" w:firstColumn="0" w:lastColumn="0" w:oddVBand="0" w:evenVBand="0" w:oddHBand="1" w:evenHBand="0" w:firstRowFirstColumn="0" w:firstRowLastColumn="0" w:lastRowFirstColumn="0" w:lastRowLastColumn="0"/>
            </w:pPr>
          </w:p>
        </w:tc>
        <w:tc>
          <w:tcPr>
            <w:tcW w:w="1324" w:type="dxa"/>
            <w:shd w:val="clear" w:color="auto" w:fill="7ED3DC"/>
          </w:tcPr>
          <w:p w14:paraId="053FED15" w14:textId="77777777" w:rsidR="006C44A0" w:rsidRPr="00B97C04" w:rsidRDefault="006C44A0" w:rsidP="00617F79">
            <w:pPr>
              <w:jc w:val="center"/>
              <w:cnfStyle w:val="000000100000" w:firstRow="0" w:lastRow="0" w:firstColumn="0" w:lastColumn="0" w:oddVBand="0" w:evenVBand="0" w:oddHBand="1" w:evenHBand="0" w:firstRowFirstColumn="0" w:firstRowLastColumn="0" w:lastRowFirstColumn="0" w:lastRowLastColumn="0"/>
            </w:pPr>
          </w:p>
        </w:tc>
        <w:tc>
          <w:tcPr>
            <w:tcW w:w="1258" w:type="dxa"/>
            <w:shd w:val="clear" w:color="auto" w:fill="7ED3DC"/>
          </w:tcPr>
          <w:p w14:paraId="0076FE19" w14:textId="77777777" w:rsidR="006C44A0" w:rsidRPr="00B97C04" w:rsidRDefault="006C44A0" w:rsidP="00617F79">
            <w:pPr>
              <w:jc w:val="center"/>
              <w:cnfStyle w:val="000000100000" w:firstRow="0" w:lastRow="0" w:firstColumn="0" w:lastColumn="0" w:oddVBand="0" w:evenVBand="0" w:oddHBand="1" w:evenHBand="0" w:firstRowFirstColumn="0" w:firstRowLastColumn="0" w:lastRowFirstColumn="0" w:lastRowLastColumn="0"/>
            </w:pPr>
          </w:p>
        </w:tc>
        <w:tc>
          <w:tcPr>
            <w:tcW w:w="1103" w:type="dxa"/>
            <w:shd w:val="clear" w:color="auto" w:fill="7ED3DC"/>
          </w:tcPr>
          <w:p w14:paraId="6FFEB2C9" w14:textId="77777777" w:rsidR="006C44A0" w:rsidRPr="00B97C04" w:rsidRDefault="006C44A0" w:rsidP="00617F79">
            <w:pPr>
              <w:jc w:val="center"/>
              <w:cnfStyle w:val="000000100000" w:firstRow="0" w:lastRow="0" w:firstColumn="0" w:lastColumn="0" w:oddVBand="0" w:evenVBand="0" w:oddHBand="1" w:evenHBand="0" w:firstRowFirstColumn="0" w:firstRowLastColumn="0" w:lastRowFirstColumn="0" w:lastRowLastColumn="0"/>
            </w:pPr>
          </w:p>
        </w:tc>
      </w:tr>
      <w:tr w:rsidR="006C44A0" w:rsidRPr="00B97C04" w14:paraId="754BB7DD" w14:textId="77777777" w:rsidTr="48035018">
        <w:tc>
          <w:tcPr>
            <w:cnfStyle w:val="001000000000" w:firstRow="0" w:lastRow="0" w:firstColumn="1" w:lastColumn="0" w:oddVBand="0" w:evenVBand="0" w:oddHBand="0" w:evenHBand="0" w:firstRowFirstColumn="0" w:firstRowLastColumn="0" w:lastRowFirstColumn="0" w:lastRowLastColumn="0"/>
            <w:tcW w:w="2547" w:type="dxa"/>
          </w:tcPr>
          <w:p w14:paraId="25983A30" w14:textId="77777777" w:rsidR="006C44A0" w:rsidRPr="00B97C04" w:rsidRDefault="006C44A0" w:rsidP="00650A4D">
            <w:r w:rsidRPr="00B97C04">
              <w:t>Male</w:t>
            </w:r>
          </w:p>
        </w:tc>
        <w:tc>
          <w:tcPr>
            <w:tcW w:w="1403" w:type="dxa"/>
          </w:tcPr>
          <w:p w14:paraId="5BFCFABC" w14:textId="77777777" w:rsidR="006C44A0" w:rsidRPr="00B97C04" w:rsidRDefault="006C44A0" w:rsidP="00617F79">
            <w:pPr>
              <w:jc w:val="center"/>
              <w:cnfStyle w:val="000000000000" w:firstRow="0" w:lastRow="0" w:firstColumn="0" w:lastColumn="0" w:oddVBand="0" w:evenVBand="0" w:oddHBand="0" w:evenHBand="0" w:firstRowFirstColumn="0" w:firstRowLastColumn="0" w:lastRowFirstColumn="0" w:lastRowLastColumn="0"/>
            </w:pPr>
            <w:r w:rsidRPr="00B97C04">
              <w:t>20.7%</w:t>
            </w:r>
          </w:p>
        </w:tc>
        <w:tc>
          <w:tcPr>
            <w:tcW w:w="1574" w:type="dxa"/>
          </w:tcPr>
          <w:p w14:paraId="132BDA16" w14:textId="77777777" w:rsidR="006C44A0" w:rsidRPr="00B97C04" w:rsidRDefault="006C44A0" w:rsidP="00617F79">
            <w:pPr>
              <w:jc w:val="center"/>
              <w:cnfStyle w:val="000000000000" w:firstRow="0" w:lastRow="0" w:firstColumn="0" w:lastColumn="0" w:oddVBand="0" w:evenVBand="0" w:oddHBand="0" w:evenHBand="0" w:firstRowFirstColumn="0" w:firstRowLastColumn="0" w:lastRowFirstColumn="0" w:lastRowLastColumn="0"/>
            </w:pPr>
            <w:r w:rsidRPr="00B97C04">
              <w:t>18.8%</w:t>
            </w:r>
          </w:p>
        </w:tc>
        <w:tc>
          <w:tcPr>
            <w:tcW w:w="1324" w:type="dxa"/>
          </w:tcPr>
          <w:p w14:paraId="145A4507" w14:textId="77777777" w:rsidR="006C44A0" w:rsidRPr="00B97C04" w:rsidRDefault="006C44A0" w:rsidP="00617F79">
            <w:pPr>
              <w:jc w:val="center"/>
              <w:cnfStyle w:val="000000000000" w:firstRow="0" w:lastRow="0" w:firstColumn="0" w:lastColumn="0" w:oddVBand="0" w:evenVBand="0" w:oddHBand="0" w:evenHBand="0" w:firstRowFirstColumn="0" w:firstRowLastColumn="0" w:lastRowFirstColumn="0" w:lastRowLastColumn="0"/>
            </w:pPr>
            <w:r w:rsidRPr="00B97C04">
              <w:t>21.7%</w:t>
            </w:r>
          </w:p>
        </w:tc>
        <w:tc>
          <w:tcPr>
            <w:tcW w:w="1258" w:type="dxa"/>
          </w:tcPr>
          <w:p w14:paraId="6616D882" w14:textId="77777777" w:rsidR="006C44A0" w:rsidRPr="00B97C04" w:rsidRDefault="006C44A0" w:rsidP="00617F79">
            <w:pPr>
              <w:jc w:val="center"/>
              <w:cnfStyle w:val="000000000000" w:firstRow="0" w:lastRow="0" w:firstColumn="0" w:lastColumn="0" w:oddVBand="0" w:evenVBand="0" w:oddHBand="0" w:evenHBand="0" w:firstRowFirstColumn="0" w:firstRowLastColumn="0" w:lastRowFirstColumn="0" w:lastRowLastColumn="0"/>
            </w:pPr>
            <w:r w:rsidRPr="00B97C04">
              <w:t>15.8%</w:t>
            </w:r>
          </w:p>
        </w:tc>
        <w:tc>
          <w:tcPr>
            <w:tcW w:w="1103" w:type="dxa"/>
          </w:tcPr>
          <w:p w14:paraId="157CF18F" w14:textId="77777777" w:rsidR="006C44A0" w:rsidRPr="00B97C04" w:rsidRDefault="006C44A0" w:rsidP="00617F79">
            <w:pPr>
              <w:jc w:val="center"/>
              <w:cnfStyle w:val="000000000000" w:firstRow="0" w:lastRow="0" w:firstColumn="0" w:lastColumn="0" w:oddVBand="0" w:evenVBand="0" w:oddHBand="0" w:evenHBand="0" w:firstRowFirstColumn="0" w:firstRowLastColumn="0" w:lastRowFirstColumn="0" w:lastRowLastColumn="0"/>
            </w:pPr>
            <w:r w:rsidRPr="00B97C04">
              <w:t>20.3%</w:t>
            </w:r>
          </w:p>
        </w:tc>
      </w:tr>
      <w:tr w:rsidR="006C44A0" w:rsidRPr="00B97C04" w14:paraId="77D11306" w14:textId="77777777" w:rsidTr="4803501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47" w:type="dxa"/>
          </w:tcPr>
          <w:p w14:paraId="74D98CF9" w14:textId="77777777" w:rsidR="006C44A0" w:rsidRPr="00B97C04" w:rsidRDefault="006C44A0" w:rsidP="00650A4D">
            <w:r w:rsidRPr="00B97C04">
              <w:t>Female</w:t>
            </w:r>
          </w:p>
        </w:tc>
        <w:tc>
          <w:tcPr>
            <w:tcW w:w="1403" w:type="dxa"/>
          </w:tcPr>
          <w:p w14:paraId="590217AE" w14:textId="77777777" w:rsidR="006C44A0" w:rsidRPr="00B97C04" w:rsidRDefault="521EA540" w:rsidP="00617F79">
            <w:pPr>
              <w:jc w:val="center"/>
              <w:cnfStyle w:val="000000100000" w:firstRow="0" w:lastRow="0" w:firstColumn="0" w:lastColumn="0" w:oddVBand="0" w:evenVBand="0" w:oddHBand="1" w:evenHBand="0" w:firstRowFirstColumn="0" w:firstRowLastColumn="0" w:lastRowFirstColumn="0" w:lastRowLastColumn="0"/>
            </w:pPr>
            <w:r>
              <w:t>79.4%</w:t>
            </w:r>
          </w:p>
        </w:tc>
        <w:tc>
          <w:tcPr>
            <w:tcW w:w="1574" w:type="dxa"/>
          </w:tcPr>
          <w:p w14:paraId="4053455A" w14:textId="77777777" w:rsidR="006C44A0" w:rsidRPr="00B97C04" w:rsidRDefault="521EA540" w:rsidP="00617F79">
            <w:pPr>
              <w:jc w:val="center"/>
              <w:cnfStyle w:val="000000100000" w:firstRow="0" w:lastRow="0" w:firstColumn="0" w:lastColumn="0" w:oddVBand="0" w:evenVBand="0" w:oddHBand="1" w:evenHBand="0" w:firstRowFirstColumn="0" w:firstRowLastColumn="0" w:lastRowFirstColumn="0" w:lastRowLastColumn="0"/>
            </w:pPr>
            <w:r>
              <w:t>81.3%</w:t>
            </w:r>
          </w:p>
        </w:tc>
        <w:tc>
          <w:tcPr>
            <w:tcW w:w="1324" w:type="dxa"/>
          </w:tcPr>
          <w:p w14:paraId="5598710D" w14:textId="77777777" w:rsidR="006C44A0" w:rsidRPr="00B97C04" w:rsidRDefault="006C44A0" w:rsidP="00617F79">
            <w:pPr>
              <w:jc w:val="center"/>
              <w:cnfStyle w:val="000000100000" w:firstRow="0" w:lastRow="0" w:firstColumn="0" w:lastColumn="0" w:oddVBand="0" w:evenVBand="0" w:oddHBand="1" w:evenHBand="0" w:firstRowFirstColumn="0" w:firstRowLastColumn="0" w:lastRowFirstColumn="0" w:lastRowLastColumn="0"/>
            </w:pPr>
            <w:r w:rsidRPr="00B97C04">
              <w:t>78.3%</w:t>
            </w:r>
          </w:p>
        </w:tc>
        <w:tc>
          <w:tcPr>
            <w:tcW w:w="1258" w:type="dxa"/>
          </w:tcPr>
          <w:p w14:paraId="5435D404" w14:textId="77777777" w:rsidR="006C44A0" w:rsidRPr="00B97C04" w:rsidRDefault="006C44A0" w:rsidP="00617F79">
            <w:pPr>
              <w:jc w:val="center"/>
              <w:cnfStyle w:val="000000100000" w:firstRow="0" w:lastRow="0" w:firstColumn="0" w:lastColumn="0" w:oddVBand="0" w:evenVBand="0" w:oddHBand="1" w:evenHBand="0" w:firstRowFirstColumn="0" w:firstRowLastColumn="0" w:lastRowFirstColumn="0" w:lastRowLastColumn="0"/>
            </w:pPr>
            <w:r w:rsidRPr="00B97C04">
              <w:t>84.2%</w:t>
            </w:r>
          </w:p>
        </w:tc>
        <w:tc>
          <w:tcPr>
            <w:tcW w:w="1103" w:type="dxa"/>
          </w:tcPr>
          <w:p w14:paraId="3013848E" w14:textId="77777777" w:rsidR="006C44A0" w:rsidRPr="00B97C04" w:rsidRDefault="006C44A0" w:rsidP="00617F79">
            <w:pPr>
              <w:jc w:val="center"/>
              <w:cnfStyle w:val="000000100000" w:firstRow="0" w:lastRow="0" w:firstColumn="0" w:lastColumn="0" w:oddVBand="0" w:evenVBand="0" w:oddHBand="1" w:evenHBand="0" w:firstRowFirstColumn="0" w:firstRowLastColumn="0" w:lastRowFirstColumn="0" w:lastRowLastColumn="0"/>
            </w:pPr>
            <w:r w:rsidRPr="00B97C04">
              <w:t>79.7%</w:t>
            </w:r>
          </w:p>
        </w:tc>
      </w:tr>
      <w:tr w:rsidR="006C44A0" w:rsidRPr="00B97C04" w14:paraId="0E0A7AA0" w14:textId="77777777" w:rsidTr="48035018">
        <w:tc>
          <w:tcPr>
            <w:cnfStyle w:val="001000000000" w:firstRow="0" w:lastRow="0" w:firstColumn="1" w:lastColumn="0" w:oddVBand="0" w:evenVBand="0" w:oddHBand="0" w:evenHBand="0" w:firstRowFirstColumn="0" w:firstRowLastColumn="0" w:lastRowFirstColumn="0" w:lastRowLastColumn="0"/>
            <w:tcW w:w="2547" w:type="dxa"/>
            <w:shd w:val="clear" w:color="auto" w:fill="7ED3DC"/>
          </w:tcPr>
          <w:p w14:paraId="2AD3CC69" w14:textId="77777777" w:rsidR="006C44A0" w:rsidRPr="00B97C04" w:rsidRDefault="006C44A0" w:rsidP="00650A4D">
            <w:r w:rsidRPr="00B97C04">
              <w:t>Ethnicity</w:t>
            </w:r>
          </w:p>
        </w:tc>
        <w:tc>
          <w:tcPr>
            <w:tcW w:w="1403" w:type="dxa"/>
            <w:shd w:val="clear" w:color="auto" w:fill="7ED3DC"/>
          </w:tcPr>
          <w:p w14:paraId="1A559C1B" w14:textId="77777777" w:rsidR="006C44A0" w:rsidRPr="00B97C04" w:rsidRDefault="006C44A0" w:rsidP="00617F79">
            <w:pPr>
              <w:jc w:val="center"/>
              <w:cnfStyle w:val="000000000000" w:firstRow="0" w:lastRow="0" w:firstColumn="0" w:lastColumn="0" w:oddVBand="0" w:evenVBand="0" w:oddHBand="0" w:evenHBand="0" w:firstRowFirstColumn="0" w:firstRowLastColumn="0" w:lastRowFirstColumn="0" w:lastRowLastColumn="0"/>
            </w:pPr>
          </w:p>
        </w:tc>
        <w:tc>
          <w:tcPr>
            <w:tcW w:w="1574" w:type="dxa"/>
            <w:shd w:val="clear" w:color="auto" w:fill="7ED3DC"/>
          </w:tcPr>
          <w:p w14:paraId="615287FB" w14:textId="77777777" w:rsidR="006C44A0" w:rsidRPr="00B97C04" w:rsidRDefault="006C44A0" w:rsidP="00617F79">
            <w:pPr>
              <w:jc w:val="center"/>
              <w:cnfStyle w:val="000000000000" w:firstRow="0" w:lastRow="0" w:firstColumn="0" w:lastColumn="0" w:oddVBand="0" w:evenVBand="0" w:oddHBand="0" w:evenHBand="0" w:firstRowFirstColumn="0" w:firstRowLastColumn="0" w:lastRowFirstColumn="0" w:lastRowLastColumn="0"/>
            </w:pPr>
          </w:p>
        </w:tc>
        <w:tc>
          <w:tcPr>
            <w:tcW w:w="1324" w:type="dxa"/>
            <w:shd w:val="clear" w:color="auto" w:fill="7ED3DC"/>
          </w:tcPr>
          <w:p w14:paraId="36378FA9" w14:textId="77777777" w:rsidR="006C44A0" w:rsidRPr="00B97C04" w:rsidRDefault="006C44A0" w:rsidP="00617F79">
            <w:pPr>
              <w:jc w:val="center"/>
              <w:cnfStyle w:val="000000000000" w:firstRow="0" w:lastRow="0" w:firstColumn="0" w:lastColumn="0" w:oddVBand="0" w:evenVBand="0" w:oddHBand="0" w:evenHBand="0" w:firstRowFirstColumn="0" w:firstRowLastColumn="0" w:lastRowFirstColumn="0" w:lastRowLastColumn="0"/>
            </w:pPr>
          </w:p>
        </w:tc>
        <w:tc>
          <w:tcPr>
            <w:tcW w:w="1258" w:type="dxa"/>
            <w:shd w:val="clear" w:color="auto" w:fill="7ED3DC"/>
          </w:tcPr>
          <w:p w14:paraId="0C8F1A51" w14:textId="77777777" w:rsidR="006C44A0" w:rsidRPr="00B97C04" w:rsidRDefault="006C44A0" w:rsidP="00617F79">
            <w:pPr>
              <w:jc w:val="center"/>
              <w:cnfStyle w:val="000000000000" w:firstRow="0" w:lastRow="0" w:firstColumn="0" w:lastColumn="0" w:oddVBand="0" w:evenVBand="0" w:oddHBand="0" w:evenHBand="0" w:firstRowFirstColumn="0" w:firstRowLastColumn="0" w:lastRowFirstColumn="0" w:lastRowLastColumn="0"/>
            </w:pPr>
          </w:p>
        </w:tc>
        <w:tc>
          <w:tcPr>
            <w:tcW w:w="1103" w:type="dxa"/>
            <w:shd w:val="clear" w:color="auto" w:fill="7ED3DC"/>
          </w:tcPr>
          <w:p w14:paraId="68F159AF" w14:textId="77777777" w:rsidR="006C44A0" w:rsidRPr="00B97C04" w:rsidRDefault="006C44A0" w:rsidP="00617F79">
            <w:pPr>
              <w:jc w:val="center"/>
              <w:cnfStyle w:val="000000000000" w:firstRow="0" w:lastRow="0" w:firstColumn="0" w:lastColumn="0" w:oddVBand="0" w:evenVBand="0" w:oddHBand="0" w:evenHBand="0" w:firstRowFirstColumn="0" w:firstRowLastColumn="0" w:lastRowFirstColumn="0" w:lastRowLastColumn="0"/>
            </w:pPr>
          </w:p>
        </w:tc>
      </w:tr>
      <w:tr w:rsidR="006C44A0" w:rsidRPr="00B97C04" w14:paraId="25E4986B" w14:textId="77777777" w:rsidTr="4803501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47" w:type="dxa"/>
          </w:tcPr>
          <w:p w14:paraId="430EFCC1" w14:textId="08AFD344" w:rsidR="006C44A0" w:rsidRPr="00B97C04" w:rsidRDefault="006C44A0" w:rsidP="00650A4D">
            <w:r w:rsidRPr="00B97C04">
              <w:t>White</w:t>
            </w:r>
          </w:p>
        </w:tc>
        <w:tc>
          <w:tcPr>
            <w:tcW w:w="1403" w:type="dxa"/>
          </w:tcPr>
          <w:p w14:paraId="31034D88" w14:textId="77777777" w:rsidR="006C44A0" w:rsidRPr="00B97C04" w:rsidRDefault="006C44A0" w:rsidP="00617F79">
            <w:pPr>
              <w:jc w:val="center"/>
              <w:cnfStyle w:val="000000100000" w:firstRow="0" w:lastRow="0" w:firstColumn="0" w:lastColumn="0" w:oddVBand="0" w:evenVBand="0" w:oddHBand="1" w:evenHBand="0" w:firstRowFirstColumn="0" w:firstRowLastColumn="0" w:lastRowFirstColumn="0" w:lastRowLastColumn="0"/>
              <w:rPr>
                <w:b/>
                <w:bCs/>
              </w:rPr>
            </w:pPr>
            <w:r w:rsidRPr="00B97C04">
              <w:t>68.5%</w:t>
            </w:r>
          </w:p>
        </w:tc>
        <w:tc>
          <w:tcPr>
            <w:tcW w:w="1574" w:type="dxa"/>
          </w:tcPr>
          <w:p w14:paraId="66C236F1" w14:textId="77777777" w:rsidR="006C44A0" w:rsidRPr="00B97C04" w:rsidRDefault="006C44A0" w:rsidP="00617F79">
            <w:pPr>
              <w:jc w:val="center"/>
              <w:cnfStyle w:val="000000100000" w:firstRow="0" w:lastRow="0" w:firstColumn="0" w:lastColumn="0" w:oddVBand="0" w:evenVBand="0" w:oddHBand="1" w:evenHBand="0" w:firstRowFirstColumn="0" w:firstRowLastColumn="0" w:lastRowFirstColumn="0" w:lastRowLastColumn="0"/>
              <w:rPr>
                <w:b/>
                <w:bCs/>
              </w:rPr>
            </w:pPr>
            <w:r w:rsidRPr="00B97C04">
              <w:t>91.1%</w:t>
            </w:r>
          </w:p>
        </w:tc>
        <w:tc>
          <w:tcPr>
            <w:tcW w:w="1324" w:type="dxa"/>
          </w:tcPr>
          <w:p w14:paraId="43C2A1E7" w14:textId="77777777" w:rsidR="006C44A0" w:rsidRPr="00B97C04" w:rsidRDefault="006C44A0" w:rsidP="00617F79">
            <w:pPr>
              <w:jc w:val="center"/>
              <w:cnfStyle w:val="000000100000" w:firstRow="0" w:lastRow="0" w:firstColumn="0" w:lastColumn="0" w:oddVBand="0" w:evenVBand="0" w:oddHBand="1" w:evenHBand="0" w:firstRowFirstColumn="0" w:firstRowLastColumn="0" w:lastRowFirstColumn="0" w:lastRowLastColumn="0"/>
              <w:rPr>
                <w:b/>
                <w:bCs/>
              </w:rPr>
            </w:pPr>
            <w:r w:rsidRPr="00B97C04">
              <w:t>75.5%</w:t>
            </w:r>
          </w:p>
        </w:tc>
        <w:tc>
          <w:tcPr>
            <w:tcW w:w="1258" w:type="dxa"/>
          </w:tcPr>
          <w:p w14:paraId="1CC9F968" w14:textId="77777777" w:rsidR="006C44A0" w:rsidRPr="00B97C04" w:rsidRDefault="006C44A0" w:rsidP="00617F79">
            <w:pPr>
              <w:jc w:val="center"/>
              <w:cnfStyle w:val="000000100000" w:firstRow="0" w:lastRow="0" w:firstColumn="0" w:lastColumn="0" w:oddVBand="0" w:evenVBand="0" w:oddHBand="1" w:evenHBand="0" w:firstRowFirstColumn="0" w:firstRowLastColumn="0" w:lastRowFirstColumn="0" w:lastRowLastColumn="0"/>
              <w:rPr>
                <w:b/>
                <w:bCs/>
              </w:rPr>
            </w:pPr>
            <w:r w:rsidRPr="00B97C04">
              <w:t>85.4%</w:t>
            </w:r>
          </w:p>
        </w:tc>
        <w:tc>
          <w:tcPr>
            <w:tcW w:w="1103" w:type="dxa"/>
          </w:tcPr>
          <w:p w14:paraId="0B71C022" w14:textId="77777777" w:rsidR="006C44A0" w:rsidRPr="00B97C04" w:rsidRDefault="006C44A0" w:rsidP="00617F79">
            <w:pPr>
              <w:jc w:val="center"/>
              <w:cnfStyle w:val="000000100000" w:firstRow="0" w:lastRow="0" w:firstColumn="0" w:lastColumn="0" w:oddVBand="0" w:evenVBand="0" w:oddHBand="1" w:evenHBand="0" w:firstRowFirstColumn="0" w:firstRowLastColumn="0" w:lastRowFirstColumn="0" w:lastRowLastColumn="0"/>
              <w:rPr>
                <w:rFonts w:ascii="Aptos" w:hAnsi="Aptos"/>
                <w:color w:val="000000"/>
              </w:rPr>
            </w:pPr>
            <w:r w:rsidRPr="00B97C04">
              <w:t>72.7%</w:t>
            </w:r>
          </w:p>
        </w:tc>
      </w:tr>
      <w:tr w:rsidR="006C44A0" w:rsidRPr="00B97C04" w14:paraId="0B65F6C6" w14:textId="77777777" w:rsidTr="48035018">
        <w:tc>
          <w:tcPr>
            <w:cnfStyle w:val="001000000000" w:firstRow="0" w:lastRow="0" w:firstColumn="1" w:lastColumn="0" w:oddVBand="0" w:evenVBand="0" w:oddHBand="0" w:evenHBand="0" w:firstRowFirstColumn="0" w:firstRowLastColumn="0" w:lastRowFirstColumn="0" w:lastRowLastColumn="0"/>
            <w:tcW w:w="2547" w:type="dxa"/>
          </w:tcPr>
          <w:p w14:paraId="4DB7FFF6" w14:textId="65441E90" w:rsidR="006C44A0" w:rsidRPr="00B97C04" w:rsidRDefault="006C44A0" w:rsidP="00650A4D">
            <w:r w:rsidRPr="00B97C04">
              <w:t>Black</w:t>
            </w:r>
          </w:p>
        </w:tc>
        <w:tc>
          <w:tcPr>
            <w:tcW w:w="1403" w:type="dxa"/>
          </w:tcPr>
          <w:p w14:paraId="26E357F6" w14:textId="77777777" w:rsidR="006C44A0" w:rsidRPr="00B97C04" w:rsidRDefault="006C44A0" w:rsidP="00617F79">
            <w:pPr>
              <w:jc w:val="center"/>
              <w:cnfStyle w:val="000000000000" w:firstRow="0" w:lastRow="0" w:firstColumn="0" w:lastColumn="0" w:oddVBand="0" w:evenVBand="0" w:oddHBand="0" w:evenHBand="0" w:firstRowFirstColumn="0" w:firstRowLastColumn="0" w:lastRowFirstColumn="0" w:lastRowLastColumn="0"/>
              <w:rPr>
                <w:b/>
                <w:bCs/>
              </w:rPr>
            </w:pPr>
            <w:r w:rsidRPr="00B97C04">
              <w:t>18.0%</w:t>
            </w:r>
          </w:p>
        </w:tc>
        <w:tc>
          <w:tcPr>
            <w:tcW w:w="1574" w:type="dxa"/>
          </w:tcPr>
          <w:p w14:paraId="7AB238CD" w14:textId="77777777" w:rsidR="006C44A0" w:rsidRPr="00B97C04" w:rsidRDefault="006C44A0" w:rsidP="00617F79">
            <w:pPr>
              <w:jc w:val="center"/>
              <w:cnfStyle w:val="000000000000" w:firstRow="0" w:lastRow="0" w:firstColumn="0" w:lastColumn="0" w:oddVBand="0" w:evenVBand="0" w:oddHBand="0" w:evenHBand="0" w:firstRowFirstColumn="0" w:firstRowLastColumn="0" w:lastRowFirstColumn="0" w:lastRowLastColumn="0"/>
              <w:rPr>
                <w:b/>
                <w:bCs/>
              </w:rPr>
            </w:pPr>
            <w:r w:rsidRPr="00B97C04">
              <w:t>5.1%</w:t>
            </w:r>
          </w:p>
        </w:tc>
        <w:tc>
          <w:tcPr>
            <w:tcW w:w="1324" w:type="dxa"/>
          </w:tcPr>
          <w:p w14:paraId="223A18C5" w14:textId="77777777" w:rsidR="006C44A0" w:rsidRPr="00B97C04" w:rsidRDefault="006C44A0" w:rsidP="00617F79">
            <w:pPr>
              <w:jc w:val="center"/>
              <w:cnfStyle w:val="000000000000" w:firstRow="0" w:lastRow="0" w:firstColumn="0" w:lastColumn="0" w:oddVBand="0" w:evenVBand="0" w:oddHBand="0" w:evenHBand="0" w:firstRowFirstColumn="0" w:firstRowLastColumn="0" w:lastRowFirstColumn="0" w:lastRowLastColumn="0"/>
              <w:rPr>
                <w:b/>
                <w:bCs/>
              </w:rPr>
            </w:pPr>
            <w:r w:rsidRPr="00B97C04">
              <w:t>15.5%</w:t>
            </w:r>
          </w:p>
        </w:tc>
        <w:tc>
          <w:tcPr>
            <w:tcW w:w="1258" w:type="dxa"/>
          </w:tcPr>
          <w:p w14:paraId="29D500A1" w14:textId="77777777" w:rsidR="006C44A0" w:rsidRPr="00B97C04" w:rsidRDefault="006C44A0" w:rsidP="00617F79">
            <w:pPr>
              <w:jc w:val="center"/>
              <w:cnfStyle w:val="000000000000" w:firstRow="0" w:lastRow="0" w:firstColumn="0" w:lastColumn="0" w:oddVBand="0" w:evenVBand="0" w:oddHBand="0" w:evenHBand="0" w:firstRowFirstColumn="0" w:firstRowLastColumn="0" w:lastRowFirstColumn="0" w:lastRowLastColumn="0"/>
              <w:rPr>
                <w:b/>
                <w:bCs/>
              </w:rPr>
            </w:pPr>
            <w:r w:rsidRPr="00B97C04">
              <w:t>6.2%</w:t>
            </w:r>
          </w:p>
        </w:tc>
        <w:tc>
          <w:tcPr>
            <w:tcW w:w="1103" w:type="dxa"/>
          </w:tcPr>
          <w:p w14:paraId="6B85E9C4" w14:textId="77777777" w:rsidR="006C44A0" w:rsidRPr="00B97C04" w:rsidRDefault="006C44A0" w:rsidP="00617F79">
            <w:pPr>
              <w:jc w:val="center"/>
              <w:cnfStyle w:val="000000000000" w:firstRow="0" w:lastRow="0" w:firstColumn="0" w:lastColumn="0" w:oddVBand="0" w:evenVBand="0" w:oddHBand="0" w:evenHBand="0" w:firstRowFirstColumn="0" w:firstRowLastColumn="0" w:lastRowFirstColumn="0" w:lastRowLastColumn="0"/>
              <w:rPr>
                <w:rFonts w:ascii="Aptos" w:hAnsi="Aptos"/>
                <w:color w:val="000000"/>
              </w:rPr>
            </w:pPr>
            <w:r w:rsidRPr="00B97C04">
              <w:t>15.7%</w:t>
            </w:r>
          </w:p>
        </w:tc>
      </w:tr>
      <w:tr w:rsidR="006C44A0" w:rsidRPr="00B97C04" w14:paraId="3E9A7216" w14:textId="77777777" w:rsidTr="4803501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47" w:type="dxa"/>
          </w:tcPr>
          <w:p w14:paraId="61B8B310" w14:textId="4513A51A" w:rsidR="006C44A0" w:rsidRPr="00B97C04" w:rsidRDefault="006C44A0" w:rsidP="00650A4D">
            <w:r w:rsidRPr="00B97C04">
              <w:t>Asian</w:t>
            </w:r>
          </w:p>
        </w:tc>
        <w:tc>
          <w:tcPr>
            <w:tcW w:w="1403" w:type="dxa"/>
          </w:tcPr>
          <w:p w14:paraId="05BA624E" w14:textId="77777777" w:rsidR="006C44A0" w:rsidRPr="00B97C04" w:rsidRDefault="006C44A0" w:rsidP="00617F79">
            <w:pPr>
              <w:jc w:val="center"/>
              <w:cnfStyle w:val="000000100000" w:firstRow="0" w:lastRow="0" w:firstColumn="0" w:lastColumn="0" w:oddVBand="0" w:evenVBand="0" w:oddHBand="1" w:evenHBand="0" w:firstRowFirstColumn="0" w:firstRowLastColumn="0" w:lastRowFirstColumn="0" w:lastRowLastColumn="0"/>
              <w:rPr>
                <w:b/>
                <w:bCs/>
              </w:rPr>
            </w:pPr>
            <w:r w:rsidRPr="00B97C04">
              <w:t>10.5%</w:t>
            </w:r>
          </w:p>
        </w:tc>
        <w:tc>
          <w:tcPr>
            <w:tcW w:w="1574" w:type="dxa"/>
          </w:tcPr>
          <w:p w14:paraId="5A59F69E" w14:textId="225BDFED" w:rsidR="006C44A0" w:rsidRPr="00B97C04" w:rsidRDefault="33AC161F" w:rsidP="00617F79">
            <w:pPr>
              <w:jc w:val="center"/>
              <w:cnfStyle w:val="000000100000" w:firstRow="0" w:lastRow="0" w:firstColumn="0" w:lastColumn="0" w:oddVBand="0" w:evenVBand="0" w:oddHBand="1" w:evenHBand="0" w:firstRowFirstColumn="0" w:firstRowLastColumn="0" w:lastRowFirstColumn="0" w:lastRowLastColumn="0"/>
            </w:pPr>
            <w:r>
              <w:t>-</w:t>
            </w:r>
          </w:p>
        </w:tc>
        <w:tc>
          <w:tcPr>
            <w:tcW w:w="1324" w:type="dxa"/>
          </w:tcPr>
          <w:p w14:paraId="4856F2A6" w14:textId="3CF38BCB" w:rsidR="006C44A0" w:rsidRPr="00B97C04" w:rsidRDefault="365465B2" w:rsidP="00617F79">
            <w:pPr>
              <w:jc w:val="center"/>
              <w:cnfStyle w:val="000000100000" w:firstRow="0" w:lastRow="0" w:firstColumn="0" w:lastColumn="0" w:oddVBand="0" w:evenVBand="0" w:oddHBand="1" w:evenHBand="0" w:firstRowFirstColumn="0" w:firstRowLastColumn="0" w:lastRowFirstColumn="0" w:lastRowLastColumn="0"/>
            </w:pPr>
            <w:r>
              <w:t>-</w:t>
            </w:r>
          </w:p>
        </w:tc>
        <w:tc>
          <w:tcPr>
            <w:tcW w:w="1258" w:type="dxa"/>
          </w:tcPr>
          <w:p w14:paraId="4AA7AFAF" w14:textId="1EE6B367" w:rsidR="006C44A0" w:rsidRPr="00B97C04" w:rsidRDefault="291ACAA8" w:rsidP="00617F79">
            <w:pPr>
              <w:jc w:val="center"/>
              <w:cnfStyle w:val="000000100000" w:firstRow="0" w:lastRow="0" w:firstColumn="0" w:lastColumn="0" w:oddVBand="0" w:evenVBand="0" w:oddHBand="1" w:evenHBand="0" w:firstRowFirstColumn="0" w:firstRowLastColumn="0" w:lastRowFirstColumn="0" w:lastRowLastColumn="0"/>
            </w:pPr>
            <w:r>
              <w:t>-</w:t>
            </w:r>
          </w:p>
        </w:tc>
        <w:tc>
          <w:tcPr>
            <w:tcW w:w="1103" w:type="dxa"/>
          </w:tcPr>
          <w:p w14:paraId="1E0B9D33" w14:textId="77777777" w:rsidR="006C44A0" w:rsidRPr="00B97C04" w:rsidRDefault="006C44A0" w:rsidP="00617F79">
            <w:pPr>
              <w:jc w:val="center"/>
              <w:cnfStyle w:val="000000100000" w:firstRow="0" w:lastRow="0" w:firstColumn="0" w:lastColumn="0" w:oddVBand="0" w:evenVBand="0" w:oddHBand="1" w:evenHBand="0" w:firstRowFirstColumn="0" w:firstRowLastColumn="0" w:lastRowFirstColumn="0" w:lastRowLastColumn="0"/>
              <w:rPr>
                <w:rFonts w:ascii="Aptos" w:hAnsi="Aptos"/>
                <w:color w:val="000000"/>
              </w:rPr>
            </w:pPr>
            <w:r w:rsidRPr="00B97C04">
              <w:t>8.6%</w:t>
            </w:r>
          </w:p>
        </w:tc>
      </w:tr>
      <w:tr w:rsidR="006C44A0" w:rsidRPr="00B97C04" w14:paraId="240533B3" w14:textId="77777777" w:rsidTr="48035018">
        <w:tc>
          <w:tcPr>
            <w:cnfStyle w:val="001000000000" w:firstRow="0" w:lastRow="0" w:firstColumn="1" w:lastColumn="0" w:oddVBand="0" w:evenVBand="0" w:oddHBand="0" w:evenHBand="0" w:firstRowFirstColumn="0" w:firstRowLastColumn="0" w:lastRowFirstColumn="0" w:lastRowLastColumn="0"/>
            <w:tcW w:w="2547" w:type="dxa"/>
          </w:tcPr>
          <w:p w14:paraId="4617978C" w14:textId="45A213B3" w:rsidR="006C44A0" w:rsidRPr="00B97C04" w:rsidRDefault="006C44A0" w:rsidP="00650A4D">
            <w:r w:rsidRPr="00B97C04">
              <w:t>Multiple or Other</w:t>
            </w:r>
          </w:p>
        </w:tc>
        <w:tc>
          <w:tcPr>
            <w:tcW w:w="1403" w:type="dxa"/>
          </w:tcPr>
          <w:p w14:paraId="121DC2BC" w14:textId="77777777" w:rsidR="006C44A0" w:rsidRPr="00B97C04" w:rsidRDefault="006C44A0" w:rsidP="00617F79">
            <w:pPr>
              <w:jc w:val="center"/>
              <w:cnfStyle w:val="000000000000" w:firstRow="0" w:lastRow="0" w:firstColumn="0" w:lastColumn="0" w:oddVBand="0" w:evenVBand="0" w:oddHBand="0" w:evenHBand="0" w:firstRowFirstColumn="0" w:firstRowLastColumn="0" w:lastRowFirstColumn="0" w:lastRowLastColumn="0"/>
              <w:rPr>
                <w:b/>
                <w:bCs/>
              </w:rPr>
            </w:pPr>
            <w:r w:rsidRPr="00B97C04">
              <w:t>2.9%</w:t>
            </w:r>
          </w:p>
        </w:tc>
        <w:tc>
          <w:tcPr>
            <w:tcW w:w="1574" w:type="dxa"/>
          </w:tcPr>
          <w:p w14:paraId="1AC456DA" w14:textId="27909BBC" w:rsidR="006C44A0" w:rsidRPr="00B97C04" w:rsidRDefault="0522500C" w:rsidP="00617F79">
            <w:pPr>
              <w:jc w:val="center"/>
              <w:cnfStyle w:val="000000000000" w:firstRow="0" w:lastRow="0" w:firstColumn="0" w:lastColumn="0" w:oddVBand="0" w:evenVBand="0" w:oddHBand="0" w:evenHBand="0" w:firstRowFirstColumn="0" w:firstRowLastColumn="0" w:lastRowFirstColumn="0" w:lastRowLastColumn="0"/>
            </w:pPr>
            <w:r>
              <w:t>-</w:t>
            </w:r>
          </w:p>
        </w:tc>
        <w:tc>
          <w:tcPr>
            <w:tcW w:w="1324" w:type="dxa"/>
          </w:tcPr>
          <w:p w14:paraId="7944B7A4" w14:textId="17503A66" w:rsidR="006C44A0" w:rsidRPr="00B97C04" w:rsidRDefault="455976EF" w:rsidP="00617F79">
            <w:pPr>
              <w:jc w:val="center"/>
              <w:cnfStyle w:val="000000000000" w:firstRow="0" w:lastRow="0" w:firstColumn="0" w:lastColumn="0" w:oddVBand="0" w:evenVBand="0" w:oddHBand="0" w:evenHBand="0" w:firstRowFirstColumn="0" w:firstRowLastColumn="0" w:lastRowFirstColumn="0" w:lastRowLastColumn="0"/>
            </w:pPr>
            <w:r>
              <w:t>-</w:t>
            </w:r>
          </w:p>
        </w:tc>
        <w:tc>
          <w:tcPr>
            <w:tcW w:w="1258" w:type="dxa"/>
          </w:tcPr>
          <w:p w14:paraId="5C461599" w14:textId="27CCB811" w:rsidR="006C44A0" w:rsidRPr="00B97C04" w:rsidRDefault="27A2544F" w:rsidP="00617F79">
            <w:pPr>
              <w:jc w:val="center"/>
              <w:cnfStyle w:val="000000000000" w:firstRow="0" w:lastRow="0" w:firstColumn="0" w:lastColumn="0" w:oddVBand="0" w:evenVBand="0" w:oddHBand="0" w:evenHBand="0" w:firstRowFirstColumn="0" w:firstRowLastColumn="0" w:lastRowFirstColumn="0" w:lastRowLastColumn="0"/>
            </w:pPr>
            <w:r>
              <w:t>-</w:t>
            </w:r>
          </w:p>
        </w:tc>
        <w:tc>
          <w:tcPr>
            <w:tcW w:w="1103" w:type="dxa"/>
          </w:tcPr>
          <w:p w14:paraId="07B774B7" w14:textId="77777777" w:rsidR="006C44A0" w:rsidRPr="00B97C04" w:rsidRDefault="006C44A0" w:rsidP="00617F79">
            <w:pPr>
              <w:jc w:val="center"/>
              <w:cnfStyle w:val="000000000000" w:firstRow="0" w:lastRow="0" w:firstColumn="0" w:lastColumn="0" w:oddVBand="0" w:evenVBand="0" w:oddHBand="0" w:evenHBand="0" w:firstRowFirstColumn="0" w:firstRowLastColumn="0" w:lastRowFirstColumn="0" w:lastRowLastColumn="0"/>
              <w:rPr>
                <w:rFonts w:ascii="Aptos" w:hAnsi="Aptos"/>
                <w:color w:val="000000"/>
              </w:rPr>
            </w:pPr>
            <w:r w:rsidRPr="00B97C04">
              <w:t>3%</w:t>
            </w:r>
          </w:p>
        </w:tc>
      </w:tr>
      <w:tr w:rsidR="006C44A0" w:rsidRPr="00B97C04" w14:paraId="0590A711" w14:textId="77777777" w:rsidTr="4803501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47" w:type="dxa"/>
            <w:shd w:val="clear" w:color="auto" w:fill="7ED3DC"/>
          </w:tcPr>
          <w:p w14:paraId="769D1BBD" w14:textId="77777777" w:rsidR="006C44A0" w:rsidRPr="00B97C04" w:rsidRDefault="521EA540" w:rsidP="00650A4D">
            <w:r>
              <w:t>Sexual orientation</w:t>
            </w:r>
          </w:p>
        </w:tc>
        <w:tc>
          <w:tcPr>
            <w:tcW w:w="1403" w:type="dxa"/>
            <w:shd w:val="clear" w:color="auto" w:fill="7ED3DC"/>
          </w:tcPr>
          <w:p w14:paraId="043E06F8" w14:textId="77777777" w:rsidR="006C44A0" w:rsidRPr="00B97C04" w:rsidRDefault="006C44A0" w:rsidP="00617F79">
            <w:pPr>
              <w:jc w:val="center"/>
              <w:cnfStyle w:val="000000100000" w:firstRow="0" w:lastRow="0" w:firstColumn="0" w:lastColumn="0" w:oddVBand="0" w:evenVBand="0" w:oddHBand="1" w:evenHBand="0" w:firstRowFirstColumn="0" w:firstRowLastColumn="0" w:lastRowFirstColumn="0" w:lastRowLastColumn="0"/>
            </w:pPr>
          </w:p>
        </w:tc>
        <w:tc>
          <w:tcPr>
            <w:tcW w:w="1574" w:type="dxa"/>
            <w:shd w:val="clear" w:color="auto" w:fill="7ED3DC"/>
          </w:tcPr>
          <w:p w14:paraId="5A9DFB62" w14:textId="77777777" w:rsidR="006C44A0" w:rsidRPr="00B97C04" w:rsidRDefault="006C44A0" w:rsidP="00617F79">
            <w:pPr>
              <w:jc w:val="center"/>
              <w:cnfStyle w:val="000000100000" w:firstRow="0" w:lastRow="0" w:firstColumn="0" w:lastColumn="0" w:oddVBand="0" w:evenVBand="0" w:oddHBand="1" w:evenHBand="0" w:firstRowFirstColumn="0" w:firstRowLastColumn="0" w:lastRowFirstColumn="0" w:lastRowLastColumn="0"/>
            </w:pPr>
          </w:p>
        </w:tc>
        <w:tc>
          <w:tcPr>
            <w:tcW w:w="1324" w:type="dxa"/>
            <w:shd w:val="clear" w:color="auto" w:fill="7ED3DC"/>
          </w:tcPr>
          <w:p w14:paraId="79C1CDA4" w14:textId="77777777" w:rsidR="006C44A0" w:rsidRPr="00B97C04" w:rsidRDefault="006C44A0" w:rsidP="00617F79">
            <w:pPr>
              <w:jc w:val="center"/>
              <w:cnfStyle w:val="000000100000" w:firstRow="0" w:lastRow="0" w:firstColumn="0" w:lastColumn="0" w:oddVBand="0" w:evenVBand="0" w:oddHBand="1" w:evenHBand="0" w:firstRowFirstColumn="0" w:firstRowLastColumn="0" w:lastRowFirstColumn="0" w:lastRowLastColumn="0"/>
            </w:pPr>
          </w:p>
        </w:tc>
        <w:tc>
          <w:tcPr>
            <w:tcW w:w="1258" w:type="dxa"/>
            <w:shd w:val="clear" w:color="auto" w:fill="7ED3DC"/>
          </w:tcPr>
          <w:p w14:paraId="1AFB1420" w14:textId="77777777" w:rsidR="006C44A0" w:rsidRPr="00B97C04" w:rsidRDefault="006C44A0" w:rsidP="00617F79">
            <w:pPr>
              <w:jc w:val="center"/>
              <w:cnfStyle w:val="000000100000" w:firstRow="0" w:lastRow="0" w:firstColumn="0" w:lastColumn="0" w:oddVBand="0" w:evenVBand="0" w:oddHBand="1" w:evenHBand="0" w:firstRowFirstColumn="0" w:firstRowLastColumn="0" w:lastRowFirstColumn="0" w:lastRowLastColumn="0"/>
            </w:pPr>
          </w:p>
        </w:tc>
        <w:tc>
          <w:tcPr>
            <w:tcW w:w="1103" w:type="dxa"/>
            <w:shd w:val="clear" w:color="auto" w:fill="7ED3DC"/>
          </w:tcPr>
          <w:p w14:paraId="2D3FD9BB" w14:textId="77777777" w:rsidR="006C44A0" w:rsidRPr="00B97C04" w:rsidRDefault="006C44A0" w:rsidP="00617F79">
            <w:pPr>
              <w:jc w:val="center"/>
              <w:cnfStyle w:val="000000100000" w:firstRow="0" w:lastRow="0" w:firstColumn="0" w:lastColumn="0" w:oddVBand="0" w:evenVBand="0" w:oddHBand="1" w:evenHBand="0" w:firstRowFirstColumn="0" w:firstRowLastColumn="0" w:lastRowFirstColumn="0" w:lastRowLastColumn="0"/>
            </w:pPr>
          </w:p>
        </w:tc>
      </w:tr>
      <w:tr w:rsidR="006C44A0" w:rsidRPr="00B97C04" w14:paraId="58F638D0" w14:textId="77777777" w:rsidTr="48035018">
        <w:tc>
          <w:tcPr>
            <w:cnfStyle w:val="001000000000" w:firstRow="0" w:lastRow="0" w:firstColumn="1" w:lastColumn="0" w:oddVBand="0" w:evenVBand="0" w:oddHBand="0" w:evenHBand="0" w:firstRowFirstColumn="0" w:firstRowLastColumn="0" w:lastRowFirstColumn="0" w:lastRowLastColumn="0"/>
            <w:tcW w:w="2547" w:type="dxa"/>
          </w:tcPr>
          <w:p w14:paraId="1965D945" w14:textId="77777777" w:rsidR="006C44A0" w:rsidRPr="00B97C04" w:rsidRDefault="006C44A0" w:rsidP="00650A4D">
            <w:r w:rsidRPr="00B97C04">
              <w:t>Heterosexual</w:t>
            </w:r>
          </w:p>
        </w:tc>
        <w:tc>
          <w:tcPr>
            <w:tcW w:w="1403" w:type="dxa"/>
          </w:tcPr>
          <w:p w14:paraId="734CF857" w14:textId="77777777" w:rsidR="006C44A0" w:rsidRPr="00B97C04" w:rsidRDefault="006C44A0" w:rsidP="00617F79">
            <w:pPr>
              <w:jc w:val="center"/>
              <w:cnfStyle w:val="000000000000" w:firstRow="0" w:lastRow="0" w:firstColumn="0" w:lastColumn="0" w:oddVBand="0" w:evenVBand="0" w:oddHBand="0" w:evenHBand="0" w:firstRowFirstColumn="0" w:firstRowLastColumn="0" w:lastRowFirstColumn="0" w:lastRowLastColumn="0"/>
            </w:pPr>
            <w:r w:rsidRPr="00B97C04">
              <w:t>95.0%</w:t>
            </w:r>
          </w:p>
        </w:tc>
        <w:tc>
          <w:tcPr>
            <w:tcW w:w="1574" w:type="dxa"/>
          </w:tcPr>
          <w:p w14:paraId="6AE01E5C" w14:textId="77777777" w:rsidR="006C44A0" w:rsidRPr="00B97C04" w:rsidRDefault="006C44A0" w:rsidP="00617F79">
            <w:pPr>
              <w:jc w:val="center"/>
              <w:cnfStyle w:val="000000000000" w:firstRow="0" w:lastRow="0" w:firstColumn="0" w:lastColumn="0" w:oddVBand="0" w:evenVBand="0" w:oddHBand="0" w:evenHBand="0" w:firstRowFirstColumn="0" w:firstRowLastColumn="0" w:lastRowFirstColumn="0" w:lastRowLastColumn="0"/>
            </w:pPr>
            <w:r w:rsidRPr="00B97C04">
              <w:t>93.7%</w:t>
            </w:r>
          </w:p>
        </w:tc>
        <w:tc>
          <w:tcPr>
            <w:tcW w:w="1324" w:type="dxa"/>
          </w:tcPr>
          <w:p w14:paraId="32F999E5" w14:textId="77777777" w:rsidR="006C44A0" w:rsidRPr="00B97C04" w:rsidRDefault="006C44A0" w:rsidP="00617F79">
            <w:pPr>
              <w:jc w:val="center"/>
              <w:cnfStyle w:val="000000000000" w:firstRow="0" w:lastRow="0" w:firstColumn="0" w:lastColumn="0" w:oddVBand="0" w:evenVBand="0" w:oddHBand="0" w:evenHBand="0" w:firstRowFirstColumn="0" w:firstRowLastColumn="0" w:lastRowFirstColumn="0" w:lastRowLastColumn="0"/>
            </w:pPr>
            <w:r w:rsidRPr="00B97C04">
              <w:t>93.2%</w:t>
            </w:r>
          </w:p>
        </w:tc>
        <w:tc>
          <w:tcPr>
            <w:tcW w:w="1258" w:type="dxa"/>
          </w:tcPr>
          <w:p w14:paraId="2C91C461" w14:textId="77777777" w:rsidR="006C44A0" w:rsidRPr="00B97C04" w:rsidRDefault="006C44A0" w:rsidP="00617F79">
            <w:pPr>
              <w:jc w:val="center"/>
              <w:cnfStyle w:val="000000000000" w:firstRow="0" w:lastRow="0" w:firstColumn="0" w:lastColumn="0" w:oddVBand="0" w:evenVBand="0" w:oddHBand="0" w:evenHBand="0" w:firstRowFirstColumn="0" w:firstRowLastColumn="0" w:lastRowFirstColumn="0" w:lastRowLastColumn="0"/>
            </w:pPr>
            <w:r w:rsidRPr="00B97C04">
              <w:t>97.0%</w:t>
            </w:r>
          </w:p>
        </w:tc>
        <w:tc>
          <w:tcPr>
            <w:tcW w:w="1103" w:type="dxa"/>
          </w:tcPr>
          <w:p w14:paraId="6F277D13" w14:textId="77777777" w:rsidR="006C44A0" w:rsidRPr="00B97C04" w:rsidRDefault="006C44A0" w:rsidP="00617F79">
            <w:pPr>
              <w:jc w:val="center"/>
              <w:cnfStyle w:val="000000000000" w:firstRow="0" w:lastRow="0" w:firstColumn="0" w:lastColumn="0" w:oddVBand="0" w:evenVBand="0" w:oddHBand="0" w:evenHBand="0" w:firstRowFirstColumn="0" w:firstRowLastColumn="0" w:lastRowFirstColumn="0" w:lastRowLastColumn="0"/>
            </w:pPr>
            <w:r w:rsidRPr="00B97C04">
              <w:t>94.8%</w:t>
            </w:r>
          </w:p>
        </w:tc>
      </w:tr>
      <w:tr w:rsidR="006C44A0" w:rsidRPr="00B97C04" w14:paraId="351AAAFE" w14:textId="77777777" w:rsidTr="4803501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47" w:type="dxa"/>
          </w:tcPr>
          <w:p w14:paraId="78EE6797" w14:textId="77777777" w:rsidR="006C44A0" w:rsidRPr="00B97C04" w:rsidRDefault="006C44A0" w:rsidP="00650A4D">
            <w:r w:rsidRPr="00B97C04">
              <w:t>Other sexual orientation</w:t>
            </w:r>
          </w:p>
        </w:tc>
        <w:tc>
          <w:tcPr>
            <w:tcW w:w="1403" w:type="dxa"/>
          </w:tcPr>
          <w:p w14:paraId="6D08F880" w14:textId="77777777" w:rsidR="006C44A0" w:rsidRPr="00B97C04" w:rsidRDefault="006C44A0" w:rsidP="00617F79">
            <w:pPr>
              <w:jc w:val="center"/>
              <w:cnfStyle w:val="000000100000" w:firstRow="0" w:lastRow="0" w:firstColumn="0" w:lastColumn="0" w:oddVBand="0" w:evenVBand="0" w:oddHBand="1" w:evenHBand="0" w:firstRowFirstColumn="0" w:firstRowLastColumn="0" w:lastRowFirstColumn="0" w:lastRowLastColumn="0"/>
              <w:rPr>
                <w:rFonts w:ascii="Aptos Narrow" w:hAnsi="Aptos Narrow"/>
                <w:color w:val="000000"/>
              </w:rPr>
            </w:pPr>
            <w:r w:rsidRPr="00B97C04">
              <w:t>5.0%</w:t>
            </w:r>
          </w:p>
        </w:tc>
        <w:tc>
          <w:tcPr>
            <w:tcW w:w="1574" w:type="dxa"/>
          </w:tcPr>
          <w:p w14:paraId="0C322F07" w14:textId="77777777" w:rsidR="006C44A0" w:rsidRPr="00B97C04" w:rsidRDefault="006C44A0" w:rsidP="00617F79">
            <w:pPr>
              <w:jc w:val="center"/>
              <w:cnfStyle w:val="000000100000" w:firstRow="0" w:lastRow="0" w:firstColumn="0" w:lastColumn="0" w:oddVBand="0" w:evenVBand="0" w:oddHBand="1" w:evenHBand="0" w:firstRowFirstColumn="0" w:firstRowLastColumn="0" w:lastRowFirstColumn="0" w:lastRowLastColumn="0"/>
            </w:pPr>
            <w:r w:rsidRPr="00B97C04">
              <w:t>6.3%</w:t>
            </w:r>
          </w:p>
        </w:tc>
        <w:tc>
          <w:tcPr>
            <w:tcW w:w="1324" w:type="dxa"/>
          </w:tcPr>
          <w:p w14:paraId="7C42E200" w14:textId="77777777" w:rsidR="006C44A0" w:rsidRPr="00B97C04" w:rsidRDefault="006C44A0" w:rsidP="00617F79">
            <w:pPr>
              <w:jc w:val="center"/>
              <w:cnfStyle w:val="000000100000" w:firstRow="0" w:lastRow="0" w:firstColumn="0" w:lastColumn="0" w:oddVBand="0" w:evenVBand="0" w:oddHBand="1" w:evenHBand="0" w:firstRowFirstColumn="0" w:firstRowLastColumn="0" w:lastRowFirstColumn="0" w:lastRowLastColumn="0"/>
            </w:pPr>
            <w:r w:rsidRPr="00B97C04">
              <w:t>6.8%</w:t>
            </w:r>
          </w:p>
        </w:tc>
        <w:tc>
          <w:tcPr>
            <w:tcW w:w="1258" w:type="dxa"/>
          </w:tcPr>
          <w:p w14:paraId="2CE51EA0" w14:textId="77777777" w:rsidR="006C44A0" w:rsidRPr="00B97C04" w:rsidRDefault="006C44A0" w:rsidP="00617F79">
            <w:pPr>
              <w:jc w:val="center"/>
              <w:cnfStyle w:val="000000100000" w:firstRow="0" w:lastRow="0" w:firstColumn="0" w:lastColumn="0" w:oddVBand="0" w:evenVBand="0" w:oddHBand="1" w:evenHBand="0" w:firstRowFirstColumn="0" w:firstRowLastColumn="0" w:lastRowFirstColumn="0" w:lastRowLastColumn="0"/>
            </w:pPr>
            <w:r w:rsidRPr="00B97C04">
              <w:t>3.0%</w:t>
            </w:r>
          </w:p>
        </w:tc>
        <w:tc>
          <w:tcPr>
            <w:tcW w:w="1103" w:type="dxa"/>
          </w:tcPr>
          <w:p w14:paraId="6CD4A714" w14:textId="77777777" w:rsidR="006C44A0" w:rsidRPr="00B97C04" w:rsidRDefault="006C44A0" w:rsidP="00617F79">
            <w:pPr>
              <w:jc w:val="center"/>
              <w:cnfStyle w:val="000000100000" w:firstRow="0" w:lastRow="0" w:firstColumn="0" w:lastColumn="0" w:oddVBand="0" w:evenVBand="0" w:oddHBand="1" w:evenHBand="0" w:firstRowFirstColumn="0" w:firstRowLastColumn="0" w:lastRowFirstColumn="0" w:lastRowLastColumn="0"/>
            </w:pPr>
            <w:r w:rsidRPr="00B97C04">
              <w:t>5.2%</w:t>
            </w:r>
          </w:p>
        </w:tc>
      </w:tr>
      <w:tr w:rsidR="006C44A0" w:rsidRPr="00B97C04" w14:paraId="67526C2B" w14:textId="77777777" w:rsidTr="48035018">
        <w:tc>
          <w:tcPr>
            <w:cnfStyle w:val="001000000000" w:firstRow="0" w:lastRow="0" w:firstColumn="1" w:lastColumn="0" w:oddVBand="0" w:evenVBand="0" w:oddHBand="0" w:evenHBand="0" w:firstRowFirstColumn="0" w:firstRowLastColumn="0" w:lastRowFirstColumn="0" w:lastRowLastColumn="0"/>
            <w:tcW w:w="2547" w:type="dxa"/>
            <w:shd w:val="clear" w:color="auto" w:fill="7ED3DC"/>
          </w:tcPr>
          <w:p w14:paraId="5B1EAE82" w14:textId="77777777" w:rsidR="006C44A0" w:rsidRPr="00B97C04" w:rsidRDefault="006C44A0" w:rsidP="00650A4D">
            <w:r w:rsidRPr="00B97C04">
              <w:t>Country of birth</w:t>
            </w:r>
          </w:p>
        </w:tc>
        <w:tc>
          <w:tcPr>
            <w:tcW w:w="1403" w:type="dxa"/>
            <w:shd w:val="clear" w:color="auto" w:fill="7ED3DC"/>
          </w:tcPr>
          <w:p w14:paraId="068F908E" w14:textId="77777777" w:rsidR="48035018" w:rsidRDefault="48035018" w:rsidP="48035018">
            <w:pPr>
              <w:jc w:val="center"/>
              <w:cnfStyle w:val="000000000000" w:firstRow="0" w:lastRow="0" w:firstColumn="0" w:lastColumn="0" w:oddVBand="0" w:evenVBand="0" w:oddHBand="0" w:evenHBand="0" w:firstRowFirstColumn="0" w:firstRowLastColumn="0" w:lastRowFirstColumn="0" w:lastRowLastColumn="0"/>
            </w:pPr>
          </w:p>
        </w:tc>
        <w:tc>
          <w:tcPr>
            <w:tcW w:w="1574" w:type="dxa"/>
            <w:shd w:val="clear" w:color="auto" w:fill="7ED3DC"/>
          </w:tcPr>
          <w:p w14:paraId="154348DF" w14:textId="77777777" w:rsidR="48035018" w:rsidRDefault="48035018" w:rsidP="48035018">
            <w:pPr>
              <w:jc w:val="center"/>
              <w:cnfStyle w:val="000000000000" w:firstRow="0" w:lastRow="0" w:firstColumn="0" w:lastColumn="0" w:oddVBand="0" w:evenVBand="0" w:oddHBand="0" w:evenHBand="0" w:firstRowFirstColumn="0" w:firstRowLastColumn="0" w:lastRowFirstColumn="0" w:lastRowLastColumn="0"/>
            </w:pPr>
          </w:p>
        </w:tc>
        <w:tc>
          <w:tcPr>
            <w:tcW w:w="1324" w:type="dxa"/>
            <w:shd w:val="clear" w:color="auto" w:fill="7ED3DC"/>
          </w:tcPr>
          <w:p w14:paraId="35AE46A8" w14:textId="77777777" w:rsidR="006C44A0" w:rsidRPr="00B97C04" w:rsidRDefault="006C44A0" w:rsidP="00617F79">
            <w:pPr>
              <w:jc w:val="center"/>
              <w:cnfStyle w:val="000000000000" w:firstRow="0" w:lastRow="0" w:firstColumn="0" w:lastColumn="0" w:oddVBand="0" w:evenVBand="0" w:oddHBand="0" w:evenHBand="0" w:firstRowFirstColumn="0" w:firstRowLastColumn="0" w:lastRowFirstColumn="0" w:lastRowLastColumn="0"/>
            </w:pPr>
          </w:p>
        </w:tc>
        <w:tc>
          <w:tcPr>
            <w:tcW w:w="1258" w:type="dxa"/>
            <w:shd w:val="clear" w:color="auto" w:fill="7ED3DC"/>
          </w:tcPr>
          <w:p w14:paraId="79D9692E" w14:textId="77777777" w:rsidR="006C44A0" w:rsidRPr="00B97C04" w:rsidRDefault="006C44A0" w:rsidP="00617F79">
            <w:pPr>
              <w:jc w:val="center"/>
              <w:cnfStyle w:val="000000000000" w:firstRow="0" w:lastRow="0" w:firstColumn="0" w:lastColumn="0" w:oddVBand="0" w:evenVBand="0" w:oddHBand="0" w:evenHBand="0" w:firstRowFirstColumn="0" w:firstRowLastColumn="0" w:lastRowFirstColumn="0" w:lastRowLastColumn="0"/>
            </w:pPr>
          </w:p>
        </w:tc>
        <w:tc>
          <w:tcPr>
            <w:tcW w:w="1103" w:type="dxa"/>
            <w:shd w:val="clear" w:color="auto" w:fill="7ED3DC"/>
          </w:tcPr>
          <w:p w14:paraId="24A4F4DC" w14:textId="77777777" w:rsidR="006C44A0" w:rsidRPr="00B97C04" w:rsidRDefault="006C44A0" w:rsidP="00617F79">
            <w:pPr>
              <w:jc w:val="center"/>
              <w:cnfStyle w:val="000000000000" w:firstRow="0" w:lastRow="0" w:firstColumn="0" w:lastColumn="0" w:oddVBand="0" w:evenVBand="0" w:oddHBand="0" w:evenHBand="0" w:firstRowFirstColumn="0" w:firstRowLastColumn="0" w:lastRowFirstColumn="0" w:lastRowLastColumn="0"/>
            </w:pPr>
          </w:p>
        </w:tc>
      </w:tr>
      <w:tr w:rsidR="006C44A0" w:rsidRPr="00B97C04" w14:paraId="5AB48D51" w14:textId="77777777" w:rsidTr="4803501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47" w:type="dxa"/>
          </w:tcPr>
          <w:p w14:paraId="600C9C10" w14:textId="503F8411" w:rsidR="006C44A0" w:rsidRPr="00B97C04" w:rsidRDefault="006C44A0" w:rsidP="00650A4D">
            <w:r w:rsidRPr="00B97C04">
              <w:t xml:space="preserve">UK </w:t>
            </w:r>
            <w:r w:rsidR="00234FDA" w:rsidRPr="00B97C04">
              <w:t>b</w:t>
            </w:r>
            <w:r w:rsidRPr="00B97C04">
              <w:t>orn</w:t>
            </w:r>
          </w:p>
        </w:tc>
        <w:tc>
          <w:tcPr>
            <w:tcW w:w="1403" w:type="dxa"/>
          </w:tcPr>
          <w:p w14:paraId="5ECC07F9" w14:textId="77777777" w:rsidR="006C44A0" w:rsidRPr="00B97C04" w:rsidRDefault="006C44A0" w:rsidP="00617F79">
            <w:pPr>
              <w:jc w:val="center"/>
              <w:cnfStyle w:val="000000100000" w:firstRow="0" w:lastRow="0" w:firstColumn="0" w:lastColumn="0" w:oddVBand="0" w:evenVBand="0" w:oddHBand="1" w:evenHBand="0" w:firstRowFirstColumn="0" w:firstRowLastColumn="0" w:lastRowFirstColumn="0" w:lastRowLastColumn="0"/>
            </w:pPr>
            <w:r w:rsidRPr="00B97C04">
              <w:t>67.1%</w:t>
            </w:r>
          </w:p>
        </w:tc>
        <w:tc>
          <w:tcPr>
            <w:tcW w:w="1574" w:type="dxa"/>
          </w:tcPr>
          <w:p w14:paraId="545AC674" w14:textId="77777777" w:rsidR="006C44A0" w:rsidRPr="00B97C04" w:rsidRDefault="521EA540" w:rsidP="00617F79">
            <w:pPr>
              <w:jc w:val="center"/>
              <w:cnfStyle w:val="000000100000" w:firstRow="0" w:lastRow="0" w:firstColumn="0" w:lastColumn="0" w:oddVBand="0" w:evenVBand="0" w:oddHBand="1" w:evenHBand="0" w:firstRowFirstColumn="0" w:firstRowLastColumn="0" w:lastRowFirstColumn="0" w:lastRowLastColumn="0"/>
            </w:pPr>
            <w:r>
              <w:t>90.4%</w:t>
            </w:r>
          </w:p>
        </w:tc>
        <w:tc>
          <w:tcPr>
            <w:tcW w:w="1324" w:type="dxa"/>
          </w:tcPr>
          <w:p w14:paraId="397C38AB" w14:textId="77777777" w:rsidR="006C44A0" w:rsidRPr="00B97C04" w:rsidRDefault="521EA540" w:rsidP="00617F79">
            <w:pPr>
              <w:jc w:val="center"/>
              <w:cnfStyle w:val="000000100000" w:firstRow="0" w:lastRow="0" w:firstColumn="0" w:lastColumn="0" w:oddVBand="0" w:evenVBand="0" w:oddHBand="1" w:evenHBand="0" w:firstRowFirstColumn="0" w:firstRowLastColumn="0" w:lastRowFirstColumn="0" w:lastRowLastColumn="0"/>
            </w:pPr>
            <w:r>
              <w:t>75.0%</w:t>
            </w:r>
          </w:p>
        </w:tc>
        <w:tc>
          <w:tcPr>
            <w:tcW w:w="1258" w:type="dxa"/>
          </w:tcPr>
          <w:p w14:paraId="6D96BA81" w14:textId="77777777" w:rsidR="006C44A0" w:rsidRPr="00B97C04" w:rsidRDefault="006C44A0" w:rsidP="00617F79">
            <w:pPr>
              <w:jc w:val="center"/>
              <w:cnfStyle w:val="000000100000" w:firstRow="0" w:lastRow="0" w:firstColumn="0" w:lastColumn="0" w:oddVBand="0" w:evenVBand="0" w:oddHBand="1" w:evenHBand="0" w:firstRowFirstColumn="0" w:firstRowLastColumn="0" w:lastRowFirstColumn="0" w:lastRowLastColumn="0"/>
            </w:pPr>
            <w:r w:rsidRPr="00B97C04">
              <w:t>83.9%</w:t>
            </w:r>
          </w:p>
        </w:tc>
        <w:tc>
          <w:tcPr>
            <w:tcW w:w="1103" w:type="dxa"/>
          </w:tcPr>
          <w:p w14:paraId="4A7DE485" w14:textId="77777777" w:rsidR="006C44A0" w:rsidRPr="00B97C04" w:rsidRDefault="006C44A0" w:rsidP="00617F79">
            <w:pPr>
              <w:jc w:val="center"/>
              <w:cnfStyle w:val="000000100000" w:firstRow="0" w:lastRow="0" w:firstColumn="0" w:lastColumn="0" w:oddVBand="0" w:evenVBand="0" w:oddHBand="1" w:evenHBand="0" w:firstRowFirstColumn="0" w:firstRowLastColumn="0" w:lastRowFirstColumn="0" w:lastRowLastColumn="0"/>
            </w:pPr>
            <w:r w:rsidRPr="00B97C04">
              <w:t>71.3%</w:t>
            </w:r>
          </w:p>
        </w:tc>
      </w:tr>
      <w:tr w:rsidR="006C44A0" w:rsidRPr="00B97C04" w14:paraId="74D195E9" w14:textId="77777777" w:rsidTr="48035018">
        <w:tc>
          <w:tcPr>
            <w:cnfStyle w:val="001000000000" w:firstRow="0" w:lastRow="0" w:firstColumn="1" w:lastColumn="0" w:oddVBand="0" w:evenVBand="0" w:oddHBand="0" w:evenHBand="0" w:firstRowFirstColumn="0" w:firstRowLastColumn="0" w:lastRowFirstColumn="0" w:lastRowLastColumn="0"/>
            <w:tcW w:w="2547" w:type="dxa"/>
          </w:tcPr>
          <w:p w14:paraId="5B9E55CF" w14:textId="77777777" w:rsidR="006C44A0" w:rsidRPr="00B97C04" w:rsidRDefault="006C44A0" w:rsidP="00650A4D">
            <w:r w:rsidRPr="00B97C04">
              <w:t>Non-UK born</w:t>
            </w:r>
          </w:p>
        </w:tc>
        <w:tc>
          <w:tcPr>
            <w:tcW w:w="1403" w:type="dxa"/>
          </w:tcPr>
          <w:p w14:paraId="644EC9ED" w14:textId="77777777" w:rsidR="006C44A0" w:rsidRPr="00B97C04" w:rsidRDefault="006C44A0" w:rsidP="00617F79">
            <w:pPr>
              <w:jc w:val="center"/>
              <w:cnfStyle w:val="000000000000" w:firstRow="0" w:lastRow="0" w:firstColumn="0" w:lastColumn="0" w:oddVBand="0" w:evenVBand="0" w:oddHBand="0" w:evenHBand="0" w:firstRowFirstColumn="0" w:firstRowLastColumn="0" w:lastRowFirstColumn="0" w:lastRowLastColumn="0"/>
            </w:pPr>
            <w:r w:rsidRPr="00B97C04">
              <w:t>32.9%</w:t>
            </w:r>
          </w:p>
        </w:tc>
        <w:tc>
          <w:tcPr>
            <w:tcW w:w="1574" w:type="dxa"/>
          </w:tcPr>
          <w:p w14:paraId="3DA5803C" w14:textId="77777777" w:rsidR="006C44A0" w:rsidRPr="00B97C04" w:rsidRDefault="006C44A0" w:rsidP="00617F79">
            <w:pPr>
              <w:jc w:val="center"/>
              <w:cnfStyle w:val="000000000000" w:firstRow="0" w:lastRow="0" w:firstColumn="0" w:lastColumn="0" w:oddVBand="0" w:evenVBand="0" w:oddHBand="0" w:evenHBand="0" w:firstRowFirstColumn="0" w:firstRowLastColumn="0" w:lastRowFirstColumn="0" w:lastRowLastColumn="0"/>
            </w:pPr>
            <w:r w:rsidRPr="00B97C04">
              <w:t>9.7%</w:t>
            </w:r>
          </w:p>
        </w:tc>
        <w:tc>
          <w:tcPr>
            <w:tcW w:w="1324" w:type="dxa"/>
          </w:tcPr>
          <w:p w14:paraId="1135504C" w14:textId="77777777" w:rsidR="006C44A0" w:rsidRPr="00B97C04" w:rsidRDefault="006C44A0" w:rsidP="00617F79">
            <w:pPr>
              <w:jc w:val="center"/>
              <w:cnfStyle w:val="000000000000" w:firstRow="0" w:lastRow="0" w:firstColumn="0" w:lastColumn="0" w:oddVBand="0" w:evenVBand="0" w:oddHBand="0" w:evenHBand="0" w:firstRowFirstColumn="0" w:firstRowLastColumn="0" w:lastRowFirstColumn="0" w:lastRowLastColumn="0"/>
            </w:pPr>
            <w:r w:rsidRPr="00B97C04">
              <w:t>25.1%</w:t>
            </w:r>
          </w:p>
        </w:tc>
        <w:tc>
          <w:tcPr>
            <w:tcW w:w="1258" w:type="dxa"/>
          </w:tcPr>
          <w:p w14:paraId="45562690" w14:textId="77777777" w:rsidR="006C44A0" w:rsidRPr="00B97C04" w:rsidRDefault="006C44A0" w:rsidP="00617F79">
            <w:pPr>
              <w:jc w:val="center"/>
              <w:cnfStyle w:val="000000000000" w:firstRow="0" w:lastRow="0" w:firstColumn="0" w:lastColumn="0" w:oddVBand="0" w:evenVBand="0" w:oddHBand="0" w:evenHBand="0" w:firstRowFirstColumn="0" w:firstRowLastColumn="0" w:lastRowFirstColumn="0" w:lastRowLastColumn="0"/>
            </w:pPr>
            <w:r w:rsidRPr="00B97C04">
              <w:t>16.1%</w:t>
            </w:r>
          </w:p>
        </w:tc>
        <w:tc>
          <w:tcPr>
            <w:tcW w:w="1103" w:type="dxa"/>
          </w:tcPr>
          <w:p w14:paraId="15122992" w14:textId="77777777" w:rsidR="006C44A0" w:rsidRPr="00B97C04" w:rsidRDefault="006C44A0" w:rsidP="00617F79">
            <w:pPr>
              <w:jc w:val="center"/>
              <w:cnfStyle w:val="000000000000" w:firstRow="0" w:lastRow="0" w:firstColumn="0" w:lastColumn="0" w:oddVBand="0" w:evenVBand="0" w:oddHBand="0" w:evenHBand="0" w:firstRowFirstColumn="0" w:firstRowLastColumn="0" w:lastRowFirstColumn="0" w:lastRowLastColumn="0"/>
            </w:pPr>
            <w:r w:rsidRPr="00B97C04">
              <w:t>28.7%</w:t>
            </w:r>
          </w:p>
        </w:tc>
      </w:tr>
      <w:tr w:rsidR="006C44A0" w:rsidRPr="00B97C04" w14:paraId="50808FE3" w14:textId="77777777" w:rsidTr="4803501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47" w:type="dxa"/>
            <w:shd w:val="clear" w:color="auto" w:fill="7ED3DC"/>
          </w:tcPr>
          <w:p w14:paraId="2770FD9D" w14:textId="77777777" w:rsidR="006C44A0" w:rsidRPr="00B97C04" w:rsidRDefault="521EA540" w:rsidP="48035018">
            <w:r>
              <w:t>Neurodivergence</w:t>
            </w:r>
          </w:p>
        </w:tc>
        <w:tc>
          <w:tcPr>
            <w:tcW w:w="1403" w:type="dxa"/>
            <w:shd w:val="clear" w:color="auto" w:fill="7ED3DC"/>
          </w:tcPr>
          <w:p w14:paraId="10E765FD" w14:textId="77777777" w:rsidR="48035018" w:rsidRDefault="48035018" w:rsidP="48035018">
            <w:pPr>
              <w:jc w:val="center"/>
              <w:cnfStyle w:val="000000100000" w:firstRow="0" w:lastRow="0" w:firstColumn="0" w:lastColumn="0" w:oddVBand="0" w:evenVBand="0" w:oddHBand="1" w:evenHBand="0" w:firstRowFirstColumn="0" w:firstRowLastColumn="0" w:lastRowFirstColumn="0" w:lastRowLastColumn="0"/>
            </w:pPr>
          </w:p>
        </w:tc>
        <w:tc>
          <w:tcPr>
            <w:tcW w:w="1574" w:type="dxa"/>
            <w:shd w:val="clear" w:color="auto" w:fill="7ED3DC"/>
          </w:tcPr>
          <w:p w14:paraId="253B5B35" w14:textId="77777777" w:rsidR="48035018" w:rsidRDefault="48035018" w:rsidP="48035018">
            <w:pPr>
              <w:jc w:val="center"/>
              <w:cnfStyle w:val="000000100000" w:firstRow="0" w:lastRow="0" w:firstColumn="0" w:lastColumn="0" w:oddVBand="0" w:evenVBand="0" w:oddHBand="1" w:evenHBand="0" w:firstRowFirstColumn="0" w:firstRowLastColumn="0" w:lastRowFirstColumn="0" w:lastRowLastColumn="0"/>
            </w:pPr>
          </w:p>
        </w:tc>
        <w:tc>
          <w:tcPr>
            <w:tcW w:w="1324" w:type="dxa"/>
            <w:shd w:val="clear" w:color="auto" w:fill="7ED3DC"/>
          </w:tcPr>
          <w:p w14:paraId="5821E234" w14:textId="77777777" w:rsidR="006C44A0" w:rsidRPr="00B97C04" w:rsidRDefault="006C44A0" w:rsidP="00617F79">
            <w:pPr>
              <w:jc w:val="center"/>
              <w:cnfStyle w:val="000000100000" w:firstRow="0" w:lastRow="0" w:firstColumn="0" w:lastColumn="0" w:oddVBand="0" w:evenVBand="0" w:oddHBand="1" w:evenHBand="0" w:firstRowFirstColumn="0" w:firstRowLastColumn="0" w:lastRowFirstColumn="0" w:lastRowLastColumn="0"/>
            </w:pPr>
          </w:p>
        </w:tc>
        <w:tc>
          <w:tcPr>
            <w:tcW w:w="1258" w:type="dxa"/>
            <w:shd w:val="clear" w:color="auto" w:fill="7ED3DC"/>
          </w:tcPr>
          <w:p w14:paraId="26EFC207" w14:textId="77777777" w:rsidR="006C44A0" w:rsidRPr="00B97C04" w:rsidRDefault="006C44A0" w:rsidP="00617F79">
            <w:pPr>
              <w:jc w:val="center"/>
              <w:cnfStyle w:val="000000100000" w:firstRow="0" w:lastRow="0" w:firstColumn="0" w:lastColumn="0" w:oddVBand="0" w:evenVBand="0" w:oddHBand="1" w:evenHBand="0" w:firstRowFirstColumn="0" w:firstRowLastColumn="0" w:lastRowFirstColumn="0" w:lastRowLastColumn="0"/>
            </w:pPr>
          </w:p>
        </w:tc>
        <w:tc>
          <w:tcPr>
            <w:tcW w:w="1103" w:type="dxa"/>
            <w:shd w:val="clear" w:color="auto" w:fill="7ED3DC"/>
          </w:tcPr>
          <w:p w14:paraId="56F357EA" w14:textId="77777777" w:rsidR="006C44A0" w:rsidRPr="00B97C04" w:rsidRDefault="006C44A0" w:rsidP="00617F79">
            <w:pPr>
              <w:jc w:val="center"/>
              <w:cnfStyle w:val="000000100000" w:firstRow="0" w:lastRow="0" w:firstColumn="0" w:lastColumn="0" w:oddVBand="0" w:evenVBand="0" w:oddHBand="1" w:evenHBand="0" w:firstRowFirstColumn="0" w:firstRowLastColumn="0" w:lastRowFirstColumn="0" w:lastRowLastColumn="0"/>
            </w:pPr>
          </w:p>
        </w:tc>
      </w:tr>
      <w:tr w:rsidR="006C44A0" w:rsidRPr="00B97C04" w14:paraId="1C1E7A46" w14:textId="77777777" w:rsidTr="48035018">
        <w:tc>
          <w:tcPr>
            <w:cnfStyle w:val="001000000000" w:firstRow="0" w:lastRow="0" w:firstColumn="1" w:lastColumn="0" w:oddVBand="0" w:evenVBand="0" w:oddHBand="0" w:evenHBand="0" w:firstRowFirstColumn="0" w:firstRowLastColumn="0" w:lastRowFirstColumn="0" w:lastRowLastColumn="0"/>
            <w:tcW w:w="2547" w:type="dxa"/>
          </w:tcPr>
          <w:p w14:paraId="6F1CD62C" w14:textId="77777777" w:rsidR="006C44A0" w:rsidRPr="00B97C04" w:rsidRDefault="006C44A0" w:rsidP="00650A4D">
            <w:r w:rsidRPr="00B97C04">
              <w:t>No</w:t>
            </w:r>
          </w:p>
        </w:tc>
        <w:tc>
          <w:tcPr>
            <w:tcW w:w="1403" w:type="dxa"/>
          </w:tcPr>
          <w:p w14:paraId="4051469A" w14:textId="77777777" w:rsidR="006C44A0" w:rsidRPr="00B97C04" w:rsidRDefault="006C44A0" w:rsidP="00617F79">
            <w:pPr>
              <w:jc w:val="center"/>
              <w:cnfStyle w:val="000000000000" w:firstRow="0" w:lastRow="0" w:firstColumn="0" w:lastColumn="0" w:oddVBand="0" w:evenVBand="0" w:oddHBand="0" w:evenHBand="0" w:firstRowFirstColumn="0" w:firstRowLastColumn="0" w:lastRowFirstColumn="0" w:lastRowLastColumn="0"/>
            </w:pPr>
            <w:r w:rsidRPr="00B97C04">
              <w:t>90.0%</w:t>
            </w:r>
          </w:p>
        </w:tc>
        <w:tc>
          <w:tcPr>
            <w:tcW w:w="1574" w:type="dxa"/>
          </w:tcPr>
          <w:p w14:paraId="090E5C16" w14:textId="77777777" w:rsidR="006C44A0" w:rsidRPr="00B97C04" w:rsidRDefault="006C44A0" w:rsidP="00617F79">
            <w:pPr>
              <w:jc w:val="center"/>
              <w:cnfStyle w:val="000000000000" w:firstRow="0" w:lastRow="0" w:firstColumn="0" w:lastColumn="0" w:oddVBand="0" w:evenVBand="0" w:oddHBand="0" w:evenHBand="0" w:firstRowFirstColumn="0" w:firstRowLastColumn="0" w:lastRowFirstColumn="0" w:lastRowLastColumn="0"/>
            </w:pPr>
            <w:r w:rsidRPr="00B97C04">
              <w:t>85.5%</w:t>
            </w:r>
          </w:p>
        </w:tc>
        <w:tc>
          <w:tcPr>
            <w:tcW w:w="1324" w:type="dxa"/>
          </w:tcPr>
          <w:p w14:paraId="06EF7F2E" w14:textId="77777777" w:rsidR="006C44A0" w:rsidRPr="00B97C04" w:rsidRDefault="006C44A0" w:rsidP="00617F79">
            <w:pPr>
              <w:jc w:val="center"/>
              <w:cnfStyle w:val="000000000000" w:firstRow="0" w:lastRow="0" w:firstColumn="0" w:lastColumn="0" w:oddVBand="0" w:evenVBand="0" w:oddHBand="0" w:evenHBand="0" w:firstRowFirstColumn="0" w:firstRowLastColumn="0" w:lastRowFirstColumn="0" w:lastRowLastColumn="0"/>
            </w:pPr>
            <w:r w:rsidRPr="00B97C04">
              <w:t>80.7%</w:t>
            </w:r>
          </w:p>
        </w:tc>
        <w:tc>
          <w:tcPr>
            <w:tcW w:w="1258" w:type="dxa"/>
          </w:tcPr>
          <w:p w14:paraId="2CEEAA41" w14:textId="77777777" w:rsidR="006C44A0" w:rsidRPr="00B97C04" w:rsidRDefault="006C44A0" w:rsidP="00617F79">
            <w:pPr>
              <w:jc w:val="center"/>
              <w:cnfStyle w:val="000000000000" w:firstRow="0" w:lastRow="0" w:firstColumn="0" w:lastColumn="0" w:oddVBand="0" w:evenVBand="0" w:oddHBand="0" w:evenHBand="0" w:firstRowFirstColumn="0" w:firstRowLastColumn="0" w:lastRowFirstColumn="0" w:lastRowLastColumn="0"/>
            </w:pPr>
            <w:r w:rsidRPr="00B97C04">
              <w:t>86.1%</w:t>
            </w:r>
          </w:p>
        </w:tc>
        <w:tc>
          <w:tcPr>
            <w:tcW w:w="1103" w:type="dxa"/>
          </w:tcPr>
          <w:p w14:paraId="5B064F56" w14:textId="77777777" w:rsidR="006C44A0" w:rsidRPr="00B97C04" w:rsidRDefault="006C44A0" w:rsidP="00617F79">
            <w:pPr>
              <w:jc w:val="center"/>
              <w:cnfStyle w:val="000000000000" w:firstRow="0" w:lastRow="0" w:firstColumn="0" w:lastColumn="0" w:oddVBand="0" w:evenVBand="0" w:oddHBand="0" w:evenHBand="0" w:firstRowFirstColumn="0" w:firstRowLastColumn="0" w:lastRowFirstColumn="0" w:lastRowLastColumn="0"/>
            </w:pPr>
            <w:r w:rsidRPr="00B97C04">
              <w:t>88.2%</w:t>
            </w:r>
          </w:p>
        </w:tc>
      </w:tr>
      <w:tr w:rsidR="006C44A0" w:rsidRPr="00B97C04" w14:paraId="3CEF00F1" w14:textId="77777777" w:rsidTr="4803501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47" w:type="dxa"/>
          </w:tcPr>
          <w:p w14:paraId="584595B6" w14:textId="77777777" w:rsidR="006C44A0" w:rsidRPr="00B97C04" w:rsidRDefault="006C44A0" w:rsidP="00650A4D">
            <w:r w:rsidRPr="00B97C04">
              <w:t>Yes</w:t>
            </w:r>
          </w:p>
        </w:tc>
        <w:tc>
          <w:tcPr>
            <w:tcW w:w="1403" w:type="dxa"/>
          </w:tcPr>
          <w:p w14:paraId="008D4F7F" w14:textId="77777777" w:rsidR="006C44A0" w:rsidRPr="00B97C04" w:rsidRDefault="006C44A0" w:rsidP="00617F79">
            <w:pPr>
              <w:jc w:val="center"/>
              <w:cnfStyle w:val="000000100000" w:firstRow="0" w:lastRow="0" w:firstColumn="0" w:lastColumn="0" w:oddVBand="0" w:evenVBand="0" w:oddHBand="1" w:evenHBand="0" w:firstRowFirstColumn="0" w:firstRowLastColumn="0" w:lastRowFirstColumn="0" w:lastRowLastColumn="0"/>
            </w:pPr>
            <w:r w:rsidRPr="00B97C04">
              <w:t>10.0%</w:t>
            </w:r>
          </w:p>
        </w:tc>
        <w:tc>
          <w:tcPr>
            <w:tcW w:w="1574" w:type="dxa"/>
          </w:tcPr>
          <w:p w14:paraId="482F6F96" w14:textId="77777777" w:rsidR="006C44A0" w:rsidRPr="00B97C04" w:rsidRDefault="006C44A0" w:rsidP="00617F79">
            <w:pPr>
              <w:jc w:val="center"/>
              <w:cnfStyle w:val="000000100000" w:firstRow="0" w:lastRow="0" w:firstColumn="0" w:lastColumn="0" w:oddVBand="0" w:evenVBand="0" w:oddHBand="1" w:evenHBand="0" w:firstRowFirstColumn="0" w:firstRowLastColumn="0" w:lastRowFirstColumn="0" w:lastRowLastColumn="0"/>
            </w:pPr>
            <w:r w:rsidRPr="00B97C04">
              <w:t>14.5%</w:t>
            </w:r>
          </w:p>
        </w:tc>
        <w:tc>
          <w:tcPr>
            <w:tcW w:w="1324" w:type="dxa"/>
          </w:tcPr>
          <w:p w14:paraId="5ED8AD06" w14:textId="77777777" w:rsidR="006C44A0" w:rsidRPr="00B97C04" w:rsidRDefault="006C44A0" w:rsidP="00617F79">
            <w:pPr>
              <w:jc w:val="center"/>
              <w:cnfStyle w:val="000000100000" w:firstRow="0" w:lastRow="0" w:firstColumn="0" w:lastColumn="0" w:oddVBand="0" w:evenVBand="0" w:oddHBand="1" w:evenHBand="0" w:firstRowFirstColumn="0" w:firstRowLastColumn="0" w:lastRowFirstColumn="0" w:lastRowLastColumn="0"/>
            </w:pPr>
            <w:r w:rsidRPr="00B97C04">
              <w:t>19.3%</w:t>
            </w:r>
          </w:p>
        </w:tc>
        <w:tc>
          <w:tcPr>
            <w:tcW w:w="1258" w:type="dxa"/>
          </w:tcPr>
          <w:p w14:paraId="3972BB30" w14:textId="77777777" w:rsidR="006C44A0" w:rsidRPr="00B97C04" w:rsidRDefault="006C44A0" w:rsidP="00617F79">
            <w:pPr>
              <w:jc w:val="center"/>
              <w:cnfStyle w:val="000000100000" w:firstRow="0" w:lastRow="0" w:firstColumn="0" w:lastColumn="0" w:oddVBand="0" w:evenVBand="0" w:oddHBand="1" w:evenHBand="0" w:firstRowFirstColumn="0" w:firstRowLastColumn="0" w:lastRowFirstColumn="0" w:lastRowLastColumn="0"/>
            </w:pPr>
            <w:r w:rsidRPr="00B97C04">
              <w:t>13.9%</w:t>
            </w:r>
          </w:p>
        </w:tc>
        <w:tc>
          <w:tcPr>
            <w:tcW w:w="1103" w:type="dxa"/>
          </w:tcPr>
          <w:p w14:paraId="0183EB85" w14:textId="77777777" w:rsidR="006C44A0" w:rsidRPr="00B97C04" w:rsidRDefault="006C44A0" w:rsidP="00617F79">
            <w:pPr>
              <w:jc w:val="center"/>
              <w:cnfStyle w:val="000000100000" w:firstRow="0" w:lastRow="0" w:firstColumn="0" w:lastColumn="0" w:oddVBand="0" w:evenVBand="0" w:oddHBand="1" w:evenHBand="0" w:firstRowFirstColumn="0" w:firstRowLastColumn="0" w:lastRowFirstColumn="0" w:lastRowLastColumn="0"/>
            </w:pPr>
            <w:r w:rsidRPr="00B97C04">
              <w:t>11.8%</w:t>
            </w:r>
          </w:p>
        </w:tc>
      </w:tr>
      <w:tr w:rsidR="006C44A0" w:rsidRPr="00B97C04" w14:paraId="3B140D5F" w14:textId="77777777" w:rsidTr="48035018">
        <w:tc>
          <w:tcPr>
            <w:cnfStyle w:val="001000000000" w:firstRow="0" w:lastRow="0" w:firstColumn="1" w:lastColumn="0" w:oddVBand="0" w:evenVBand="0" w:oddHBand="0" w:evenHBand="0" w:firstRowFirstColumn="0" w:firstRowLastColumn="0" w:lastRowFirstColumn="0" w:lastRowLastColumn="0"/>
            <w:tcW w:w="2547" w:type="dxa"/>
            <w:shd w:val="clear" w:color="auto" w:fill="7ED3DC"/>
          </w:tcPr>
          <w:p w14:paraId="3803FD29" w14:textId="77777777" w:rsidR="006C44A0" w:rsidRPr="00B97C04" w:rsidRDefault="006C44A0" w:rsidP="00650A4D">
            <w:r w:rsidRPr="00B97C04">
              <w:t>Disability</w:t>
            </w:r>
          </w:p>
        </w:tc>
        <w:tc>
          <w:tcPr>
            <w:tcW w:w="1403" w:type="dxa"/>
            <w:shd w:val="clear" w:color="auto" w:fill="7ED3DC"/>
          </w:tcPr>
          <w:p w14:paraId="0C13EA82" w14:textId="77777777" w:rsidR="006C44A0" w:rsidRPr="00B97C04" w:rsidRDefault="006C44A0" w:rsidP="00617F79">
            <w:pPr>
              <w:jc w:val="center"/>
              <w:cnfStyle w:val="000000000000" w:firstRow="0" w:lastRow="0" w:firstColumn="0" w:lastColumn="0" w:oddVBand="0" w:evenVBand="0" w:oddHBand="0" w:evenHBand="0" w:firstRowFirstColumn="0" w:firstRowLastColumn="0" w:lastRowFirstColumn="0" w:lastRowLastColumn="0"/>
            </w:pPr>
          </w:p>
        </w:tc>
        <w:tc>
          <w:tcPr>
            <w:tcW w:w="1574" w:type="dxa"/>
            <w:shd w:val="clear" w:color="auto" w:fill="7ED3DC"/>
          </w:tcPr>
          <w:p w14:paraId="7318442E" w14:textId="77777777" w:rsidR="006C44A0" w:rsidRPr="00B97C04" w:rsidRDefault="006C44A0" w:rsidP="00617F79">
            <w:pPr>
              <w:jc w:val="center"/>
              <w:cnfStyle w:val="000000000000" w:firstRow="0" w:lastRow="0" w:firstColumn="0" w:lastColumn="0" w:oddVBand="0" w:evenVBand="0" w:oddHBand="0" w:evenHBand="0" w:firstRowFirstColumn="0" w:firstRowLastColumn="0" w:lastRowFirstColumn="0" w:lastRowLastColumn="0"/>
            </w:pPr>
          </w:p>
        </w:tc>
        <w:tc>
          <w:tcPr>
            <w:tcW w:w="1324" w:type="dxa"/>
            <w:shd w:val="clear" w:color="auto" w:fill="7ED3DC"/>
          </w:tcPr>
          <w:p w14:paraId="04FC9971" w14:textId="77777777" w:rsidR="006C44A0" w:rsidRPr="00B97C04" w:rsidRDefault="006C44A0" w:rsidP="00617F79">
            <w:pPr>
              <w:jc w:val="center"/>
              <w:cnfStyle w:val="000000000000" w:firstRow="0" w:lastRow="0" w:firstColumn="0" w:lastColumn="0" w:oddVBand="0" w:evenVBand="0" w:oddHBand="0" w:evenHBand="0" w:firstRowFirstColumn="0" w:firstRowLastColumn="0" w:lastRowFirstColumn="0" w:lastRowLastColumn="0"/>
            </w:pPr>
          </w:p>
        </w:tc>
        <w:tc>
          <w:tcPr>
            <w:tcW w:w="1258" w:type="dxa"/>
            <w:shd w:val="clear" w:color="auto" w:fill="7ED3DC"/>
          </w:tcPr>
          <w:p w14:paraId="699739EC" w14:textId="77777777" w:rsidR="006C44A0" w:rsidRPr="00B97C04" w:rsidRDefault="006C44A0" w:rsidP="00617F79">
            <w:pPr>
              <w:jc w:val="center"/>
              <w:cnfStyle w:val="000000000000" w:firstRow="0" w:lastRow="0" w:firstColumn="0" w:lastColumn="0" w:oddVBand="0" w:evenVBand="0" w:oddHBand="0" w:evenHBand="0" w:firstRowFirstColumn="0" w:firstRowLastColumn="0" w:lastRowFirstColumn="0" w:lastRowLastColumn="0"/>
            </w:pPr>
          </w:p>
        </w:tc>
        <w:tc>
          <w:tcPr>
            <w:tcW w:w="1103" w:type="dxa"/>
            <w:shd w:val="clear" w:color="auto" w:fill="7ED3DC"/>
          </w:tcPr>
          <w:p w14:paraId="69960393" w14:textId="77777777" w:rsidR="006C44A0" w:rsidRPr="00B97C04" w:rsidRDefault="006C44A0" w:rsidP="00617F79">
            <w:pPr>
              <w:jc w:val="center"/>
              <w:cnfStyle w:val="000000000000" w:firstRow="0" w:lastRow="0" w:firstColumn="0" w:lastColumn="0" w:oddVBand="0" w:evenVBand="0" w:oddHBand="0" w:evenHBand="0" w:firstRowFirstColumn="0" w:firstRowLastColumn="0" w:lastRowFirstColumn="0" w:lastRowLastColumn="0"/>
            </w:pPr>
          </w:p>
        </w:tc>
      </w:tr>
      <w:tr w:rsidR="006C44A0" w:rsidRPr="00B97C04" w14:paraId="187328E2" w14:textId="77777777" w:rsidTr="4803501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47" w:type="dxa"/>
          </w:tcPr>
          <w:p w14:paraId="0B51CFBB" w14:textId="77777777" w:rsidR="006C44A0" w:rsidRPr="00B97C04" w:rsidRDefault="006C44A0" w:rsidP="00650A4D">
            <w:r w:rsidRPr="00B97C04">
              <w:t>No</w:t>
            </w:r>
          </w:p>
        </w:tc>
        <w:tc>
          <w:tcPr>
            <w:tcW w:w="1403" w:type="dxa"/>
          </w:tcPr>
          <w:p w14:paraId="5C9AE0B8" w14:textId="77777777" w:rsidR="006C44A0" w:rsidRPr="00B97C04" w:rsidRDefault="006C44A0" w:rsidP="00617F79">
            <w:pPr>
              <w:jc w:val="center"/>
              <w:cnfStyle w:val="000000100000" w:firstRow="0" w:lastRow="0" w:firstColumn="0" w:lastColumn="0" w:oddVBand="0" w:evenVBand="0" w:oddHBand="1" w:evenHBand="0" w:firstRowFirstColumn="0" w:firstRowLastColumn="0" w:lastRowFirstColumn="0" w:lastRowLastColumn="0"/>
            </w:pPr>
            <w:r w:rsidRPr="00B97C04">
              <w:t>81.3%</w:t>
            </w:r>
          </w:p>
        </w:tc>
        <w:tc>
          <w:tcPr>
            <w:tcW w:w="1574" w:type="dxa"/>
          </w:tcPr>
          <w:p w14:paraId="3CABDDFE" w14:textId="77777777" w:rsidR="006C44A0" w:rsidRPr="00B97C04" w:rsidRDefault="006C44A0" w:rsidP="00617F79">
            <w:pPr>
              <w:jc w:val="center"/>
              <w:cnfStyle w:val="000000100000" w:firstRow="0" w:lastRow="0" w:firstColumn="0" w:lastColumn="0" w:oddVBand="0" w:evenVBand="0" w:oddHBand="1" w:evenHBand="0" w:firstRowFirstColumn="0" w:firstRowLastColumn="0" w:lastRowFirstColumn="0" w:lastRowLastColumn="0"/>
            </w:pPr>
            <w:r w:rsidRPr="00B97C04">
              <w:t>80.4%</w:t>
            </w:r>
          </w:p>
        </w:tc>
        <w:tc>
          <w:tcPr>
            <w:tcW w:w="1324" w:type="dxa"/>
          </w:tcPr>
          <w:p w14:paraId="28702960" w14:textId="77777777" w:rsidR="006C44A0" w:rsidRPr="00B97C04" w:rsidRDefault="006C44A0" w:rsidP="00617F79">
            <w:pPr>
              <w:jc w:val="center"/>
              <w:cnfStyle w:val="000000100000" w:firstRow="0" w:lastRow="0" w:firstColumn="0" w:lastColumn="0" w:oddVBand="0" w:evenVBand="0" w:oddHBand="1" w:evenHBand="0" w:firstRowFirstColumn="0" w:firstRowLastColumn="0" w:lastRowFirstColumn="0" w:lastRowLastColumn="0"/>
            </w:pPr>
            <w:r w:rsidRPr="00B97C04">
              <w:t>77.5%</w:t>
            </w:r>
          </w:p>
        </w:tc>
        <w:tc>
          <w:tcPr>
            <w:tcW w:w="1258" w:type="dxa"/>
          </w:tcPr>
          <w:p w14:paraId="71F00204" w14:textId="77777777" w:rsidR="006C44A0" w:rsidRPr="00B97C04" w:rsidRDefault="006C44A0" w:rsidP="00617F79">
            <w:pPr>
              <w:jc w:val="center"/>
              <w:cnfStyle w:val="000000100000" w:firstRow="0" w:lastRow="0" w:firstColumn="0" w:lastColumn="0" w:oddVBand="0" w:evenVBand="0" w:oddHBand="1" w:evenHBand="0" w:firstRowFirstColumn="0" w:firstRowLastColumn="0" w:lastRowFirstColumn="0" w:lastRowLastColumn="0"/>
            </w:pPr>
            <w:r w:rsidRPr="00B97C04">
              <w:t>74.4%</w:t>
            </w:r>
          </w:p>
        </w:tc>
        <w:tc>
          <w:tcPr>
            <w:tcW w:w="1103" w:type="dxa"/>
          </w:tcPr>
          <w:p w14:paraId="1F8A51DC" w14:textId="77777777" w:rsidR="006C44A0" w:rsidRPr="00B97C04" w:rsidRDefault="006C44A0" w:rsidP="00617F79">
            <w:pPr>
              <w:jc w:val="center"/>
              <w:cnfStyle w:val="000000100000" w:firstRow="0" w:lastRow="0" w:firstColumn="0" w:lastColumn="0" w:oddVBand="0" w:evenVBand="0" w:oddHBand="1" w:evenHBand="0" w:firstRowFirstColumn="0" w:firstRowLastColumn="0" w:lastRowFirstColumn="0" w:lastRowLastColumn="0"/>
            </w:pPr>
            <w:r w:rsidRPr="00B97C04">
              <w:t>80.4%</w:t>
            </w:r>
          </w:p>
        </w:tc>
      </w:tr>
      <w:tr w:rsidR="006C44A0" w:rsidRPr="00B97C04" w14:paraId="58A7ACBF" w14:textId="77777777" w:rsidTr="48035018">
        <w:tc>
          <w:tcPr>
            <w:cnfStyle w:val="001000000000" w:firstRow="0" w:lastRow="0" w:firstColumn="1" w:lastColumn="0" w:oddVBand="0" w:evenVBand="0" w:oddHBand="0" w:evenHBand="0" w:firstRowFirstColumn="0" w:firstRowLastColumn="0" w:lastRowFirstColumn="0" w:lastRowLastColumn="0"/>
            <w:tcW w:w="2547" w:type="dxa"/>
          </w:tcPr>
          <w:p w14:paraId="14F43647" w14:textId="77777777" w:rsidR="006C44A0" w:rsidRPr="00B97C04" w:rsidRDefault="006C44A0" w:rsidP="00650A4D">
            <w:r w:rsidRPr="00B97C04">
              <w:t>Yes</w:t>
            </w:r>
          </w:p>
        </w:tc>
        <w:tc>
          <w:tcPr>
            <w:tcW w:w="1403" w:type="dxa"/>
          </w:tcPr>
          <w:p w14:paraId="77D302E7" w14:textId="77777777" w:rsidR="006C44A0" w:rsidRPr="00B97C04" w:rsidRDefault="006C44A0" w:rsidP="00617F79">
            <w:pPr>
              <w:jc w:val="center"/>
              <w:cnfStyle w:val="000000000000" w:firstRow="0" w:lastRow="0" w:firstColumn="0" w:lastColumn="0" w:oddVBand="0" w:evenVBand="0" w:oddHBand="0" w:evenHBand="0" w:firstRowFirstColumn="0" w:firstRowLastColumn="0" w:lastRowFirstColumn="0" w:lastRowLastColumn="0"/>
            </w:pPr>
            <w:r w:rsidRPr="00B97C04">
              <w:t>18.7%</w:t>
            </w:r>
          </w:p>
        </w:tc>
        <w:tc>
          <w:tcPr>
            <w:tcW w:w="1574" w:type="dxa"/>
          </w:tcPr>
          <w:p w14:paraId="75235233" w14:textId="77777777" w:rsidR="006C44A0" w:rsidRPr="00B97C04" w:rsidRDefault="006C44A0" w:rsidP="00617F79">
            <w:pPr>
              <w:jc w:val="center"/>
              <w:cnfStyle w:val="000000000000" w:firstRow="0" w:lastRow="0" w:firstColumn="0" w:lastColumn="0" w:oddVBand="0" w:evenVBand="0" w:oddHBand="0" w:evenHBand="0" w:firstRowFirstColumn="0" w:firstRowLastColumn="0" w:lastRowFirstColumn="0" w:lastRowLastColumn="0"/>
            </w:pPr>
            <w:r w:rsidRPr="00B97C04">
              <w:t>19.6%</w:t>
            </w:r>
          </w:p>
        </w:tc>
        <w:tc>
          <w:tcPr>
            <w:tcW w:w="1324" w:type="dxa"/>
          </w:tcPr>
          <w:p w14:paraId="67155926" w14:textId="77777777" w:rsidR="006C44A0" w:rsidRPr="00B97C04" w:rsidRDefault="006C44A0" w:rsidP="00617F79">
            <w:pPr>
              <w:jc w:val="center"/>
              <w:cnfStyle w:val="000000000000" w:firstRow="0" w:lastRow="0" w:firstColumn="0" w:lastColumn="0" w:oddVBand="0" w:evenVBand="0" w:oddHBand="0" w:evenHBand="0" w:firstRowFirstColumn="0" w:firstRowLastColumn="0" w:lastRowFirstColumn="0" w:lastRowLastColumn="0"/>
            </w:pPr>
            <w:r w:rsidRPr="00B97C04">
              <w:t>22.5%</w:t>
            </w:r>
          </w:p>
        </w:tc>
        <w:tc>
          <w:tcPr>
            <w:tcW w:w="1258" w:type="dxa"/>
          </w:tcPr>
          <w:p w14:paraId="3909F2ED" w14:textId="77777777" w:rsidR="006C44A0" w:rsidRPr="00B97C04" w:rsidRDefault="006C44A0" w:rsidP="00617F79">
            <w:pPr>
              <w:jc w:val="center"/>
              <w:cnfStyle w:val="000000000000" w:firstRow="0" w:lastRow="0" w:firstColumn="0" w:lastColumn="0" w:oddVBand="0" w:evenVBand="0" w:oddHBand="0" w:evenHBand="0" w:firstRowFirstColumn="0" w:firstRowLastColumn="0" w:lastRowFirstColumn="0" w:lastRowLastColumn="0"/>
            </w:pPr>
            <w:r w:rsidRPr="00B97C04">
              <w:t>25.6%</w:t>
            </w:r>
          </w:p>
        </w:tc>
        <w:tc>
          <w:tcPr>
            <w:tcW w:w="1103" w:type="dxa"/>
          </w:tcPr>
          <w:p w14:paraId="4DB94C0F" w14:textId="77777777" w:rsidR="006C44A0" w:rsidRPr="00B97C04" w:rsidRDefault="006C44A0" w:rsidP="00617F79">
            <w:pPr>
              <w:jc w:val="center"/>
              <w:cnfStyle w:val="000000000000" w:firstRow="0" w:lastRow="0" w:firstColumn="0" w:lastColumn="0" w:oddVBand="0" w:evenVBand="0" w:oddHBand="0" w:evenHBand="0" w:firstRowFirstColumn="0" w:firstRowLastColumn="0" w:lastRowFirstColumn="0" w:lastRowLastColumn="0"/>
            </w:pPr>
            <w:r w:rsidRPr="00B97C04">
              <w:t>19.6%</w:t>
            </w:r>
          </w:p>
        </w:tc>
      </w:tr>
      <w:tr w:rsidR="006C44A0" w:rsidRPr="00B97C04" w14:paraId="761B5989" w14:textId="77777777" w:rsidTr="4803501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47" w:type="dxa"/>
          </w:tcPr>
          <w:p w14:paraId="339AF84D" w14:textId="6E297EAB" w:rsidR="006C44A0" w:rsidRPr="00B97C04" w:rsidRDefault="006C44A0" w:rsidP="00650A4D">
            <w:r w:rsidRPr="00B97C04">
              <w:t>Limiting condition</w:t>
            </w:r>
          </w:p>
        </w:tc>
        <w:tc>
          <w:tcPr>
            <w:tcW w:w="1403" w:type="dxa"/>
          </w:tcPr>
          <w:p w14:paraId="5B345E70" w14:textId="77777777" w:rsidR="006C44A0" w:rsidRPr="00B97C04" w:rsidRDefault="006C44A0" w:rsidP="00EC3C0A">
            <w:pPr>
              <w:jc w:val="center"/>
              <w:cnfStyle w:val="000000100000" w:firstRow="0" w:lastRow="0" w:firstColumn="0" w:lastColumn="0" w:oddVBand="0" w:evenVBand="0" w:oddHBand="1" w:evenHBand="0" w:firstRowFirstColumn="0" w:firstRowLastColumn="0" w:lastRowFirstColumn="0" w:lastRowLastColumn="0"/>
            </w:pPr>
            <w:r w:rsidRPr="00B97C04">
              <w:t>67.1%</w:t>
            </w:r>
          </w:p>
        </w:tc>
        <w:tc>
          <w:tcPr>
            <w:tcW w:w="1574" w:type="dxa"/>
          </w:tcPr>
          <w:p w14:paraId="0317DEEF" w14:textId="77777777" w:rsidR="006C44A0" w:rsidRPr="00B97C04" w:rsidRDefault="006C44A0" w:rsidP="00EC3C0A">
            <w:pPr>
              <w:jc w:val="center"/>
              <w:cnfStyle w:val="000000100000" w:firstRow="0" w:lastRow="0" w:firstColumn="0" w:lastColumn="0" w:oddVBand="0" w:evenVBand="0" w:oddHBand="1" w:evenHBand="0" w:firstRowFirstColumn="0" w:firstRowLastColumn="0" w:lastRowFirstColumn="0" w:lastRowLastColumn="0"/>
            </w:pPr>
            <w:r w:rsidRPr="00B97C04">
              <w:t>60.3%</w:t>
            </w:r>
          </w:p>
        </w:tc>
        <w:tc>
          <w:tcPr>
            <w:tcW w:w="1324" w:type="dxa"/>
          </w:tcPr>
          <w:p w14:paraId="45D02E0C" w14:textId="77777777" w:rsidR="006C44A0" w:rsidRPr="00B97C04" w:rsidRDefault="006C44A0" w:rsidP="00EC3C0A">
            <w:pPr>
              <w:jc w:val="center"/>
              <w:cnfStyle w:val="000000100000" w:firstRow="0" w:lastRow="0" w:firstColumn="0" w:lastColumn="0" w:oddVBand="0" w:evenVBand="0" w:oddHBand="1" w:evenHBand="0" w:firstRowFirstColumn="0" w:firstRowLastColumn="0" w:lastRowFirstColumn="0" w:lastRowLastColumn="0"/>
            </w:pPr>
            <w:r w:rsidRPr="00B97C04">
              <w:t>71.5%</w:t>
            </w:r>
          </w:p>
        </w:tc>
        <w:tc>
          <w:tcPr>
            <w:tcW w:w="1258" w:type="dxa"/>
          </w:tcPr>
          <w:p w14:paraId="5E83572E" w14:textId="77777777" w:rsidR="006C44A0" w:rsidRPr="00B97C04" w:rsidRDefault="006C44A0" w:rsidP="00EC3C0A">
            <w:pPr>
              <w:jc w:val="center"/>
              <w:cnfStyle w:val="000000100000" w:firstRow="0" w:lastRow="0" w:firstColumn="0" w:lastColumn="0" w:oddVBand="0" w:evenVBand="0" w:oddHBand="1" w:evenHBand="0" w:firstRowFirstColumn="0" w:firstRowLastColumn="0" w:lastRowFirstColumn="0" w:lastRowLastColumn="0"/>
            </w:pPr>
            <w:r w:rsidRPr="00B97C04">
              <w:t>69.5%</w:t>
            </w:r>
          </w:p>
        </w:tc>
        <w:tc>
          <w:tcPr>
            <w:tcW w:w="1103" w:type="dxa"/>
          </w:tcPr>
          <w:p w14:paraId="6FB461DD" w14:textId="21FA39E0" w:rsidR="006C44A0" w:rsidRPr="00B97C04" w:rsidRDefault="006C44A0" w:rsidP="00EC3C0A">
            <w:pPr>
              <w:jc w:val="center"/>
              <w:cnfStyle w:val="000000100000" w:firstRow="0" w:lastRow="0" w:firstColumn="0" w:lastColumn="0" w:oddVBand="0" w:evenVBand="0" w:oddHBand="1" w:evenHBand="0" w:firstRowFirstColumn="0" w:firstRowLastColumn="0" w:lastRowFirstColumn="0" w:lastRowLastColumn="0"/>
            </w:pPr>
            <w:r w:rsidRPr="00B97C04">
              <w:t>67.2%</w:t>
            </w:r>
          </w:p>
        </w:tc>
      </w:tr>
      <w:tr w:rsidR="006C44A0" w:rsidRPr="00B97C04" w14:paraId="62CDB4B8" w14:textId="77777777" w:rsidTr="48035018">
        <w:tc>
          <w:tcPr>
            <w:cnfStyle w:val="001000000000" w:firstRow="0" w:lastRow="0" w:firstColumn="1" w:lastColumn="0" w:oddVBand="0" w:evenVBand="0" w:oddHBand="0" w:evenHBand="0" w:firstRowFirstColumn="0" w:firstRowLastColumn="0" w:lastRowFirstColumn="0" w:lastRowLastColumn="0"/>
            <w:tcW w:w="2547" w:type="dxa"/>
            <w:shd w:val="clear" w:color="auto" w:fill="7ED3DC"/>
          </w:tcPr>
          <w:p w14:paraId="1246DF86" w14:textId="77777777" w:rsidR="006C44A0" w:rsidRPr="00B97C04" w:rsidRDefault="006C44A0" w:rsidP="00650A4D">
            <w:r w:rsidRPr="00B97C04">
              <w:t>Unpaid carer</w:t>
            </w:r>
          </w:p>
        </w:tc>
        <w:tc>
          <w:tcPr>
            <w:tcW w:w="1403" w:type="dxa"/>
            <w:shd w:val="clear" w:color="auto" w:fill="7ED3DC"/>
          </w:tcPr>
          <w:p w14:paraId="43F9C9CF" w14:textId="77777777" w:rsidR="006C44A0" w:rsidRPr="00B97C04" w:rsidRDefault="006C44A0" w:rsidP="00617F79">
            <w:pPr>
              <w:jc w:val="center"/>
              <w:cnfStyle w:val="000000000000" w:firstRow="0" w:lastRow="0" w:firstColumn="0" w:lastColumn="0" w:oddVBand="0" w:evenVBand="0" w:oddHBand="0" w:evenHBand="0" w:firstRowFirstColumn="0" w:firstRowLastColumn="0" w:lastRowFirstColumn="0" w:lastRowLastColumn="0"/>
            </w:pPr>
          </w:p>
        </w:tc>
        <w:tc>
          <w:tcPr>
            <w:tcW w:w="1574" w:type="dxa"/>
            <w:shd w:val="clear" w:color="auto" w:fill="7ED3DC"/>
          </w:tcPr>
          <w:p w14:paraId="60BFD187" w14:textId="77777777" w:rsidR="006C44A0" w:rsidRPr="00B97C04" w:rsidRDefault="006C44A0" w:rsidP="00617F79">
            <w:pPr>
              <w:jc w:val="center"/>
              <w:cnfStyle w:val="000000000000" w:firstRow="0" w:lastRow="0" w:firstColumn="0" w:lastColumn="0" w:oddVBand="0" w:evenVBand="0" w:oddHBand="0" w:evenHBand="0" w:firstRowFirstColumn="0" w:firstRowLastColumn="0" w:lastRowFirstColumn="0" w:lastRowLastColumn="0"/>
            </w:pPr>
          </w:p>
        </w:tc>
        <w:tc>
          <w:tcPr>
            <w:tcW w:w="1324" w:type="dxa"/>
            <w:shd w:val="clear" w:color="auto" w:fill="7ED3DC"/>
          </w:tcPr>
          <w:p w14:paraId="39D62540" w14:textId="77777777" w:rsidR="006C44A0" w:rsidRPr="00B97C04" w:rsidRDefault="006C44A0" w:rsidP="00617F79">
            <w:pPr>
              <w:jc w:val="center"/>
              <w:cnfStyle w:val="000000000000" w:firstRow="0" w:lastRow="0" w:firstColumn="0" w:lastColumn="0" w:oddVBand="0" w:evenVBand="0" w:oddHBand="0" w:evenHBand="0" w:firstRowFirstColumn="0" w:firstRowLastColumn="0" w:lastRowFirstColumn="0" w:lastRowLastColumn="0"/>
            </w:pPr>
          </w:p>
        </w:tc>
        <w:tc>
          <w:tcPr>
            <w:tcW w:w="1258" w:type="dxa"/>
            <w:shd w:val="clear" w:color="auto" w:fill="7ED3DC"/>
          </w:tcPr>
          <w:p w14:paraId="675FCFBB" w14:textId="77777777" w:rsidR="006C44A0" w:rsidRPr="00B97C04" w:rsidRDefault="006C44A0" w:rsidP="00617F79">
            <w:pPr>
              <w:jc w:val="center"/>
              <w:cnfStyle w:val="000000000000" w:firstRow="0" w:lastRow="0" w:firstColumn="0" w:lastColumn="0" w:oddVBand="0" w:evenVBand="0" w:oddHBand="0" w:evenHBand="0" w:firstRowFirstColumn="0" w:firstRowLastColumn="0" w:lastRowFirstColumn="0" w:lastRowLastColumn="0"/>
            </w:pPr>
          </w:p>
        </w:tc>
        <w:tc>
          <w:tcPr>
            <w:tcW w:w="1103" w:type="dxa"/>
            <w:shd w:val="clear" w:color="auto" w:fill="7ED3DC"/>
          </w:tcPr>
          <w:p w14:paraId="61B11DB6" w14:textId="77777777" w:rsidR="006C44A0" w:rsidRPr="00B97C04" w:rsidRDefault="006C44A0" w:rsidP="00617F79">
            <w:pPr>
              <w:jc w:val="center"/>
              <w:cnfStyle w:val="000000000000" w:firstRow="0" w:lastRow="0" w:firstColumn="0" w:lastColumn="0" w:oddVBand="0" w:evenVBand="0" w:oddHBand="0" w:evenHBand="0" w:firstRowFirstColumn="0" w:firstRowLastColumn="0" w:lastRowFirstColumn="0" w:lastRowLastColumn="0"/>
            </w:pPr>
          </w:p>
        </w:tc>
      </w:tr>
      <w:tr w:rsidR="006C44A0" w:rsidRPr="00B97C04" w14:paraId="2C0FB16F" w14:textId="77777777" w:rsidTr="4803501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47" w:type="dxa"/>
          </w:tcPr>
          <w:p w14:paraId="089ADC60" w14:textId="77777777" w:rsidR="006C44A0" w:rsidRPr="00B97C04" w:rsidRDefault="006C44A0" w:rsidP="00650A4D">
            <w:r w:rsidRPr="00B97C04">
              <w:t>No</w:t>
            </w:r>
          </w:p>
        </w:tc>
        <w:tc>
          <w:tcPr>
            <w:tcW w:w="1403" w:type="dxa"/>
          </w:tcPr>
          <w:p w14:paraId="38050712" w14:textId="77777777" w:rsidR="006C44A0" w:rsidRPr="00B97C04" w:rsidRDefault="006C44A0" w:rsidP="00617F79">
            <w:pPr>
              <w:jc w:val="center"/>
              <w:cnfStyle w:val="000000100000" w:firstRow="0" w:lastRow="0" w:firstColumn="0" w:lastColumn="0" w:oddVBand="0" w:evenVBand="0" w:oddHBand="1" w:evenHBand="0" w:firstRowFirstColumn="0" w:firstRowLastColumn="0" w:lastRowFirstColumn="0" w:lastRowLastColumn="0"/>
            </w:pPr>
            <w:r w:rsidRPr="00B97C04">
              <w:t>70.6%</w:t>
            </w:r>
          </w:p>
        </w:tc>
        <w:tc>
          <w:tcPr>
            <w:tcW w:w="1574" w:type="dxa"/>
          </w:tcPr>
          <w:p w14:paraId="33ED2038" w14:textId="77777777" w:rsidR="006C44A0" w:rsidRPr="00B97C04" w:rsidRDefault="006C44A0" w:rsidP="00617F79">
            <w:pPr>
              <w:jc w:val="center"/>
              <w:cnfStyle w:val="000000100000" w:firstRow="0" w:lastRow="0" w:firstColumn="0" w:lastColumn="0" w:oddVBand="0" w:evenVBand="0" w:oddHBand="1" w:evenHBand="0" w:firstRowFirstColumn="0" w:firstRowLastColumn="0" w:lastRowFirstColumn="0" w:lastRowLastColumn="0"/>
            </w:pPr>
            <w:r w:rsidRPr="00B97C04">
              <w:t>63.3%</w:t>
            </w:r>
          </w:p>
        </w:tc>
        <w:tc>
          <w:tcPr>
            <w:tcW w:w="1324" w:type="dxa"/>
          </w:tcPr>
          <w:p w14:paraId="2AF9E6A7" w14:textId="77777777" w:rsidR="006C44A0" w:rsidRPr="00B97C04" w:rsidRDefault="006C44A0" w:rsidP="00617F79">
            <w:pPr>
              <w:jc w:val="center"/>
              <w:cnfStyle w:val="000000100000" w:firstRow="0" w:lastRow="0" w:firstColumn="0" w:lastColumn="0" w:oddVBand="0" w:evenVBand="0" w:oddHBand="1" w:evenHBand="0" w:firstRowFirstColumn="0" w:firstRowLastColumn="0" w:lastRowFirstColumn="0" w:lastRowLastColumn="0"/>
            </w:pPr>
            <w:r w:rsidRPr="00B97C04">
              <w:t>68.6%</w:t>
            </w:r>
          </w:p>
        </w:tc>
        <w:tc>
          <w:tcPr>
            <w:tcW w:w="1258" w:type="dxa"/>
          </w:tcPr>
          <w:p w14:paraId="50125422" w14:textId="77777777" w:rsidR="006C44A0" w:rsidRPr="00B97C04" w:rsidRDefault="006C44A0" w:rsidP="00617F79">
            <w:pPr>
              <w:jc w:val="center"/>
              <w:cnfStyle w:val="000000100000" w:firstRow="0" w:lastRow="0" w:firstColumn="0" w:lastColumn="0" w:oddVBand="0" w:evenVBand="0" w:oddHBand="1" w:evenHBand="0" w:firstRowFirstColumn="0" w:firstRowLastColumn="0" w:lastRowFirstColumn="0" w:lastRowLastColumn="0"/>
            </w:pPr>
            <w:r w:rsidRPr="00B97C04">
              <w:t>64.0%</w:t>
            </w:r>
          </w:p>
        </w:tc>
        <w:tc>
          <w:tcPr>
            <w:tcW w:w="1103" w:type="dxa"/>
          </w:tcPr>
          <w:p w14:paraId="6A32706B" w14:textId="77777777" w:rsidR="006C44A0" w:rsidRPr="00B97C04" w:rsidRDefault="006C44A0" w:rsidP="00617F79">
            <w:pPr>
              <w:jc w:val="center"/>
              <w:cnfStyle w:val="000000100000" w:firstRow="0" w:lastRow="0" w:firstColumn="0" w:lastColumn="0" w:oddVBand="0" w:evenVBand="0" w:oddHBand="1" w:evenHBand="0" w:firstRowFirstColumn="0" w:firstRowLastColumn="0" w:lastRowFirstColumn="0" w:lastRowLastColumn="0"/>
            </w:pPr>
            <w:r w:rsidRPr="00B97C04">
              <w:t>69.2%</w:t>
            </w:r>
          </w:p>
        </w:tc>
      </w:tr>
      <w:tr w:rsidR="006C44A0" w:rsidRPr="00B97C04" w14:paraId="04392A2E" w14:textId="77777777" w:rsidTr="48035018">
        <w:tc>
          <w:tcPr>
            <w:cnfStyle w:val="001000000000" w:firstRow="0" w:lastRow="0" w:firstColumn="1" w:lastColumn="0" w:oddVBand="0" w:evenVBand="0" w:oddHBand="0" w:evenHBand="0" w:firstRowFirstColumn="0" w:firstRowLastColumn="0" w:lastRowFirstColumn="0" w:lastRowLastColumn="0"/>
            <w:tcW w:w="2547" w:type="dxa"/>
          </w:tcPr>
          <w:p w14:paraId="7116ACC3" w14:textId="77777777" w:rsidR="006C44A0" w:rsidRPr="00B97C04" w:rsidRDefault="006C44A0" w:rsidP="00650A4D">
            <w:r w:rsidRPr="00B97C04">
              <w:t>Yes</w:t>
            </w:r>
          </w:p>
        </w:tc>
        <w:tc>
          <w:tcPr>
            <w:tcW w:w="1403" w:type="dxa"/>
          </w:tcPr>
          <w:p w14:paraId="0DEEB2F3" w14:textId="77777777" w:rsidR="006C44A0" w:rsidRPr="00B97C04" w:rsidRDefault="006C44A0" w:rsidP="00617F79">
            <w:pPr>
              <w:jc w:val="center"/>
              <w:cnfStyle w:val="000000000000" w:firstRow="0" w:lastRow="0" w:firstColumn="0" w:lastColumn="0" w:oddVBand="0" w:evenVBand="0" w:oddHBand="0" w:evenHBand="0" w:firstRowFirstColumn="0" w:firstRowLastColumn="0" w:lastRowFirstColumn="0" w:lastRowLastColumn="0"/>
            </w:pPr>
            <w:r w:rsidRPr="00B97C04">
              <w:t>29.4%</w:t>
            </w:r>
          </w:p>
        </w:tc>
        <w:tc>
          <w:tcPr>
            <w:tcW w:w="1574" w:type="dxa"/>
          </w:tcPr>
          <w:p w14:paraId="1953BC5E" w14:textId="77777777" w:rsidR="006C44A0" w:rsidRPr="00B97C04" w:rsidRDefault="006C44A0" w:rsidP="00617F79">
            <w:pPr>
              <w:jc w:val="center"/>
              <w:cnfStyle w:val="000000000000" w:firstRow="0" w:lastRow="0" w:firstColumn="0" w:lastColumn="0" w:oddVBand="0" w:evenVBand="0" w:oddHBand="0" w:evenHBand="0" w:firstRowFirstColumn="0" w:firstRowLastColumn="0" w:lastRowFirstColumn="0" w:lastRowLastColumn="0"/>
            </w:pPr>
            <w:r w:rsidRPr="00B97C04">
              <w:t>36.7%</w:t>
            </w:r>
          </w:p>
        </w:tc>
        <w:tc>
          <w:tcPr>
            <w:tcW w:w="1324" w:type="dxa"/>
          </w:tcPr>
          <w:p w14:paraId="3C6E1C71" w14:textId="77777777" w:rsidR="006C44A0" w:rsidRPr="00B97C04" w:rsidRDefault="006C44A0" w:rsidP="00617F79">
            <w:pPr>
              <w:jc w:val="center"/>
              <w:cnfStyle w:val="000000000000" w:firstRow="0" w:lastRow="0" w:firstColumn="0" w:lastColumn="0" w:oddVBand="0" w:evenVBand="0" w:oddHBand="0" w:evenHBand="0" w:firstRowFirstColumn="0" w:firstRowLastColumn="0" w:lastRowFirstColumn="0" w:lastRowLastColumn="0"/>
            </w:pPr>
            <w:r w:rsidRPr="00B97C04">
              <w:t>31.4%</w:t>
            </w:r>
          </w:p>
        </w:tc>
        <w:tc>
          <w:tcPr>
            <w:tcW w:w="1258" w:type="dxa"/>
          </w:tcPr>
          <w:p w14:paraId="67460107" w14:textId="77777777" w:rsidR="006C44A0" w:rsidRPr="00B97C04" w:rsidRDefault="006C44A0" w:rsidP="00617F79">
            <w:pPr>
              <w:jc w:val="center"/>
              <w:cnfStyle w:val="000000000000" w:firstRow="0" w:lastRow="0" w:firstColumn="0" w:lastColumn="0" w:oddVBand="0" w:evenVBand="0" w:oddHBand="0" w:evenHBand="0" w:firstRowFirstColumn="0" w:firstRowLastColumn="0" w:lastRowFirstColumn="0" w:lastRowLastColumn="0"/>
            </w:pPr>
            <w:r w:rsidRPr="00B97C04">
              <w:t>36.0%</w:t>
            </w:r>
          </w:p>
        </w:tc>
        <w:tc>
          <w:tcPr>
            <w:tcW w:w="1103" w:type="dxa"/>
          </w:tcPr>
          <w:p w14:paraId="03A24B8E" w14:textId="77777777" w:rsidR="006C44A0" w:rsidRPr="00B97C04" w:rsidRDefault="006C44A0" w:rsidP="00617F79">
            <w:pPr>
              <w:jc w:val="center"/>
              <w:cnfStyle w:val="000000000000" w:firstRow="0" w:lastRow="0" w:firstColumn="0" w:lastColumn="0" w:oddVBand="0" w:evenVBand="0" w:oddHBand="0" w:evenHBand="0" w:firstRowFirstColumn="0" w:firstRowLastColumn="0" w:lastRowFirstColumn="0" w:lastRowLastColumn="0"/>
            </w:pPr>
            <w:r w:rsidRPr="00B97C04">
              <w:t>30.8%</w:t>
            </w:r>
          </w:p>
        </w:tc>
      </w:tr>
    </w:tbl>
    <w:p w14:paraId="25F005D8" w14:textId="77777777" w:rsidR="006C44A0" w:rsidRPr="00B97C04" w:rsidRDefault="006C44A0" w:rsidP="00650A4D"/>
    <w:p w14:paraId="7BAFA746" w14:textId="177D79C5" w:rsidR="004F6965" w:rsidRPr="00B97C04" w:rsidRDefault="004F6965" w:rsidP="00650A4D">
      <w:r w:rsidRPr="00B97C04">
        <w:t xml:space="preserve">Figure 2 shows </w:t>
      </w:r>
      <w:r w:rsidR="00546103" w:rsidRPr="00B97C04">
        <w:t xml:space="preserve">that </w:t>
      </w:r>
      <w:r w:rsidRPr="00B97C04">
        <w:t>a low proportion of all respondents, regardless of job group, were from younger age groups. Less than 10% were under 30 years old. In contrast, there was a significant proportion of workers in older age groups, 53% of care managers and 61% of other workers were over 50 years old. Those in social work jobs and care workers were more likely to be young</w:t>
      </w:r>
      <w:r w:rsidR="000B2441" w:rsidRPr="00B97C04">
        <w:t>er</w:t>
      </w:r>
      <w:r w:rsidRPr="00B97C04">
        <w:t xml:space="preserve"> (10% under the age of 30 for both groups). Those in social work jobs were most likely to be </w:t>
      </w:r>
      <w:r w:rsidR="003078AD" w:rsidRPr="00B97C04">
        <w:t xml:space="preserve">aged </w:t>
      </w:r>
      <w:r w:rsidRPr="00B97C04">
        <w:t>between 40-44 (15%), whil</w:t>
      </w:r>
      <w:r w:rsidR="00CC118B" w:rsidRPr="00B97C04">
        <w:t>e</w:t>
      </w:r>
      <w:r w:rsidRPr="00B97C04">
        <w:t xml:space="preserve"> care managers were most likely to be aged between 55 and 59 (20%). </w:t>
      </w:r>
    </w:p>
    <w:p w14:paraId="1F00C191" w14:textId="11662F3D" w:rsidR="00CF3CBF" w:rsidRPr="00B97C04" w:rsidRDefault="006C44A0" w:rsidP="00650A4D">
      <w:r w:rsidRPr="00B97C04">
        <w:t xml:space="preserve">The findings in this section are very similar to the 2025 </w:t>
      </w:r>
      <w:r w:rsidR="00C178EA" w:rsidRPr="00B97C04">
        <w:t>survey</w:t>
      </w:r>
      <w:r w:rsidRPr="00B97C04">
        <w:t xml:space="preserve">, showing </w:t>
      </w:r>
      <w:r w:rsidR="00DF029D" w:rsidRPr="00B97C04">
        <w:t xml:space="preserve">a </w:t>
      </w:r>
      <w:r w:rsidR="00194FC5" w:rsidRPr="00B97C04">
        <w:t>predominantly female</w:t>
      </w:r>
      <w:r w:rsidR="00B731B8" w:rsidRPr="00B97C04">
        <w:t xml:space="preserve"> but otherwise diverse work</w:t>
      </w:r>
      <w:r w:rsidR="00B15470" w:rsidRPr="00B97C04">
        <w:t xml:space="preserve">force, with significant levels of </w:t>
      </w:r>
      <w:r w:rsidR="00997565" w:rsidRPr="00B97C04">
        <w:t xml:space="preserve">additional caring responsibilities beyond work.  </w:t>
      </w:r>
    </w:p>
    <w:p w14:paraId="69845883" w14:textId="173E98A3" w:rsidR="00C0629D" w:rsidRPr="00B97C04" w:rsidRDefault="009D26DC" w:rsidP="00650A4D">
      <w:r>
        <w:rPr>
          <w:noProof/>
        </w:rPr>
        <w:lastRenderedPageBreak/>
        <w:drawing>
          <wp:anchor distT="0" distB="0" distL="114300" distR="114300" simplePos="0" relativeHeight="251658266" behindDoc="0" locked="0" layoutInCell="1" allowOverlap="1" wp14:anchorId="2F5F08D0" wp14:editId="6044C654">
            <wp:simplePos x="0" y="0"/>
            <wp:positionH relativeFrom="column">
              <wp:posOffset>-53340</wp:posOffset>
            </wp:positionH>
            <wp:positionV relativeFrom="paragraph">
              <wp:posOffset>360680</wp:posOffset>
            </wp:positionV>
            <wp:extent cx="5652135" cy="3546475"/>
            <wp:effectExtent l="0" t="0" r="5715" b="15875"/>
            <wp:wrapTopAndBottom/>
            <wp:docPr id="630092117" name="Chart 1" descr="Figure 2: Age profile by occupational groups graph.">
              <a:extLst xmlns:a="http://schemas.openxmlformats.org/drawingml/2006/main">
                <a:ext uri="{FF2B5EF4-FFF2-40B4-BE49-F238E27FC236}">
                  <a16:creationId xmlns:a16="http://schemas.microsoft.com/office/drawing/2014/main" id="{E08A8902-44A8-02FF-9F43-1D4D1CD51B8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14:sizeRelH relativeFrom="margin">
              <wp14:pctWidth>0</wp14:pctWidth>
            </wp14:sizeRelH>
            <wp14:sizeRelV relativeFrom="margin">
              <wp14:pctHeight>0</wp14:pctHeight>
            </wp14:sizeRelV>
          </wp:anchor>
        </w:drawing>
      </w:r>
      <w:r w:rsidR="009645FB" w:rsidRPr="00B97C04">
        <w:rPr>
          <w:noProof/>
        </w:rPr>
        <mc:AlternateContent>
          <mc:Choice Requires="wps">
            <w:drawing>
              <wp:anchor distT="0" distB="0" distL="114300" distR="114300" simplePos="0" relativeHeight="251658247" behindDoc="0" locked="0" layoutInCell="1" allowOverlap="1" wp14:anchorId="0A3A680F" wp14:editId="78ED9F6F">
                <wp:simplePos x="0" y="0"/>
                <wp:positionH relativeFrom="column">
                  <wp:posOffset>0</wp:posOffset>
                </wp:positionH>
                <wp:positionV relativeFrom="paragraph">
                  <wp:posOffset>0</wp:posOffset>
                </wp:positionV>
                <wp:extent cx="5728970" cy="297815"/>
                <wp:effectExtent l="0" t="0" r="5080" b="6985"/>
                <wp:wrapTopAndBottom/>
                <wp:docPr id="2131674472" name="Text Box 1"/>
                <wp:cNvGraphicFramePr/>
                <a:graphic xmlns:a="http://schemas.openxmlformats.org/drawingml/2006/main">
                  <a:graphicData uri="http://schemas.microsoft.com/office/word/2010/wordprocessingShape">
                    <wps:wsp>
                      <wps:cNvSpPr txBox="1"/>
                      <wps:spPr>
                        <a:xfrm>
                          <a:off x="0" y="0"/>
                          <a:ext cx="5728970" cy="297815"/>
                        </a:xfrm>
                        <a:prstGeom prst="rect">
                          <a:avLst/>
                        </a:prstGeom>
                        <a:solidFill>
                          <a:prstClr val="white"/>
                        </a:solidFill>
                        <a:ln>
                          <a:noFill/>
                        </a:ln>
                      </wps:spPr>
                      <wps:txbx>
                        <w:txbxContent>
                          <w:p w14:paraId="1CB115FA" w14:textId="3F2871F3" w:rsidR="004F6965" w:rsidRPr="009A1AE2" w:rsidRDefault="004F6965" w:rsidP="00650A4D">
                            <w:pPr>
                              <w:pStyle w:val="Caption"/>
                            </w:pPr>
                            <w:bookmarkStart w:id="15" w:name="_Toc242368710"/>
                            <w:r w:rsidRPr="009A1AE2">
                              <w:t xml:space="preserve">Figure </w:t>
                            </w:r>
                            <w:r>
                              <w:fldChar w:fldCharType="begin"/>
                            </w:r>
                            <w:r>
                              <w:instrText>SEQ Figure \* ARABIC</w:instrText>
                            </w:r>
                            <w:r>
                              <w:fldChar w:fldCharType="separate"/>
                            </w:r>
                            <w:r w:rsidR="00F75B61">
                              <w:rPr>
                                <w:noProof/>
                              </w:rPr>
                              <w:t>2</w:t>
                            </w:r>
                            <w:r>
                              <w:fldChar w:fldCharType="end"/>
                            </w:r>
                            <w:r w:rsidRPr="009A1AE2">
                              <w:t xml:space="preserve">: Age profile by </w:t>
                            </w:r>
                            <w:r w:rsidR="00437DF5">
                              <w:t>occupational</w:t>
                            </w:r>
                            <w:r w:rsidRPr="009A1AE2">
                              <w:t xml:space="preserve"> groups</w:t>
                            </w:r>
                            <w:bookmarkEnd w:id="15"/>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A3A680F" id="_x0000_s1027" type="#_x0000_t202" style="position:absolute;margin-left:0;margin-top:0;width:451.1pt;height:23.45pt;z-index:2516582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" stroked="f">
                <v:textbox inset="0,0,0,0">
                  <w:txbxContent>
                    <w:p w14:paraId="1CB115FA" w14:textId="3F2871F3" w:rsidR="004F6965" w:rsidRPr="009A1AE2" w:rsidRDefault="004F6965" w:rsidP="00650A4D">
                      <w:pPr>
                        <w:pStyle w:val="Caption"/>
                      </w:pPr>
                      <w:bookmarkStart w:id="16" w:name="_Toc242368710"/>
                      <w:r w:rsidRPr="009A1AE2">
                        <w:t xml:space="preserve">Figure </w:t>
                      </w:r>
                      <w:r>
                        <w:fldChar w:fldCharType="begin"/>
                      </w:r>
                      <w:r>
                        <w:instrText>SEQ Figure \* ARABIC</w:instrText>
                      </w:r>
                      <w:r>
                        <w:fldChar w:fldCharType="separate"/>
                      </w:r>
                      <w:r w:rsidR="00F75B61">
                        <w:rPr>
                          <w:noProof/>
                        </w:rPr>
                        <w:t>2</w:t>
                      </w:r>
                      <w:r>
                        <w:fldChar w:fldCharType="end"/>
                      </w:r>
                      <w:r w:rsidRPr="009A1AE2">
                        <w:t xml:space="preserve">: Age profile by </w:t>
                      </w:r>
                      <w:r w:rsidR="00437DF5">
                        <w:t>occupational</w:t>
                      </w:r>
                      <w:r w:rsidRPr="009A1AE2">
                        <w:t xml:space="preserve"> groups</w:t>
                      </w:r>
                      <w:bookmarkEnd w:id="16"/>
                    </w:p>
                  </w:txbxContent>
                </v:textbox>
                <w10:wrap type="topAndBottom"/>
              </v:shape>
            </w:pict>
          </mc:Fallback>
        </mc:AlternateContent>
      </w:r>
      <w:r w:rsidR="006C44A0" w:rsidRPr="00B97C04">
        <w:t xml:space="preserve"> </w:t>
      </w:r>
    </w:p>
    <w:p w14:paraId="00A572EE" w14:textId="322A2E4A" w:rsidR="006C44A0" w:rsidRPr="00B97C04" w:rsidRDefault="006C44A0" w:rsidP="00650A4D">
      <w:pPr>
        <w:pStyle w:val="Heading2"/>
      </w:pPr>
      <w:bookmarkStart w:id="17" w:name="_Toc242629560"/>
      <w:r w:rsidRPr="00B97C04">
        <w:t>Welsh and other languages</w:t>
      </w:r>
      <w:bookmarkEnd w:id="17"/>
    </w:p>
    <w:p w14:paraId="6636CB88" w14:textId="29DA9E9C" w:rsidR="006C44A0" w:rsidRPr="00B97C04" w:rsidRDefault="006C44A0" w:rsidP="00650A4D">
      <w:r w:rsidRPr="00B97C04">
        <w:t xml:space="preserve">Table 2 shows 45% of </w:t>
      </w:r>
      <w:r w:rsidR="002B4005" w:rsidRPr="00B97C04">
        <w:t xml:space="preserve">respondents </w:t>
      </w:r>
      <w:r w:rsidR="00997565" w:rsidRPr="00B97C04">
        <w:t>report</w:t>
      </w:r>
      <w:r w:rsidR="00894339" w:rsidRPr="00B97C04">
        <w:t>ed</w:t>
      </w:r>
      <w:r w:rsidR="00997565" w:rsidRPr="00B97C04">
        <w:t xml:space="preserve"> </w:t>
      </w:r>
      <w:r w:rsidRPr="00B97C04">
        <w:t xml:space="preserve">some level of Welsh language ability. Over a quarter of respondents reported entry level Welsh language skills (28%), </w:t>
      </w:r>
      <w:r w:rsidR="007C2541" w:rsidRPr="00B97C04">
        <w:t>a</w:t>
      </w:r>
      <w:r w:rsidR="003B347F" w:rsidRPr="00B97C04">
        <w:t>nd a</w:t>
      </w:r>
      <w:r w:rsidR="007C2541" w:rsidRPr="00B97C04">
        <w:t>pproximately one in ten reported having</w:t>
      </w:r>
      <w:r w:rsidR="003B347F" w:rsidRPr="00B97C04">
        <w:t xml:space="preserve"> </w:t>
      </w:r>
      <w:r w:rsidRPr="00B97C04">
        <w:t>foundation</w:t>
      </w:r>
      <w:r w:rsidR="003B347F" w:rsidRPr="00B97C04">
        <w:t xml:space="preserve"> or intermediate levels of Welsh ability. Higher </w:t>
      </w:r>
      <w:r w:rsidR="000C2EFB" w:rsidRPr="00B97C04">
        <w:t>or</w:t>
      </w:r>
      <w:r w:rsidRPr="00B97C04">
        <w:t xml:space="preserve"> </w:t>
      </w:r>
      <w:r w:rsidR="00466E5E" w:rsidRPr="00B97C04">
        <w:t>proficient</w:t>
      </w:r>
      <w:r w:rsidRPr="00B97C04">
        <w:t xml:space="preserve"> levels of Welsh</w:t>
      </w:r>
      <w:r w:rsidR="00C67EF6" w:rsidRPr="00B97C04">
        <w:t xml:space="preserve"> </w:t>
      </w:r>
      <w:r w:rsidR="000C2EFB" w:rsidRPr="00B97C04">
        <w:t xml:space="preserve">were reported by </w:t>
      </w:r>
      <w:r w:rsidR="00C67EF6" w:rsidRPr="00B97C04">
        <w:t>less than 8%</w:t>
      </w:r>
      <w:r w:rsidR="00E775A0" w:rsidRPr="00B97C04">
        <w:t xml:space="preserve"> of respon</w:t>
      </w:r>
      <w:r w:rsidR="000C2EFB" w:rsidRPr="00B97C04">
        <w:t>dents</w:t>
      </w:r>
      <w:r w:rsidRPr="00B97C04">
        <w:t xml:space="preserve">. Proficiency </w:t>
      </w:r>
      <w:r w:rsidR="00C554CB" w:rsidRPr="00B97C04">
        <w:t>was slightly</w:t>
      </w:r>
      <w:r w:rsidRPr="00B97C04">
        <w:t xml:space="preserve"> higher among those in social work roles </w:t>
      </w:r>
      <w:r w:rsidR="00C554CB" w:rsidRPr="00B97C04">
        <w:t>(7%).</w:t>
      </w:r>
    </w:p>
    <w:p w14:paraId="5F2B0DA7" w14:textId="3F21D0F4" w:rsidR="006C44A0" w:rsidRPr="00B97C04" w:rsidRDefault="006C44A0" w:rsidP="00650A4D">
      <w:r w:rsidRPr="00B97C04">
        <w:t xml:space="preserve">Just over half of all respondents reported having no Welsh language ability (55%), with the highest proportion among care workers (60%). Respondents to the 2025 </w:t>
      </w:r>
      <w:r w:rsidR="00243DF4" w:rsidRPr="00B97C04">
        <w:t xml:space="preserve">survey </w:t>
      </w:r>
      <w:r w:rsidRPr="00B97C04">
        <w:t xml:space="preserve">reported </w:t>
      </w:r>
      <w:r w:rsidR="002B68A1" w:rsidRPr="00B97C04">
        <w:t>the same</w:t>
      </w:r>
      <w:r w:rsidRPr="00B97C04">
        <w:t xml:space="preserve"> rates of </w:t>
      </w:r>
      <w:r w:rsidR="002F2E46" w:rsidRPr="00B97C04">
        <w:t>having no Welsh language skills</w:t>
      </w:r>
      <w:r w:rsidR="008B164B" w:rsidRPr="00B97C04">
        <w:t xml:space="preserve"> </w:t>
      </w:r>
      <w:r w:rsidRPr="00B97C04">
        <w:t xml:space="preserve">(55%). These findings suggest ongoing challenges in </w:t>
      </w:r>
      <w:r w:rsidR="00BC1B45" w:rsidRPr="00B97C04">
        <w:t xml:space="preserve">the </w:t>
      </w:r>
      <w:r w:rsidRPr="00B97C04">
        <w:t>supply of Welsh-medium social care provision.</w:t>
      </w:r>
    </w:p>
    <w:p w14:paraId="4CE01DEC" w14:textId="41864053" w:rsidR="001908F6" w:rsidRPr="00B97C04" w:rsidRDefault="001908F6" w:rsidP="001908F6">
      <w:r w:rsidRPr="00B97C04">
        <w:t>Turning to other languages, 6% of all respondents reported being able to fluently speak a language other than English or Welsh, with little variation across occupational groups (6% for care workers, 5% for managers, and for 7% social work</w:t>
      </w:r>
      <w:r w:rsidR="003D61BA" w:rsidRPr="00B97C04">
        <w:t>ers</w:t>
      </w:r>
      <w:r w:rsidRPr="00B97C04">
        <w:t>). These rates are slightly lower than reported in 2025 (8%).</w:t>
      </w:r>
    </w:p>
    <w:p w14:paraId="647378DA" w14:textId="539365C2" w:rsidR="001908F6" w:rsidRPr="00B97C04" w:rsidRDefault="001908F6" w:rsidP="00650A4D"/>
    <w:p w14:paraId="431BFE28" w14:textId="77777777" w:rsidR="001908F6" w:rsidRDefault="001908F6" w:rsidP="00650A4D"/>
    <w:p w14:paraId="25D7F355" w14:textId="77777777" w:rsidR="00D027C8" w:rsidRPr="00B97C04" w:rsidRDefault="00D027C8" w:rsidP="00650A4D"/>
    <w:p w14:paraId="11B79E88" w14:textId="163821F8" w:rsidR="006C44A0" w:rsidRPr="00B97C04" w:rsidRDefault="006C44A0" w:rsidP="00650A4D">
      <w:pPr>
        <w:pStyle w:val="Caption"/>
      </w:pPr>
      <w:bookmarkStart w:id="18" w:name="_Toc242368670"/>
      <w:r w:rsidRPr="00B97C04">
        <w:lastRenderedPageBreak/>
        <w:t xml:space="preserve">Table </w:t>
      </w:r>
      <w:r w:rsidRPr="00B97C04">
        <w:fldChar w:fldCharType="begin"/>
      </w:r>
      <w:r w:rsidRPr="00B97C04">
        <w:instrText>SEQ Table \* ARABIC</w:instrText>
      </w:r>
      <w:r w:rsidRPr="00B97C04">
        <w:fldChar w:fldCharType="separate"/>
      </w:r>
      <w:r w:rsidR="00C43394" w:rsidRPr="00B97C04">
        <w:rPr>
          <w:noProof/>
        </w:rPr>
        <w:t>2</w:t>
      </w:r>
      <w:r w:rsidRPr="00B97C04">
        <w:fldChar w:fldCharType="end"/>
      </w:r>
      <w:r w:rsidRPr="00B97C04">
        <w:t>: Welsh language skills level</w:t>
      </w:r>
      <w:bookmarkEnd w:id="18"/>
    </w:p>
    <w:tbl>
      <w:tblPr>
        <w:tblStyle w:val="ListTable3"/>
        <w:tblW w:w="8722" w:type="dxa"/>
        <w:tblLook w:val="04A0" w:firstRow="1" w:lastRow="0" w:firstColumn="1" w:lastColumn="0" w:noHBand="0" w:noVBand="1"/>
      </w:tblPr>
      <w:tblGrid>
        <w:gridCol w:w="1946"/>
        <w:gridCol w:w="1456"/>
        <w:gridCol w:w="1395"/>
        <w:gridCol w:w="1294"/>
        <w:gridCol w:w="1275"/>
        <w:gridCol w:w="1356"/>
      </w:tblGrid>
      <w:tr w:rsidR="006C44A0" w:rsidRPr="00B97C04" w14:paraId="2E7924EB" w14:textId="77777777" w:rsidTr="48035018">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946" w:type="dxa"/>
            <w:shd w:val="clear" w:color="auto" w:fill="247C86"/>
          </w:tcPr>
          <w:p w14:paraId="4C49793C" w14:textId="77777777" w:rsidR="006C44A0" w:rsidRPr="00B97C04" w:rsidRDefault="006C44A0" w:rsidP="00650A4D"/>
        </w:tc>
        <w:tc>
          <w:tcPr>
            <w:tcW w:w="1456" w:type="dxa"/>
            <w:shd w:val="clear" w:color="auto" w:fill="247C86"/>
          </w:tcPr>
          <w:p w14:paraId="39BCC49F" w14:textId="77777777" w:rsidR="006C44A0" w:rsidRPr="00B97C04" w:rsidRDefault="006C44A0" w:rsidP="00732BDA">
            <w:pPr>
              <w:jc w:val="center"/>
              <w:cnfStyle w:val="100000000000" w:firstRow="1" w:lastRow="0" w:firstColumn="0" w:lastColumn="0" w:oddVBand="0" w:evenVBand="0" w:oddHBand="0" w:evenHBand="0" w:firstRowFirstColumn="0" w:firstRowLastColumn="0" w:lastRowFirstColumn="0" w:lastRowLastColumn="0"/>
              <w:rPr>
                <w:rFonts w:ascii="Aptos Narrow" w:hAnsi="Aptos Narrow"/>
              </w:rPr>
            </w:pPr>
            <w:r w:rsidRPr="00B97C04">
              <w:t>Care workers</w:t>
            </w:r>
          </w:p>
        </w:tc>
        <w:tc>
          <w:tcPr>
            <w:tcW w:w="1395" w:type="dxa"/>
            <w:shd w:val="clear" w:color="auto" w:fill="247C86"/>
          </w:tcPr>
          <w:p w14:paraId="19CFC8BA" w14:textId="5F3C3FB6" w:rsidR="006C44A0" w:rsidRPr="00B97C04" w:rsidRDefault="003D61BA" w:rsidP="00732BDA">
            <w:pPr>
              <w:jc w:val="center"/>
              <w:cnfStyle w:val="100000000000" w:firstRow="1" w:lastRow="0" w:firstColumn="0" w:lastColumn="0" w:oddVBand="0" w:evenVBand="0" w:oddHBand="0" w:evenHBand="0" w:firstRowFirstColumn="0" w:firstRowLastColumn="0" w:lastRowFirstColumn="0" w:lastRowLastColumn="0"/>
              <w:rPr>
                <w:rFonts w:ascii="Aptos Narrow" w:hAnsi="Aptos Narrow"/>
              </w:rPr>
            </w:pPr>
            <w:r w:rsidRPr="00B97C04">
              <w:t>M</w:t>
            </w:r>
            <w:r w:rsidR="006C44A0" w:rsidRPr="00B97C04">
              <w:t>anagers</w:t>
            </w:r>
          </w:p>
        </w:tc>
        <w:tc>
          <w:tcPr>
            <w:tcW w:w="1294" w:type="dxa"/>
            <w:shd w:val="clear" w:color="auto" w:fill="247C86"/>
          </w:tcPr>
          <w:p w14:paraId="53544D8D" w14:textId="749F5780" w:rsidR="006C44A0" w:rsidRPr="00B97C04" w:rsidRDefault="521EA540" w:rsidP="48035018">
            <w:pPr>
              <w:jc w:val="center"/>
              <w:cnfStyle w:val="100000000000" w:firstRow="1" w:lastRow="0" w:firstColumn="0" w:lastColumn="0" w:oddVBand="0" w:evenVBand="0" w:oddHBand="0" w:evenHBand="0" w:firstRowFirstColumn="0" w:firstRowLastColumn="0" w:lastRowFirstColumn="0" w:lastRowLastColumn="0"/>
            </w:pPr>
            <w:r>
              <w:t>Social work</w:t>
            </w:r>
          </w:p>
        </w:tc>
        <w:tc>
          <w:tcPr>
            <w:tcW w:w="1275" w:type="dxa"/>
            <w:shd w:val="clear" w:color="auto" w:fill="247C86"/>
          </w:tcPr>
          <w:p w14:paraId="64300D16" w14:textId="7EB3C0F9" w:rsidR="006C44A0" w:rsidRPr="00B97C04" w:rsidRDefault="006C44A0" w:rsidP="00732BDA">
            <w:pPr>
              <w:jc w:val="center"/>
              <w:cnfStyle w:val="100000000000" w:firstRow="1" w:lastRow="0" w:firstColumn="0" w:lastColumn="0" w:oddVBand="0" w:evenVBand="0" w:oddHBand="0" w:evenHBand="0" w:firstRowFirstColumn="0" w:firstRowLastColumn="0" w:lastRowFirstColumn="0" w:lastRowLastColumn="0"/>
              <w:rPr>
                <w:rFonts w:ascii="Aptos Narrow" w:hAnsi="Aptos Narrow"/>
              </w:rPr>
            </w:pPr>
            <w:r w:rsidRPr="00B97C04">
              <w:t xml:space="preserve">Other </w:t>
            </w:r>
            <w:r w:rsidR="00981B6F" w:rsidRPr="00B97C04">
              <w:t>roles</w:t>
            </w:r>
          </w:p>
        </w:tc>
        <w:tc>
          <w:tcPr>
            <w:tcW w:w="1356" w:type="dxa"/>
            <w:shd w:val="clear" w:color="auto" w:fill="247C86"/>
          </w:tcPr>
          <w:p w14:paraId="2272F04B" w14:textId="77777777" w:rsidR="006C44A0" w:rsidRPr="00B97C04" w:rsidRDefault="006C44A0" w:rsidP="00732BDA">
            <w:pPr>
              <w:jc w:val="center"/>
              <w:cnfStyle w:val="100000000000" w:firstRow="1" w:lastRow="0" w:firstColumn="0" w:lastColumn="0" w:oddVBand="0" w:evenVBand="0" w:oddHBand="0" w:evenHBand="0" w:firstRowFirstColumn="0" w:firstRowLastColumn="0" w:lastRowFirstColumn="0" w:lastRowLastColumn="0"/>
            </w:pPr>
            <w:r w:rsidRPr="00B97C04">
              <w:t>All</w:t>
            </w:r>
          </w:p>
        </w:tc>
      </w:tr>
      <w:tr w:rsidR="006C44A0" w:rsidRPr="00B97C04" w14:paraId="7A879EA4" w14:textId="77777777" w:rsidTr="4803501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46" w:type="dxa"/>
          </w:tcPr>
          <w:p w14:paraId="788A23A2" w14:textId="77777777" w:rsidR="006C44A0" w:rsidRPr="00B97C04" w:rsidRDefault="006C44A0" w:rsidP="00650A4D">
            <w:r w:rsidRPr="00B97C04">
              <w:t>None</w:t>
            </w:r>
          </w:p>
        </w:tc>
        <w:tc>
          <w:tcPr>
            <w:tcW w:w="1456" w:type="dxa"/>
          </w:tcPr>
          <w:p w14:paraId="6685FD01" w14:textId="77777777" w:rsidR="006C44A0" w:rsidRPr="00B97C04" w:rsidRDefault="006C44A0" w:rsidP="00732BDA">
            <w:pPr>
              <w:jc w:val="center"/>
              <w:cnfStyle w:val="000000100000" w:firstRow="0" w:lastRow="0" w:firstColumn="0" w:lastColumn="0" w:oddVBand="0" w:evenVBand="0" w:oddHBand="1" w:evenHBand="0" w:firstRowFirstColumn="0" w:firstRowLastColumn="0" w:lastRowFirstColumn="0" w:lastRowLastColumn="0"/>
            </w:pPr>
            <w:r w:rsidRPr="00B97C04">
              <w:t>59.7%</w:t>
            </w:r>
          </w:p>
        </w:tc>
        <w:tc>
          <w:tcPr>
            <w:tcW w:w="1395" w:type="dxa"/>
          </w:tcPr>
          <w:p w14:paraId="3D47F2A5" w14:textId="77777777" w:rsidR="006C44A0" w:rsidRPr="00B97C04" w:rsidRDefault="006C44A0" w:rsidP="00732BDA">
            <w:pPr>
              <w:jc w:val="center"/>
              <w:cnfStyle w:val="000000100000" w:firstRow="0" w:lastRow="0" w:firstColumn="0" w:lastColumn="0" w:oddVBand="0" w:evenVBand="0" w:oddHBand="1" w:evenHBand="0" w:firstRowFirstColumn="0" w:firstRowLastColumn="0" w:lastRowFirstColumn="0" w:lastRowLastColumn="0"/>
            </w:pPr>
            <w:r w:rsidRPr="00B97C04">
              <w:t>42.3%</w:t>
            </w:r>
          </w:p>
        </w:tc>
        <w:tc>
          <w:tcPr>
            <w:tcW w:w="1294" w:type="dxa"/>
          </w:tcPr>
          <w:p w14:paraId="0C347145" w14:textId="77777777" w:rsidR="006C44A0" w:rsidRPr="00B97C04" w:rsidRDefault="006C44A0" w:rsidP="00732BDA">
            <w:pPr>
              <w:jc w:val="center"/>
              <w:cnfStyle w:val="000000100000" w:firstRow="0" w:lastRow="0" w:firstColumn="0" w:lastColumn="0" w:oddVBand="0" w:evenVBand="0" w:oddHBand="1" w:evenHBand="0" w:firstRowFirstColumn="0" w:firstRowLastColumn="0" w:lastRowFirstColumn="0" w:lastRowLastColumn="0"/>
            </w:pPr>
            <w:r w:rsidRPr="00B97C04">
              <w:t>44.5%</w:t>
            </w:r>
          </w:p>
        </w:tc>
        <w:tc>
          <w:tcPr>
            <w:tcW w:w="1275" w:type="dxa"/>
          </w:tcPr>
          <w:p w14:paraId="52EA28ED" w14:textId="77777777" w:rsidR="006C44A0" w:rsidRPr="00B97C04" w:rsidRDefault="006C44A0" w:rsidP="00732BDA">
            <w:pPr>
              <w:jc w:val="center"/>
              <w:cnfStyle w:val="000000100000" w:firstRow="0" w:lastRow="0" w:firstColumn="0" w:lastColumn="0" w:oddVBand="0" w:evenVBand="0" w:oddHBand="1" w:evenHBand="0" w:firstRowFirstColumn="0" w:firstRowLastColumn="0" w:lastRowFirstColumn="0" w:lastRowLastColumn="0"/>
            </w:pPr>
            <w:r w:rsidRPr="00B97C04">
              <w:t>48.7%</w:t>
            </w:r>
          </w:p>
        </w:tc>
        <w:tc>
          <w:tcPr>
            <w:tcW w:w="1356" w:type="dxa"/>
          </w:tcPr>
          <w:p w14:paraId="7C30E329" w14:textId="77777777" w:rsidR="006C44A0" w:rsidRPr="00B97C04" w:rsidRDefault="006C44A0" w:rsidP="00732BDA">
            <w:pPr>
              <w:jc w:val="center"/>
              <w:cnfStyle w:val="000000100000" w:firstRow="0" w:lastRow="0" w:firstColumn="0" w:lastColumn="0" w:oddVBand="0" w:evenVBand="0" w:oddHBand="1" w:evenHBand="0" w:firstRowFirstColumn="0" w:firstRowLastColumn="0" w:lastRowFirstColumn="0" w:lastRowLastColumn="0"/>
            </w:pPr>
            <w:r w:rsidRPr="00B97C04">
              <w:t>55.3%</w:t>
            </w:r>
          </w:p>
        </w:tc>
      </w:tr>
      <w:tr w:rsidR="006C44A0" w:rsidRPr="00B97C04" w14:paraId="09516CB9" w14:textId="77777777" w:rsidTr="48035018">
        <w:tc>
          <w:tcPr>
            <w:cnfStyle w:val="001000000000" w:firstRow="0" w:lastRow="0" w:firstColumn="1" w:lastColumn="0" w:oddVBand="0" w:evenVBand="0" w:oddHBand="0" w:evenHBand="0" w:firstRowFirstColumn="0" w:firstRowLastColumn="0" w:lastRowFirstColumn="0" w:lastRowLastColumn="0"/>
            <w:tcW w:w="1946" w:type="dxa"/>
          </w:tcPr>
          <w:p w14:paraId="3FDDF86F" w14:textId="77777777" w:rsidR="006C44A0" w:rsidRPr="00B97C04" w:rsidRDefault="006C44A0" w:rsidP="00650A4D">
            <w:r w:rsidRPr="00B97C04">
              <w:t>Entry level</w:t>
            </w:r>
          </w:p>
        </w:tc>
        <w:tc>
          <w:tcPr>
            <w:tcW w:w="1456" w:type="dxa"/>
          </w:tcPr>
          <w:p w14:paraId="419081BB" w14:textId="77777777" w:rsidR="006C44A0" w:rsidRPr="00B97C04" w:rsidRDefault="006C44A0" w:rsidP="00732BDA">
            <w:pPr>
              <w:jc w:val="center"/>
              <w:cnfStyle w:val="000000000000" w:firstRow="0" w:lastRow="0" w:firstColumn="0" w:lastColumn="0" w:oddVBand="0" w:evenVBand="0" w:oddHBand="0" w:evenHBand="0" w:firstRowFirstColumn="0" w:firstRowLastColumn="0" w:lastRowFirstColumn="0" w:lastRowLastColumn="0"/>
            </w:pPr>
            <w:r w:rsidRPr="00B97C04">
              <w:t>25.5%</w:t>
            </w:r>
          </w:p>
        </w:tc>
        <w:tc>
          <w:tcPr>
            <w:tcW w:w="1395" w:type="dxa"/>
          </w:tcPr>
          <w:p w14:paraId="5FCDC0BE" w14:textId="77777777" w:rsidR="006C44A0" w:rsidRPr="00B97C04" w:rsidRDefault="006C44A0" w:rsidP="00732BDA">
            <w:pPr>
              <w:jc w:val="center"/>
              <w:cnfStyle w:val="000000000000" w:firstRow="0" w:lastRow="0" w:firstColumn="0" w:lastColumn="0" w:oddVBand="0" w:evenVBand="0" w:oddHBand="0" w:evenHBand="0" w:firstRowFirstColumn="0" w:firstRowLastColumn="0" w:lastRowFirstColumn="0" w:lastRowLastColumn="0"/>
            </w:pPr>
            <w:r w:rsidRPr="00B97C04">
              <w:t>34.4%</w:t>
            </w:r>
          </w:p>
        </w:tc>
        <w:tc>
          <w:tcPr>
            <w:tcW w:w="1294" w:type="dxa"/>
          </w:tcPr>
          <w:p w14:paraId="736822BF" w14:textId="77777777" w:rsidR="006C44A0" w:rsidRPr="00B97C04" w:rsidRDefault="006C44A0" w:rsidP="00732BDA">
            <w:pPr>
              <w:jc w:val="center"/>
              <w:cnfStyle w:val="000000000000" w:firstRow="0" w:lastRow="0" w:firstColumn="0" w:lastColumn="0" w:oddVBand="0" w:evenVBand="0" w:oddHBand="0" w:evenHBand="0" w:firstRowFirstColumn="0" w:firstRowLastColumn="0" w:lastRowFirstColumn="0" w:lastRowLastColumn="0"/>
            </w:pPr>
            <w:r w:rsidRPr="00B97C04">
              <w:t>32.1%</w:t>
            </w:r>
          </w:p>
        </w:tc>
        <w:tc>
          <w:tcPr>
            <w:tcW w:w="1275" w:type="dxa"/>
          </w:tcPr>
          <w:p w14:paraId="7D09DE89" w14:textId="77777777" w:rsidR="006C44A0" w:rsidRPr="00B97C04" w:rsidRDefault="006C44A0" w:rsidP="00732BDA">
            <w:pPr>
              <w:jc w:val="center"/>
              <w:cnfStyle w:val="000000000000" w:firstRow="0" w:lastRow="0" w:firstColumn="0" w:lastColumn="0" w:oddVBand="0" w:evenVBand="0" w:oddHBand="0" w:evenHBand="0" w:firstRowFirstColumn="0" w:firstRowLastColumn="0" w:lastRowFirstColumn="0" w:lastRowLastColumn="0"/>
            </w:pPr>
            <w:r w:rsidRPr="00B97C04">
              <w:t>31.0%</w:t>
            </w:r>
          </w:p>
        </w:tc>
        <w:tc>
          <w:tcPr>
            <w:tcW w:w="1356" w:type="dxa"/>
          </w:tcPr>
          <w:p w14:paraId="7EAB365C" w14:textId="77777777" w:rsidR="006C44A0" w:rsidRPr="00B97C04" w:rsidRDefault="006C44A0" w:rsidP="00732BDA">
            <w:pPr>
              <w:jc w:val="center"/>
              <w:cnfStyle w:val="000000000000" w:firstRow="0" w:lastRow="0" w:firstColumn="0" w:lastColumn="0" w:oddVBand="0" w:evenVBand="0" w:oddHBand="0" w:evenHBand="0" w:firstRowFirstColumn="0" w:firstRowLastColumn="0" w:lastRowFirstColumn="0" w:lastRowLastColumn="0"/>
            </w:pPr>
            <w:r w:rsidRPr="00B97C04">
              <w:t>27.5%</w:t>
            </w:r>
          </w:p>
        </w:tc>
      </w:tr>
      <w:tr w:rsidR="006C44A0" w:rsidRPr="00B97C04" w14:paraId="1B230CA9" w14:textId="77777777" w:rsidTr="4803501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46" w:type="dxa"/>
          </w:tcPr>
          <w:p w14:paraId="13C4AE15" w14:textId="77777777" w:rsidR="006C44A0" w:rsidRPr="00B97C04" w:rsidRDefault="006C44A0" w:rsidP="00650A4D">
            <w:r w:rsidRPr="00B97C04">
              <w:t>Foundation</w:t>
            </w:r>
          </w:p>
        </w:tc>
        <w:tc>
          <w:tcPr>
            <w:tcW w:w="1456" w:type="dxa"/>
          </w:tcPr>
          <w:p w14:paraId="7B5709EE" w14:textId="77777777" w:rsidR="006C44A0" w:rsidRPr="00B97C04" w:rsidRDefault="521EA540" w:rsidP="00732BDA">
            <w:pPr>
              <w:jc w:val="center"/>
              <w:cnfStyle w:val="000000100000" w:firstRow="0" w:lastRow="0" w:firstColumn="0" w:lastColumn="0" w:oddVBand="0" w:evenVBand="0" w:oddHBand="1" w:evenHBand="0" w:firstRowFirstColumn="0" w:firstRowLastColumn="0" w:lastRowFirstColumn="0" w:lastRowLastColumn="0"/>
            </w:pPr>
            <w:r>
              <w:t>5.7%</w:t>
            </w:r>
          </w:p>
        </w:tc>
        <w:tc>
          <w:tcPr>
            <w:tcW w:w="1395" w:type="dxa"/>
          </w:tcPr>
          <w:p w14:paraId="5524F967" w14:textId="77777777" w:rsidR="006C44A0" w:rsidRPr="00B97C04" w:rsidRDefault="521EA540" w:rsidP="00732BDA">
            <w:pPr>
              <w:jc w:val="center"/>
              <w:cnfStyle w:val="000000100000" w:firstRow="0" w:lastRow="0" w:firstColumn="0" w:lastColumn="0" w:oddVBand="0" w:evenVBand="0" w:oddHBand="1" w:evenHBand="0" w:firstRowFirstColumn="0" w:firstRowLastColumn="0" w:lastRowFirstColumn="0" w:lastRowLastColumn="0"/>
            </w:pPr>
            <w:r>
              <w:t>11.6%</w:t>
            </w:r>
          </w:p>
        </w:tc>
        <w:tc>
          <w:tcPr>
            <w:tcW w:w="1294" w:type="dxa"/>
          </w:tcPr>
          <w:p w14:paraId="0680CDB2" w14:textId="77777777" w:rsidR="006C44A0" w:rsidRPr="00B97C04" w:rsidRDefault="006C44A0" w:rsidP="00732BDA">
            <w:pPr>
              <w:jc w:val="center"/>
              <w:cnfStyle w:val="000000100000" w:firstRow="0" w:lastRow="0" w:firstColumn="0" w:lastColumn="0" w:oddVBand="0" w:evenVBand="0" w:oddHBand="1" w:evenHBand="0" w:firstRowFirstColumn="0" w:firstRowLastColumn="0" w:lastRowFirstColumn="0" w:lastRowLastColumn="0"/>
            </w:pPr>
            <w:r w:rsidRPr="00B97C04">
              <w:t>7.1%</w:t>
            </w:r>
          </w:p>
        </w:tc>
        <w:tc>
          <w:tcPr>
            <w:tcW w:w="1275" w:type="dxa"/>
          </w:tcPr>
          <w:p w14:paraId="165FE103" w14:textId="77777777" w:rsidR="006C44A0" w:rsidRPr="00B97C04" w:rsidRDefault="006C44A0" w:rsidP="00732BDA">
            <w:pPr>
              <w:jc w:val="center"/>
              <w:cnfStyle w:val="000000100000" w:firstRow="0" w:lastRow="0" w:firstColumn="0" w:lastColumn="0" w:oddVBand="0" w:evenVBand="0" w:oddHBand="1" w:evenHBand="0" w:firstRowFirstColumn="0" w:firstRowLastColumn="0" w:lastRowFirstColumn="0" w:lastRowLastColumn="0"/>
            </w:pPr>
            <w:r w:rsidRPr="00B97C04">
              <w:t>6.4%</w:t>
            </w:r>
          </w:p>
        </w:tc>
        <w:tc>
          <w:tcPr>
            <w:tcW w:w="1356" w:type="dxa"/>
          </w:tcPr>
          <w:p w14:paraId="7747DE2B" w14:textId="77777777" w:rsidR="006C44A0" w:rsidRPr="00B97C04" w:rsidRDefault="006C44A0" w:rsidP="00732BDA">
            <w:pPr>
              <w:jc w:val="center"/>
              <w:cnfStyle w:val="000000100000" w:firstRow="0" w:lastRow="0" w:firstColumn="0" w:lastColumn="0" w:oddVBand="0" w:evenVBand="0" w:oddHBand="1" w:evenHBand="0" w:firstRowFirstColumn="0" w:firstRowLastColumn="0" w:lastRowFirstColumn="0" w:lastRowLastColumn="0"/>
            </w:pPr>
            <w:r w:rsidRPr="00B97C04">
              <w:t>6.5%</w:t>
            </w:r>
          </w:p>
        </w:tc>
      </w:tr>
      <w:tr w:rsidR="006C44A0" w:rsidRPr="00B97C04" w14:paraId="62B519A1" w14:textId="77777777" w:rsidTr="48035018">
        <w:tc>
          <w:tcPr>
            <w:cnfStyle w:val="001000000000" w:firstRow="0" w:lastRow="0" w:firstColumn="1" w:lastColumn="0" w:oddVBand="0" w:evenVBand="0" w:oddHBand="0" w:evenHBand="0" w:firstRowFirstColumn="0" w:firstRowLastColumn="0" w:lastRowFirstColumn="0" w:lastRowLastColumn="0"/>
            <w:tcW w:w="1946" w:type="dxa"/>
          </w:tcPr>
          <w:p w14:paraId="2AA97EBF" w14:textId="77777777" w:rsidR="006C44A0" w:rsidRPr="00B97C04" w:rsidRDefault="006C44A0" w:rsidP="00650A4D">
            <w:r w:rsidRPr="00B97C04">
              <w:t>Intermediate</w:t>
            </w:r>
          </w:p>
        </w:tc>
        <w:tc>
          <w:tcPr>
            <w:tcW w:w="1456" w:type="dxa"/>
          </w:tcPr>
          <w:p w14:paraId="43702693" w14:textId="77777777" w:rsidR="006C44A0" w:rsidRPr="00B97C04" w:rsidRDefault="006C44A0" w:rsidP="00732BDA">
            <w:pPr>
              <w:jc w:val="center"/>
              <w:cnfStyle w:val="000000000000" w:firstRow="0" w:lastRow="0" w:firstColumn="0" w:lastColumn="0" w:oddVBand="0" w:evenVBand="0" w:oddHBand="0" w:evenHBand="0" w:firstRowFirstColumn="0" w:firstRowLastColumn="0" w:lastRowFirstColumn="0" w:lastRowLastColumn="0"/>
            </w:pPr>
            <w:r w:rsidRPr="00B97C04">
              <w:t>2.7%</w:t>
            </w:r>
          </w:p>
        </w:tc>
        <w:tc>
          <w:tcPr>
            <w:tcW w:w="1395" w:type="dxa"/>
          </w:tcPr>
          <w:p w14:paraId="4084B04A" w14:textId="77777777" w:rsidR="006C44A0" w:rsidRPr="00B97C04" w:rsidRDefault="006C44A0" w:rsidP="00732BDA">
            <w:pPr>
              <w:jc w:val="center"/>
              <w:cnfStyle w:val="000000000000" w:firstRow="0" w:lastRow="0" w:firstColumn="0" w:lastColumn="0" w:oddVBand="0" w:evenVBand="0" w:oddHBand="0" w:evenHBand="0" w:firstRowFirstColumn="0" w:firstRowLastColumn="0" w:lastRowFirstColumn="0" w:lastRowLastColumn="0"/>
            </w:pPr>
            <w:r w:rsidRPr="00B97C04">
              <w:t>3.7%</w:t>
            </w:r>
          </w:p>
        </w:tc>
        <w:tc>
          <w:tcPr>
            <w:tcW w:w="1294" w:type="dxa"/>
          </w:tcPr>
          <w:p w14:paraId="3D6BED63" w14:textId="77777777" w:rsidR="006C44A0" w:rsidRPr="00B97C04" w:rsidRDefault="006C44A0" w:rsidP="00732BDA">
            <w:pPr>
              <w:jc w:val="center"/>
              <w:cnfStyle w:val="000000000000" w:firstRow="0" w:lastRow="0" w:firstColumn="0" w:lastColumn="0" w:oddVBand="0" w:evenVBand="0" w:oddHBand="0" w:evenHBand="0" w:firstRowFirstColumn="0" w:firstRowLastColumn="0" w:lastRowFirstColumn="0" w:lastRowLastColumn="0"/>
            </w:pPr>
            <w:r w:rsidRPr="00B97C04">
              <w:t>3.9%</w:t>
            </w:r>
          </w:p>
        </w:tc>
        <w:tc>
          <w:tcPr>
            <w:tcW w:w="1275" w:type="dxa"/>
          </w:tcPr>
          <w:p w14:paraId="707EB505" w14:textId="77777777" w:rsidR="006C44A0" w:rsidRPr="00B97C04" w:rsidRDefault="006C44A0" w:rsidP="00732BDA">
            <w:pPr>
              <w:jc w:val="center"/>
              <w:cnfStyle w:val="000000000000" w:firstRow="0" w:lastRow="0" w:firstColumn="0" w:lastColumn="0" w:oddVBand="0" w:evenVBand="0" w:oddHBand="0" w:evenHBand="0" w:firstRowFirstColumn="0" w:firstRowLastColumn="0" w:lastRowFirstColumn="0" w:lastRowLastColumn="0"/>
            </w:pPr>
            <w:r w:rsidRPr="00B97C04">
              <w:t>3.3%</w:t>
            </w:r>
          </w:p>
        </w:tc>
        <w:tc>
          <w:tcPr>
            <w:tcW w:w="1356" w:type="dxa"/>
          </w:tcPr>
          <w:p w14:paraId="47F37AA6" w14:textId="77777777" w:rsidR="006C44A0" w:rsidRPr="00B97C04" w:rsidRDefault="006C44A0" w:rsidP="00732BDA">
            <w:pPr>
              <w:jc w:val="center"/>
              <w:cnfStyle w:val="000000000000" w:firstRow="0" w:lastRow="0" w:firstColumn="0" w:lastColumn="0" w:oddVBand="0" w:evenVBand="0" w:oddHBand="0" w:evenHBand="0" w:firstRowFirstColumn="0" w:firstRowLastColumn="0" w:lastRowFirstColumn="0" w:lastRowLastColumn="0"/>
            </w:pPr>
            <w:r w:rsidRPr="00B97C04">
              <w:t>3.0%</w:t>
            </w:r>
          </w:p>
        </w:tc>
      </w:tr>
      <w:tr w:rsidR="006C44A0" w:rsidRPr="00B97C04" w14:paraId="180F2D9A" w14:textId="77777777" w:rsidTr="4803501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46" w:type="dxa"/>
          </w:tcPr>
          <w:p w14:paraId="58A521D5" w14:textId="77777777" w:rsidR="006C44A0" w:rsidRPr="00B97C04" w:rsidRDefault="006C44A0" w:rsidP="00650A4D">
            <w:r w:rsidRPr="00B97C04">
              <w:t>Higher</w:t>
            </w:r>
          </w:p>
        </w:tc>
        <w:tc>
          <w:tcPr>
            <w:tcW w:w="1456" w:type="dxa"/>
          </w:tcPr>
          <w:p w14:paraId="520FDB3E" w14:textId="77777777" w:rsidR="006C44A0" w:rsidRPr="00B97C04" w:rsidRDefault="006C44A0" w:rsidP="00732BDA">
            <w:pPr>
              <w:jc w:val="center"/>
              <w:cnfStyle w:val="000000100000" w:firstRow="0" w:lastRow="0" w:firstColumn="0" w:lastColumn="0" w:oddVBand="0" w:evenVBand="0" w:oddHBand="1" w:evenHBand="0" w:firstRowFirstColumn="0" w:firstRowLastColumn="0" w:lastRowFirstColumn="0" w:lastRowLastColumn="0"/>
            </w:pPr>
            <w:r w:rsidRPr="00B97C04">
              <w:t>3.9%</w:t>
            </w:r>
          </w:p>
        </w:tc>
        <w:tc>
          <w:tcPr>
            <w:tcW w:w="1395" w:type="dxa"/>
          </w:tcPr>
          <w:p w14:paraId="455AC4D2" w14:textId="77777777" w:rsidR="006C44A0" w:rsidRPr="00B97C04" w:rsidRDefault="006C44A0" w:rsidP="00732BDA">
            <w:pPr>
              <w:jc w:val="center"/>
              <w:cnfStyle w:val="000000100000" w:firstRow="0" w:lastRow="0" w:firstColumn="0" w:lastColumn="0" w:oddVBand="0" w:evenVBand="0" w:oddHBand="1" w:evenHBand="0" w:firstRowFirstColumn="0" w:firstRowLastColumn="0" w:lastRowFirstColumn="0" w:lastRowLastColumn="0"/>
            </w:pPr>
            <w:r w:rsidRPr="00B97C04">
              <w:t>4.2%</w:t>
            </w:r>
          </w:p>
        </w:tc>
        <w:tc>
          <w:tcPr>
            <w:tcW w:w="1294" w:type="dxa"/>
          </w:tcPr>
          <w:p w14:paraId="463D8A53" w14:textId="77777777" w:rsidR="006C44A0" w:rsidRPr="00B97C04" w:rsidRDefault="006C44A0" w:rsidP="00732BDA">
            <w:pPr>
              <w:jc w:val="center"/>
              <w:cnfStyle w:val="000000100000" w:firstRow="0" w:lastRow="0" w:firstColumn="0" w:lastColumn="0" w:oddVBand="0" w:evenVBand="0" w:oddHBand="1" w:evenHBand="0" w:firstRowFirstColumn="0" w:firstRowLastColumn="0" w:lastRowFirstColumn="0" w:lastRowLastColumn="0"/>
            </w:pPr>
            <w:r w:rsidRPr="00B97C04">
              <w:t>5.4%</w:t>
            </w:r>
          </w:p>
        </w:tc>
        <w:tc>
          <w:tcPr>
            <w:tcW w:w="1275" w:type="dxa"/>
          </w:tcPr>
          <w:p w14:paraId="41F06A6B" w14:textId="77777777" w:rsidR="006C44A0" w:rsidRPr="00B97C04" w:rsidRDefault="006C44A0" w:rsidP="00732BDA">
            <w:pPr>
              <w:jc w:val="center"/>
              <w:cnfStyle w:val="000000100000" w:firstRow="0" w:lastRow="0" w:firstColumn="0" w:lastColumn="0" w:oddVBand="0" w:evenVBand="0" w:oddHBand="1" w:evenHBand="0" w:firstRowFirstColumn="0" w:firstRowLastColumn="0" w:lastRowFirstColumn="0" w:lastRowLastColumn="0"/>
            </w:pPr>
            <w:r w:rsidRPr="00B97C04">
              <w:t>4.3%</w:t>
            </w:r>
          </w:p>
        </w:tc>
        <w:tc>
          <w:tcPr>
            <w:tcW w:w="1356" w:type="dxa"/>
          </w:tcPr>
          <w:p w14:paraId="3F2F63A9" w14:textId="77777777" w:rsidR="006C44A0" w:rsidRPr="00B97C04" w:rsidRDefault="006C44A0" w:rsidP="00732BDA">
            <w:pPr>
              <w:jc w:val="center"/>
              <w:cnfStyle w:val="000000100000" w:firstRow="0" w:lastRow="0" w:firstColumn="0" w:lastColumn="0" w:oddVBand="0" w:evenVBand="0" w:oddHBand="1" w:evenHBand="0" w:firstRowFirstColumn="0" w:firstRowLastColumn="0" w:lastRowFirstColumn="0" w:lastRowLastColumn="0"/>
            </w:pPr>
            <w:r w:rsidRPr="00B97C04">
              <w:t>4.1%</w:t>
            </w:r>
          </w:p>
        </w:tc>
      </w:tr>
      <w:tr w:rsidR="006C44A0" w:rsidRPr="00B97C04" w14:paraId="5196D3CF" w14:textId="77777777" w:rsidTr="48035018">
        <w:tc>
          <w:tcPr>
            <w:cnfStyle w:val="001000000000" w:firstRow="0" w:lastRow="0" w:firstColumn="1" w:lastColumn="0" w:oddVBand="0" w:evenVBand="0" w:oddHBand="0" w:evenHBand="0" w:firstRowFirstColumn="0" w:firstRowLastColumn="0" w:lastRowFirstColumn="0" w:lastRowLastColumn="0"/>
            <w:tcW w:w="1946" w:type="dxa"/>
          </w:tcPr>
          <w:p w14:paraId="1955334E" w14:textId="77777777" w:rsidR="006C44A0" w:rsidRPr="00B97C04" w:rsidRDefault="006C44A0" w:rsidP="00650A4D">
            <w:r w:rsidRPr="00B97C04">
              <w:t>Proficient</w:t>
            </w:r>
          </w:p>
        </w:tc>
        <w:tc>
          <w:tcPr>
            <w:tcW w:w="1456" w:type="dxa"/>
          </w:tcPr>
          <w:p w14:paraId="749E0050" w14:textId="77777777" w:rsidR="006C44A0" w:rsidRPr="00B97C04" w:rsidRDefault="006C44A0" w:rsidP="00732BDA">
            <w:pPr>
              <w:jc w:val="center"/>
              <w:cnfStyle w:val="000000000000" w:firstRow="0" w:lastRow="0" w:firstColumn="0" w:lastColumn="0" w:oddVBand="0" w:evenVBand="0" w:oddHBand="0" w:evenHBand="0" w:firstRowFirstColumn="0" w:firstRowLastColumn="0" w:lastRowFirstColumn="0" w:lastRowLastColumn="0"/>
            </w:pPr>
            <w:r w:rsidRPr="00B97C04">
              <w:t>2.7%</w:t>
            </w:r>
          </w:p>
        </w:tc>
        <w:tc>
          <w:tcPr>
            <w:tcW w:w="1395" w:type="dxa"/>
          </w:tcPr>
          <w:p w14:paraId="6C7EFA1E" w14:textId="77777777" w:rsidR="006C44A0" w:rsidRPr="00B97C04" w:rsidRDefault="006C44A0" w:rsidP="00732BDA">
            <w:pPr>
              <w:jc w:val="center"/>
              <w:cnfStyle w:val="000000000000" w:firstRow="0" w:lastRow="0" w:firstColumn="0" w:lastColumn="0" w:oddVBand="0" w:evenVBand="0" w:oddHBand="0" w:evenHBand="0" w:firstRowFirstColumn="0" w:firstRowLastColumn="0" w:lastRowFirstColumn="0" w:lastRowLastColumn="0"/>
            </w:pPr>
            <w:r w:rsidRPr="00B97C04">
              <w:t>3.9%</w:t>
            </w:r>
          </w:p>
        </w:tc>
        <w:tc>
          <w:tcPr>
            <w:tcW w:w="1294" w:type="dxa"/>
          </w:tcPr>
          <w:p w14:paraId="5E4E30E1" w14:textId="77777777" w:rsidR="006C44A0" w:rsidRPr="00B97C04" w:rsidRDefault="006C44A0" w:rsidP="00732BDA">
            <w:pPr>
              <w:jc w:val="center"/>
              <w:cnfStyle w:val="000000000000" w:firstRow="0" w:lastRow="0" w:firstColumn="0" w:lastColumn="0" w:oddVBand="0" w:evenVBand="0" w:oddHBand="0" w:evenHBand="0" w:firstRowFirstColumn="0" w:firstRowLastColumn="0" w:lastRowFirstColumn="0" w:lastRowLastColumn="0"/>
            </w:pPr>
            <w:r w:rsidRPr="00B97C04">
              <w:t>7.1%</w:t>
            </w:r>
          </w:p>
        </w:tc>
        <w:tc>
          <w:tcPr>
            <w:tcW w:w="1275" w:type="dxa"/>
          </w:tcPr>
          <w:p w14:paraId="78B61BCD" w14:textId="77777777" w:rsidR="006C44A0" w:rsidRPr="00B97C04" w:rsidRDefault="006C44A0" w:rsidP="00732BDA">
            <w:pPr>
              <w:jc w:val="center"/>
              <w:cnfStyle w:val="000000000000" w:firstRow="0" w:lastRow="0" w:firstColumn="0" w:lastColumn="0" w:oddVBand="0" w:evenVBand="0" w:oddHBand="0" w:evenHBand="0" w:firstRowFirstColumn="0" w:firstRowLastColumn="0" w:lastRowFirstColumn="0" w:lastRowLastColumn="0"/>
            </w:pPr>
            <w:r w:rsidRPr="00B97C04">
              <w:t>6.2%</w:t>
            </w:r>
          </w:p>
        </w:tc>
        <w:tc>
          <w:tcPr>
            <w:tcW w:w="1356" w:type="dxa"/>
          </w:tcPr>
          <w:p w14:paraId="7D556F2C" w14:textId="77777777" w:rsidR="006C44A0" w:rsidRPr="00B97C04" w:rsidRDefault="006C44A0" w:rsidP="00732BDA">
            <w:pPr>
              <w:jc w:val="center"/>
              <w:cnfStyle w:val="000000000000" w:firstRow="0" w:lastRow="0" w:firstColumn="0" w:lastColumn="0" w:oddVBand="0" w:evenVBand="0" w:oddHBand="0" w:evenHBand="0" w:firstRowFirstColumn="0" w:firstRowLastColumn="0" w:lastRowFirstColumn="0" w:lastRowLastColumn="0"/>
            </w:pPr>
            <w:r w:rsidRPr="00B97C04">
              <w:t>3.6%</w:t>
            </w:r>
          </w:p>
        </w:tc>
      </w:tr>
    </w:tbl>
    <w:p w14:paraId="22488A89" w14:textId="77777777" w:rsidR="006C44A0" w:rsidRPr="00B97C04" w:rsidRDefault="006C44A0" w:rsidP="00650A4D"/>
    <w:p w14:paraId="57B1FE2A" w14:textId="77777777" w:rsidR="006C44A0" w:rsidRPr="00B97C04" w:rsidRDefault="006C44A0" w:rsidP="00650A4D">
      <w:pPr>
        <w:pStyle w:val="Heading2"/>
      </w:pPr>
      <w:bookmarkStart w:id="19" w:name="_Toc242629561"/>
      <w:r w:rsidRPr="00B97C04">
        <w:t>Education</w:t>
      </w:r>
      <w:bookmarkEnd w:id="19"/>
      <w:r w:rsidRPr="00B97C04">
        <w:t xml:space="preserve"> </w:t>
      </w:r>
    </w:p>
    <w:p w14:paraId="3979A7E1" w14:textId="7D17E17B" w:rsidR="00EF0649" w:rsidRPr="00B97C04" w:rsidRDefault="521EA540" w:rsidP="00650A4D">
      <w:r>
        <w:t>Table 3 sho</w:t>
      </w:r>
      <w:r w:rsidRPr="4CE6D56F">
        <w:rPr>
          <w:rFonts w:eastAsiaTheme="minorEastAsia"/>
        </w:rPr>
        <w:t xml:space="preserve">ws that a significant proportion of workers </w:t>
      </w:r>
      <w:r w:rsidR="56EF1A78" w:rsidRPr="4CE6D56F">
        <w:rPr>
          <w:rFonts w:eastAsiaTheme="minorEastAsia"/>
        </w:rPr>
        <w:t>were</w:t>
      </w:r>
      <w:r w:rsidRPr="4CE6D56F">
        <w:rPr>
          <w:rFonts w:eastAsiaTheme="minorEastAsia"/>
        </w:rPr>
        <w:t xml:space="preserve"> highly educated</w:t>
      </w:r>
      <w:r w:rsidR="792887CD" w:rsidRPr="4CE6D56F">
        <w:rPr>
          <w:rFonts w:eastAsiaTheme="minorEastAsia"/>
        </w:rPr>
        <w:t xml:space="preserve">. Forty </w:t>
      </w:r>
      <w:r w:rsidR="74D2E245" w:rsidRPr="4CE6D56F">
        <w:rPr>
          <w:rFonts w:eastAsiaTheme="minorEastAsia"/>
        </w:rPr>
        <w:t xml:space="preserve">one </w:t>
      </w:r>
      <w:r w:rsidR="792887CD" w:rsidRPr="4CE6D56F">
        <w:rPr>
          <w:rFonts w:eastAsiaTheme="minorEastAsia"/>
        </w:rPr>
        <w:t>per cent</w:t>
      </w:r>
      <w:r w:rsidRPr="4CE6D56F">
        <w:rPr>
          <w:rFonts w:eastAsiaTheme="minorEastAsia"/>
        </w:rPr>
        <w:t xml:space="preserve"> </w:t>
      </w:r>
      <w:r w:rsidR="7ECD285A" w:rsidRPr="4CE6D56F">
        <w:rPr>
          <w:rFonts w:eastAsiaTheme="minorEastAsia"/>
        </w:rPr>
        <w:t>hel</w:t>
      </w:r>
      <w:r w:rsidR="7ECD285A">
        <w:t>d a</w:t>
      </w:r>
      <w:r>
        <w:t xml:space="preserve"> Level 4 or higher qualifications (equivalent to a Higher Education </w:t>
      </w:r>
      <w:r w:rsidR="7D72B989">
        <w:t xml:space="preserve">undergraduate </w:t>
      </w:r>
      <w:r>
        <w:t>degree</w:t>
      </w:r>
      <w:r w:rsidR="7D72B989">
        <w:t xml:space="preserve"> or higher</w:t>
      </w:r>
      <w:r>
        <w:t xml:space="preserve">), and more than 20% </w:t>
      </w:r>
      <w:r w:rsidR="143A0390">
        <w:t xml:space="preserve">held </w:t>
      </w:r>
      <w:r>
        <w:t xml:space="preserve">Level 3 qualifications (equivalent to A-levels). Across </w:t>
      </w:r>
      <w:r w:rsidR="4920AE03">
        <w:t>occupational</w:t>
      </w:r>
      <w:r>
        <w:t xml:space="preserve"> groups, care workers had higher rates of respondents holding Entry or Level 1 qualifications (12%) (equivalent to less than </w:t>
      </w:r>
      <w:r w:rsidR="6DC60FB8">
        <w:t>five</w:t>
      </w:r>
      <w:r>
        <w:t xml:space="preserve"> GCSEs or lower qualifications), Level 2 qualifications (23%) (</w:t>
      </w:r>
      <w:r w:rsidR="76525469">
        <w:t>more than five</w:t>
      </w:r>
      <w:r>
        <w:t xml:space="preserve"> GCSEs or equivalent), </w:t>
      </w:r>
      <w:r w:rsidR="4920AE03">
        <w:t xml:space="preserve">and </w:t>
      </w:r>
      <w:r>
        <w:t xml:space="preserve">vocational qualifications (7%). </w:t>
      </w:r>
      <w:r w:rsidR="6965FE8A">
        <w:t>In contrast</w:t>
      </w:r>
      <w:r>
        <w:t>, managers (74%) and those in social work roles (80%) were much more likely to hold Level 4 or higher qualifications.</w:t>
      </w:r>
    </w:p>
    <w:p w14:paraId="0F6A3D01" w14:textId="41D47886" w:rsidR="006C44A0" w:rsidRPr="00B97C04" w:rsidRDefault="006C44A0" w:rsidP="00650A4D">
      <w:pPr>
        <w:pStyle w:val="Caption"/>
      </w:pPr>
      <w:bookmarkStart w:id="20" w:name="_Toc242368671"/>
      <w:r w:rsidRPr="00B97C04">
        <w:t xml:space="preserve">Table </w:t>
      </w:r>
      <w:r w:rsidRPr="00B97C04">
        <w:fldChar w:fldCharType="begin"/>
      </w:r>
      <w:r w:rsidRPr="00B97C04">
        <w:instrText>SEQ Table \* ARABIC</w:instrText>
      </w:r>
      <w:r w:rsidRPr="00B97C04">
        <w:fldChar w:fldCharType="separate"/>
      </w:r>
      <w:r w:rsidR="00C43394" w:rsidRPr="00B97C04">
        <w:rPr>
          <w:noProof/>
        </w:rPr>
        <w:t>3</w:t>
      </w:r>
      <w:r w:rsidRPr="00B97C04">
        <w:fldChar w:fldCharType="end"/>
      </w:r>
      <w:r w:rsidRPr="00B97C04">
        <w:t>: Highest educational qualification</w:t>
      </w:r>
      <w:bookmarkEnd w:id="20"/>
    </w:p>
    <w:tbl>
      <w:tblPr>
        <w:tblStyle w:val="ListTable3"/>
        <w:tblW w:w="8926" w:type="dxa"/>
        <w:tblLook w:val="04A0" w:firstRow="1" w:lastRow="0" w:firstColumn="1" w:lastColumn="0" w:noHBand="0" w:noVBand="1"/>
      </w:tblPr>
      <w:tblGrid>
        <w:gridCol w:w="2972"/>
        <w:gridCol w:w="1276"/>
        <w:gridCol w:w="1343"/>
        <w:gridCol w:w="1134"/>
        <w:gridCol w:w="1067"/>
        <w:gridCol w:w="1134"/>
      </w:tblGrid>
      <w:tr w:rsidR="006C44A0" w:rsidRPr="00B97C04" w14:paraId="470B3733" w14:textId="77777777" w:rsidTr="48035018">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2972" w:type="dxa"/>
            <w:shd w:val="clear" w:color="auto" w:fill="247C86"/>
          </w:tcPr>
          <w:p w14:paraId="79B312A5" w14:textId="77777777" w:rsidR="006C44A0" w:rsidRPr="00B97C04" w:rsidRDefault="006C44A0" w:rsidP="00650A4D"/>
        </w:tc>
        <w:tc>
          <w:tcPr>
            <w:tcW w:w="1276" w:type="dxa"/>
            <w:shd w:val="clear" w:color="auto" w:fill="247C86"/>
          </w:tcPr>
          <w:p w14:paraId="65DF487D" w14:textId="77777777" w:rsidR="006C44A0" w:rsidRPr="00B97C04" w:rsidRDefault="006C44A0" w:rsidP="00732BDA">
            <w:pPr>
              <w:jc w:val="center"/>
              <w:cnfStyle w:val="100000000000" w:firstRow="1" w:lastRow="0" w:firstColumn="0" w:lastColumn="0" w:oddVBand="0" w:evenVBand="0" w:oddHBand="0" w:evenHBand="0" w:firstRowFirstColumn="0" w:firstRowLastColumn="0" w:lastRowFirstColumn="0" w:lastRowLastColumn="0"/>
              <w:rPr>
                <w:rFonts w:ascii="Aptos Narrow" w:hAnsi="Aptos Narrow"/>
              </w:rPr>
            </w:pPr>
            <w:r w:rsidRPr="00B97C04">
              <w:t>Care workers</w:t>
            </w:r>
          </w:p>
        </w:tc>
        <w:tc>
          <w:tcPr>
            <w:tcW w:w="1343" w:type="dxa"/>
            <w:shd w:val="clear" w:color="auto" w:fill="247C86"/>
          </w:tcPr>
          <w:p w14:paraId="41ECC9B0" w14:textId="4960C6CD" w:rsidR="006C44A0" w:rsidRPr="00B97C04" w:rsidRDefault="003D61BA" w:rsidP="00732BDA">
            <w:pPr>
              <w:jc w:val="center"/>
              <w:cnfStyle w:val="100000000000" w:firstRow="1" w:lastRow="0" w:firstColumn="0" w:lastColumn="0" w:oddVBand="0" w:evenVBand="0" w:oddHBand="0" w:evenHBand="0" w:firstRowFirstColumn="0" w:firstRowLastColumn="0" w:lastRowFirstColumn="0" w:lastRowLastColumn="0"/>
              <w:rPr>
                <w:rFonts w:ascii="Aptos Narrow" w:hAnsi="Aptos Narrow"/>
              </w:rPr>
            </w:pPr>
            <w:r w:rsidRPr="00B97C04">
              <w:t>M</w:t>
            </w:r>
            <w:r w:rsidR="006C44A0" w:rsidRPr="00B97C04">
              <w:t>anagers</w:t>
            </w:r>
          </w:p>
        </w:tc>
        <w:tc>
          <w:tcPr>
            <w:tcW w:w="1134" w:type="dxa"/>
            <w:shd w:val="clear" w:color="auto" w:fill="247C86"/>
          </w:tcPr>
          <w:p w14:paraId="34023C74" w14:textId="6BCEBEA0" w:rsidR="006C44A0" w:rsidRPr="00B97C04" w:rsidRDefault="521EA540" w:rsidP="48035018">
            <w:pPr>
              <w:jc w:val="center"/>
              <w:cnfStyle w:val="100000000000" w:firstRow="1" w:lastRow="0" w:firstColumn="0" w:lastColumn="0" w:oddVBand="0" w:evenVBand="0" w:oddHBand="0" w:evenHBand="0" w:firstRowFirstColumn="0" w:firstRowLastColumn="0" w:lastRowFirstColumn="0" w:lastRowLastColumn="0"/>
            </w:pPr>
            <w:r>
              <w:t>Social work</w:t>
            </w:r>
          </w:p>
        </w:tc>
        <w:tc>
          <w:tcPr>
            <w:tcW w:w="1067" w:type="dxa"/>
            <w:shd w:val="clear" w:color="auto" w:fill="247C86"/>
          </w:tcPr>
          <w:p w14:paraId="54D60DF9" w14:textId="2F7444ED" w:rsidR="006C44A0" w:rsidRPr="00B97C04" w:rsidRDefault="006C44A0" w:rsidP="00732BDA">
            <w:pPr>
              <w:jc w:val="center"/>
              <w:cnfStyle w:val="100000000000" w:firstRow="1" w:lastRow="0" w:firstColumn="0" w:lastColumn="0" w:oddVBand="0" w:evenVBand="0" w:oddHBand="0" w:evenHBand="0" w:firstRowFirstColumn="0" w:firstRowLastColumn="0" w:lastRowFirstColumn="0" w:lastRowLastColumn="0"/>
              <w:rPr>
                <w:rFonts w:ascii="Aptos Narrow" w:hAnsi="Aptos Narrow"/>
              </w:rPr>
            </w:pPr>
            <w:r w:rsidRPr="00B97C04">
              <w:t xml:space="preserve">Other </w:t>
            </w:r>
            <w:r w:rsidR="00981B6F" w:rsidRPr="00B97C04">
              <w:t>roles</w:t>
            </w:r>
          </w:p>
        </w:tc>
        <w:tc>
          <w:tcPr>
            <w:tcW w:w="1134" w:type="dxa"/>
            <w:shd w:val="clear" w:color="auto" w:fill="247C86"/>
          </w:tcPr>
          <w:p w14:paraId="32E2EF83" w14:textId="77777777" w:rsidR="006C44A0" w:rsidRPr="00B97C04" w:rsidRDefault="006C44A0" w:rsidP="00732BDA">
            <w:pPr>
              <w:jc w:val="center"/>
              <w:cnfStyle w:val="100000000000" w:firstRow="1" w:lastRow="0" w:firstColumn="0" w:lastColumn="0" w:oddVBand="0" w:evenVBand="0" w:oddHBand="0" w:evenHBand="0" w:firstRowFirstColumn="0" w:firstRowLastColumn="0" w:lastRowFirstColumn="0" w:lastRowLastColumn="0"/>
            </w:pPr>
            <w:r w:rsidRPr="00B97C04">
              <w:t>All</w:t>
            </w:r>
          </w:p>
        </w:tc>
      </w:tr>
      <w:tr w:rsidR="006C44A0" w:rsidRPr="00B97C04" w14:paraId="1B162845" w14:textId="77777777" w:rsidTr="4803501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2" w:type="dxa"/>
          </w:tcPr>
          <w:p w14:paraId="14518BBA" w14:textId="32D7B13D" w:rsidR="006C44A0" w:rsidRPr="00B97C04" w:rsidRDefault="006C44A0" w:rsidP="00650A4D">
            <w:r w:rsidRPr="00B97C04">
              <w:t>No formal qualification</w:t>
            </w:r>
            <w:r w:rsidR="0002373F" w:rsidRPr="00B97C04">
              <w:t xml:space="preserve"> </w:t>
            </w:r>
          </w:p>
        </w:tc>
        <w:tc>
          <w:tcPr>
            <w:tcW w:w="1276" w:type="dxa"/>
          </w:tcPr>
          <w:p w14:paraId="176A1D23" w14:textId="77777777" w:rsidR="006C44A0" w:rsidRPr="00B97C04" w:rsidRDefault="006C44A0" w:rsidP="00732BDA">
            <w:pPr>
              <w:jc w:val="center"/>
              <w:cnfStyle w:val="000000100000" w:firstRow="0" w:lastRow="0" w:firstColumn="0" w:lastColumn="0" w:oddVBand="0" w:evenVBand="0" w:oddHBand="1" w:evenHBand="0" w:firstRowFirstColumn="0" w:firstRowLastColumn="0" w:lastRowFirstColumn="0" w:lastRowLastColumn="0"/>
            </w:pPr>
            <w:r w:rsidRPr="00B97C04">
              <w:t>4.5%</w:t>
            </w:r>
          </w:p>
        </w:tc>
        <w:tc>
          <w:tcPr>
            <w:tcW w:w="1343" w:type="dxa"/>
          </w:tcPr>
          <w:p w14:paraId="5CEC94E4" w14:textId="77777777" w:rsidR="006C44A0" w:rsidRPr="00B97C04" w:rsidRDefault="006C44A0" w:rsidP="00732BDA">
            <w:pPr>
              <w:jc w:val="center"/>
              <w:cnfStyle w:val="000000100000" w:firstRow="0" w:lastRow="0" w:firstColumn="0" w:lastColumn="0" w:oddVBand="0" w:evenVBand="0" w:oddHBand="1" w:evenHBand="0" w:firstRowFirstColumn="0" w:firstRowLastColumn="0" w:lastRowFirstColumn="0" w:lastRowLastColumn="0"/>
            </w:pPr>
            <w:r w:rsidRPr="00B97C04">
              <w:t>&lt;1%</w:t>
            </w:r>
          </w:p>
        </w:tc>
        <w:tc>
          <w:tcPr>
            <w:tcW w:w="1134" w:type="dxa"/>
          </w:tcPr>
          <w:p w14:paraId="7B18CC1C" w14:textId="77777777" w:rsidR="006C44A0" w:rsidRPr="00B97C04" w:rsidRDefault="006C44A0" w:rsidP="00732BDA">
            <w:pPr>
              <w:jc w:val="center"/>
              <w:cnfStyle w:val="000000100000" w:firstRow="0" w:lastRow="0" w:firstColumn="0" w:lastColumn="0" w:oddVBand="0" w:evenVBand="0" w:oddHBand="1" w:evenHBand="0" w:firstRowFirstColumn="0" w:firstRowLastColumn="0" w:lastRowFirstColumn="0" w:lastRowLastColumn="0"/>
            </w:pPr>
            <w:r w:rsidRPr="00B97C04">
              <w:t>&lt;2%</w:t>
            </w:r>
          </w:p>
        </w:tc>
        <w:tc>
          <w:tcPr>
            <w:tcW w:w="1067" w:type="dxa"/>
          </w:tcPr>
          <w:p w14:paraId="015B53D9" w14:textId="77777777" w:rsidR="006C44A0" w:rsidRPr="00B97C04" w:rsidRDefault="006C44A0" w:rsidP="00732BDA">
            <w:pPr>
              <w:jc w:val="center"/>
              <w:cnfStyle w:val="000000100000" w:firstRow="0" w:lastRow="0" w:firstColumn="0" w:lastColumn="0" w:oddVBand="0" w:evenVBand="0" w:oddHBand="1" w:evenHBand="0" w:firstRowFirstColumn="0" w:firstRowLastColumn="0" w:lastRowFirstColumn="0" w:lastRowLastColumn="0"/>
            </w:pPr>
            <w:r w:rsidRPr="00B97C04">
              <w:t>&lt;2%</w:t>
            </w:r>
          </w:p>
        </w:tc>
        <w:tc>
          <w:tcPr>
            <w:tcW w:w="1134" w:type="dxa"/>
          </w:tcPr>
          <w:p w14:paraId="27AC611C" w14:textId="77777777" w:rsidR="006C44A0" w:rsidRPr="00B97C04" w:rsidRDefault="006C44A0" w:rsidP="00732BDA">
            <w:pPr>
              <w:jc w:val="center"/>
              <w:cnfStyle w:val="000000100000" w:firstRow="0" w:lastRow="0" w:firstColumn="0" w:lastColumn="0" w:oddVBand="0" w:evenVBand="0" w:oddHBand="1" w:evenHBand="0" w:firstRowFirstColumn="0" w:firstRowLastColumn="0" w:lastRowFirstColumn="0" w:lastRowLastColumn="0"/>
            </w:pPr>
            <w:r w:rsidRPr="00B97C04">
              <w:t>3.4%</w:t>
            </w:r>
          </w:p>
        </w:tc>
      </w:tr>
      <w:tr w:rsidR="006C44A0" w:rsidRPr="00B97C04" w14:paraId="17AAB449" w14:textId="77777777" w:rsidTr="48035018">
        <w:tc>
          <w:tcPr>
            <w:cnfStyle w:val="001000000000" w:firstRow="0" w:lastRow="0" w:firstColumn="1" w:lastColumn="0" w:oddVBand="0" w:evenVBand="0" w:oddHBand="0" w:evenHBand="0" w:firstRowFirstColumn="0" w:firstRowLastColumn="0" w:lastRowFirstColumn="0" w:lastRowLastColumn="0"/>
            <w:tcW w:w="2972" w:type="dxa"/>
          </w:tcPr>
          <w:p w14:paraId="3C13ADC7" w14:textId="77777777" w:rsidR="006C44A0" w:rsidRPr="00B97C04" w:rsidRDefault="006C44A0" w:rsidP="00650A4D">
            <w:r w:rsidRPr="00B97C04">
              <w:rPr>
                <w:lang w:eastAsia="en-GB"/>
              </w:rPr>
              <w:t>Entry level or Level 1 (e.g. 1–4 GCSEs, NVQ Level 1, Basic Skills)</w:t>
            </w:r>
          </w:p>
        </w:tc>
        <w:tc>
          <w:tcPr>
            <w:tcW w:w="1276" w:type="dxa"/>
          </w:tcPr>
          <w:p w14:paraId="59FE9128" w14:textId="77777777" w:rsidR="006C44A0" w:rsidRPr="00B97C04" w:rsidRDefault="006C44A0" w:rsidP="00732BDA">
            <w:pPr>
              <w:jc w:val="center"/>
              <w:cnfStyle w:val="000000000000" w:firstRow="0" w:lastRow="0" w:firstColumn="0" w:lastColumn="0" w:oddVBand="0" w:evenVBand="0" w:oddHBand="0" w:evenHBand="0" w:firstRowFirstColumn="0" w:firstRowLastColumn="0" w:lastRowFirstColumn="0" w:lastRowLastColumn="0"/>
            </w:pPr>
            <w:r w:rsidRPr="00B97C04">
              <w:t>11.8%</w:t>
            </w:r>
          </w:p>
        </w:tc>
        <w:tc>
          <w:tcPr>
            <w:tcW w:w="1343" w:type="dxa"/>
          </w:tcPr>
          <w:p w14:paraId="1613963B" w14:textId="77777777" w:rsidR="006C44A0" w:rsidRPr="00B97C04" w:rsidRDefault="006C44A0" w:rsidP="00732BDA">
            <w:pPr>
              <w:jc w:val="center"/>
              <w:cnfStyle w:val="000000000000" w:firstRow="0" w:lastRow="0" w:firstColumn="0" w:lastColumn="0" w:oddVBand="0" w:evenVBand="0" w:oddHBand="0" w:evenHBand="0" w:firstRowFirstColumn="0" w:firstRowLastColumn="0" w:lastRowFirstColumn="0" w:lastRowLastColumn="0"/>
            </w:pPr>
            <w:r w:rsidRPr="00B97C04">
              <w:t>1.8%</w:t>
            </w:r>
          </w:p>
        </w:tc>
        <w:tc>
          <w:tcPr>
            <w:tcW w:w="1134" w:type="dxa"/>
          </w:tcPr>
          <w:p w14:paraId="08772217" w14:textId="77777777" w:rsidR="006C44A0" w:rsidRPr="00B97C04" w:rsidRDefault="006C44A0" w:rsidP="00732BDA">
            <w:pPr>
              <w:jc w:val="center"/>
              <w:cnfStyle w:val="000000000000" w:firstRow="0" w:lastRow="0" w:firstColumn="0" w:lastColumn="0" w:oddVBand="0" w:evenVBand="0" w:oddHBand="0" w:evenHBand="0" w:firstRowFirstColumn="0" w:firstRowLastColumn="0" w:lastRowFirstColumn="0" w:lastRowLastColumn="0"/>
            </w:pPr>
            <w:r w:rsidRPr="00B97C04">
              <w:t>2.7%</w:t>
            </w:r>
          </w:p>
        </w:tc>
        <w:tc>
          <w:tcPr>
            <w:tcW w:w="1067" w:type="dxa"/>
          </w:tcPr>
          <w:p w14:paraId="5D6378DD" w14:textId="77777777" w:rsidR="006C44A0" w:rsidRPr="00B97C04" w:rsidRDefault="006C44A0" w:rsidP="00732BDA">
            <w:pPr>
              <w:jc w:val="center"/>
              <w:cnfStyle w:val="000000000000" w:firstRow="0" w:lastRow="0" w:firstColumn="0" w:lastColumn="0" w:oddVBand="0" w:evenVBand="0" w:oddHBand="0" w:evenHBand="0" w:firstRowFirstColumn="0" w:firstRowLastColumn="0" w:lastRowFirstColumn="0" w:lastRowLastColumn="0"/>
            </w:pPr>
            <w:r w:rsidRPr="00B97C04">
              <w:t>8.3%</w:t>
            </w:r>
          </w:p>
        </w:tc>
        <w:tc>
          <w:tcPr>
            <w:tcW w:w="1134" w:type="dxa"/>
          </w:tcPr>
          <w:p w14:paraId="4C208C14" w14:textId="77777777" w:rsidR="006C44A0" w:rsidRPr="00B97C04" w:rsidRDefault="521EA540" w:rsidP="00732BDA">
            <w:pPr>
              <w:jc w:val="center"/>
              <w:cnfStyle w:val="000000000000" w:firstRow="0" w:lastRow="0" w:firstColumn="0" w:lastColumn="0" w:oddVBand="0" w:evenVBand="0" w:oddHBand="0" w:evenHBand="0" w:firstRowFirstColumn="0" w:firstRowLastColumn="0" w:lastRowFirstColumn="0" w:lastRowLastColumn="0"/>
            </w:pPr>
            <w:r>
              <w:t>9.4%</w:t>
            </w:r>
          </w:p>
        </w:tc>
      </w:tr>
      <w:tr w:rsidR="006C44A0" w:rsidRPr="00B97C04" w14:paraId="1FA7EF9E" w14:textId="77777777" w:rsidTr="4803501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2" w:type="dxa"/>
          </w:tcPr>
          <w:p w14:paraId="0AD2FFE8" w14:textId="77777777" w:rsidR="006C44A0" w:rsidRPr="00B97C04" w:rsidRDefault="006C44A0" w:rsidP="00650A4D">
            <w:r w:rsidRPr="00B97C04">
              <w:rPr>
                <w:lang w:eastAsia="en-GB"/>
              </w:rPr>
              <w:t>Level 2 (e.g. 5+ GCSEs, 1 A level, NVQ Level 2)</w:t>
            </w:r>
          </w:p>
        </w:tc>
        <w:tc>
          <w:tcPr>
            <w:tcW w:w="1276" w:type="dxa"/>
          </w:tcPr>
          <w:p w14:paraId="5BB02146" w14:textId="77777777" w:rsidR="006C44A0" w:rsidRPr="00B97C04" w:rsidRDefault="006C44A0" w:rsidP="00732BDA">
            <w:pPr>
              <w:jc w:val="center"/>
              <w:cnfStyle w:val="000000100000" w:firstRow="0" w:lastRow="0" w:firstColumn="0" w:lastColumn="0" w:oddVBand="0" w:evenVBand="0" w:oddHBand="1" w:evenHBand="0" w:firstRowFirstColumn="0" w:firstRowLastColumn="0" w:lastRowFirstColumn="0" w:lastRowLastColumn="0"/>
            </w:pPr>
            <w:r w:rsidRPr="00B97C04">
              <w:t>23.0%</w:t>
            </w:r>
          </w:p>
        </w:tc>
        <w:tc>
          <w:tcPr>
            <w:tcW w:w="1343" w:type="dxa"/>
          </w:tcPr>
          <w:p w14:paraId="0EF96AE6" w14:textId="77777777" w:rsidR="006C44A0" w:rsidRPr="00B97C04" w:rsidRDefault="006C44A0" w:rsidP="00732BDA">
            <w:pPr>
              <w:jc w:val="center"/>
              <w:cnfStyle w:val="000000100000" w:firstRow="0" w:lastRow="0" w:firstColumn="0" w:lastColumn="0" w:oddVBand="0" w:evenVBand="0" w:oddHBand="1" w:evenHBand="0" w:firstRowFirstColumn="0" w:firstRowLastColumn="0" w:lastRowFirstColumn="0" w:lastRowLastColumn="0"/>
            </w:pPr>
            <w:r w:rsidRPr="00B97C04">
              <w:t>4.3%</w:t>
            </w:r>
          </w:p>
        </w:tc>
        <w:tc>
          <w:tcPr>
            <w:tcW w:w="1134" w:type="dxa"/>
          </w:tcPr>
          <w:p w14:paraId="1186C5AF" w14:textId="77777777" w:rsidR="006C44A0" w:rsidRPr="00B97C04" w:rsidRDefault="006C44A0" w:rsidP="00732BDA">
            <w:pPr>
              <w:jc w:val="center"/>
              <w:cnfStyle w:val="000000100000" w:firstRow="0" w:lastRow="0" w:firstColumn="0" w:lastColumn="0" w:oddVBand="0" w:evenVBand="0" w:oddHBand="1" w:evenHBand="0" w:firstRowFirstColumn="0" w:firstRowLastColumn="0" w:lastRowFirstColumn="0" w:lastRowLastColumn="0"/>
            </w:pPr>
            <w:r w:rsidRPr="00B97C04">
              <w:t>5.2%</w:t>
            </w:r>
          </w:p>
        </w:tc>
        <w:tc>
          <w:tcPr>
            <w:tcW w:w="1067" w:type="dxa"/>
          </w:tcPr>
          <w:p w14:paraId="7A5A9307" w14:textId="77777777" w:rsidR="006C44A0" w:rsidRPr="00B97C04" w:rsidRDefault="006C44A0" w:rsidP="00732BDA">
            <w:pPr>
              <w:jc w:val="center"/>
              <w:cnfStyle w:val="000000100000" w:firstRow="0" w:lastRow="0" w:firstColumn="0" w:lastColumn="0" w:oddVBand="0" w:evenVBand="0" w:oddHBand="1" w:evenHBand="0" w:firstRowFirstColumn="0" w:firstRowLastColumn="0" w:lastRowFirstColumn="0" w:lastRowLastColumn="0"/>
            </w:pPr>
            <w:r w:rsidRPr="00B97C04">
              <w:t>10.0%</w:t>
            </w:r>
          </w:p>
        </w:tc>
        <w:tc>
          <w:tcPr>
            <w:tcW w:w="1134" w:type="dxa"/>
          </w:tcPr>
          <w:p w14:paraId="7FC7662E" w14:textId="77777777" w:rsidR="006C44A0" w:rsidRPr="00B97C04" w:rsidRDefault="006C44A0" w:rsidP="00732BDA">
            <w:pPr>
              <w:jc w:val="center"/>
              <w:cnfStyle w:val="000000100000" w:firstRow="0" w:lastRow="0" w:firstColumn="0" w:lastColumn="0" w:oddVBand="0" w:evenVBand="0" w:oddHBand="1" w:evenHBand="0" w:firstRowFirstColumn="0" w:firstRowLastColumn="0" w:lastRowFirstColumn="0" w:lastRowLastColumn="0"/>
            </w:pPr>
            <w:r w:rsidRPr="00B97C04">
              <w:t>18.0%</w:t>
            </w:r>
          </w:p>
        </w:tc>
      </w:tr>
      <w:tr w:rsidR="006C44A0" w:rsidRPr="00B97C04" w14:paraId="4A105824" w14:textId="77777777" w:rsidTr="48035018">
        <w:tc>
          <w:tcPr>
            <w:cnfStyle w:val="001000000000" w:firstRow="0" w:lastRow="0" w:firstColumn="1" w:lastColumn="0" w:oddVBand="0" w:evenVBand="0" w:oddHBand="0" w:evenHBand="0" w:firstRowFirstColumn="0" w:firstRowLastColumn="0" w:lastRowFirstColumn="0" w:lastRowLastColumn="0"/>
            <w:tcW w:w="2972" w:type="dxa"/>
          </w:tcPr>
          <w:p w14:paraId="08A05273" w14:textId="77777777" w:rsidR="006C44A0" w:rsidRPr="00B97C04" w:rsidRDefault="006C44A0" w:rsidP="00650A4D">
            <w:r w:rsidRPr="00B97C04">
              <w:rPr>
                <w:lang w:eastAsia="en-GB"/>
              </w:rPr>
              <w:t>Other vocational or work-related qualifications</w:t>
            </w:r>
          </w:p>
        </w:tc>
        <w:tc>
          <w:tcPr>
            <w:tcW w:w="1276" w:type="dxa"/>
          </w:tcPr>
          <w:p w14:paraId="0987B549" w14:textId="77777777" w:rsidR="006C44A0" w:rsidRPr="00B97C04" w:rsidRDefault="006C44A0" w:rsidP="00732BDA">
            <w:pPr>
              <w:jc w:val="center"/>
              <w:cnfStyle w:val="000000000000" w:firstRow="0" w:lastRow="0" w:firstColumn="0" w:lastColumn="0" w:oddVBand="0" w:evenVBand="0" w:oddHBand="0" w:evenHBand="0" w:firstRowFirstColumn="0" w:firstRowLastColumn="0" w:lastRowFirstColumn="0" w:lastRowLastColumn="0"/>
            </w:pPr>
            <w:r w:rsidRPr="00B97C04">
              <w:t>6.6%</w:t>
            </w:r>
          </w:p>
        </w:tc>
        <w:tc>
          <w:tcPr>
            <w:tcW w:w="1343" w:type="dxa"/>
          </w:tcPr>
          <w:p w14:paraId="36426B24" w14:textId="77777777" w:rsidR="006C44A0" w:rsidRPr="00B97C04" w:rsidRDefault="006C44A0" w:rsidP="00732BDA">
            <w:pPr>
              <w:jc w:val="center"/>
              <w:cnfStyle w:val="000000000000" w:firstRow="0" w:lastRow="0" w:firstColumn="0" w:lastColumn="0" w:oddVBand="0" w:evenVBand="0" w:oddHBand="0" w:evenHBand="0" w:firstRowFirstColumn="0" w:firstRowLastColumn="0" w:lastRowFirstColumn="0" w:lastRowLastColumn="0"/>
            </w:pPr>
            <w:r w:rsidRPr="00B97C04">
              <w:t>3.4%</w:t>
            </w:r>
          </w:p>
        </w:tc>
        <w:tc>
          <w:tcPr>
            <w:tcW w:w="1134" w:type="dxa"/>
          </w:tcPr>
          <w:p w14:paraId="2D1511B5" w14:textId="77777777" w:rsidR="006C44A0" w:rsidRPr="00B97C04" w:rsidRDefault="006C44A0" w:rsidP="00732BDA">
            <w:pPr>
              <w:jc w:val="center"/>
              <w:cnfStyle w:val="000000000000" w:firstRow="0" w:lastRow="0" w:firstColumn="0" w:lastColumn="0" w:oddVBand="0" w:evenVBand="0" w:oddHBand="0" w:evenHBand="0" w:firstRowFirstColumn="0" w:firstRowLastColumn="0" w:lastRowFirstColumn="0" w:lastRowLastColumn="0"/>
            </w:pPr>
            <w:r w:rsidRPr="00B97C04">
              <w:t>3.3%</w:t>
            </w:r>
          </w:p>
        </w:tc>
        <w:tc>
          <w:tcPr>
            <w:tcW w:w="1067" w:type="dxa"/>
          </w:tcPr>
          <w:p w14:paraId="1C550720" w14:textId="77777777" w:rsidR="006C44A0" w:rsidRPr="00B97C04" w:rsidRDefault="006C44A0" w:rsidP="00732BDA">
            <w:pPr>
              <w:jc w:val="center"/>
              <w:cnfStyle w:val="000000000000" w:firstRow="0" w:lastRow="0" w:firstColumn="0" w:lastColumn="0" w:oddVBand="0" w:evenVBand="0" w:oddHBand="0" w:evenHBand="0" w:firstRowFirstColumn="0" w:firstRowLastColumn="0" w:lastRowFirstColumn="0" w:lastRowLastColumn="0"/>
            </w:pPr>
            <w:r w:rsidRPr="00B97C04">
              <w:t>5.1%</w:t>
            </w:r>
          </w:p>
        </w:tc>
        <w:tc>
          <w:tcPr>
            <w:tcW w:w="1134" w:type="dxa"/>
          </w:tcPr>
          <w:p w14:paraId="04FF1D36" w14:textId="77777777" w:rsidR="006C44A0" w:rsidRPr="00B97C04" w:rsidRDefault="006C44A0" w:rsidP="00732BDA">
            <w:pPr>
              <w:jc w:val="center"/>
              <w:cnfStyle w:val="000000000000" w:firstRow="0" w:lastRow="0" w:firstColumn="0" w:lastColumn="0" w:oddVBand="0" w:evenVBand="0" w:oddHBand="0" w:evenHBand="0" w:firstRowFirstColumn="0" w:firstRowLastColumn="0" w:lastRowFirstColumn="0" w:lastRowLastColumn="0"/>
            </w:pPr>
            <w:r w:rsidRPr="00B97C04">
              <w:t>5.7%</w:t>
            </w:r>
          </w:p>
        </w:tc>
      </w:tr>
      <w:tr w:rsidR="006C44A0" w:rsidRPr="00B97C04" w14:paraId="3729CC98" w14:textId="77777777" w:rsidTr="4803501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2" w:type="dxa"/>
          </w:tcPr>
          <w:p w14:paraId="70122768" w14:textId="77777777" w:rsidR="006C44A0" w:rsidRPr="00B97C04" w:rsidRDefault="006C44A0" w:rsidP="00650A4D">
            <w:r w:rsidRPr="00B97C04">
              <w:t>Apprenticeship</w:t>
            </w:r>
          </w:p>
        </w:tc>
        <w:tc>
          <w:tcPr>
            <w:tcW w:w="1276" w:type="dxa"/>
          </w:tcPr>
          <w:p w14:paraId="037EA1D1" w14:textId="77777777" w:rsidR="006C44A0" w:rsidRPr="00B97C04" w:rsidRDefault="006C44A0" w:rsidP="00732BDA">
            <w:pPr>
              <w:jc w:val="center"/>
              <w:cnfStyle w:val="000000100000" w:firstRow="0" w:lastRow="0" w:firstColumn="0" w:lastColumn="0" w:oddVBand="0" w:evenVBand="0" w:oddHBand="1" w:evenHBand="0" w:firstRowFirstColumn="0" w:firstRowLastColumn="0" w:lastRowFirstColumn="0" w:lastRowLastColumn="0"/>
            </w:pPr>
            <w:r w:rsidRPr="00B97C04">
              <w:t>1.5%</w:t>
            </w:r>
          </w:p>
        </w:tc>
        <w:tc>
          <w:tcPr>
            <w:tcW w:w="1343" w:type="dxa"/>
          </w:tcPr>
          <w:p w14:paraId="2C128B18" w14:textId="77777777" w:rsidR="006C44A0" w:rsidRPr="00B97C04" w:rsidRDefault="006C44A0" w:rsidP="00732BDA">
            <w:pPr>
              <w:jc w:val="center"/>
              <w:cnfStyle w:val="000000100000" w:firstRow="0" w:lastRow="0" w:firstColumn="0" w:lastColumn="0" w:oddVBand="0" w:evenVBand="0" w:oddHBand="1" w:evenHBand="0" w:firstRowFirstColumn="0" w:firstRowLastColumn="0" w:lastRowFirstColumn="0" w:lastRowLastColumn="0"/>
            </w:pPr>
            <w:r w:rsidRPr="00B97C04">
              <w:t>&lt;2%</w:t>
            </w:r>
          </w:p>
        </w:tc>
        <w:tc>
          <w:tcPr>
            <w:tcW w:w="1134" w:type="dxa"/>
          </w:tcPr>
          <w:p w14:paraId="5E6EEC16" w14:textId="77777777" w:rsidR="006C44A0" w:rsidRPr="00B97C04" w:rsidRDefault="006C44A0" w:rsidP="00732BDA">
            <w:pPr>
              <w:jc w:val="center"/>
              <w:cnfStyle w:val="000000100000" w:firstRow="0" w:lastRow="0" w:firstColumn="0" w:lastColumn="0" w:oddVBand="0" w:evenVBand="0" w:oddHBand="1" w:evenHBand="0" w:firstRowFirstColumn="0" w:firstRowLastColumn="0" w:lastRowFirstColumn="0" w:lastRowLastColumn="0"/>
            </w:pPr>
            <w:r w:rsidRPr="00B97C04">
              <w:t>&lt;1%</w:t>
            </w:r>
          </w:p>
        </w:tc>
        <w:tc>
          <w:tcPr>
            <w:tcW w:w="1067" w:type="dxa"/>
          </w:tcPr>
          <w:p w14:paraId="6063F60F" w14:textId="77777777" w:rsidR="006C44A0" w:rsidRPr="00B97C04" w:rsidRDefault="006C44A0" w:rsidP="00732BDA">
            <w:pPr>
              <w:jc w:val="center"/>
              <w:cnfStyle w:val="000000100000" w:firstRow="0" w:lastRow="0" w:firstColumn="0" w:lastColumn="0" w:oddVBand="0" w:evenVBand="0" w:oddHBand="1" w:evenHBand="0" w:firstRowFirstColumn="0" w:firstRowLastColumn="0" w:lastRowFirstColumn="0" w:lastRowLastColumn="0"/>
            </w:pPr>
            <w:r w:rsidRPr="00B97C04">
              <w:t>&lt;2%</w:t>
            </w:r>
          </w:p>
        </w:tc>
        <w:tc>
          <w:tcPr>
            <w:tcW w:w="1134" w:type="dxa"/>
          </w:tcPr>
          <w:p w14:paraId="75E39721" w14:textId="77777777" w:rsidR="006C44A0" w:rsidRPr="00B97C04" w:rsidRDefault="006C44A0" w:rsidP="00732BDA">
            <w:pPr>
              <w:jc w:val="center"/>
              <w:cnfStyle w:val="000000100000" w:firstRow="0" w:lastRow="0" w:firstColumn="0" w:lastColumn="0" w:oddVBand="0" w:evenVBand="0" w:oddHBand="1" w:evenHBand="0" w:firstRowFirstColumn="0" w:firstRowLastColumn="0" w:lastRowFirstColumn="0" w:lastRowLastColumn="0"/>
            </w:pPr>
            <w:r w:rsidRPr="00B97C04">
              <w:t>1.4%</w:t>
            </w:r>
          </w:p>
        </w:tc>
      </w:tr>
      <w:tr w:rsidR="006C44A0" w:rsidRPr="00B97C04" w14:paraId="5AC77A32" w14:textId="77777777" w:rsidTr="48035018">
        <w:tc>
          <w:tcPr>
            <w:cnfStyle w:val="001000000000" w:firstRow="0" w:lastRow="0" w:firstColumn="1" w:lastColumn="0" w:oddVBand="0" w:evenVBand="0" w:oddHBand="0" w:evenHBand="0" w:firstRowFirstColumn="0" w:firstRowLastColumn="0" w:lastRowFirstColumn="0" w:lastRowLastColumn="0"/>
            <w:tcW w:w="2972" w:type="dxa"/>
          </w:tcPr>
          <w:p w14:paraId="599AA395" w14:textId="77777777" w:rsidR="006C44A0" w:rsidRPr="00B97C04" w:rsidRDefault="006C44A0" w:rsidP="00650A4D">
            <w:r w:rsidRPr="00B97C04">
              <w:rPr>
                <w:lang w:eastAsia="en-GB"/>
              </w:rPr>
              <w:t>Level 3 (e.g. 2+ A levels, NVQ Level 3, BTEC National)</w:t>
            </w:r>
          </w:p>
        </w:tc>
        <w:tc>
          <w:tcPr>
            <w:tcW w:w="1276" w:type="dxa"/>
          </w:tcPr>
          <w:p w14:paraId="1C826618" w14:textId="77777777" w:rsidR="006C44A0" w:rsidRPr="00B97C04" w:rsidRDefault="006C44A0" w:rsidP="00732BDA">
            <w:pPr>
              <w:jc w:val="center"/>
              <w:cnfStyle w:val="000000000000" w:firstRow="0" w:lastRow="0" w:firstColumn="0" w:lastColumn="0" w:oddVBand="0" w:evenVBand="0" w:oddHBand="0" w:evenHBand="0" w:firstRowFirstColumn="0" w:firstRowLastColumn="0" w:lastRowFirstColumn="0" w:lastRowLastColumn="0"/>
            </w:pPr>
            <w:r w:rsidRPr="00B97C04">
              <w:t>24.4%</w:t>
            </w:r>
          </w:p>
        </w:tc>
        <w:tc>
          <w:tcPr>
            <w:tcW w:w="1343" w:type="dxa"/>
          </w:tcPr>
          <w:p w14:paraId="51936DD3" w14:textId="77777777" w:rsidR="006C44A0" w:rsidRPr="00B97C04" w:rsidRDefault="006C44A0" w:rsidP="00732BDA">
            <w:pPr>
              <w:jc w:val="center"/>
              <w:cnfStyle w:val="000000000000" w:firstRow="0" w:lastRow="0" w:firstColumn="0" w:lastColumn="0" w:oddVBand="0" w:evenVBand="0" w:oddHBand="0" w:evenHBand="0" w:firstRowFirstColumn="0" w:firstRowLastColumn="0" w:lastRowFirstColumn="0" w:lastRowLastColumn="0"/>
            </w:pPr>
            <w:r w:rsidRPr="00B97C04">
              <w:t>14.3%</w:t>
            </w:r>
          </w:p>
        </w:tc>
        <w:tc>
          <w:tcPr>
            <w:tcW w:w="1134" w:type="dxa"/>
          </w:tcPr>
          <w:p w14:paraId="1FE91FF4" w14:textId="77777777" w:rsidR="006C44A0" w:rsidRPr="00B97C04" w:rsidRDefault="006C44A0" w:rsidP="00732BDA">
            <w:pPr>
              <w:jc w:val="center"/>
              <w:cnfStyle w:val="000000000000" w:firstRow="0" w:lastRow="0" w:firstColumn="0" w:lastColumn="0" w:oddVBand="0" w:evenVBand="0" w:oddHBand="0" w:evenHBand="0" w:firstRowFirstColumn="0" w:firstRowLastColumn="0" w:lastRowFirstColumn="0" w:lastRowLastColumn="0"/>
            </w:pPr>
            <w:r w:rsidRPr="00B97C04">
              <w:t>6.9%</w:t>
            </w:r>
          </w:p>
        </w:tc>
        <w:tc>
          <w:tcPr>
            <w:tcW w:w="1067" w:type="dxa"/>
          </w:tcPr>
          <w:p w14:paraId="4D7BA77C" w14:textId="77777777" w:rsidR="006C44A0" w:rsidRPr="00B97C04" w:rsidRDefault="006C44A0" w:rsidP="00732BDA">
            <w:pPr>
              <w:jc w:val="center"/>
              <w:cnfStyle w:val="000000000000" w:firstRow="0" w:lastRow="0" w:firstColumn="0" w:lastColumn="0" w:oddVBand="0" w:evenVBand="0" w:oddHBand="0" w:evenHBand="0" w:firstRowFirstColumn="0" w:firstRowLastColumn="0" w:lastRowFirstColumn="0" w:lastRowLastColumn="0"/>
            </w:pPr>
            <w:r w:rsidRPr="00B97C04">
              <w:t>26.7%</w:t>
            </w:r>
          </w:p>
        </w:tc>
        <w:tc>
          <w:tcPr>
            <w:tcW w:w="1134" w:type="dxa"/>
          </w:tcPr>
          <w:p w14:paraId="1BD523B4" w14:textId="77777777" w:rsidR="006C44A0" w:rsidRPr="00B97C04" w:rsidRDefault="521EA540" w:rsidP="00732BDA">
            <w:pPr>
              <w:jc w:val="center"/>
              <w:cnfStyle w:val="000000000000" w:firstRow="0" w:lastRow="0" w:firstColumn="0" w:lastColumn="0" w:oddVBand="0" w:evenVBand="0" w:oddHBand="0" w:evenHBand="0" w:firstRowFirstColumn="0" w:firstRowLastColumn="0" w:lastRowFirstColumn="0" w:lastRowLastColumn="0"/>
            </w:pPr>
            <w:r>
              <w:t>21.1%</w:t>
            </w:r>
          </w:p>
        </w:tc>
      </w:tr>
      <w:tr w:rsidR="006C44A0" w:rsidRPr="00B97C04" w14:paraId="1FA29598" w14:textId="77777777" w:rsidTr="4803501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2" w:type="dxa"/>
          </w:tcPr>
          <w:p w14:paraId="31A7A6C8" w14:textId="6B848947" w:rsidR="006C44A0" w:rsidRPr="00B97C04" w:rsidRDefault="006C44A0" w:rsidP="00650A4D">
            <w:r w:rsidRPr="00B97C04">
              <w:rPr>
                <w:lang w:eastAsia="en-GB"/>
              </w:rPr>
              <w:t>Level 4 or above (e.g. Bachelor</w:t>
            </w:r>
            <w:r w:rsidR="00A75902" w:rsidRPr="00B97C04">
              <w:rPr>
                <w:lang w:eastAsia="en-GB"/>
              </w:rPr>
              <w:t>’</w:t>
            </w:r>
            <w:r w:rsidRPr="00B97C04">
              <w:rPr>
                <w:lang w:eastAsia="en-GB"/>
              </w:rPr>
              <w:t>s degree, Master</w:t>
            </w:r>
            <w:r w:rsidR="00A75902" w:rsidRPr="00B97C04">
              <w:rPr>
                <w:lang w:eastAsia="en-GB"/>
              </w:rPr>
              <w:t>’</w:t>
            </w:r>
            <w:r w:rsidRPr="00B97C04">
              <w:rPr>
                <w:lang w:eastAsia="en-GB"/>
              </w:rPr>
              <w:t>s, PhD, NVQ Level 4+, HNC/HND, PGCE)</w:t>
            </w:r>
          </w:p>
        </w:tc>
        <w:tc>
          <w:tcPr>
            <w:tcW w:w="1276" w:type="dxa"/>
          </w:tcPr>
          <w:p w14:paraId="07B61F9A" w14:textId="77777777" w:rsidR="006C44A0" w:rsidRPr="00B97C04" w:rsidRDefault="006C44A0" w:rsidP="00943E2D">
            <w:pPr>
              <w:jc w:val="center"/>
              <w:cnfStyle w:val="000000100000" w:firstRow="0" w:lastRow="0" w:firstColumn="0" w:lastColumn="0" w:oddVBand="0" w:evenVBand="0" w:oddHBand="1" w:evenHBand="0" w:firstRowFirstColumn="0" w:firstRowLastColumn="0" w:lastRowFirstColumn="0" w:lastRowLastColumn="0"/>
            </w:pPr>
            <w:r w:rsidRPr="00B97C04">
              <w:t>28.4%</w:t>
            </w:r>
          </w:p>
        </w:tc>
        <w:tc>
          <w:tcPr>
            <w:tcW w:w="1343" w:type="dxa"/>
          </w:tcPr>
          <w:p w14:paraId="70E6FB5C" w14:textId="77777777" w:rsidR="006C44A0" w:rsidRPr="00B97C04" w:rsidRDefault="521EA540" w:rsidP="00943E2D">
            <w:pPr>
              <w:jc w:val="center"/>
              <w:cnfStyle w:val="000000100000" w:firstRow="0" w:lastRow="0" w:firstColumn="0" w:lastColumn="0" w:oddVBand="0" w:evenVBand="0" w:oddHBand="1" w:evenHBand="0" w:firstRowFirstColumn="0" w:firstRowLastColumn="0" w:lastRowFirstColumn="0" w:lastRowLastColumn="0"/>
            </w:pPr>
            <w:r>
              <w:t>74.4%</w:t>
            </w:r>
          </w:p>
        </w:tc>
        <w:tc>
          <w:tcPr>
            <w:tcW w:w="1134" w:type="dxa"/>
          </w:tcPr>
          <w:p w14:paraId="6845DCE6" w14:textId="77777777" w:rsidR="006C44A0" w:rsidRPr="00B97C04" w:rsidRDefault="006C44A0" w:rsidP="00943E2D">
            <w:pPr>
              <w:jc w:val="center"/>
              <w:cnfStyle w:val="000000100000" w:firstRow="0" w:lastRow="0" w:firstColumn="0" w:lastColumn="0" w:oddVBand="0" w:evenVBand="0" w:oddHBand="1" w:evenHBand="0" w:firstRowFirstColumn="0" w:firstRowLastColumn="0" w:lastRowFirstColumn="0" w:lastRowLastColumn="0"/>
            </w:pPr>
            <w:r w:rsidRPr="00B97C04">
              <w:t>80.2%</w:t>
            </w:r>
          </w:p>
        </w:tc>
        <w:tc>
          <w:tcPr>
            <w:tcW w:w="1067" w:type="dxa"/>
          </w:tcPr>
          <w:p w14:paraId="5B3853B9" w14:textId="77777777" w:rsidR="006C44A0" w:rsidRPr="00B97C04" w:rsidRDefault="006C44A0" w:rsidP="00943E2D">
            <w:pPr>
              <w:jc w:val="center"/>
              <w:cnfStyle w:val="000000100000" w:firstRow="0" w:lastRow="0" w:firstColumn="0" w:lastColumn="0" w:oddVBand="0" w:evenVBand="0" w:oddHBand="1" w:evenHBand="0" w:firstRowFirstColumn="0" w:firstRowLastColumn="0" w:lastRowFirstColumn="0" w:lastRowLastColumn="0"/>
            </w:pPr>
            <w:r w:rsidRPr="00B97C04">
              <w:t>46.9%</w:t>
            </w:r>
          </w:p>
        </w:tc>
        <w:tc>
          <w:tcPr>
            <w:tcW w:w="1134" w:type="dxa"/>
          </w:tcPr>
          <w:p w14:paraId="1AF0B6D4" w14:textId="77777777" w:rsidR="006C44A0" w:rsidRPr="00B97C04" w:rsidRDefault="006C44A0" w:rsidP="00943E2D">
            <w:pPr>
              <w:jc w:val="center"/>
              <w:cnfStyle w:val="000000100000" w:firstRow="0" w:lastRow="0" w:firstColumn="0" w:lastColumn="0" w:oddVBand="0" w:evenVBand="0" w:oddHBand="1" w:evenHBand="0" w:firstRowFirstColumn="0" w:firstRowLastColumn="0" w:lastRowFirstColumn="0" w:lastRowLastColumn="0"/>
            </w:pPr>
            <w:r w:rsidRPr="00B97C04">
              <w:t>41.0%</w:t>
            </w:r>
          </w:p>
        </w:tc>
      </w:tr>
    </w:tbl>
    <w:p w14:paraId="3B51B2FF" w14:textId="77777777" w:rsidR="006C44A0" w:rsidRPr="00B97C04" w:rsidRDefault="006C44A0" w:rsidP="00650A4D"/>
    <w:p w14:paraId="054D1218" w14:textId="77777777" w:rsidR="006C44A0" w:rsidRPr="00B97C04" w:rsidRDefault="006C44A0" w:rsidP="00650A4D">
      <w:pPr>
        <w:pStyle w:val="Heading2"/>
      </w:pPr>
      <w:bookmarkStart w:id="21" w:name="_Toc242629562"/>
      <w:r w:rsidRPr="00B97C04">
        <w:lastRenderedPageBreak/>
        <w:t>Socio-economic status</w:t>
      </w:r>
      <w:bookmarkEnd w:id="21"/>
      <w:r w:rsidRPr="00B97C04">
        <w:t xml:space="preserve"> </w:t>
      </w:r>
    </w:p>
    <w:p w14:paraId="356150E2" w14:textId="1C74D3B4" w:rsidR="001908F6" w:rsidRPr="00B97C04" w:rsidRDefault="521EA540" w:rsidP="00650A4D">
      <w:r>
        <w:t xml:space="preserve">Table 4 presents socio-economic indicators related to parental occupations when respondents were around age 14 </w:t>
      </w:r>
      <w:r w:rsidR="346A5D2A">
        <w:t xml:space="preserve">(a common proxy for socio-economic status) </w:t>
      </w:r>
      <w:r>
        <w:t>and self</w:t>
      </w:r>
      <w:r w:rsidR="5BB6781C">
        <w:t>-</w:t>
      </w:r>
      <w:r>
        <w:t xml:space="preserve">reported social class. The data indicate that the social care workforce </w:t>
      </w:r>
      <w:r w:rsidR="477B01F9">
        <w:t>most</w:t>
      </w:r>
      <w:r>
        <w:t>ly comes from working and middle</w:t>
      </w:r>
      <w:r w:rsidR="39C03FAA">
        <w:t xml:space="preserve"> </w:t>
      </w:r>
      <w:r>
        <w:t>class backgrounds. In terms of parental occupation, the largest groups were lower managerial and administrative roles (20%) and small employers or self-employed (17%), suggesting a mix of lower and mid-level socio-economic backgrounds. Relatively small proportions reported professional or higher managerial parental backgrounds (12%)</w:t>
      </w:r>
      <w:r w:rsidR="5BB6781C">
        <w:t xml:space="preserve">. For self-reported class, </w:t>
      </w:r>
      <w:r>
        <w:t>very few identif</w:t>
      </w:r>
      <w:r w:rsidR="030E93CA">
        <w:t>ied</w:t>
      </w:r>
      <w:r>
        <w:t xml:space="preserve"> as middle-uppe</w:t>
      </w:r>
      <w:r w:rsidRPr="4CE6D56F">
        <w:rPr>
          <w:rFonts w:eastAsiaTheme="minorEastAsia"/>
        </w:rPr>
        <w:t>r or upper class (</w:t>
      </w:r>
      <w:r w:rsidR="236E4412" w:rsidRPr="4CE6D56F">
        <w:rPr>
          <w:rFonts w:eastAsiaTheme="minorEastAsia"/>
        </w:rPr>
        <w:t>3</w:t>
      </w:r>
      <w:r w:rsidRPr="4CE6D56F">
        <w:rPr>
          <w:rFonts w:eastAsiaTheme="minorEastAsia"/>
        </w:rPr>
        <w:t xml:space="preserve">%), </w:t>
      </w:r>
      <w:r w:rsidR="030E93CA" w:rsidRPr="4CE6D56F">
        <w:rPr>
          <w:rFonts w:eastAsiaTheme="minorEastAsia"/>
        </w:rPr>
        <w:t xml:space="preserve">again </w:t>
      </w:r>
      <w:r w:rsidRPr="4CE6D56F">
        <w:rPr>
          <w:rFonts w:eastAsiaTheme="minorEastAsia"/>
        </w:rPr>
        <w:t>highlighting the overall working and lower-middle</w:t>
      </w:r>
      <w:r w:rsidR="7DAE8E54" w:rsidRPr="4CE6D56F">
        <w:rPr>
          <w:rFonts w:eastAsiaTheme="minorEastAsia"/>
        </w:rPr>
        <w:t xml:space="preserve"> </w:t>
      </w:r>
      <w:r w:rsidRPr="4CE6D56F">
        <w:rPr>
          <w:rFonts w:eastAsiaTheme="minorEastAsia"/>
        </w:rPr>
        <w:t xml:space="preserve">class composition of </w:t>
      </w:r>
      <w:r w:rsidR="030E93CA" w:rsidRPr="4CE6D56F">
        <w:rPr>
          <w:rFonts w:eastAsiaTheme="minorEastAsia"/>
        </w:rPr>
        <w:t>respondents</w:t>
      </w:r>
      <w:r w:rsidRPr="4CE6D56F">
        <w:rPr>
          <w:rFonts w:eastAsiaTheme="minorEastAsia"/>
        </w:rPr>
        <w:t>. Around 62% of respondents identified as working class</w:t>
      </w:r>
      <w:r w:rsidR="57DBDEC5" w:rsidRPr="4CE6D56F">
        <w:rPr>
          <w:rFonts w:eastAsiaTheme="minorEastAsia"/>
        </w:rPr>
        <w:t>. This</w:t>
      </w:r>
      <w:r w:rsidRPr="4CE6D56F">
        <w:rPr>
          <w:rFonts w:eastAsiaTheme="minorEastAsia"/>
        </w:rPr>
        <w:t xml:space="preserve"> r</w:t>
      </w:r>
      <w:r w:rsidR="0C353071" w:rsidRPr="4CE6D56F">
        <w:rPr>
          <w:rFonts w:eastAsiaTheme="minorEastAsia"/>
        </w:rPr>
        <w:t>ose</w:t>
      </w:r>
      <w:r w:rsidRPr="4CE6D56F">
        <w:rPr>
          <w:rFonts w:eastAsiaTheme="minorEastAsia"/>
        </w:rPr>
        <w:t xml:space="preserve"> to over 65% among care workers, while those in social work roles were somewhat more likely to report </w:t>
      </w:r>
      <w:r w:rsidR="605D6DFD" w:rsidRPr="4CE6D56F">
        <w:rPr>
          <w:rFonts w:eastAsiaTheme="minorEastAsia"/>
        </w:rPr>
        <w:t>lower</w:t>
      </w:r>
      <w:r w:rsidR="6007ECA3" w:rsidRPr="4CE6D56F">
        <w:rPr>
          <w:rFonts w:eastAsiaTheme="minorEastAsia"/>
        </w:rPr>
        <w:t>-</w:t>
      </w:r>
      <w:r w:rsidR="605D6DFD" w:rsidRPr="4CE6D56F">
        <w:rPr>
          <w:rFonts w:eastAsiaTheme="minorEastAsia"/>
        </w:rPr>
        <w:t>middle (2</w:t>
      </w:r>
      <w:r w:rsidR="672431F1" w:rsidRPr="4CE6D56F">
        <w:rPr>
          <w:rFonts w:eastAsiaTheme="minorEastAsia"/>
        </w:rPr>
        <w:t>2</w:t>
      </w:r>
      <w:r w:rsidR="605D6DFD" w:rsidRPr="4CE6D56F">
        <w:rPr>
          <w:rFonts w:eastAsiaTheme="minorEastAsia"/>
        </w:rPr>
        <w:t xml:space="preserve">%) or </w:t>
      </w:r>
      <w:r w:rsidRPr="4CE6D56F">
        <w:rPr>
          <w:rFonts w:eastAsiaTheme="minorEastAsia"/>
        </w:rPr>
        <w:t>middle</w:t>
      </w:r>
      <w:r w:rsidR="6007ECA3" w:rsidRPr="4CE6D56F">
        <w:rPr>
          <w:rFonts w:eastAsiaTheme="minorEastAsia"/>
        </w:rPr>
        <w:t xml:space="preserve"> </w:t>
      </w:r>
      <w:r w:rsidRPr="4CE6D56F">
        <w:rPr>
          <w:rFonts w:eastAsiaTheme="minorEastAsia"/>
        </w:rPr>
        <w:t>cla</w:t>
      </w:r>
      <w:r>
        <w:t>ss backgrounds</w:t>
      </w:r>
      <w:r w:rsidR="605D6DFD">
        <w:t xml:space="preserve"> (25%</w:t>
      </w:r>
      <w:r w:rsidR="51B4086C">
        <w:t>)</w:t>
      </w:r>
      <w:r>
        <w:t xml:space="preserve">. </w:t>
      </w:r>
    </w:p>
    <w:p w14:paraId="5B73928C" w14:textId="593FE734" w:rsidR="006C44A0" w:rsidRPr="00B97C04" w:rsidRDefault="006C44A0" w:rsidP="00650A4D">
      <w:pPr>
        <w:pStyle w:val="Caption"/>
      </w:pPr>
      <w:bookmarkStart w:id="22" w:name="_Toc242368672"/>
      <w:r w:rsidRPr="00B97C04">
        <w:t xml:space="preserve">Table </w:t>
      </w:r>
      <w:r w:rsidRPr="00B97C04">
        <w:fldChar w:fldCharType="begin"/>
      </w:r>
      <w:r w:rsidRPr="00B97C04">
        <w:instrText>SEQ Table \* ARABIC</w:instrText>
      </w:r>
      <w:r w:rsidRPr="00B97C04">
        <w:fldChar w:fldCharType="separate"/>
      </w:r>
      <w:r w:rsidR="00C43394" w:rsidRPr="00B97C04">
        <w:rPr>
          <w:noProof/>
        </w:rPr>
        <w:t>4</w:t>
      </w:r>
      <w:r w:rsidRPr="00B97C04">
        <w:fldChar w:fldCharType="end"/>
      </w:r>
      <w:r w:rsidRPr="00B97C04">
        <w:t>: Parental occupation when aged 14 and self-reported class</w:t>
      </w:r>
      <w:bookmarkEnd w:id="22"/>
    </w:p>
    <w:tbl>
      <w:tblPr>
        <w:tblStyle w:val="ListTable3"/>
        <w:tblW w:w="5000" w:type="pct"/>
        <w:tblLayout w:type="fixed"/>
        <w:tblLook w:val="04A0" w:firstRow="1" w:lastRow="0" w:firstColumn="1" w:lastColumn="0" w:noHBand="0" w:noVBand="1"/>
      </w:tblPr>
      <w:tblGrid>
        <w:gridCol w:w="2707"/>
        <w:gridCol w:w="1165"/>
        <w:gridCol w:w="1313"/>
        <w:gridCol w:w="1268"/>
        <w:gridCol w:w="1196"/>
        <w:gridCol w:w="1367"/>
      </w:tblGrid>
      <w:tr w:rsidR="006C44A0" w:rsidRPr="00B97C04" w14:paraId="6DEED15D" w14:textId="77777777" w:rsidTr="48035018">
        <w:trPr>
          <w:cnfStyle w:val="100000000000" w:firstRow="1" w:lastRow="0" w:firstColumn="0" w:lastColumn="0" w:oddVBand="0" w:evenVBand="0" w:oddHBand="0" w:evenHBand="0" w:firstRowFirstColumn="0" w:firstRowLastColumn="0" w:lastRowFirstColumn="0" w:lastRowLastColumn="0"/>
          <w:trHeight w:val="288"/>
        </w:trPr>
        <w:tc>
          <w:tcPr>
            <w:cnfStyle w:val="001000000100" w:firstRow="0" w:lastRow="0" w:firstColumn="1" w:lastColumn="0" w:oddVBand="0" w:evenVBand="0" w:oddHBand="0" w:evenHBand="0" w:firstRowFirstColumn="1" w:firstRowLastColumn="0" w:lastRowFirstColumn="0" w:lastRowLastColumn="0"/>
            <w:tcW w:w="1502" w:type="pct"/>
            <w:shd w:val="clear" w:color="auto" w:fill="247C86"/>
            <w:noWrap/>
            <w:hideMark/>
          </w:tcPr>
          <w:p w14:paraId="7BC9EB22" w14:textId="77777777" w:rsidR="006C44A0" w:rsidRPr="00B97C04" w:rsidRDefault="006C44A0" w:rsidP="00650A4D">
            <w:pPr>
              <w:rPr>
                <w:lang w:eastAsia="en-GB"/>
              </w:rPr>
            </w:pPr>
          </w:p>
        </w:tc>
        <w:tc>
          <w:tcPr>
            <w:tcW w:w="646" w:type="pct"/>
            <w:shd w:val="clear" w:color="auto" w:fill="247C86"/>
            <w:noWrap/>
            <w:hideMark/>
          </w:tcPr>
          <w:p w14:paraId="0C4E753C" w14:textId="77777777" w:rsidR="006C44A0" w:rsidRPr="00B97C04" w:rsidRDefault="006C44A0" w:rsidP="00732BDA">
            <w:pPr>
              <w:jc w:val="center"/>
              <w:cnfStyle w:val="100000000000" w:firstRow="1" w:lastRow="0" w:firstColumn="0" w:lastColumn="0" w:oddVBand="0" w:evenVBand="0" w:oddHBand="0" w:evenHBand="0" w:firstRowFirstColumn="0" w:firstRowLastColumn="0" w:lastRowFirstColumn="0" w:lastRowLastColumn="0"/>
              <w:rPr>
                <w:rFonts w:ascii="Aptos Narrow" w:eastAsia="Times New Roman" w:hAnsi="Aptos Narrow" w:cs="Times New Roman"/>
                <w:kern w:val="0"/>
                <w:lang w:eastAsia="en-GB"/>
                <w14:ligatures w14:val="none"/>
              </w:rPr>
            </w:pPr>
            <w:r w:rsidRPr="00B97C04">
              <w:t>Care workers</w:t>
            </w:r>
          </w:p>
        </w:tc>
        <w:tc>
          <w:tcPr>
            <w:tcW w:w="728" w:type="pct"/>
            <w:shd w:val="clear" w:color="auto" w:fill="247C86"/>
            <w:noWrap/>
            <w:hideMark/>
          </w:tcPr>
          <w:p w14:paraId="38F43845" w14:textId="79F05A65" w:rsidR="006C44A0" w:rsidRPr="00B97C04" w:rsidRDefault="003D61BA" w:rsidP="00732BDA">
            <w:pPr>
              <w:jc w:val="center"/>
              <w:cnfStyle w:val="100000000000" w:firstRow="1" w:lastRow="0" w:firstColumn="0" w:lastColumn="0" w:oddVBand="0" w:evenVBand="0" w:oddHBand="0" w:evenHBand="0" w:firstRowFirstColumn="0" w:firstRowLastColumn="0" w:lastRowFirstColumn="0" w:lastRowLastColumn="0"/>
              <w:rPr>
                <w:rFonts w:ascii="Aptos Narrow" w:eastAsia="Times New Roman" w:hAnsi="Aptos Narrow" w:cs="Times New Roman"/>
                <w:kern w:val="0"/>
                <w:lang w:eastAsia="en-GB"/>
                <w14:ligatures w14:val="none"/>
              </w:rPr>
            </w:pPr>
            <w:r w:rsidRPr="00B97C04">
              <w:t>M</w:t>
            </w:r>
            <w:r w:rsidR="006C44A0" w:rsidRPr="00B97C04">
              <w:t>anagers</w:t>
            </w:r>
          </w:p>
        </w:tc>
        <w:tc>
          <w:tcPr>
            <w:tcW w:w="703" w:type="pct"/>
            <w:shd w:val="clear" w:color="auto" w:fill="247C86"/>
            <w:noWrap/>
            <w:hideMark/>
          </w:tcPr>
          <w:p w14:paraId="0C1F6EC2" w14:textId="20B73F73" w:rsidR="006C44A0" w:rsidRPr="00B97C04" w:rsidRDefault="521EA540" w:rsidP="48035018">
            <w:pPr>
              <w:jc w:val="center"/>
              <w:cnfStyle w:val="100000000000" w:firstRow="1" w:lastRow="0" w:firstColumn="0" w:lastColumn="0" w:oddVBand="0" w:evenVBand="0" w:oddHBand="0" w:evenHBand="0" w:firstRowFirstColumn="0" w:firstRowLastColumn="0" w:lastRowFirstColumn="0" w:lastRowLastColumn="0"/>
              <w:rPr>
                <w:kern w:val="0"/>
                <w:lang w:eastAsia="en-GB"/>
                <w14:ligatures w14:val="none"/>
              </w:rPr>
            </w:pPr>
            <w:r>
              <w:t>Social work</w:t>
            </w:r>
          </w:p>
        </w:tc>
        <w:tc>
          <w:tcPr>
            <w:tcW w:w="663" w:type="pct"/>
            <w:shd w:val="clear" w:color="auto" w:fill="247C86"/>
            <w:noWrap/>
            <w:hideMark/>
          </w:tcPr>
          <w:p w14:paraId="2CE8CB17" w14:textId="43C0FF1F" w:rsidR="006C44A0" w:rsidRPr="00B97C04" w:rsidRDefault="006C44A0" w:rsidP="00732BDA">
            <w:pPr>
              <w:jc w:val="center"/>
              <w:cnfStyle w:val="100000000000" w:firstRow="1" w:lastRow="0" w:firstColumn="0" w:lastColumn="0" w:oddVBand="0" w:evenVBand="0" w:oddHBand="0" w:evenHBand="0" w:firstRowFirstColumn="0" w:firstRowLastColumn="0" w:lastRowFirstColumn="0" w:lastRowLastColumn="0"/>
              <w:rPr>
                <w:rFonts w:ascii="Aptos Narrow" w:eastAsia="Times New Roman" w:hAnsi="Aptos Narrow" w:cs="Times New Roman"/>
                <w:kern w:val="0"/>
                <w:lang w:eastAsia="en-GB"/>
                <w14:ligatures w14:val="none"/>
              </w:rPr>
            </w:pPr>
            <w:r w:rsidRPr="00B97C04">
              <w:t xml:space="preserve">Other </w:t>
            </w:r>
            <w:r w:rsidR="00264CA3" w:rsidRPr="00B97C04">
              <w:t>roles</w:t>
            </w:r>
          </w:p>
        </w:tc>
        <w:tc>
          <w:tcPr>
            <w:tcW w:w="758" w:type="pct"/>
            <w:shd w:val="clear" w:color="auto" w:fill="247C86"/>
          </w:tcPr>
          <w:p w14:paraId="79C3F72F" w14:textId="77777777" w:rsidR="006C44A0" w:rsidRPr="00B97C04" w:rsidRDefault="006C44A0" w:rsidP="00732BDA">
            <w:pPr>
              <w:jc w:val="center"/>
              <w:cnfStyle w:val="100000000000" w:firstRow="1" w:lastRow="0" w:firstColumn="0" w:lastColumn="0" w:oddVBand="0" w:evenVBand="0" w:oddHBand="0" w:evenHBand="0" w:firstRowFirstColumn="0" w:firstRowLastColumn="0" w:lastRowFirstColumn="0" w:lastRowLastColumn="0"/>
            </w:pPr>
            <w:r w:rsidRPr="00B97C04">
              <w:rPr>
                <w:lang w:eastAsia="en-GB"/>
              </w:rPr>
              <w:t>All</w:t>
            </w:r>
          </w:p>
        </w:tc>
      </w:tr>
      <w:tr w:rsidR="006C44A0" w:rsidRPr="00B97C04" w14:paraId="5E9C1B6E" w14:textId="77777777" w:rsidTr="48035018">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502" w:type="pct"/>
            <w:shd w:val="clear" w:color="auto" w:fill="7ED3DC"/>
            <w:noWrap/>
          </w:tcPr>
          <w:p w14:paraId="7DE2D065" w14:textId="77777777" w:rsidR="006C44A0" w:rsidRPr="00B97C04" w:rsidRDefault="006C44A0" w:rsidP="00650A4D">
            <w:pPr>
              <w:rPr>
                <w:color w:val="FFFFFF" w:themeColor="background1"/>
                <w:lang w:eastAsia="en-GB"/>
              </w:rPr>
            </w:pPr>
            <w:r w:rsidRPr="00B97C04">
              <w:rPr>
                <w:lang w:eastAsia="en-GB"/>
              </w:rPr>
              <w:t>Parental occupation</w:t>
            </w:r>
          </w:p>
        </w:tc>
        <w:tc>
          <w:tcPr>
            <w:tcW w:w="646" w:type="pct"/>
            <w:shd w:val="clear" w:color="auto" w:fill="7ED3DC"/>
            <w:noWrap/>
          </w:tcPr>
          <w:p w14:paraId="0161BD63" w14:textId="77777777" w:rsidR="006C44A0" w:rsidRPr="00B97C04" w:rsidRDefault="006C44A0" w:rsidP="00732BDA">
            <w:pPr>
              <w:jc w:val="center"/>
              <w:cnfStyle w:val="000000100000" w:firstRow="0" w:lastRow="0" w:firstColumn="0" w:lastColumn="0" w:oddVBand="0" w:evenVBand="0" w:oddHBand="1" w:evenHBand="0" w:firstRowFirstColumn="0" w:firstRowLastColumn="0" w:lastRowFirstColumn="0" w:lastRowLastColumn="0"/>
            </w:pPr>
          </w:p>
        </w:tc>
        <w:tc>
          <w:tcPr>
            <w:tcW w:w="728" w:type="pct"/>
            <w:shd w:val="clear" w:color="auto" w:fill="7ED3DC"/>
            <w:noWrap/>
          </w:tcPr>
          <w:p w14:paraId="1DAB3AD6" w14:textId="77777777" w:rsidR="006C44A0" w:rsidRPr="00B97C04" w:rsidRDefault="006C44A0" w:rsidP="00732BDA">
            <w:pPr>
              <w:jc w:val="center"/>
              <w:cnfStyle w:val="000000100000" w:firstRow="0" w:lastRow="0" w:firstColumn="0" w:lastColumn="0" w:oddVBand="0" w:evenVBand="0" w:oddHBand="1" w:evenHBand="0" w:firstRowFirstColumn="0" w:firstRowLastColumn="0" w:lastRowFirstColumn="0" w:lastRowLastColumn="0"/>
            </w:pPr>
          </w:p>
        </w:tc>
        <w:tc>
          <w:tcPr>
            <w:tcW w:w="703" w:type="pct"/>
            <w:shd w:val="clear" w:color="auto" w:fill="7ED3DC"/>
            <w:noWrap/>
          </w:tcPr>
          <w:p w14:paraId="4CFCDC3D" w14:textId="77777777" w:rsidR="006C44A0" w:rsidRPr="00B97C04" w:rsidRDefault="006C44A0" w:rsidP="00732BDA">
            <w:pPr>
              <w:jc w:val="center"/>
              <w:cnfStyle w:val="000000100000" w:firstRow="0" w:lastRow="0" w:firstColumn="0" w:lastColumn="0" w:oddVBand="0" w:evenVBand="0" w:oddHBand="1" w:evenHBand="0" w:firstRowFirstColumn="0" w:firstRowLastColumn="0" w:lastRowFirstColumn="0" w:lastRowLastColumn="0"/>
            </w:pPr>
          </w:p>
        </w:tc>
        <w:tc>
          <w:tcPr>
            <w:tcW w:w="663" w:type="pct"/>
            <w:shd w:val="clear" w:color="auto" w:fill="7ED3DC"/>
            <w:noWrap/>
          </w:tcPr>
          <w:p w14:paraId="1B99F3DB" w14:textId="77777777" w:rsidR="006C44A0" w:rsidRPr="00B97C04" w:rsidRDefault="006C44A0" w:rsidP="00732BDA">
            <w:pPr>
              <w:jc w:val="center"/>
              <w:cnfStyle w:val="000000100000" w:firstRow="0" w:lastRow="0" w:firstColumn="0" w:lastColumn="0" w:oddVBand="0" w:evenVBand="0" w:oddHBand="1" w:evenHBand="0" w:firstRowFirstColumn="0" w:firstRowLastColumn="0" w:lastRowFirstColumn="0" w:lastRowLastColumn="0"/>
            </w:pPr>
          </w:p>
        </w:tc>
        <w:tc>
          <w:tcPr>
            <w:tcW w:w="758" w:type="pct"/>
            <w:shd w:val="clear" w:color="auto" w:fill="7ED3DC"/>
          </w:tcPr>
          <w:p w14:paraId="7C2CD2B3" w14:textId="77777777" w:rsidR="006C44A0" w:rsidRPr="00B97C04" w:rsidRDefault="006C44A0" w:rsidP="00732BDA">
            <w:pPr>
              <w:jc w:val="center"/>
              <w:cnfStyle w:val="000000100000" w:firstRow="0" w:lastRow="0" w:firstColumn="0" w:lastColumn="0" w:oddVBand="0" w:evenVBand="0" w:oddHBand="1" w:evenHBand="0" w:firstRowFirstColumn="0" w:firstRowLastColumn="0" w:lastRowFirstColumn="0" w:lastRowLastColumn="0"/>
              <w:rPr>
                <w:lang w:eastAsia="en-GB"/>
              </w:rPr>
            </w:pPr>
          </w:p>
        </w:tc>
      </w:tr>
      <w:tr w:rsidR="006C44A0" w:rsidRPr="00B97C04" w14:paraId="4F2CA273" w14:textId="77777777" w:rsidTr="48035018">
        <w:trPr>
          <w:trHeight w:val="288"/>
        </w:trPr>
        <w:tc>
          <w:tcPr>
            <w:cnfStyle w:val="001000000000" w:firstRow="0" w:lastRow="0" w:firstColumn="1" w:lastColumn="0" w:oddVBand="0" w:evenVBand="0" w:oddHBand="0" w:evenHBand="0" w:firstRowFirstColumn="0" w:firstRowLastColumn="0" w:lastRowFirstColumn="0" w:lastRowLastColumn="0"/>
            <w:tcW w:w="1502" w:type="pct"/>
            <w:noWrap/>
            <w:hideMark/>
          </w:tcPr>
          <w:p w14:paraId="25D53549" w14:textId="77777777" w:rsidR="006C44A0" w:rsidRPr="00B97C04" w:rsidRDefault="006C44A0" w:rsidP="00650A4D">
            <w:pPr>
              <w:rPr>
                <w:lang w:eastAsia="en-GB"/>
              </w:rPr>
            </w:pPr>
            <w:r w:rsidRPr="00B97C04">
              <w:rPr>
                <w:lang w:eastAsia="en-GB"/>
              </w:rPr>
              <w:t>Never worked and long-term unemployed</w:t>
            </w:r>
          </w:p>
        </w:tc>
        <w:tc>
          <w:tcPr>
            <w:tcW w:w="646" w:type="pct"/>
            <w:noWrap/>
            <w:hideMark/>
          </w:tcPr>
          <w:p w14:paraId="7F6A01B0" w14:textId="77777777" w:rsidR="006C44A0" w:rsidRPr="00B97C04" w:rsidRDefault="006C44A0" w:rsidP="00732BDA">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eastAsia="en-GB"/>
              </w:rPr>
              <w:t>6.3%</w:t>
            </w:r>
          </w:p>
        </w:tc>
        <w:tc>
          <w:tcPr>
            <w:tcW w:w="728" w:type="pct"/>
            <w:noWrap/>
            <w:hideMark/>
          </w:tcPr>
          <w:p w14:paraId="20CFCAC7" w14:textId="77777777" w:rsidR="006C44A0" w:rsidRPr="00B97C04" w:rsidRDefault="006C44A0" w:rsidP="00732BDA">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eastAsia="en-GB"/>
              </w:rPr>
              <w:t>3.1%</w:t>
            </w:r>
          </w:p>
        </w:tc>
        <w:tc>
          <w:tcPr>
            <w:tcW w:w="703" w:type="pct"/>
            <w:noWrap/>
            <w:hideMark/>
          </w:tcPr>
          <w:p w14:paraId="5EA30849" w14:textId="77777777" w:rsidR="006C44A0" w:rsidRPr="00B97C04" w:rsidRDefault="006C44A0" w:rsidP="00732BDA">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eastAsia="en-GB"/>
              </w:rPr>
              <w:t>6.2%</w:t>
            </w:r>
          </w:p>
        </w:tc>
        <w:tc>
          <w:tcPr>
            <w:tcW w:w="663" w:type="pct"/>
            <w:noWrap/>
            <w:hideMark/>
          </w:tcPr>
          <w:p w14:paraId="2F81CA1D" w14:textId="77777777" w:rsidR="006C44A0" w:rsidRPr="00B97C04" w:rsidRDefault="006C44A0" w:rsidP="00732BDA">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eastAsia="en-GB"/>
              </w:rPr>
              <w:t>3.4%</w:t>
            </w:r>
          </w:p>
        </w:tc>
        <w:tc>
          <w:tcPr>
            <w:tcW w:w="758" w:type="pct"/>
          </w:tcPr>
          <w:p w14:paraId="21337C1A" w14:textId="77777777" w:rsidR="006C44A0" w:rsidRPr="00B97C04" w:rsidRDefault="006C44A0" w:rsidP="00732BDA">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eastAsia="en-GB"/>
              </w:rPr>
              <w:t>5.8%</w:t>
            </w:r>
          </w:p>
        </w:tc>
      </w:tr>
      <w:tr w:rsidR="006C44A0" w:rsidRPr="00B97C04" w14:paraId="34793E4E" w14:textId="77777777" w:rsidTr="48035018">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502" w:type="pct"/>
            <w:noWrap/>
            <w:hideMark/>
          </w:tcPr>
          <w:p w14:paraId="7E60E7AC" w14:textId="77777777" w:rsidR="006C44A0" w:rsidRPr="00B97C04" w:rsidRDefault="006C44A0" w:rsidP="00650A4D">
            <w:pPr>
              <w:rPr>
                <w:lang w:eastAsia="en-GB"/>
              </w:rPr>
            </w:pPr>
            <w:r w:rsidRPr="00B97C04">
              <w:rPr>
                <w:lang w:eastAsia="en-GB"/>
              </w:rPr>
              <w:t>Routine occupations</w:t>
            </w:r>
          </w:p>
        </w:tc>
        <w:tc>
          <w:tcPr>
            <w:tcW w:w="646" w:type="pct"/>
            <w:noWrap/>
            <w:hideMark/>
          </w:tcPr>
          <w:p w14:paraId="66A49FC7" w14:textId="77777777" w:rsidR="006C44A0" w:rsidRPr="00B97C04" w:rsidRDefault="006C44A0" w:rsidP="00732BDA">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eastAsia="en-GB"/>
              </w:rPr>
              <w:t>15.6%</w:t>
            </w:r>
          </w:p>
        </w:tc>
        <w:tc>
          <w:tcPr>
            <w:tcW w:w="728" w:type="pct"/>
            <w:noWrap/>
            <w:hideMark/>
          </w:tcPr>
          <w:p w14:paraId="54927D84" w14:textId="77777777" w:rsidR="006C44A0" w:rsidRPr="00B97C04" w:rsidRDefault="006C44A0" w:rsidP="00732BDA">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eastAsia="en-GB"/>
              </w:rPr>
              <w:t>14.3%</w:t>
            </w:r>
          </w:p>
        </w:tc>
        <w:tc>
          <w:tcPr>
            <w:tcW w:w="703" w:type="pct"/>
            <w:noWrap/>
            <w:hideMark/>
          </w:tcPr>
          <w:p w14:paraId="12E62432" w14:textId="77777777" w:rsidR="006C44A0" w:rsidRPr="00B97C04" w:rsidRDefault="006C44A0" w:rsidP="00732BDA">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eastAsia="en-GB"/>
              </w:rPr>
              <w:t>13.2%</w:t>
            </w:r>
          </w:p>
        </w:tc>
        <w:tc>
          <w:tcPr>
            <w:tcW w:w="663" w:type="pct"/>
            <w:noWrap/>
            <w:hideMark/>
          </w:tcPr>
          <w:p w14:paraId="22075394" w14:textId="77777777" w:rsidR="006C44A0" w:rsidRPr="00B97C04" w:rsidRDefault="006C44A0" w:rsidP="00732BDA">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eastAsia="en-GB"/>
              </w:rPr>
              <w:t>13.7%</w:t>
            </w:r>
          </w:p>
        </w:tc>
        <w:tc>
          <w:tcPr>
            <w:tcW w:w="758" w:type="pct"/>
          </w:tcPr>
          <w:p w14:paraId="0E1E1E33" w14:textId="77777777" w:rsidR="006C44A0" w:rsidRPr="00B97C04" w:rsidRDefault="006C44A0" w:rsidP="00732BDA">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eastAsia="en-GB"/>
              </w:rPr>
              <w:t>15.0%</w:t>
            </w:r>
          </w:p>
        </w:tc>
      </w:tr>
      <w:tr w:rsidR="006C44A0" w:rsidRPr="00B97C04" w14:paraId="67C3462E" w14:textId="77777777" w:rsidTr="48035018">
        <w:trPr>
          <w:trHeight w:val="288"/>
        </w:trPr>
        <w:tc>
          <w:tcPr>
            <w:cnfStyle w:val="001000000000" w:firstRow="0" w:lastRow="0" w:firstColumn="1" w:lastColumn="0" w:oddVBand="0" w:evenVBand="0" w:oddHBand="0" w:evenHBand="0" w:firstRowFirstColumn="0" w:firstRowLastColumn="0" w:lastRowFirstColumn="0" w:lastRowLastColumn="0"/>
            <w:tcW w:w="1502" w:type="pct"/>
            <w:noWrap/>
            <w:hideMark/>
          </w:tcPr>
          <w:p w14:paraId="2A57FD85" w14:textId="77777777" w:rsidR="006C44A0" w:rsidRPr="00B97C04" w:rsidRDefault="006C44A0" w:rsidP="00650A4D">
            <w:pPr>
              <w:rPr>
                <w:lang w:eastAsia="en-GB"/>
              </w:rPr>
            </w:pPr>
            <w:r w:rsidRPr="00B97C04">
              <w:rPr>
                <w:lang w:eastAsia="en-GB"/>
              </w:rPr>
              <w:t>Semi-routine occupations</w:t>
            </w:r>
          </w:p>
        </w:tc>
        <w:tc>
          <w:tcPr>
            <w:tcW w:w="646" w:type="pct"/>
            <w:noWrap/>
            <w:hideMark/>
          </w:tcPr>
          <w:p w14:paraId="0CA5A03A" w14:textId="77777777" w:rsidR="006C44A0" w:rsidRPr="00B97C04" w:rsidRDefault="006C44A0" w:rsidP="00732BDA">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eastAsia="en-GB"/>
              </w:rPr>
              <w:t>9.8%</w:t>
            </w:r>
          </w:p>
        </w:tc>
        <w:tc>
          <w:tcPr>
            <w:tcW w:w="728" w:type="pct"/>
            <w:noWrap/>
            <w:hideMark/>
          </w:tcPr>
          <w:p w14:paraId="49007A6E" w14:textId="77777777" w:rsidR="006C44A0" w:rsidRPr="00B97C04" w:rsidRDefault="006C44A0" w:rsidP="00732BDA">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eastAsia="en-GB"/>
              </w:rPr>
              <w:t>12.5%</w:t>
            </w:r>
          </w:p>
        </w:tc>
        <w:tc>
          <w:tcPr>
            <w:tcW w:w="703" w:type="pct"/>
            <w:noWrap/>
            <w:hideMark/>
          </w:tcPr>
          <w:p w14:paraId="3265B1FE" w14:textId="77777777" w:rsidR="006C44A0" w:rsidRPr="00B97C04" w:rsidRDefault="006C44A0" w:rsidP="00732BDA">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eastAsia="en-GB"/>
              </w:rPr>
              <w:t>8.5%</w:t>
            </w:r>
          </w:p>
        </w:tc>
        <w:tc>
          <w:tcPr>
            <w:tcW w:w="663" w:type="pct"/>
            <w:noWrap/>
            <w:hideMark/>
          </w:tcPr>
          <w:p w14:paraId="026A238F" w14:textId="77777777" w:rsidR="006C44A0" w:rsidRPr="00B97C04" w:rsidRDefault="006C44A0" w:rsidP="00732BDA">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eastAsia="en-GB"/>
              </w:rPr>
              <w:t>10.6%</w:t>
            </w:r>
          </w:p>
        </w:tc>
        <w:tc>
          <w:tcPr>
            <w:tcW w:w="758" w:type="pct"/>
          </w:tcPr>
          <w:p w14:paraId="3CE2E6F6" w14:textId="77777777" w:rsidR="006C44A0" w:rsidRPr="00B97C04" w:rsidRDefault="006C44A0" w:rsidP="00732BDA">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eastAsia="en-GB"/>
              </w:rPr>
              <w:t>10.0%</w:t>
            </w:r>
          </w:p>
        </w:tc>
      </w:tr>
      <w:tr w:rsidR="006C44A0" w:rsidRPr="00B97C04" w14:paraId="20842CFE" w14:textId="77777777" w:rsidTr="48035018">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502" w:type="pct"/>
            <w:noWrap/>
            <w:hideMark/>
          </w:tcPr>
          <w:p w14:paraId="4968493F" w14:textId="77777777" w:rsidR="006C44A0" w:rsidRPr="00B97C04" w:rsidRDefault="006C44A0" w:rsidP="00650A4D">
            <w:pPr>
              <w:rPr>
                <w:lang w:eastAsia="en-GB"/>
              </w:rPr>
            </w:pPr>
            <w:r w:rsidRPr="00B97C04">
              <w:rPr>
                <w:lang w:eastAsia="en-GB"/>
              </w:rPr>
              <w:t>Lower supervisory</w:t>
            </w:r>
          </w:p>
        </w:tc>
        <w:tc>
          <w:tcPr>
            <w:tcW w:w="646" w:type="pct"/>
            <w:noWrap/>
            <w:hideMark/>
          </w:tcPr>
          <w:p w14:paraId="40CEDD5D" w14:textId="77777777" w:rsidR="006C44A0" w:rsidRPr="00B97C04" w:rsidRDefault="006C44A0" w:rsidP="00732BDA">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eastAsia="en-GB"/>
              </w:rPr>
              <w:t>11.2%</w:t>
            </w:r>
          </w:p>
        </w:tc>
        <w:tc>
          <w:tcPr>
            <w:tcW w:w="728" w:type="pct"/>
            <w:noWrap/>
            <w:hideMark/>
          </w:tcPr>
          <w:p w14:paraId="5B0F0CB4" w14:textId="77777777" w:rsidR="006C44A0" w:rsidRPr="00B97C04" w:rsidRDefault="006C44A0" w:rsidP="00732BDA">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eastAsia="en-GB"/>
              </w:rPr>
              <w:t>14.5%</w:t>
            </w:r>
          </w:p>
        </w:tc>
        <w:tc>
          <w:tcPr>
            <w:tcW w:w="703" w:type="pct"/>
            <w:noWrap/>
            <w:hideMark/>
          </w:tcPr>
          <w:p w14:paraId="6B674003" w14:textId="77777777" w:rsidR="006C44A0" w:rsidRPr="00B97C04" w:rsidRDefault="006C44A0" w:rsidP="00732BDA">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eastAsia="en-GB"/>
              </w:rPr>
              <w:t>11.5%</w:t>
            </w:r>
          </w:p>
        </w:tc>
        <w:tc>
          <w:tcPr>
            <w:tcW w:w="663" w:type="pct"/>
            <w:noWrap/>
            <w:hideMark/>
          </w:tcPr>
          <w:p w14:paraId="730F9F22" w14:textId="77777777" w:rsidR="006C44A0" w:rsidRPr="00B97C04" w:rsidRDefault="006C44A0" w:rsidP="00732BDA">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eastAsia="en-GB"/>
              </w:rPr>
              <w:t>14.0%</w:t>
            </w:r>
          </w:p>
        </w:tc>
        <w:tc>
          <w:tcPr>
            <w:tcW w:w="758" w:type="pct"/>
          </w:tcPr>
          <w:p w14:paraId="3958D8DB" w14:textId="77777777" w:rsidR="006C44A0" w:rsidRPr="00B97C04" w:rsidRDefault="006C44A0" w:rsidP="00732BDA">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eastAsia="en-GB"/>
              </w:rPr>
              <w:t>11.7%</w:t>
            </w:r>
          </w:p>
        </w:tc>
      </w:tr>
      <w:tr w:rsidR="006C44A0" w:rsidRPr="00B97C04" w14:paraId="5C8A04EE" w14:textId="77777777" w:rsidTr="48035018">
        <w:trPr>
          <w:trHeight w:val="288"/>
        </w:trPr>
        <w:tc>
          <w:tcPr>
            <w:cnfStyle w:val="001000000000" w:firstRow="0" w:lastRow="0" w:firstColumn="1" w:lastColumn="0" w:oddVBand="0" w:evenVBand="0" w:oddHBand="0" w:evenHBand="0" w:firstRowFirstColumn="0" w:firstRowLastColumn="0" w:lastRowFirstColumn="0" w:lastRowLastColumn="0"/>
            <w:tcW w:w="1502" w:type="pct"/>
            <w:noWrap/>
            <w:hideMark/>
          </w:tcPr>
          <w:p w14:paraId="09BEC12D" w14:textId="77777777" w:rsidR="006C44A0" w:rsidRPr="00B97C04" w:rsidRDefault="006C44A0" w:rsidP="00650A4D">
            <w:pPr>
              <w:rPr>
                <w:lang w:eastAsia="en-GB"/>
              </w:rPr>
            </w:pPr>
            <w:r w:rsidRPr="00B97C04">
              <w:rPr>
                <w:lang w:eastAsia="en-GB"/>
              </w:rPr>
              <w:t>Small employers and owners</w:t>
            </w:r>
          </w:p>
        </w:tc>
        <w:tc>
          <w:tcPr>
            <w:tcW w:w="646" w:type="pct"/>
            <w:noWrap/>
            <w:hideMark/>
          </w:tcPr>
          <w:p w14:paraId="760597F6" w14:textId="77777777" w:rsidR="006C44A0" w:rsidRPr="00B97C04" w:rsidRDefault="006C44A0" w:rsidP="00732BDA">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eastAsia="en-GB"/>
              </w:rPr>
              <w:t>17.6%</w:t>
            </w:r>
          </w:p>
        </w:tc>
        <w:tc>
          <w:tcPr>
            <w:tcW w:w="728" w:type="pct"/>
            <w:noWrap/>
            <w:hideMark/>
          </w:tcPr>
          <w:p w14:paraId="4FA3B68C" w14:textId="77777777" w:rsidR="006C44A0" w:rsidRPr="00B97C04" w:rsidRDefault="006C44A0" w:rsidP="00732BDA">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eastAsia="en-GB"/>
              </w:rPr>
              <w:t>12.5%</w:t>
            </w:r>
          </w:p>
        </w:tc>
        <w:tc>
          <w:tcPr>
            <w:tcW w:w="703" w:type="pct"/>
            <w:noWrap/>
            <w:hideMark/>
          </w:tcPr>
          <w:p w14:paraId="569EEE34" w14:textId="77777777" w:rsidR="006C44A0" w:rsidRPr="00B97C04" w:rsidRDefault="006C44A0" w:rsidP="00732BDA">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eastAsia="en-GB"/>
              </w:rPr>
              <w:t>14.1%</w:t>
            </w:r>
          </w:p>
        </w:tc>
        <w:tc>
          <w:tcPr>
            <w:tcW w:w="663" w:type="pct"/>
            <w:noWrap/>
            <w:hideMark/>
          </w:tcPr>
          <w:p w14:paraId="2A251676" w14:textId="77777777" w:rsidR="006C44A0" w:rsidRPr="00B97C04" w:rsidRDefault="006C44A0" w:rsidP="00732BDA">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eastAsia="en-GB"/>
              </w:rPr>
              <w:t>16.5%</w:t>
            </w:r>
          </w:p>
        </w:tc>
        <w:tc>
          <w:tcPr>
            <w:tcW w:w="758" w:type="pct"/>
          </w:tcPr>
          <w:p w14:paraId="6BDB70FA" w14:textId="77777777" w:rsidR="006C44A0" w:rsidRPr="00B97C04" w:rsidRDefault="006C44A0" w:rsidP="00732BDA">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eastAsia="en-GB"/>
              </w:rPr>
              <w:t>16.5%</w:t>
            </w:r>
          </w:p>
        </w:tc>
      </w:tr>
      <w:tr w:rsidR="006C44A0" w:rsidRPr="00B97C04" w14:paraId="2376C2C2" w14:textId="77777777" w:rsidTr="48035018">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502" w:type="pct"/>
            <w:noWrap/>
            <w:hideMark/>
          </w:tcPr>
          <w:p w14:paraId="35EBFDB2" w14:textId="77777777" w:rsidR="006C44A0" w:rsidRPr="00B97C04" w:rsidRDefault="006C44A0" w:rsidP="00650A4D">
            <w:pPr>
              <w:rPr>
                <w:lang w:eastAsia="en-GB"/>
              </w:rPr>
            </w:pPr>
            <w:r w:rsidRPr="00B97C04">
              <w:rPr>
                <w:lang w:eastAsia="en-GB"/>
              </w:rPr>
              <w:t>Intermediate occupations</w:t>
            </w:r>
          </w:p>
        </w:tc>
        <w:tc>
          <w:tcPr>
            <w:tcW w:w="646" w:type="pct"/>
            <w:noWrap/>
            <w:hideMark/>
          </w:tcPr>
          <w:p w14:paraId="39706A55" w14:textId="77777777" w:rsidR="006C44A0" w:rsidRPr="00B97C04" w:rsidRDefault="006C44A0" w:rsidP="00732BDA">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eastAsia="en-GB"/>
              </w:rPr>
              <w:t>7.8%</w:t>
            </w:r>
          </w:p>
        </w:tc>
        <w:tc>
          <w:tcPr>
            <w:tcW w:w="728" w:type="pct"/>
            <w:noWrap/>
            <w:hideMark/>
          </w:tcPr>
          <w:p w14:paraId="28AC2276" w14:textId="77777777" w:rsidR="006C44A0" w:rsidRPr="00B97C04" w:rsidRDefault="006C44A0" w:rsidP="00732BDA">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eastAsia="en-GB"/>
              </w:rPr>
              <w:t>8.7%</w:t>
            </w:r>
          </w:p>
        </w:tc>
        <w:tc>
          <w:tcPr>
            <w:tcW w:w="703" w:type="pct"/>
            <w:noWrap/>
            <w:hideMark/>
          </w:tcPr>
          <w:p w14:paraId="6EB2CBB3" w14:textId="77777777" w:rsidR="006C44A0" w:rsidRPr="00B97C04" w:rsidRDefault="006C44A0" w:rsidP="00732BDA">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eastAsia="en-GB"/>
              </w:rPr>
              <w:t>11.7%</w:t>
            </w:r>
          </w:p>
        </w:tc>
        <w:tc>
          <w:tcPr>
            <w:tcW w:w="663" w:type="pct"/>
            <w:noWrap/>
            <w:hideMark/>
          </w:tcPr>
          <w:p w14:paraId="5C3D9321" w14:textId="77777777" w:rsidR="006C44A0" w:rsidRPr="00B97C04" w:rsidRDefault="006C44A0" w:rsidP="00732BDA">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eastAsia="en-GB"/>
              </w:rPr>
              <w:t>9.9%</w:t>
            </w:r>
          </w:p>
        </w:tc>
        <w:tc>
          <w:tcPr>
            <w:tcW w:w="758" w:type="pct"/>
          </w:tcPr>
          <w:p w14:paraId="414231A1" w14:textId="77777777" w:rsidR="006C44A0" w:rsidRPr="00B97C04" w:rsidRDefault="006C44A0" w:rsidP="00732BDA">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eastAsia="en-GB"/>
              </w:rPr>
              <w:t>8.6%</w:t>
            </w:r>
          </w:p>
        </w:tc>
      </w:tr>
      <w:tr w:rsidR="006C44A0" w:rsidRPr="00B97C04" w14:paraId="28C18F44" w14:textId="77777777" w:rsidTr="48035018">
        <w:trPr>
          <w:trHeight w:val="288"/>
        </w:trPr>
        <w:tc>
          <w:tcPr>
            <w:cnfStyle w:val="001000000000" w:firstRow="0" w:lastRow="0" w:firstColumn="1" w:lastColumn="0" w:oddVBand="0" w:evenVBand="0" w:oddHBand="0" w:evenHBand="0" w:firstRowFirstColumn="0" w:firstRowLastColumn="0" w:lastRowFirstColumn="0" w:lastRowLastColumn="0"/>
            <w:tcW w:w="1502" w:type="pct"/>
            <w:noWrap/>
            <w:hideMark/>
          </w:tcPr>
          <w:p w14:paraId="1E1A5B14" w14:textId="77777777" w:rsidR="006C44A0" w:rsidRPr="00B97C04" w:rsidRDefault="006C44A0" w:rsidP="00650A4D">
            <w:pPr>
              <w:rPr>
                <w:lang w:eastAsia="en-GB"/>
              </w:rPr>
            </w:pPr>
            <w:r w:rsidRPr="00B97C04">
              <w:rPr>
                <w:lang w:eastAsia="en-GB"/>
              </w:rPr>
              <w:t>Lower managerial administrative</w:t>
            </w:r>
          </w:p>
        </w:tc>
        <w:tc>
          <w:tcPr>
            <w:tcW w:w="646" w:type="pct"/>
            <w:noWrap/>
            <w:hideMark/>
          </w:tcPr>
          <w:p w14:paraId="7424D67E" w14:textId="77777777" w:rsidR="006C44A0" w:rsidRPr="00B97C04" w:rsidRDefault="006C44A0" w:rsidP="00732BDA">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eastAsia="en-GB"/>
              </w:rPr>
              <w:t>19.9%</w:t>
            </w:r>
          </w:p>
        </w:tc>
        <w:tc>
          <w:tcPr>
            <w:tcW w:w="728" w:type="pct"/>
            <w:noWrap/>
            <w:hideMark/>
          </w:tcPr>
          <w:p w14:paraId="4445A3DF" w14:textId="77777777" w:rsidR="006C44A0" w:rsidRPr="00B97C04" w:rsidRDefault="006C44A0" w:rsidP="00732BDA">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eastAsia="en-GB"/>
              </w:rPr>
              <w:t>19.7%</w:t>
            </w:r>
          </w:p>
        </w:tc>
        <w:tc>
          <w:tcPr>
            <w:tcW w:w="703" w:type="pct"/>
            <w:noWrap/>
            <w:hideMark/>
          </w:tcPr>
          <w:p w14:paraId="3EAC84D8" w14:textId="77777777" w:rsidR="006C44A0" w:rsidRPr="00B97C04" w:rsidRDefault="006C44A0" w:rsidP="00732BDA">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eastAsia="en-GB"/>
              </w:rPr>
              <w:t>22.2%</w:t>
            </w:r>
          </w:p>
        </w:tc>
        <w:tc>
          <w:tcPr>
            <w:tcW w:w="663" w:type="pct"/>
            <w:noWrap/>
            <w:hideMark/>
          </w:tcPr>
          <w:p w14:paraId="7B711C58" w14:textId="77777777" w:rsidR="006C44A0" w:rsidRPr="00B97C04" w:rsidRDefault="006C44A0" w:rsidP="00732BDA">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eastAsia="en-GB"/>
              </w:rPr>
              <w:t>21.7%</w:t>
            </w:r>
          </w:p>
        </w:tc>
        <w:tc>
          <w:tcPr>
            <w:tcW w:w="758" w:type="pct"/>
          </w:tcPr>
          <w:p w14:paraId="3D595FEB" w14:textId="77777777" w:rsidR="006C44A0" w:rsidRPr="00B97C04" w:rsidRDefault="006C44A0" w:rsidP="00732BDA">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eastAsia="en-GB"/>
              </w:rPr>
              <w:t>20.3%</w:t>
            </w:r>
          </w:p>
        </w:tc>
      </w:tr>
      <w:tr w:rsidR="006C44A0" w:rsidRPr="00B97C04" w14:paraId="5C1C0B51" w14:textId="77777777" w:rsidTr="48035018">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502" w:type="pct"/>
            <w:noWrap/>
            <w:hideMark/>
          </w:tcPr>
          <w:p w14:paraId="24A1F5D4" w14:textId="77777777" w:rsidR="006C44A0" w:rsidRPr="00B97C04" w:rsidRDefault="006C44A0" w:rsidP="00650A4D">
            <w:pPr>
              <w:rPr>
                <w:lang w:eastAsia="en-GB"/>
              </w:rPr>
            </w:pPr>
            <w:r w:rsidRPr="00B97C04">
              <w:rPr>
                <w:lang w:eastAsia="en-GB"/>
              </w:rPr>
              <w:t>Higher managerial, and professional</w:t>
            </w:r>
          </w:p>
        </w:tc>
        <w:tc>
          <w:tcPr>
            <w:tcW w:w="646" w:type="pct"/>
            <w:noWrap/>
          </w:tcPr>
          <w:p w14:paraId="74607C7C" w14:textId="77777777" w:rsidR="006C44A0" w:rsidRPr="00B97C04" w:rsidRDefault="006C44A0" w:rsidP="00732BDA">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eastAsia="en-GB"/>
              </w:rPr>
              <w:t>11.9%</w:t>
            </w:r>
          </w:p>
        </w:tc>
        <w:tc>
          <w:tcPr>
            <w:tcW w:w="728" w:type="pct"/>
            <w:noWrap/>
          </w:tcPr>
          <w:p w14:paraId="3494A346" w14:textId="77777777" w:rsidR="006C44A0" w:rsidRPr="00B97C04" w:rsidRDefault="006C44A0" w:rsidP="00732BDA">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eastAsia="en-GB"/>
              </w:rPr>
              <w:t>14.8%</w:t>
            </w:r>
          </w:p>
        </w:tc>
        <w:tc>
          <w:tcPr>
            <w:tcW w:w="703" w:type="pct"/>
            <w:noWrap/>
          </w:tcPr>
          <w:p w14:paraId="45488294" w14:textId="77777777" w:rsidR="006C44A0" w:rsidRPr="00B97C04" w:rsidRDefault="006C44A0" w:rsidP="00732BDA">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eastAsia="en-GB"/>
              </w:rPr>
              <w:t>12.7%</w:t>
            </w:r>
          </w:p>
        </w:tc>
        <w:tc>
          <w:tcPr>
            <w:tcW w:w="663" w:type="pct"/>
            <w:noWrap/>
          </w:tcPr>
          <w:p w14:paraId="09C652EB" w14:textId="77777777" w:rsidR="006C44A0" w:rsidRPr="00B97C04" w:rsidRDefault="006C44A0" w:rsidP="00732BDA">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eastAsia="en-GB"/>
              </w:rPr>
              <w:t>10.3%</w:t>
            </w:r>
          </w:p>
        </w:tc>
        <w:tc>
          <w:tcPr>
            <w:tcW w:w="758" w:type="pct"/>
          </w:tcPr>
          <w:p w14:paraId="1867AB1C" w14:textId="77777777" w:rsidR="006C44A0" w:rsidRPr="00B97C04" w:rsidRDefault="006C44A0" w:rsidP="00732BDA">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eastAsia="en-GB"/>
              </w:rPr>
              <w:t>12.2%</w:t>
            </w:r>
          </w:p>
        </w:tc>
      </w:tr>
      <w:tr w:rsidR="006C44A0" w:rsidRPr="00B97C04" w14:paraId="0F1EE72F" w14:textId="77777777" w:rsidTr="48035018">
        <w:trPr>
          <w:trHeight w:val="288"/>
        </w:trPr>
        <w:tc>
          <w:tcPr>
            <w:cnfStyle w:val="001000000000" w:firstRow="0" w:lastRow="0" w:firstColumn="1" w:lastColumn="0" w:oddVBand="0" w:evenVBand="0" w:oddHBand="0" w:evenHBand="0" w:firstRowFirstColumn="0" w:firstRowLastColumn="0" w:lastRowFirstColumn="0" w:lastRowLastColumn="0"/>
            <w:tcW w:w="1502" w:type="pct"/>
            <w:shd w:val="clear" w:color="auto" w:fill="7ED3DC"/>
            <w:noWrap/>
          </w:tcPr>
          <w:p w14:paraId="3AEAFA78" w14:textId="77777777" w:rsidR="006C44A0" w:rsidRPr="00B97C04" w:rsidRDefault="006C44A0" w:rsidP="00650A4D">
            <w:pPr>
              <w:rPr>
                <w:lang w:eastAsia="en-GB"/>
              </w:rPr>
            </w:pPr>
            <w:r w:rsidRPr="00B97C04">
              <w:rPr>
                <w:lang w:eastAsia="en-GB"/>
              </w:rPr>
              <w:t>Self-reported class</w:t>
            </w:r>
          </w:p>
        </w:tc>
        <w:tc>
          <w:tcPr>
            <w:tcW w:w="646" w:type="pct"/>
            <w:shd w:val="clear" w:color="auto" w:fill="7ED3DC"/>
            <w:noWrap/>
          </w:tcPr>
          <w:p w14:paraId="6397917A" w14:textId="77777777" w:rsidR="006C44A0" w:rsidRPr="00B97C04" w:rsidRDefault="006C44A0" w:rsidP="00732BDA">
            <w:pPr>
              <w:jc w:val="center"/>
              <w:cnfStyle w:val="000000000000" w:firstRow="0" w:lastRow="0" w:firstColumn="0" w:lastColumn="0" w:oddVBand="0" w:evenVBand="0" w:oddHBand="0" w:evenHBand="0" w:firstRowFirstColumn="0" w:firstRowLastColumn="0" w:lastRowFirstColumn="0" w:lastRowLastColumn="0"/>
              <w:rPr>
                <w:lang w:eastAsia="en-GB"/>
              </w:rPr>
            </w:pPr>
          </w:p>
        </w:tc>
        <w:tc>
          <w:tcPr>
            <w:tcW w:w="728" w:type="pct"/>
            <w:shd w:val="clear" w:color="auto" w:fill="7ED3DC"/>
            <w:noWrap/>
          </w:tcPr>
          <w:p w14:paraId="48B4E4E3" w14:textId="77777777" w:rsidR="006C44A0" w:rsidRPr="00B97C04" w:rsidRDefault="006C44A0" w:rsidP="00732BDA">
            <w:pPr>
              <w:jc w:val="center"/>
              <w:cnfStyle w:val="000000000000" w:firstRow="0" w:lastRow="0" w:firstColumn="0" w:lastColumn="0" w:oddVBand="0" w:evenVBand="0" w:oddHBand="0" w:evenHBand="0" w:firstRowFirstColumn="0" w:firstRowLastColumn="0" w:lastRowFirstColumn="0" w:lastRowLastColumn="0"/>
              <w:rPr>
                <w:lang w:eastAsia="en-GB"/>
              </w:rPr>
            </w:pPr>
          </w:p>
        </w:tc>
        <w:tc>
          <w:tcPr>
            <w:tcW w:w="703" w:type="pct"/>
            <w:shd w:val="clear" w:color="auto" w:fill="7ED3DC"/>
            <w:noWrap/>
          </w:tcPr>
          <w:p w14:paraId="5EBDC40F" w14:textId="77777777" w:rsidR="006C44A0" w:rsidRPr="00B97C04" w:rsidRDefault="006C44A0" w:rsidP="00732BDA">
            <w:pPr>
              <w:jc w:val="center"/>
              <w:cnfStyle w:val="000000000000" w:firstRow="0" w:lastRow="0" w:firstColumn="0" w:lastColumn="0" w:oddVBand="0" w:evenVBand="0" w:oddHBand="0" w:evenHBand="0" w:firstRowFirstColumn="0" w:firstRowLastColumn="0" w:lastRowFirstColumn="0" w:lastRowLastColumn="0"/>
              <w:rPr>
                <w:lang w:eastAsia="en-GB"/>
              </w:rPr>
            </w:pPr>
          </w:p>
        </w:tc>
        <w:tc>
          <w:tcPr>
            <w:tcW w:w="663" w:type="pct"/>
            <w:shd w:val="clear" w:color="auto" w:fill="7ED3DC"/>
            <w:noWrap/>
          </w:tcPr>
          <w:p w14:paraId="31176D5C" w14:textId="77777777" w:rsidR="006C44A0" w:rsidRPr="00B97C04" w:rsidRDefault="006C44A0" w:rsidP="00732BDA">
            <w:pPr>
              <w:jc w:val="center"/>
              <w:cnfStyle w:val="000000000000" w:firstRow="0" w:lastRow="0" w:firstColumn="0" w:lastColumn="0" w:oddVBand="0" w:evenVBand="0" w:oddHBand="0" w:evenHBand="0" w:firstRowFirstColumn="0" w:firstRowLastColumn="0" w:lastRowFirstColumn="0" w:lastRowLastColumn="0"/>
              <w:rPr>
                <w:lang w:eastAsia="en-GB"/>
              </w:rPr>
            </w:pPr>
          </w:p>
        </w:tc>
        <w:tc>
          <w:tcPr>
            <w:tcW w:w="758" w:type="pct"/>
            <w:shd w:val="clear" w:color="auto" w:fill="7ED3DC"/>
          </w:tcPr>
          <w:p w14:paraId="6ACB2A33" w14:textId="77777777" w:rsidR="006C44A0" w:rsidRPr="00B97C04" w:rsidRDefault="006C44A0" w:rsidP="00732BDA">
            <w:pPr>
              <w:jc w:val="center"/>
              <w:cnfStyle w:val="000000000000" w:firstRow="0" w:lastRow="0" w:firstColumn="0" w:lastColumn="0" w:oddVBand="0" w:evenVBand="0" w:oddHBand="0" w:evenHBand="0" w:firstRowFirstColumn="0" w:firstRowLastColumn="0" w:lastRowFirstColumn="0" w:lastRowLastColumn="0"/>
              <w:rPr>
                <w:lang w:eastAsia="en-GB"/>
              </w:rPr>
            </w:pPr>
          </w:p>
        </w:tc>
      </w:tr>
      <w:tr w:rsidR="006C44A0" w:rsidRPr="00B97C04" w14:paraId="3C67B7BE" w14:textId="77777777" w:rsidTr="48035018">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502" w:type="pct"/>
            <w:noWrap/>
          </w:tcPr>
          <w:p w14:paraId="2F97A4E8" w14:textId="77777777" w:rsidR="006C44A0" w:rsidRPr="00B97C04" w:rsidRDefault="006C44A0" w:rsidP="00650A4D">
            <w:r w:rsidRPr="00B97C04">
              <w:t>Working Class</w:t>
            </w:r>
          </w:p>
          <w:p w14:paraId="679E1FE9" w14:textId="77777777" w:rsidR="006C44A0" w:rsidRPr="00B97C04" w:rsidRDefault="006C44A0" w:rsidP="00650A4D">
            <w:pPr>
              <w:rPr>
                <w:lang w:eastAsia="en-GB"/>
              </w:rPr>
            </w:pPr>
          </w:p>
        </w:tc>
        <w:tc>
          <w:tcPr>
            <w:tcW w:w="646" w:type="pct"/>
            <w:noWrap/>
          </w:tcPr>
          <w:p w14:paraId="383B205C" w14:textId="77777777" w:rsidR="006C44A0" w:rsidRPr="00B97C04" w:rsidRDefault="006C44A0" w:rsidP="00732BDA">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kern w:val="0"/>
                <w:lang w:eastAsia="en-GB"/>
                <w14:ligatures w14:val="none"/>
              </w:rPr>
            </w:pPr>
            <w:r w:rsidRPr="00B97C04">
              <w:t>65.2</w:t>
            </w:r>
            <w:r w:rsidRPr="00B97C04">
              <w:rPr>
                <w:rFonts w:eastAsia="Times New Roman" w:cs="Times New Roman"/>
                <w:kern w:val="0"/>
                <w:lang w:eastAsia="en-GB"/>
                <w14:ligatures w14:val="none"/>
              </w:rPr>
              <w:t>%</w:t>
            </w:r>
          </w:p>
        </w:tc>
        <w:tc>
          <w:tcPr>
            <w:tcW w:w="728" w:type="pct"/>
            <w:noWrap/>
          </w:tcPr>
          <w:p w14:paraId="4F5546C8" w14:textId="77777777" w:rsidR="006C44A0" w:rsidRPr="00B97C04" w:rsidRDefault="006C44A0" w:rsidP="00732BD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lang w:eastAsia="en-GB"/>
                <w14:ligatures w14:val="none"/>
              </w:rPr>
            </w:pPr>
            <w:r w:rsidRPr="00B97C04">
              <w:t>60.1</w:t>
            </w:r>
            <w:r w:rsidRPr="00B97C04">
              <w:rPr>
                <w:rFonts w:eastAsia="Times New Roman" w:cs="Times New Roman"/>
                <w:kern w:val="0"/>
                <w:lang w:eastAsia="en-GB"/>
                <w14:ligatures w14:val="none"/>
              </w:rPr>
              <w:t>%</w:t>
            </w:r>
          </w:p>
        </w:tc>
        <w:tc>
          <w:tcPr>
            <w:tcW w:w="703" w:type="pct"/>
            <w:noWrap/>
          </w:tcPr>
          <w:p w14:paraId="15894CF0" w14:textId="77777777" w:rsidR="006C44A0" w:rsidRPr="00B97C04" w:rsidRDefault="006C44A0" w:rsidP="00732BD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lang w:eastAsia="en-GB"/>
                <w14:ligatures w14:val="none"/>
              </w:rPr>
            </w:pPr>
            <w:r w:rsidRPr="00B97C04">
              <w:t>50.2</w:t>
            </w:r>
            <w:r w:rsidRPr="00B97C04">
              <w:rPr>
                <w:rFonts w:eastAsia="Times New Roman" w:cs="Times New Roman"/>
                <w:kern w:val="0"/>
                <w:lang w:eastAsia="en-GB"/>
                <w14:ligatures w14:val="none"/>
              </w:rPr>
              <w:t>%</w:t>
            </w:r>
          </w:p>
        </w:tc>
        <w:tc>
          <w:tcPr>
            <w:tcW w:w="663" w:type="pct"/>
            <w:noWrap/>
          </w:tcPr>
          <w:p w14:paraId="4F594457" w14:textId="77777777" w:rsidR="006C44A0" w:rsidRPr="00B97C04" w:rsidRDefault="006C44A0" w:rsidP="00732BD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lang w:eastAsia="en-GB"/>
                <w14:ligatures w14:val="none"/>
              </w:rPr>
            </w:pPr>
            <w:r w:rsidRPr="00B97C04">
              <w:t>58.6</w:t>
            </w:r>
            <w:r w:rsidRPr="00B97C04">
              <w:rPr>
                <w:rFonts w:eastAsia="Times New Roman" w:cs="Times New Roman"/>
                <w:kern w:val="0"/>
                <w:lang w:eastAsia="en-GB"/>
                <w14:ligatures w14:val="none"/>
              </w:rPr>
              <w:t>%</w:t>
            </w:r>
          </w:p>
        </w:tc>
        <w:tc>
          <w:tcPr>
            <w:tcW w:w="758" w:type="pct"/>
          </w:tcPr>
          <w:p w14:paraId="2E9F9D71" w14:textId="77777777" w:rsidR="006C44A0" w:rsidRPr="00B97C04" w:rsidRDefault="006C44A0" w:rsidP="00732BDA">
            <w:pPr>
              <w:jc w:val="center"/>
              <w:cnfStyle w:val="000000100000" w:firstRow="0" w:lastRow="0" w:firstColumn="0" w:lastColumn="0" w:oddVBand="0" w:evenVBand="0" w:oddHBand="1" w:evenHBand="0" w:firstRowFirstColumn="0" w:firstRowLastColumn="0" w:lastRowFirstColumn="0" w:lastRowLastColumn="0"/>
            </w:pPr>
            <w:r w:rsidRPr="00B97C04">
              <w:rPr>
                <w:lang w:eastAsia="en-GB"/>
              </w:rPr>
              <w:t>62.3%</w:t>
            </w:r>
          </w:p>
        </w:tc>
      </w:tr>
      <w:tr w:rsidR="006C44A0" w:rsidRPr="00B97C04" w14:paraId="79DB02F1" w14:textId="77777777" w:rsidTr="48035018">
        <w:trPr>
          <w:trHeight w:val="288"/>
        </w:trPr>
        <w:tc>
          <w:tcPr>
            <w:cnfStyle w:val="001000000000" w:firstRow="0" w:lastRow="0" w:firstColumn="1" w:lastColumn="0" w:oddVBand="0" w:evenVBand="0" w:oddHBand="0" w:evenHBand="0" w:firstRowFirstColumn="0" w:firstRowLastColumn="0" w:lastRowFirstColumn="0" w:lastRowLastColumn="0"/>
            <w:tcW w:w="1502" w:type="pct"/>
            <w:noWrap/>
          </w:tcPr>
          <w:p w14:paraId="7200B6A2" w14:textId="77777777" w:rsidR="006C44A0" w:rsidRPr="00B97C04" w:rsidRDefault="006C44A0" w:rsidP="00EC3C0A">
            <w:r w:rsidRPr="00B97C04">
              <w:t>Lower Middle Class</w:t>
            </w:r>
          </w:p>
        </w:tc>
        <w:tc>
          <w:tcPr>
            <w:tcW w:w="646" w:type="pct"/>
            <w:noWrap/>
          </w:tcPr>
          <w:p w14:paraId="206B510D" w14:textId="77777777" w:rsidR="006C44A0" w:rsidRPr="00B97C04" w:rsidRDefault="006C44A0" w:rsidP="00732BDA">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kern w:val="0"/>
                <w:lang w:eastAsia="en-GB"/>
                <w14:ligatures w14:val="none"/>
              </w:rPr>
            </w:pPr>
            <w:r w:rsidRPr="00B97C04">
              <w:t>12.5</w:t>
            </w:r>
            <w:r w:rsidRPr="00B97C04">
              <w:rPr>
                <w:rFonts w:eastAsia="Times New Roman" w:cs="Times New Roman"/>
                <w:kern w:val="0"/>
                <w:lang w:eastAsia="en-GB"/>
                <w14:ligatures w14:val="none"/>
              </w:rPr>
              <w:t>%</w:t>
            </w:r>
          </w:p>
        </w:tc>
        <w:tc>
          <w:tcPr>
            <w:tcW w:w="728" w:type="pct"/>
            <w:noWrap/>
          </w:tcPr>
          <w:p w14:paraId="50111E4A" w14:textId="77777777" w:rsidR="006C44A0" w:rsidRPr="00B97C04" w:rsidRDefault="006C44A0" w:rsidP="00732BD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lang w:eastAsia="en-GB"/>
                <w14:ligatures w14:val="none"/>
              </w:rPr>
            </w:pPr>
            <w:r w:rsidRPr="00B97C04">
              <w:t>15.9</w:t>
            </w:r>
            <w:r w:rsidRPr="00B97C04">
              <w:rPr>
                <w:rFonts w:eastAsia="Times New Roman" w:cs="Times New Roman"/>
                <w:kern w:val="0"/>
                <w:lang w:eastAsia="en-GB"/>
                <w14:ligatures w14:val="none"/>
              </w:rPr>
              <w:t>%</w:t>
            </w:r>
          </w:p>
        </w:tc>
        <w:tc>
          <w:tcPr>
            <w:tcW w:w="703" w:type="pct"/>
            <w:noWrap/>
          </w:tcPr>
          <w:p w14:paraId="3BC3CA0F" w14:textId="77777777" w:rsidR="006C44A0" w:rsidRPr="00B97C04" w:rsidRDefault="006C44A0" w:rsidP="00732BD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lang w:eastAsia="en-GB"/>
                <w14:ligatures w14:val="none"/>
              </w:rPr>
            </w:pPr>
            <w:r w:rsidRPr="00B97C04">
              <w:t>21.5</w:t>
            </w:r>
            <w:r w:rsidRPr="00B97C04">
              <w:rPr>
                <w:rFonts w:eastAsia="Times New Roman" w:cs="Times New Roman"/>
                <w:kern w:val="0"/>
                <w:lang w:eastAsia="en-GB"/>
                <w14:ligatures w14:val="none"/>
              </w:rPr>
              <w:t>%</w:t>
            </w:r>
          </w:p>
        </w:tc>
        <w:tc>
          <w:tcPr>
            <w:tcW w:w="663" w:type="pct"/>
            <w:noWrap/>
          </w:tcPr>
          <w:p w14:paraId="612B7EBC" w14:textId="77777777" w:rsidR="006C44A0" w:rsidRPr="00B97C04" w:rsidRDefault="006C44A0" w:rsidP="00732BD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lang w:eastAsia="en-GB"/>
                <w14:ligatures w14:val="none"/>
              </w:rPr>
            </w:pPr>
            <w:r w:rsidRPr="00B97C04">
              <w:t>18.3</w:t>
            </w:r>
            <w:r w:rsidRPr="00B97C04">
              <w:rPr>
                <w:rFonts w:eastAsia="Times New Roman" w:cs="Times New Roman"/>
                <w:kern w:val="0"/>
                <w:lang w:eastAsia="en-GB"/>
                <w14:ligatures w14:val="none"/>
              </w:rPr>
              <w:t>%</w:t>
            </w:r>
          </w:p>
        </w:tc>
        <w:tc>
          <w:tcPr>
            <w:tcW w:w="758" w:type="pct"/>
          </w:tcPr>
          <w:p w14:paraId="5CA9D19B" w14:textId="77777777" w:rsidR="006C44A0" w:rsidRPr="00B97C04" w:rsidRDefault="006C44A0" w:rsidP="00732BDA">
            <w:pPr>
              <w:jc w:val="center"/>
              <w:cnfStyle w:val="000000000000" w:firstRow="0" w:lastRow="0" w:firstColumn="0" w:lastColumn="0" w:oddVBand="0" w:evenVBand="0" w:oddHBand="0" w:evenHBand="0" w:firstRowFirstColumn="0" w:firstRowLastColumn="0" w:lastRowFirstColumn="0" w:lastRowLastColumn="0"/>
            </w:pPr>
            <w:r w:rsidRPr="00B97C04">
              <w:rPr>
                <w:lang w:eastAsia="en-GB"/>
              </w:rPr>
              <w:t>14.4%</w:t>
            </w:r>
          </w:p>
        </w:tc>
      </w:tr>
      <w:tr w:rsidR="006C44A0" w:rsidRPr="00B97C04" w14:paraId="3186BB7E" w14:textId="77777777" w:rsidTr="48035018">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502" w:type="pct"/>
            <w:noWrap/>
          </w:tcPr>
          <w:p w14:paraId="620CDD5F" w14:textId="77777777" w:rsidR="006C44A0" w:rsidRPr="00B97C04" w:rsidRDefault="006C44A0" w:rsidP="00EC3C0A">
            <w:r w:rsidRPr="00B97C04">
              <w:t>Middle Class</w:t>
            </w:r>
          </w:p>
        </w:tc>
        <w:tc>
          <w:tcPr>
            <w:tcW w:w="646" w:type="pct"/>
            <w:noWrap/>
          </w:tcPr>
          <w:p w14:paraId="22956F3D" w14:textId="77777777" w:rsidR="006C44A0" w:rsidRPr="00B97C04" w:rsidRDefault="006C44A0" w:rsidP="00732BDA">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kern w:val="0"/>
                <w:lang w:eastAsia="en-GB"/>
                <w14:ligatures w14:val="none"/>
              </w:rPr>
            </w:pPr>
            <w:r w:rsidRPr="00B97C04">
              <w:t>20.0</w:t>
            </w:r>
            <w:r w:rsidRPr="00B97C04">
              <w:rPr>
                <w:rFonts w:eastAsia="Times New Roman" w:cs="Times New Roman"/>
                <w:kern w:val="0"/>
                <w:lang w:eastAsia="en-GB"/>
                <w14:ligatures w14:val="none"/>
              </w:rPr>
              <w:t>%</w:t>
            </w:r>
          </w:p>
        </w:tc>
        <w:tc>
          <w:tcPr>
            <w:tcW w:w="728" w:type="pct"/>
            <w:noWrap/>
          </w:tcPr>
          <w:p w14:paraId="59D935F3" w14:textId="77777777" w:rsidR="006C44A0" w:rsidRPr="00B97C04" w:rsidRDefault="006C44A0" w:rsidP="00732BD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lang w:eastAsia="en-GB"/>
                <w14:ligatures w14:val="none"/>
              </w:rPr>
            </w:pPr>
            <w:r w:rsidRPr="00B97C04">
              <w:t>21.0</w:t>
            </w:r>
            <w:r w:rsidRPr="00B97C04">
              <w:rPr>
                <w:rFonts w:eastAsia="Times New Roman" w:cs="Times New Roman"/>
                <w:kern w:val="0"/>
                <w:lang w:eastAsia="en-GB"/>
                <w14:ligatures w14:val="none"/>
              </w:rPr>
              <w:t>%</w:t>
            </w:r>
          </w:p>
        </w:tc>
        <w:tc>
          <w:tcPr>
            <w:tcW w:w="703" w:type="pct"/>
            <w:noWrap/>
          </w:tcPr>
          <w:p w14:paraId="7CF78D5B" w14:textId="77777777" w:rsidR="006C44A0" w:rsidRPr="00B97C04" w:rsidRDefault="006C44A0" w:rsidP="00732BD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lang w:eastAsia="en-GB"/>
                <w14:ligatures w14:val="none"/>
              </w:rPr>
            </w:pPr>
            <w:r w:rsidRPr="00B97C04">
              <w:t>25.1</w:t>
            </w:r>
            <w:r w:rsidRPr="00B97C04">
              <w:rPr>
                <w:rFonts w:eastAsia="Times New Roman" w:cs="Times New Roman"/>
                <w:kern w:val="0"/>
                <w:lang w:eastAsia="en-GB"/>
                <w14:ligatures w14:val="none"/>
              </w:rPr>
              <w:t>%</w:t>
            </w:r>
          </w:p>
        </w:tc>
        <w:tc>
          <w:tcPr>
            <w:tcW w:w="663" w:type="pct"/>
            <w:noWrap/>
          </w:tcPr>
          <w:p w14:paraId="3FF6D358" w14:textId="77777777" w:rsidR="006C44A0" w:rsidRPr="00B97C04" w:rsidRDefault="006C44A0" w:rsidP="00732BD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lang w:eastAsia="en-GB"/>
                <w14:ligatures w14:val="none"/>
              </w:rPr>
            </w:pPr>
            <w:r w:rsidRPr="00B97C04">
              <w:t>20.6</w:t>
            </w:r>
            <w:r w:rsidRPr="00B97C04">
              <w:rPr>
                <w:rFonts w:eastAsia="Times New Roman" w:cs="Times New Roman"/>
                <w:kern w:val="0"/>
                <w:lang w:eastAsia="en-GB"/>
                <w14:ligatures w14:val="none"/>
              </w:rPr>
              <w:t>%</w:t>
            </w:r>
          </w:p>
        </w:tc>
        <w:tc>
          <w:tcPr>
            <w:tcW w:w="758" w:type="pct"/>
          </w:tcPr>
          <w:p w14:paraId="7B16B766" w14:textId="77777777" w:rsidR="006C44A0" w:rsidRPr="00B97C04" w:rsidRDefault="006C44A0" w:rsidP="00732BDA">
            <w:pPr>
              <w:jc w:val="center"/>
              <w:cnfStyle w:val="000000100000" w:firstRow="0" w:lastRow="0" w:firstColumn="0" w:lastColumn="0" w:oddVBand="0" w:evenVBand="0" w:oddHBand="1" w:evenHBand="0" w:firstRowFirstColumn="0" w:firstRowLastColumn="0" w:lastRowFirstColumn="0" w:lastRowLastColumn="0"/>
            </w:pPr>
            <w:r w:rsidRPr="00B97C04">
              <w:rPr>
                <w:lang w:eastAsia="en-GB"/>
              </w:rPr>
              <w:t>20.8%</w:t>
            </w:r>
          </w:p>
        </w:tc>
      </w:tr>
      <w:tr w:rsidR="006C44A0" w:rsidRPr="00B97C04" w14:paraId="5B8E1D20" w14:textId="77777777" w:rsidTr="48035018">
        <w:trPr>
          <w:trHeight w:val="288"/>
        </w:trPr>
        <w:tc>
          <w:tcPr>
            <w:cnfStyle w:val="001000000000" w:firstRow="0" w:lastRow="0" w:firstColumn="1" w:lastColumn="0" w:oddVBand="0" w:evenVBand="0" w:oddHBand="0" w:evenHBand="0" w:firstRowFirstColumn="0" w:firstRowLastColumn="0" w:lastRowFirstColumn="0" w:lastRowLastColumn="0"/>
            <w:tcW w:w="1502" w:type="pct"/>
            <w:noWrap/>
          </w:tcPr>
          <w:p w14:paraId="18D398EF" w14:textId="77777777" w:rsidR="006C44A0" w:rsidRPr="00B97C04" w:rsidRDefault="006C44A0" w:rsidP="00EC3C0A">
            <w:r w:rsidRPr="00B97C04">
              <w:t>Middle Upper or Upper</w:t>
            </w:r>
          </w:p>
        </w:tc>
        <w:tc>
          <w:tcPr>
            <w:tcW w:w="646" w:type="pct"/>
            <w:noWrap/>
          </w:tcPr>
          <w:p w14:paraId="089EB93B" w14:textId="77777777" w:rsidR="006C44A0" w:rsidRPr="00B97C04" w:rsidRDefault="521EA540" w:rsidP="00732BDA">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kern w:val="0"/>
                <w:lang w:eastAsia="en-GB"/>
                <w14:ligatures w14:val="none"/>
              </w:rPr>
            </w:pPr>
            <w:r w:rsidRPr="00B97C04">
              <w:t>2.3</w:t>
            </w:r>
            <w:r w:rsidRPr="00B97C04">
              <w:rPr>
                <w:rFonts w:eastAsia="Times New Roman" w:cs="Times New Roman"/>
                <w:kern w:val="0"/>
                <w:lang w:eastAsia="en-GB"/>
                <w14:ligatures w14:val="none"/>
              </w:rPr>
              <w:t>%</w:t>
            </w:r>
          </w:p>
        </w:tc>
        <w:tc>
          <w:tcPr>
            <w:tcW w:w="728" w:type="pct"/>
            <w:noWrap/>
          </w:tcPr>
          <w:p w14:paraId="4C34CCF2" w14:textId="77777777" w:rsidR="006C44A0" w:rsidRPr="00B97C04" w:rsidRDefault="006C44A0" w:rsidP="00732BD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lang w:eastAsia="en-GB"/>
                <w14:ligatures w14:val="none"/>
              </w:rPr>
            </w:pPr>
            <w:r w:rsidRPr="00B97C04">
              <w:t>3.0</w:t>
            </w:r>
            <w:r w:rsidRPr="00B97C04">
              <w:rPr>
                <w:rFonts w:eastAsia="Times New Roman" w:cs="Times New Roman"/>
                <w:kern w:val="0"/>
                <w:lang w:eastAsia="en-GB"/>
                <w14:ligatures w14:val="none"/>
              </w:rPr>
              <w:t>%</w:t>
            </w:r>
          </w:p>
        </w:tc>
        <w:tc>
          <w:tcPr>
            <w:tcW w:w="703" w:type="pct"/>
            <w:noWrap/>
          </w:tcPr>
          <w:p w14:paraId="20A748D1" w14:textId="77777777" w:rsidR="006C44A0" w:rsidRPr="00B97C04" w:rsidRDefault="006C44A0" w:rsidP="00732BD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lang w:eastAsia="en-GB"/>
                <w14:ligatures w14:val="none"/>
              </w:rPr>
            </w:pPr>
            <w:r w:rsidRPr="00B97C04">
              <w:t>3.1</w:t>
            </w:r>
            <w:r w:rsidRPr="00B97C04">
              <w:rPr>
                <w:rFonts w:eastAsia="Times New Roman" w:cs="Times New Roman"/>
                <w:kern w:val="0"/>
                <w:lang w:eastAsia="en-GB"/>
                <w14:ligatures w14:val="none"/>
              </w:rPr>
              <w:t>%</w:t>
            </w:r>
          </w:p>
        </w:tc>
        <w:tc>
          <w:tcPr>
            <w:tcW w:w="663" w:type="pct"/>
            <w:noWrap/>
          </w:tcPr>
          <w:p w14:paraId="4CA138CA" w14:textId="77777777" w:rsidR="006C44A0" w:rsidRPr="00B97C04" w:rsidRDefault="006C44A0" w:rsidP="00732BD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lang w:eastAsia="en-GB"/>
                <w14:ligatures w14:val="none"/>
              </w:rPr>
            </w:pPr>
            <w:r w:rsidRPr="00B97C04">
              <w:t>2.5</w:t>
            </w:r>
            <w:r w:rsidRPr="00B97C04">
              <w:rPr>
                <w:rFonts w:eastAsia="Times New Roman" w:cs="Times New Roman"/>
                <w:kern w:val="0"/>
                <w:lang w:eastAsia="en-GB"/>
                <w14:ligatures w14:val="none"/>
              </w:rPr>
              <w:t>%</w:t>
            </w:r>
          </w:p>
        </w:tc>
        <w:tc>
          <w:tcPr>
            <w:tcW w:w="758" w:type="pct"/>
          </w:tcPr>
          <w:p w14:paraId="600C866E" w14:textId="77777777" w:rsidR="006C44A0" w:rsidRPr="00B97C04" w:rsidRDefault="006C44A0" w:rsidP="00732BDA">
            <w:pPr>
              <w:jc w:val="center"/>
              <w:cnfStyle w:val="000000000000" w:firstRow="0" w:lastRow="0" w:firstColumn="0" w:lastColumn="0" w:oddVBand="0" w:evenVBand="0" w:oddHBand="0" w:evenHBand="0" w:firstRowFirstColumn="0" w:firstRowLastColumn="0" w:lastRowFirstColumn="0" w:lastRowLastColumn="0"/>
            </w:pPr>
            <w:r w:rsidRPr="00B97C04">
              <w:rPr>
                <w:lang w:eastAsia="en-GB"/>
              </w:rPr>
              <w:t>2.5%</w:t>
            </w:r>
          </w:p>
        </w:tc>
      </w:tr>
    </w:tbl>
    <w:p w14:paraId="7600356E" w14:textId="77777777" w:rsidR="006C44A0" w:rsidRPr="00B97C04" w:rsidRDefault="006C44A0" w:rsidP="00650A4D">
      <w:r w:rsidRPr="00B97C04">
        <w:br w:type="page"/>
      </w:r>
    </w:p>
    <w:p w14:paraId="010EB0E1" w14:textId="77777777" w:rsidR="006C44A0" w:rsidRPr="00B97C04" w:rsidRDefault="006C44A0" w:rsidP="00650A4D">
      <w:pPr>
        <w:pStyle w:val="Heading1"/>
        <w:numPr>
          <w:ilvl w:val="0"/>
          <w:numId w:val="5"/>
        </w:numPr>
      </w:pPr>
      <w:bookmarkStart w:id="23" w:name="_Toc242629563"/>
      <w:r w:rsidRPr="00B97C04">
        <w:lastRenderedPageBreak/>
        <w:t>Social care provision</w:t>
      </w:r>
      <w:bookmarkEnd w:id="23"/>
    </w:p>
    <w:p w14:paraId="2BA45B37" w14:textId="102BC81A" w:rsidR="006C44A0" w:rsidRPr="00B97C04" w:rsidRDefault="006C44A0" w:rsidP="00650A4D">
      <w:r w:rsidRPr="00B97C04">
        <w:t xml:space="preserve">This section reports findings related to the role that </w:t>
      </w:r>
      <w:r w:rsidR="003466C1" w:rsidRPr="00B97C04">
        <w:t xml:space="preserve">respondents </w:t>
      </w:r>
      <w:r w:rsidR="00920952" w:rsidRPr="00B97C04">
        <w:t>carry out</w:t>
      </w:r>
      <w:r w:rsidRPr="00B97C04">
        <w:t xml:space="preserve"> in social care. Information is provided on the service domain(s), geographic location(s) of provision, registration with Social Care Wales, Responsible Individuals</w:t>
      </w:r>
      <w:r w:rsidRPr="00B97C04">
        <w:rPr>
          <w:rStyle w:val="FootnoteReference"/>
        </w:rPr>
        <w:footnoteReference w:id="6"/>
      </w:r>
      <w:r w:rsidRPr="00B97C04">
        <w:t xml:space="preserve">, speaking Welsh at work, and use of AI for work. </w:t>
      </w:r>
    </w:p>
    <w:p w14:paraId="5B4C1EA7" w14:textId="0F6E3A29" w:rsidR="006C44A0" w:rsidRPr="00B97C04" w:rsidRDefault="006C44A0" w:rsidP="00650A4D">
      <w:pPr>
        <w:pStyle w:val="Heading2"/>
      </w:pPr>
      <w:bookmarkStart w:id="24" w:name="_Toc242629564"/>
      <w:r w:rsidRPr="00B97C04">
        <w:t xml:space="preserve">Service </w:t>
      </w:r>
      <w:r w:rsidR="00D42BB7">
        <w:t>area</w:t>
      </w:r>
      <w:bookmarkEnd w:id="24"/>
      <w:r w:rsidRPr="00B97C04">
        <w:t xml:space="preserve"> </w:t>
      </w:r>
    </w:p>
    <w:p w14:paraId="1240D190" w14:textId="4C7CEC58" w:rsidR="006C44A0" w:rsidRPr="00B97C04" w:rsidRDefault="006C44A0" w:rsidP="00650A4D">
      <w:r w:rsidRPr="00B97C04">
        <w:t xml:space="preserve">Table </w:t>
      </w:r>
      <w:r w:rsidR="00FC24EB" w:rsidRPr="00B97C04">
        <w:t>5</w:t>
      </w:r>
      <w:r w:rsidRPr="00B97C04">
        <w:t xml:space="preserve"> illustrates the wide range of service domains </w:t>
      </w:r>
      <w:r w:rsidR="00A7011A" w:rsidRPr="00B97C04">
        <w:t>that</w:t>
      </w:r>
      <w:r w:rsidRPr="00B97C04">
        <w:t xml:space="preserve"> social care workers </w:t>
      </w:r>
      <w:r w:rsidR="00A7011A" w:rsidRPr="00B97C04">
        <w:t>work in</w:t>
      </w:r>
      <w:r w:rsidRPr="00B97C04">
        <w:t xml:space="preserve">. Work </w:t>
      </w:r>
      <w:r w:rsidR="00187D5A" w:rsidRPr="00B97C04">
        <w:t>related to</w:t>
      </w:r>
      <w:r w:rsidRPr="00B97C04">
        <w:t xml:space="preserve"> carer support, older people, and dementia, were common</w:t>
      </w:r>
      <w:r w:rsidR="00A16A50" w:rsidRPr="00B97C04">
        <w:t>ly</w:t>
      </w:r>
      <w:r w:rsidRPr="00B97C04">
        <w:t xml:space="preserve"> </w:t>
      </w:r>
      <w:r w:rsidR="00A16A50" w:rsidRPr="00B97C04">
        <w:t>reported</w:t>
      </w:r>
      <w:r w:rsidRPr="00B97C04">
        <w:t xml:space="preserve"> across all </w:t>
      </w:r>
      <w:r w:rsidR="00A16A50" w:rsidRPr="00B97C04">
        <w:t>occupational</w:t>
      </w:r>
      <w:r w:rsidRPr="00B97C04">
        <w:t xml:space="preserve"> groups.</w:t>
      </w:r>
    </w:p>
    <w:p w14:paraId="5BB437DC" w14:textId="5F1C7F9B" w:rsidR="006C44A0" w:rsidRPr="00B97C04" w:rsidRDefault="006C44A0" w:rsidP="00650A4D">
      <w:r w:rsidRPr="00B97C04">
        <w:t>Those in social work roles</w:t>
      </w:r>
      <w:r w:rsidR="00921047" w:rsidRPr="00B97C04">
        <w:t xml:space="preserve"> are</w:t>
      </w:r>
      <w:r w:rsidRPr="00B97C04">
        <w:t xml:space="preserve">, unsurprisingly, </w:t>
      </w:r>
      <w:r w:rsidR="00667A71" w:rsidRPr="00B97C04">
        <w:t>more likely to work</w:t>
      </w:r>
      <w:r w:rsidRPr="00B97C04">
        <w:t xml:space="preserve"> in child protection and family support, </w:t>
      </w:r>
      <w:r w:rsidR="00A16A50" w:rsidRPr="00B97C04">
        <w:t xml:space="preserve">as well as substance misuse, domestic violence, homelessness and youth offending. </w:t>
      </w:r>
      <w:r w:rsidR="003D61BA" w:rsidRPr="00B97C04">
        <w:t>M</w:t>
      </w:r>
      <w:r w:rsidRPr="00B97C04">
        <w:t>anagers report</w:t>
      </w:r>
      <w:r w:rsidR="00A16A50" w:rsidRPr="00B97C04">
        <w:t>ed</w:t>
      </w:r>
      <w:r w:rsidRPr="00B97C04">
        <w:t xml:space="preserve"> higher involvement with older people</w:t>
      </w:r>
      <w:r w:rsidR="00A16A50" w:rsidRPr="00B97C04">
        <w:t xml:space="preserve">, </w:t>
      </w:r>
      <w:r w:rsidR="006C13F3" w:rsidRPr="00B97C04">
        <w:t xml:space="preserve">people </w:t>
      </w:r>
      <w:r w:rsidR="00A16A50" w:rsidRPr="00B97C04">
        <w:t>with</w:t>
      </w:r>
      <w:r w:rsidRPr="00B97C04">
        <w:t xml:space="preserve"> learning disabilit</w:t>
      </w:r>
      <w:r w:rsidR="00A16A50" w:rsidRPr="00B97C04">
        <w:t>ies</w:t>
      </w:r>
      <w:r w:rsidRPr="00B97C04">
        <w:t xml:space="preserve"> </w:t>
      </w:r>
      <w:r w:rsidR="00A16A50" w:rsidRPr="00B97C04">
        <w:t xml:space="preserve">and across mental health. </w:t>
      </w:r>
    </w:p>
    <w:p w14:paraId="28DF9EFF" w14:textId="5E86DBA1" w:rsidR="00FC24EB" w:rsidRPr="00B97C04" w:rsidRDefault="35523B99" w:rsidP="00650A4D">
      <w:r>
        <w:t xml:space="preserve">Data from the 2025 </w:t>
      </w:r>
      <w:r w:rsidR="6E608C08">
        <w:t xml:space="preserve">survey </w:t>
      </w:r>
      <w:r>
        <w:t xml:space="preserve">varied slightly for the most reported service domains, with fewer respondents reporting carer support (20%). The other top </w:t>
      </w:r>
      <w:r w:rsidR="5650A396">
        <w:t>five</w:t>
      </w:r>
      <w:r>
        <w:t xml:space="preserve"> reported service domains </w:t>
      </w:r>
      <w:r w:rsidR="40B28A50">
        <w:t xml:space="preserve">in 2026 </w:t>
      </w:r>
      <w:r>
        <w:t xml:space="preserve">reflect the same rankings as </w:t>
      </w:r>
      <w:r w:rsidR="40B28A50">
        <w:t>2025</w:t>
      </w:r>
      <w:r>
        <w:t xml:space="preserve">. </w:t>
      </w:r>
    </w:p>
    <w:p w14:paraId="2F4A740F" w14:textId="77777777" w:rsidR="00FC24EB" w:rsidRPr="00B97C04" w:rsidRDefault="00FC24EB" w:rsidP="00650A4D">
      <w:pPr>
        <w:pStyle w:val="Heading2"/>
      </w:pPr>
      <w:bookmarkStart w:id="25" w:name="_Toc242629565"/>
      <w:r w:rsidRPr="00B97C04">
        <w:t>Geographic location of work</w:t>
      </w:r>
      <w:bookmarkEnd w:id="25"/>
      <w:r w:rsidRPr="00B97C04">
        <w:t xml:space="preserve"> </w:t>
      </w:r>
    </w:p>
    <w:p w14:paraId="5653418F" w14:textId="7B19FC1B" w:rsidR="00FC24EB" w:rsidRPr="00B97C04" w:rsidRDefault="00FC24EB" w:rsidP="00650A4D">
      <w:r w:rsidRPr="00B97C04">
        <w:t xml:space="preserve">Figure 3 contains </w:t>
      </w:r>
      <w:r w:rsidR="001E5408" w:rsidRPr="00B97C04">
        <w:t>four</w:t>
      </w:r>
      <w:r w:rsidRPr="00B97C04">
        <w:t xml:space="preserve"> heat maps, showing the geographic areas in which the survey respondents worked at a local authority level for all respondents, and for each occupational group. The darkest blue colour represents the areas with the highest proportion of respondents stating they work in that local authority; and the lightest blue shows the areas with the lowest proportion of respondents for that occupational group working in that local authority. </w:t>
      </w:r>
    </w:p>
    <w:p w14:paraId="5306EA2F" w14:textId="59C4F4CA" w:rsidR="00FC24EB" w:rsidRPr="00B97C04" w:rsidRDefault="00FC24EB" w:rsidP="00650A4D">
      <w:r w:rsidRPr="00B97C04">
        <w:t xml:space="preserve">The maps indicate that within our respondent sample, the Isle of Anglesey, Ceredigion and areas of south Wales – Torfaen, Blaenau Gwent, Merthyr Tydfil, and Monmouthshire had the lowest proportion </w:t>
      </w:r>
      <w:r w:rsidR="006B6FBE" w:rsidRPr="00B97C04">
        <w:t xml:space="preserve">of </w:t>
      </w:r>
      <w:r w:rsidRPr="00B97C04">
        <w:t xml:space="preserve">respondents. The highest proportion of respondents were working in areas in </w:t>
      </w:r>
      <w:r w:rsidR="00C06681" w:rsidRPr="00B97C04">
        <w:t>S</w:t>
      </w:r>
      <w:r w:rsidRPr="00B97C04">
        <w:t>outh Wales across each occupational group</w:t>
      </w:r>
      <w:r w:rsidR="00FC3B33" w:rsidRPr="00B97C04">
        <w:t xml:space="preserve">. </w:t>
      </w:r>
      <w:r w:rsidR="00BC1BD2" w:rsidRPr="00B97C04">
        <w:t>An</w:t>
      </w:r>
      <w:r w:rsidR="00FC3B33" w:rsidRPr="00B97C04">
        <w:t xml:space="preserve"> exception to</w:t>
      </w:r>
      <w:r w:rsidR="002139D1" w:rsidRPr="00B97C04">
        <w:t xml:space="preserve"> this was</w:t>
      </w:r>
      <w:r w:rsidR="00FC3B33" w:rsidRPr="00B97C04">
        <w:t xml:space="preserve"> </w:t>
      </w:r>
      <w:r w:rsidRPr="00B97C04">
        <w:t xml:space="preserve">for managers where </w:t>
      </w:r>
      <w:r w:rsidR="004D2D87" w:rsidRPr="00B97C04">
        <w:t>higher responses wer</w:t>
      </w:r>
      <w:r w:rsidR="009E7FF4" w:rsidRPr="00B97C04">
        <w:t>e</w:t>
      </w:r>
      <w:r w:rsidR="004D2D87" w:rsidRPr="00B97C04">
        <w:t xml:space="preserve"> seen in areas of North Wales such as </w:t>
      </w:r>
      <w:r w:rsidRPr="00B97C04">
        <w:t xml:space="preserve">Conwy and Denbighshire. </w:t>
      </w:r>
    </w:p>
    <w:p w14:paraId="4B52E1BE" w14:textId="77777777" w:rsidR="00FC24EB" w:rsidRPr="00B97C04" w:rsidRDefault="00FC24EB" w:rsidP="00650A4D">
      <w:r w:rsidRPr="00B97C04">
        <w:t>Respondents could report working across multiple areas, with most (82%) working in a single local authority area (Table 6). Additionally, just under 10% reported working across all of Wales.</w:t>
      </w:r>
    </w:p>
    <w:p w14:paraId="2BCFD5C1" w14:textId="0291C1E8" w:rsidR="006C44A0" w:rsidRPr="00B97C04" w:rsidRDefault="006C44A0" w:rsidP="00650A4D">
      <w:pPr>
        <w:pStyle w:val="Caption"/>
      </w:pPr>
      <w:bookmarkStart w:id="26" w:name="_Toc242368673"/>
      <w:r w:rsidRPr="00B97C04">
        <w:lastRenderedPageBreak/>
        <w:t xml:space="preserve">Table </w:t>
      </w:r>
      <w:r w:rsidRPr="00B97C04">
        <w:fldChar w:fldCharType="begin"/>
      </w:r>
      <w:r w:rsidRPr="00B97C04">
        <w:instrText>SEQ Table \* ARABIC</w:instrText>
      </w:r>
      <w:r w:rsidRPr="00B97C04">
        <w:fldChar w:fldCharType="separate"/>
      </w:r>
      <w:r w:rsidR="00C43394" w:rsidRPr="00B97C04">
        <w:rPr>
          <w:noProof/>
        </w:rPr>
        <w:t>5</w:t>
      </w:r>
      <w:r w:rsidRPr="00B97C04">
        <w:fldChar w:fldCharType="end"/>
      </w:r>
      <w:r w:rsidRPr="00B97C04">
        <w:t>: Which service area(s) do you work in for your main role in social care?</w:t>
      </w:r>
      <w:bookmarkEnd w:id="26"/>
      <w:r w:rsidR="007C5259" w:rsidRPr="00B97C04">
        <w:t xml:space="preserve"> </w:t>
      </w:r>
    </w:p>
    <w:tbl>
      <w:tblPr>
        <w:tblStyle w:val="ListTable3"/>
        <w:tblW w:w="8825" w:type="dxa"/>
        <w:tblLook w:val="04A0" w:firstRow="1" w:lastRow="0" w:firstColumn="1" w:lastColumn="0" w:noHBand="0" w:noVBand="1"/>
      </w:tblPr>
      <w:tblGrid>
        <w:gridCol w:w="1948"/>
        <w:gridCol w:w="1484"/>
        <w:gridCol w:w="1484"/>
        <w:gridCol w:w="1303"/>
        <w:gridCol w:w="1303"/>
        <w:gridCol w:w="1303"/>
      </w:tblGrid>
      <w:tr w:rsidR="006C44A0" w:rsidRPr="00B97C04" w14:paraId="4C4B9F11" w14:textId="77777777" w:rsidTr="48035018">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948" w:type="dxa"/>
            <w:shd w:val="clear" w:color="auto" w:fill="247C86"/>
          </w:tcPr>
          <w:p w14:paraId="5F4816FE" w14:textId="77777777" w:rsidR="006C44A0" w:rsidRPr="00B97C04" w:rsidRDefault="006C44A0" w:rsidP="00650A4D"/>
        </w:tc>
        <w:tc>
          <w:tcPr>
            <w:tcW w:w="1484" w:type="dxa"/>
            <w:shd w:val="clear" w:color="auto" w:fill="247C86"/>
          </w:tcPr>
          <w:p w14:paraId="6BA6EBDB" w14:textId="77777777" w:rsidR="006C44A0" w:rsidRPr="00B97C04" w:rsidRDefault="006C44A0" w:rsidP="001323F9">
            <w:pPr>
              <w:jc w:val="center"/>
              <w:cnfStyle w:val="100000000000" w:firstRow="1" w:lastRow="0" w:firstColumn="0" w:lastColumn="0" w:oddVBand="0" w:evenVBand="0" w:oddHBand="0" w:evenHBand="0" w:firstRowFirstColumn="0" w:firstRowLastColumn="0" w:lastRowFirstColumn="0" w:lastRowLastColumn="0"/>
            </w:pPr>
            <w:r w:rsidRPr="00B97C04">
              <w:t>Care workers</w:t>
            </w:r>
          </w:p>
        </w:tc>
        <w:tc>
          <w:tcPr>
            <w:tcW w:w="1484" w:type="dxa"/>
            <w:shd w:val="clear" w:color="auto" w:fill="247C86"/>
          </w:tcPr>
          <w:p w14:paraId="7DB32BBD" w14:textId="2A1D7B51" w:rsidR="006C44A0" w:rsidRPr="00B97C04" w:rsidRDefault="003D61BA" w:rsidP="001323F9">
            <w:pPr>
              <w:jc w:val="center"/>
              <w:cnfStyle w:val="100000000000" w:firstRow="1" w:lastRow="0" w:firstColumn="0" w:lastColumn="0" w:oddVBand="0" w:evenVBand="0" w:oddHBand="0" w:evenHBand="0" w:firstRowFirstColumn="0" w:firstRowLastColumn="0" w:lastRowFirstColumn="0" w:lastRowLastColumn="0"/>
            </w:pPr>
            <w:r w:rsidRPr="00B97C04">
              <w:t>M</w:t>
            </w:r>
            <w:r w:rsidR="006C44A0" w:rsidRPr="00B97C04">
              <w:t>anagers</w:t>
            </w:r>
          </w:p>
        </w:tc>
        <w:tc>
          <w:tcPr>
            <w:tcW w:w="1303" w:type="dxa"/>
            <w:shd w:val="clear" w:color="auto" w:fill="247C86"/>
          </w:tcPr>
          <w:p w14:paraId="5DA1E32D" w14:textId="108D0328" w:rsidR="006C44A0" w:rsidRPr="00B97C04" w:rsidRDefault="521EA540" w:rsidP="48035018">
            <w:pPr>
              <w:jc w:val="center"/>
              <w:cnfStyle w:val="100000000000" w:firstRow="1" w:lastRow="0" w:firstColumn="0" w:lastColumn="0" w:oddVBand="0" w:evenVBand="0" w:oddHBand="0" w:evenHBand="0" w:firstRowFirstColumn="0" w:firstRowLastColumn="0" w:lastRowFirstColumn="0" w:lastRowLastColumn="0"/>
            </w:pPr>
            <w:r>
              <w:t>Social work</w:t>
            </w:r>
          </w:p>
        </w:tc>
        <w:tc>
          <w:tcPr>
            <w:tcW w:w="1303" w:type="dxa"/>
            <w:shd w:val="clear" w:color="auto" w:fill="247C86"/>
          </w:tcPr>
          <w:p w14:paraId="26951662" w14:textId="71692C54" w:rsidR="006C44A0" w:rsidRPr="00B97C04" w:rsidRDefault="006C44A0" w:rsidP="001323F9">
            <w:pPr>
              <w:jc w:val="center"/>
              <w:cnfStyle w:val="100000000000" w:firstRow="1" w:lastRow="0" w:firstColumn="0" w:lastColumn="0" w:oddVBand="0" w:evenVBand="0" w:oddHBand="0" w:evenHBand="0" w:firstRowFirstColumn="0" w:firstRowLastColumn="0" w:lastRowFirstColumn="0" w:lastRowLastColumn="0"/>
              <w:rPr>
                <w:rFonts w:ascii="Aptos Narrow" w:hAnsi="Aptos Narrow"/>
                <w:color w:val="000000"/>
              </w:rPr>
            </w:pPr>
            <w:r w:rsidRPr="00B97C04">
              <w:t xml:space="preserve">Other </w:t>
            </w:r>
            <w:r w:rsidR="00264CA3" w:rsidRPr="00B97C04">
              <w:t>roles</w:t>
            </w:r>
          </w:p>
        </w:tc>
        <w:tc>
          <w:tcPr>
            <w:tcW w:w="1303" w:type="dxa"/>
            <w:shd w:val="clear" w:color="auto" w:fill="247C86"/>
          </w:tcPr>
          <w:p w14:paraId="408869B2" w14:textId="77777777" w:rsidR="006C44A0" w:rsidRPr="00B97C04" w:rsidRDefault="006C44A0" w:rsidP="001323F9">
            <w:pPr>
              <w:jc w:val="center"/>
              <w:cnfStyle w:val="100000000000" w:firstRow="1" w:lastRow="0" w:firstColumn="0" w:lastColumn="0" w:oddVBand="0" w:evenVBand="0" w:oddHBand="0" w:evenHBand="0" w:firstRowFirstColumn="0" w:firstRowLastColumn="0" w:lastRowFirstColumn="0" w:lastRowLastColumn="0"/>
            </w:pPr>
            <w:r w:rsidRPr="00B97C04">
              <w:rPr>
                <w:lang w:eastAsia="en-GB"/>
              </w:rPr>
              <w:t>All</w:t>
            </w:r>
          </w:p>
        </w:tc>
      </w:tr>
      <w:tr w:rsidR="006C44A0" w:rsidRPr="00B97C04" w14:paraId="3367ECD4" w14:textId="77777777" w:rsidTr="4803501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48" w:type="dxa"/>
          </w:tcPr>
          <w:p w14:paraId="0C221B02" w14:textId="77777777" w:rsidR="006C44A0" w:rsidRPr="00EA3B84" w:rsidRDefault="521EA540" w:rsidP="00650A4D">
            <w:r>
              <w:t>Carer support</w:t>
            </w:r>
          </w:p>
        </w:tc>
        <w:tc>
          <w:tcPr>
            <w:tcW w:w="1484" w:type="dxa"/>
          </w:tcPr>
          <w:p w14:paraId="1372C850" w14:textId="7E45B98D" w:rsidR="006C44A0" w:rsidRPr="00EA3B84" w:rsidRDefault="00EA3B84" w:rsidP="001323F9">
            <w:pPr>
              <w:jc w:val="center"/>
              <w:cnfStyle w:val="000000100000" w:firstRow="0" w:lastRow="0" w:firstColumn="0" w:lastColumn="0" w:oddVBand="0" w:evenVBand="0" w:oddHBand="1" w:evenHBand="0" w:firstRowFirstColumn="0" w:firstRowLastColumn="0" w:lastRowFirstColumn="0" w:lastRowLastColumn="0"/>
            </w:pPr>
            <w:r>
              <w:t>60</w:t>
            </w:r>
            <w:r w:rsidR="006C44A0">
              <w:t>.</w:t>
            </w:r>
            <w:r>
              <w:t>6</w:t>
            </w:r>
            <w:r w:rsidR="006C44A0">
              <w:t>%</w:t>
            </w:r>
          </w:p>
        </w:tc>
        <w:tc>
          <w:tcPr>
            <w:tcW w:w="1484" w:type="dxa"/>
          </w:tcPr>
          <w:p w14:paraId="357B5B76" w14:textId="7DCB9485" w:rsidR="006C44A0" w:rsidRPr="00EA3B84" w:rsidRDefault="00EA3B84" w:rsidP="001323F9">
            <w:pPr>
              <w:jc w:val="center"/>
              <w:cnfStyle w:val="000000100000" w:firstRow="0" w:lastRow="0" w:firstColumn="0" w:lastColumn="0" w:oddVBand="0" w:evenVBand="0" w:oddHBand="1" w:evenHBand="0" w:firstRowFirstColumn="0" w:firstRowLastColumn="0" w:lastRowFirstColumn="0" w:lastRowLastColumn="0"/>
            </w:pPr>
            <w:r>
              <w:t>31</w:t>
            </w:r>
            <w:r w:rsidR="006C44A0">
              <w:t>.5%</w:t>
            </w:r>
          </w:p>
        </w:tc>
        <w:tc>
          <w:tcPr>
            <w:tcW w:w="1303" w:type="dxa"/>
          </w:tcPr>
          <w:p w14:paraId="587092C3" w14:textId="3687054F" w:rsidR="006C44A0" w:rsidRPr="00EA3B84" w:rsidRDefault="00EA3B84" w:rsidP="001323F9">
            <w:pPr>
              <w:jc w:val="center"/>
              <w:cnfStyle w:val="000000100000" w:firstRow="0" w:lastRow="0" w:firstColumn="0" w:lastColumn="0" w:oddVBand="0" w:evenVBand="0" w:oddHBand="1" w:evenHBand="0" w:firstRowFirstColumn="0" w:firstRowLastColumn="0" w:lastRowFirstColumn="0" w:lastRowLastColumn="0"/>
            </w:pPr>
            <w:r>
              <w:t>25.8</w:t>
            </w:r>
            <w:r w:rsidR="006C44A0">
              <w:t>%</w:t>
            </w:r>
          </w:p>
        </w:tc>
        <w:tc>
          <w:tcPr>
            <w:tcW w:w="1303" w:type="dxa"/>
          </w:tcPr>
          <w:p w14:paraId="71BB14F5" w14:textId="0D42DA15" w:rsidR="006C44A0" w:rsidRPr="00EA3B84" w:rsidRDefault="00EA3B84" w:rsidP="001323F9">
            <w:pPr>
              <w:jc w:val="center"/>
              <w:cnfStyle w:val="000000100000" w:firstRow="0" w:lastRow="0" w:firstColumn="0" w:lastColumn="0" w:oddVBand="0" w:evenVBand="0" w:oddHBand="1" w:evenHBand="0" w:firstRowFirstColumn="0" w:firstRowLastColumn="0" w:lastRowFirstColumn="0" w:lastRowLastColumn="0"/>
            </w:pPr>
            <w:r>
              <w:t>29</w:t>
            </w:r>
            <w:r w:rsidR="006C44A0">
              <w:t>.5%</w:t>
            </w:r>
          </w:p>
        </w:tc>
        <w:tc>
          <w:tcPr>
            <w:tcW w:w="1303" w:type="dxa"/>
          </w:tcPr>
          <w:p w14:paraId="311FFE34" w14:textId="6EE4FAF1" w:rsidR="006C44A0" w:rsidRPr="00EA3B84" w:rsidRDefault="00EA3B84" w:rsidP="001323F9">
            <w:pPr>
              <w:jc w:val="center"/>
              <w:cnfStyle w:val="000000100000" w:firstRow="0" w:lastRow="0" w:firstColumn="0" w:lastColumn="0" w:oddVBand="0" w:evenVBand="0" w:oddHBand="1" w:evenHBand="0" w:firstRowFirstColumn="0" w:firstRowLastColumn="0" w:lastRowFirstColumn="0" w:lastRowLastColumn="0"/>
            </w:pPr>
            <w:r>
              <w:t>51</w:t>
            </w:r>
            <w:r w:rsidR="006C44A0">
              <w:t>.5</w:t>
            </w:r>
            <w:r w:rsidR="00CC118B">
              <w:t>%</w:t>
            </w:r>
          </w:p>
        </w:tc>
      </w:tr>
      <w:tr w:rsidR="006C44A0" w:rsidRPr="00B97C04" w14:paraId="291D0D98" w14:textId="77777777" w:rsidTr="48035018">
        <w:tc>
          <w:tcPr>
            <w:cnfStyle w:val="001000000000" w:firstRow="0" w:lastRow="0" w:firstColumn="1" w:lastColumn="0" w:oddVBand="0" w:evenVBand="0" w:oddHBand="0" w:evenHBand="0" w:firstRowFirstColumn="0" w:firstRowLastColumn="0" w:lastRowFirstColumn="0" w:lastRowLastColumn="0"/>
            <w:tcW w:w="1948" w:type="dxa"/>
          </w:tcPr>
          <w:p w14:paraId="34F555FC" w14:textId="77777777" w:rsidR="006C44A0" w:rsidRPr="00B97C04" w:rsidRDefault="006C44A0" w:rsidP="00650A4D">
            <w:r w:rsidRPr="00B97C04">
              <w:t>Older people</w:t>
            </w:r>
          </w:p>
        </w:tc>
        <w:tc>
          <w:tcPr>
            <w:tcW w:w="1484" w:type="dxa"/>
          </w:tcPr>
          <w:p w14:paraId="42F07DA3" w14:textId="77777777" w:rsidR="006C44A0" w:rsidRPr="00B97C04" w:rsidRDefault="006C44A0" w:rsidP="001323F9">
            <w:pPr>
              <w:jc w:val="center"/>
              <w:cnfStyle w:val="000000000000" w:firstRow="0" w:lastRow="0" w:firstColumn="0" w:lastColumn="0" w:oddVBand="0" w:evenVBand="0" w:oddHBand="0" w:evenHBand="0" w:firstRowFirstColumn="0" w:firstRowLastColumn="0" w:lastRowFirstColumn="0" w:lastRowLastColumn="0"/>
            </w:pPr>
            <w:r w:rsidRPr="00B97C04">
              <w:t>36.5%</w:t>
            </w:r>
          </w:p>
        </w:tc>
        <w:tc>
          <w:tcPr>
            <w:tcW w:w="1484" w:type="dxa"/>
          </w:tcPr>
          <w:p w14:paraId="1F10AEEF" w14:textId="77777777" w:rsidR="006C44A0" w:rsidRPr="00B97C04" w:rsidRDefault="006C44A0" w:rsidP="001323F9">
            <w:pPr>
              <w:jc w:val="center"/>
              <w:cnfStyle w:val="000000000000" w:firstRow="0" w:lastRow="0" w:firstColumn="0" w:lastColumn="0" w:oddVBand="0" w:evenVBand="0" w:oddHBand="0" w:evenHBand="0" w:firstRowFirstColumn="0" w:firstRowLastColumn="0" w:lastRowFirstColumn="0" w:lastRowLastColumn="0"/>
            </w:pPr>
            <w:r w:rsidRPr="00B97C04">
              <w:t>40.6%</w:t>
            </w:r>
          </w:p>
        </w:tc>
        <w:tc>
          <w:tcPr>
            <w:tcW w:w="1303" w:type="dxa"/>
          </w:tcPr>
          <w:p w14:paraId="5E13BCB2" w14:textId="77777777" w:rsidR="006C44A0" w:rsidRPr="00B97C04" w:rsidRDefault="006C44A0" w:rsidP="001323F9">
            <w:pPr>
              <w:jc w:val="center"/>
              <w:cnfStyle w:val="000000000000" w:firstRow="0" w:lastRow="0" w:firstColumn="0" w:lastColumn="0" w:oddVBand="0" w:evenVBand="0" w:oddHBand="0" w:evenHBand="0" w:firstRowFirstColumn="0" w:firstRowLastColumn="0" w:lastRowFirstColumn="0" w:lastRowLastColumn="0"/>
            </w:pPr>
            <w:r w:rsidRPr="00B97C04">
              <w:t>25.4%</w:t>
            </w:r>
          </w:p>
        </w:tc>
        <w:tc>
          <w:tcPr>
            <w:tcW w:w="1303" w:type="dxa"/>
          </w:tcPr>
          <w:p w14:paraId="363AE982" w14:textId="77777777" w:rsidR="006C44A0" w:rsidRPr="00B97C04" w:rsidRDefault="006C44A0" w:rsidP="001323F9">
            <w:pPr>
              <w:jc w:val="center"/>
              <w:cnfStyle w:val="000000000000" w:firstRow="0" w:lastRow="0" w:firstColumn="0" w:lastColumn="0" w:oddVBand="0" w:evenVBand="0" w:oddHBand="0" w:evenHBand="0" w:firstRowFirstColumn="0" w:firstRowLastColumn="0" w:lastRowFirstColumn="0" w:lastRowLastColumn="0"/>
            </w:pPr>
            <w:r w:rsidRPr="00B97C04">
              <w:t>37.4%</w:t>
            </w:r>
          </w:p>
        </w:tc>
        <w:tc>
          <w:tcPr>
            <w:tcW w:w="1303" w:type="dxa"/>
          </w:tcPr>
          <w:p w14:paraId="0D1CE8D6" w14:textId="77777777" w:rsidR="006C44A0" w:rsidRPr="00B97C04" w:rsidRDefault="521EA540" w:rsidP="001323F9">
            <w:pPr>
              <w:jc w:val="center"/>
              <w:cnfStyle w:val="000000000000" w:firstRow="0" w:lastRow="0" w:firstColumn="0" w:lastColumn="0" w:oddVBand="0" w:evenVBand="0" w:oddHBand="0" w:evenHBand="0" w:firstRowFirstColumn="0" w:firstRowLastColumn="0" w:lastRowFirstColumn="0" w:lastRowLastColumn="0"/>
            </w:pPr>
            <w:r>
              <w:t>35.6%</w:t>
            </w:r>
          </w:p>
        </w:tc>
      </w:tr>
      <w:tr w:rsidR="006C44A0" w:rsidRPr="00B97C04" w14:paraId="3BB4EB9E" w14:textId="77777777" w:rsidTr="4803501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48" w:type="dxa"/>
          </w:tcPr>
          <w:p w14:paraId="5A9F4E5E" w14:textId="77777777" w:rsidR="006C44A0" w:rsidRPr="00B97C04" w:rsidRDefault="006C44A0" w:rsidP="00650A4D">
            <w:r w:rsidRPr="00B97C04">
              <w:t>Dementia</w:t>
            </w:r>
          </w:p>
        </w:tc>
        <w:tc>
          <w:tcPr>
            <w:tcW w:w="1484" w:type="dxa"/>
          </w:tcPr>
          <w:p w14:paraId="2C8E574C" w14:textId="77777777" w:rsidR="006C44A0" w:rsidRPr="00B97C04" w:rsidRDefault="006C44A0" w:rsidP="001323F9">
            <w:pPr>
              <w:jc w:val="center"/>
              <w:cnfStyle w:val="000000100000" w:firstRow="0" w:lastRow="0" w:firstColumn="0" w:lastColumn="0" w:oddVBand="0" w:evenVBand="0" w:oddHBand="1" w:evenHBand="0" w:firstRowFirstColumn="0" w:firstRowLastColumn="0" w:lastRowFirstColumn="0" w:lastRowLastColumn="0"/>
            </w:pPr>
            <w:r w:rsidRPr="00B97C04">
              <w:t>34.7%</w:t>
            </w:r>
          </w:p>
        </w:tc>
        <w:tc>
          <w:tcPr>
            <w:tcW w:w="1484" w:type="dxa"/>
          </w:tcPr>
          <w:p w14:paraId="6BB7CEB5" w14:textId="77777777" w:rsidR="006C44A0" w:rsidRPr="00B97C04" w:rsidRDefault="006C44A0" w:rsidP="001323F9">
            <w:pPr>
              <w:jc w:val="center"/>
              <w:cnfStyle w:val="000000100000" w:firstRow="0" w:lastRow="0" w:firstColumn="0" w:lastColumn="0" w:oddVBand="0" w:evenVBand="0" w:oddHBand="1" w:evenHBand="0" w:firstRowFirstColumn="0" w:firstRowLastColumn="0" w:lastRowFirstColumn="0" w:lastRowLastColumn="0"/>
            </w:pPr>
            <w:r w:rsidRPr="00B97C04">
              <w:t>29.1%</w:t>
            </w:r>
          </w:p>
        </w:tc>
        <w:tc>
          <w:tcPr>
            <w:tcW w:w="1303" w:type="dxa"/>
          </w:tcPr>
          <w:p w14:paraId="0581D644" w14:textId="77777777" w:rsidR="006C44A0" w:rsidRPr="00B97C04" w:rsidRDefault="521EA540" w:rsidP="001323F9">
            <w:pPr>
              <w:jc w:val="center"/>
              <w:cnfStyle w:val="000000100000" w:firstRow="0" w:lastRow="0" w:firstColumn="0" w:lastColumn="0" w:oddVBand="0" w:evenVBand="0" w:oddHBand="1" w:evenHBand="0" w:firstRowFirstColumn="0" w:firstRowLastColumn="0" w:lastRowFirstColumn="0" w:lastRowLastColumn="0"/>
            </w:pPr>
            <w:r>
              <w:t>19.0%</w:t>
            </w:r>
          </w:p>
        </w:tc>
        <w:tc>
          <w:tcPr>
            <w:tcW w:w="1303" w:type="dxa"/>
          </w:tcPr>
          <w:p w14:paraId="6105A061" w14:textId="77777777" w:rsidR="006C44A0" w:rsidRPr="00B97C04" w:rsidRDefault="006C44A0" w:rsidP="001323F9">
            <w:pPr>
              <w:jc w:val="center"/>
              <w:cnfStyle w:val="000000100000" w:firstRow="0" w:lastRow="0" w:firstColumn="0" w:lastColumn="0" w:oddVBand="0" w:evenVBand="0" w:oddHBand="1" w:evenHBand="0" w:firstRowFirstColumn="0" w:firstRowLastColumn="0" w:lastRowFirstColumn="0" w:lastRowLastColumn="0"/>
            </w:pPr>
            <w:r w:rsidRPr="00B97C04">
              <w:t>25.1%</w:t>
            </w:r>
          </w:p>
        </w:tc>
        <w:tc>
          <w:tcPr>
            <w:tcW w:w="1303" w:type="dxa"/>
          </w:tcPr>
          <w:p w14:paraId="2FE6937D" w14:textId="77777777" w:rsidR="006C44A0" w:rsidRPr="00B97C04" w:rsidRDefault="006C44A0" w:rsidP="001323F9">
            <w:pPr>
              <w:jc w:val="center"/>
              <w:cnfStyle w:val="000000100000" w:firstRow="0" w:lastRow="0" w:firstColumn="0" w:lastColumn="0" w:oddVBand="0" w:evenVBand="0" w:oddHBand="1" w:evenHBand="0" w:firstRowFirstColumn="0" w:firstRowLastColumn="0" w:lastRowFirstColumn="0" w:lastRowLastColumn="0"/>
            </w:pPr>
            <w:r w:rsidRPr="00B97C04">
              <w:t>31.6%</w:t>
            </w:r>
          </w:p>
        </w:tc>
      </w:tr>
      <w:tr w:rsidR="006C44A0" w:rsidRPr="00B97C04" w14:paraId="504F139E" w14:textId="77777777" w:rsidTr="48035018">
        <w:tc>
          <w:tcPr>
            <w:cnfStyle w:val="001000000000" w:firstRow="0" w:lastRow="0" w:firstColumn="1" w:lastColumn="0" w:oddVBand="0" w:evenVBand="0" w:oddHBand="0" w:evenHBand="0" w:firstRowFirstColumn="0" w:firstRowLastColumn="0" w:lastRowFirstColumn="0" w:lastRowLastColumn="0"/>
            <w:tcW w:w="1948" w:type="dxa"/>
          </w:tcPr>
          <w:p w14:paraId="26BFD1A2" w14:textId="77777777" w:rsidR="006C44A0" w:rsidRPr="00B97C04" w:rsidRDefault="006C44A0" w:rsidP="00650A4D">
            <w:r w:rsidRPr="00B97C04">
              <w:t>Learning disability</w:t>
            </w:r>
          </w:p>
        </w:tc>
        <w:tc>
          <w:tcPr>
            <w:tcW w:w="1484" w:type="dxa"/>
          </w:tcPr>
          <w:p w14:paraId="27DA0766" w14:textId="77777777" w:rsidR="006C44A0" w:rsidRPr="00B97C04" w:rsidRDefault="521EA540" w:rsidP="001323F9">
            <w:pPr>
              <w:jc w:val="center"/>
              <w:cnfStyle w:val="000000000000" w:firstRow="0" w:lastRow="0" w:firstColumn="0" w:lastColumn="0" w:oddVBand="0" w:evenVBand="0" w:oddHBand="0" w:evenHBand="0" w:firstRowFirstColumn="0" w:firstRowLastColumn="0" w:lastRowFirstColumn="0" w:lastRowLastColumn="0"/>
            </w:pPr>
            <w:r>
              <w:t>27.0%</w:t>
            </w:r>
          </w:p>
        </w:tc>
        <w:tc>
          <w:tcPr>
            <w:tcW w:w="1484" w:type="dxa"/>
          </w:tcPr>
          <w:p w14:paraId="725A9BD5" w14:textId="77777777" w:rsidR="006C44A0" w:rsidRPr="00B97C04" w:rsidRDefault="006C44A0" w:rsidP="001323F9">
            <w:pPr>
              <w:jc w:val="center"/>
              <w:cnfStyle w:val="000000000000" w:firstRow="0" w:lastRow="0" w:firstColumn="0" w:lastColumn="0" w:oddVBand="0" w:evenVBand="0" w:oddHBand="0" w:evenHBand="0" w:firstRowFirstColumn="0" w:firstRowLastColumn="0" w:lastRowFirstColumn="0" w:lastRowLastColumn="0"/>
            </w:pPr>
            <w:r w:rsidRPr="00B97C04">
              <w:t>40.8%</w:t>
            </w:r>
          </w:p>
        </w:tc>
        <w:tc>
          <w:tcPr>
            <w:tcW w:w="1303" w:type="dxa"/>
          </w:tcPr>
          <w:p w14:paraId="19193B09" w14:textId="77777777" w:rsidR="006C44A0" w:rsidRPr="00B97C04" w:rsidRDefault="006C44A0" w:rsidP="001323F9">
            <w:pPr>
              <w:jc w:val="center"/>
              <w:cnfStyle w:val="000000000000" w:firstRow="0" w:lastRow="0" w:firstColumn="0" w:lastColumn="0" w:oddVBand="0" w:evenVBand="0" w:oddHBand="0" w:evenHBand="0" w:firstRowFirstColumn="0" w:firstRowLastColumn="0" w:lastRowFirstColumn="0" w:lastRowLastColumn="0"/>
            </w:pPr>
            <w:r w:rsidRPr="00B97C04">
              <w:t>26.7%</w:t>
            </w:r>
          </w:p>
        </w:tc>
        <w:tc>
          <w:tcPr>
            <w:tcW w:w="1303" w:type="dxa"/>
          </w:tcPr>
          <w:p w14:paraId="77FA7719" w14:textId="77777777" w:rsidR="006C44A0" w:rsidRPr="00B97C04" w:rsidRDefault="006C44A0" w:rsidP="001323F9">
            <w:pPr>
              <w:jc w:val="center"/>
              <w:cnfStyle w:val="000000000000" w:firstRow="0" w:lastRow="0" w:firstColumn="0" w:lastColumn="0" w:oddVBand="0" w:evenVBand="0" w:oddHBand="0" w:evenHBand="0" w:firstRowFirstColumn="0" w:firstRowLastColumn="0" w:lastRowFirstColumn="0" w:lastRowLastColumn="0"/>
            </w:pPr>
            <w:r w:rsidRPr="00B97C04">
              <w:t>27.7%</w:t>
            </w:r>
          </w:p>
        </w:tc>
        <w:tc>
          <w:tcPr>
            <w:tcW w:w="1303" w:type="dxa"/>
          </w:tcPr>
          <w:p w14:paraId="5EB7E813" w14:textId="77777777" w:rsidR="006C44A0" w:rsidRPr="00B97C04" w:rsidRDefault="006C44A0" w:rsidP="001323F9">
            <w:pPr>
              <w:jc w:val="center"/>
              <w:cnfStyle w:val="000000000000" w:firstRow="0" w:lastRow="0" w:firstColumn="0" w:lastColumn="0" w:oddVBand="0" w:evenVBand="0" w:oddHBand="0" w:evenHBand="0" w:firstRowFirstColumn="0" w:firstRowLastColumn="0" w:lastRowFirstColumn="0" w:lastRowLastColumn="0"/>
            </w:pPr>
            <w:r w:rsidRPr="00B97C04">
              <w:t>28.3%</w:t>
            </w:r>
          </w:p>
        </w:tc>
      </w:tr>
      <w:tr w:rsidR="006C44A0" w:rsidRPr="00B97C04" w14:paraId="49755574" w14:textId="77777777" w:rsidTr="4803501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48" w:type="dxa"/>
          </w:tcPr>
          <w:p w14:paraId="04B071C3" w14:textId="77777777" w:rsidR="006C44A0" w:rsidRPr="00B97C04" w:rsidRDefault="006C44A0" w:rsidP="00650A4D">
            <w:r w:rsidRPr="00B97C04">
              <w:t>Mental health</w:t>
            </w:r>
          </w:p>
        </w:tc>
        <w:tc>
          <w:tcPr>
            <w:tcW w:w="1484" w:type="dxa"/>
          </w:tcPr>
          <w:p w14:paraId="000905C2" w14:textId="77777777" w:rsidR="006C44A0" w:rsidRPr="00B97C04" w:rsidRDefault="006C44A0" w:rsidP="001323F9">
            <w:pPr>
              <w:jc w:val="center"/>
              <w:cnfStyle w:val="000000100000" w:firstRow="0" w:lastRow="0" w:firstColumn="0" w:lastColumn="0" w:oddVBand="0" w:evenVBand="0" w:oddHBand="1" w:evenHBand="0" w:firstRowFirstColumn="0" w:firstRowLastColumn="0" w:lastRowFirstColumn="0" w:lastRowLastColumn="0"/>
            </w:pPr>
            <w:r w:rsidRPr="00B97C04">
              <w:t>23.0%</w:t>
            </w:r>
          </w:p>
        </w:tc>
        <w:tc>
          <w:tcPr>
            <w:tcW w:w="1484" w:type="dxa"/>
          </w:tcPr>
          <w:p w14:paraId="752E94A0" w14:textId="77777777" w:rsidR="006C44A0" w:rsidRPr="00B97C04" w:rsidRDefault="006C44A0" w:rsidP="001323F9">
            <w:pPr>
              <w:jc w:val="center"/>
              <w:cnfStyle w:val="000000100000" w:firstRow="0" w:lastRow="0" w:firstColumn="0" w:lastColumn="0" w:oddVBand="0" w:evenVBand="0" w:oddHBand="1" w:evenHBand="0" w:firstRowFirstColumn="0" w:firstRowLastColumn="0" w:lastRowFirstColumn="0" w:lastRowLastColumn="0"/>
            </w:pPr>
            <w:r w:rsidRPr="00B97C04">
              <w:t>33.8%</w:t>
            </w:r>
          </w:p>
        </w:tc>
        <w:tc>
          <w:tcPr>
            <w:tcW w:w="1303" w:type="dxa"/>
          </w:tcPr>
          <w:p w14:paraId="1708C453" w14:textId="77777777" w:rsidR="006C44A0" w:rsidRPr="00B97C04" w:rsidRDefault="006C44A0" w:rsidP="001323F9">
            <w:pPr>
              <w:jc w:val="center"/>
              <w:cnfStyle w:val="000000100000" w:firstRow="0" w:lastRow="0" w:firstColumn="0" w:lastColumn="0" w:oddVBand="0" w:evenVBand="0" w:oddHBand="1" w:evenHBand="0" w:firstRowFirstColumn="0" w:firstRowLastColumn="0" w:lastRowFirstColumn="0" w:lastRowLastColumn="0"/>
            </w:pPr>
            <w:r w:rsidRPr="00B97C04">
              <w:t>27.1%</w:t>
            </w:r>
          </w:p>
        </w:tc>
        <w:tc>
          <w:tcPr>
            <w:tcW w:w="1303" w:type="dxa"/>
          </w:tcPr>
          <w:p w14:paraId="4660718E" w14:textId="77777777" w:rsidR="006C44A0" w:rsidRPr="00B97C04" w:rsidRDefault="006C44A0" w:rsidP="001323F9">
            <w:pPr>
              <w:jc w:val="center"/>
              <w:cnfStyle w:val="000000100000" w:firstRow="0" w:lastRow="0" w:firstColumn="0" w:lastColumn="0" w:oddVBand="0" w:evenVBand="0" w:oddHBand="1" w:evenHBand="0" w:firstRowFirstColumn="0" w:firstRowLastColumn="0" w:lastRowFirstColumn="0" w:lastRowLastColumn="0"/>
            </w:pPr>
            <w:r w:rsidRPr="00B97C04">
              <w:t>24.2%</w:t>
            </w:r>
          </w:p>
        </w:tc>
        <w:tc>
          <w:tcPr>
            <w:tcW w:w="1303" w:type="dxa"/>
          </w:tcPr>
          <w:p w14:paraId="7CF12069" w14:textId="77777777" w:rsidR="006C44A0" w:rsidRPr="00B97C04" w:rsidRDefault="006C44A0" w:rsidP="001323F9">
            <w:pPr>
              <w:jc w:val="center"/>
              <w:cnfStyle w:val="000000100000" w:firstRow="0" w:lastRow="0" w:firstColumn="0" w:lastColumn="0" w:oddVBand="0" w:evenVBand="0" w:oddHBand="1" w:evenHBand="0" w:firstRowFirstColumn="0" w:firstRowLastColumn="0" w:lastRowFirstColumn="0" w:lastRowLastColumn="0"/>
            </w:pPr>
            <w:r w:rsidRPr="00B97C04">
              <w:t>24.6%</w:t>
            </w:r>
          </w:p>
        </w:tc>
      </w:tr>
      <w:tr w:rsidR="006C44A0" w:rsidRPr="00B97C04" w14:paraId="0702EA04" w14:textId="77777777" w:rsidTr="48035018">
        <w:tc>
          <w:tcPr>
            <w:cnfStyle w:val="001000000000" w:firstRow="0" w:lastRow="0" w:firstColumn="1" w:lastColumn="0" w:oddVBand="0" w:evenVBand="0" w:oddHBand="0" w:evenHBand="0" w:firstRowFirstColumn="0" w:firstRowLastColumn="0" w:lastRowFirstColumn="0" w:lastRowLastColumn="0"/>
            <w:tcW w:w="1948" w:type="dxa"/>
          </w:tcPr>
          <w:p w14:paraId="355C1FFA" w14:textId="77777777" w:rsidR="006C44A0" w:rsidRPr="00B97C04" w:rsidRDefault="006C44A0" w:rsidP="00650A4D">
            <w:r w:rsidRPr="00B97C04">
              <w:t>Physical disability</w:t>
            </w:r>
          </w:p>
        </w:tc>
        <w:tc>
          <w:tcPr>
            <w:tcW w:w="1484" w:type="dxa"/>
          </w:tcPr>
          <w:p w14:paraId="2A4395AF" w14:textId="77777777" w:rsidR="006C44A0" w:rsidRPr="00B97C04" w:rsidRDefault="521EA540" w:rsidP="001323F9">
            <w:pPr>
              <w:jc w:val="center"/>
              <w:cnfStyle w:val="000000000000" w:firstRow="0" w:lastRow="0" w:firstColumn="0" w:lastColumn="0" w:oddVBand="0" w:evenVBand="0" w:oddHBand="0" w:evenHBand="0" w:firstRowFirstColumn="0" w:firstRowLastColumn="0" w:lastRowFirstColumn="0" w:lastRowLastColumn="0"/>
            </w:pPr>
            <w:r>
              <w:t>20.8%</w:t>
            </w:r>
          </w:p>
        </w:tc>
        <w:tc>
          <w:tcPr>
            <w:tcW w:w="1484" w:type="dxa"/>
          </w:tcPr>
          <w:p w14:paraId="7DD22892" w14:textId="77777777" w:rsidR="006C44A0" w:rsidRPr="00B97C04" w:rsidRDefault="006C44A0" w:rsidP="001323F9">
            <w:pPr>
              <w:jc w:val="center"/>
              <w:cnfStyle w:val="000000000000" w:firstRow="0" w:lastRow="0" w:firstColumn="0" w:lastColumn="0" w:oddVBand="0" w:evenVBand="0" w:oddHBand="0" w:evenHBand="0" w:firstRowFirstColumn="0" w:firstRowLastColumn="0" w:lastRowFirstColumn="0" w:lastRowLastColumn="0"/>
            </w:pPr>
            <w:r w:rsidRPr="00B97C04">
              <w:t>28.3%</w:t>
            </w:r>
          </w:p>
        </w:tc>
        <w:tc>
          <w:tcPr>
            <w:tcW w:w="1303" w:type="dxa"/>
          </w:tcPr>
          <w:p w14:paraId="026B6C9E" w14:textId="77777777" w:rsidR="006C44A0" w:rsidRPr="00B97C04" w:rsidRDefault="006C44A0" w:rsidP="001323F9">
            <w:pPr>
              <w:jc w:val="center"/>
              <w:cnfStyle w:val="000000000000" w:firstRow="0" w:lastRow="0" w:firstColumn="0" w:lastColumn="0" w:oddVBand="0" w:evenVBand="0" w:oddHBand="0" w:evenHBand="0" w:firstRowFirstColumn="0" w:firstRowLastColumn="0" w:lastRowFirstColumn="0" w:lastRowLastColumn="0"/>
            </w:pPr>
            <w:r w:rsidRPr="00B97C04">
              <w:t>21.8%</w:t>
            </w:r>
          </w:p>
        </w:tc>
        <w:tc>
          <w:tcPr>
            <w:tcW w:w="1303" w:type="dxa"/>
          </w:tcPr>
          <w:p w14:paraId="6E329B60" w14:textId="77777777" w:rsidR="006C44A0" w:rsidRPr="00B97C04" w:rsidRDefault="006C44A0" w:rsidP="001323F9">
            <w:pPr>
              <w:jc w:val="center"/>
              <w:cnfStyle w:val="000000000000" w:firstRow="0" w:lastRow="0" w:firstColumn="0" w:lastColumn="0" w:oddVBand="0" w:evenVBand="0" w:oddHBand="0" w:evenHBand="0" w:firstRowFirstColumn="0" w:firstRowLastColumn="0" w:lastRowFirstColumn="0" w:lastRowLastColumn="0"/>
            </w:pPr>
            <w:r w:rsidRPr="00B97C04">
              <w:t>21.9%</w:t>
            </w:r>
          </w:p>
        </w:tc>
        <w:tc>
          <w:tcPr>
            <w:tcW w:w="1303" w:type="dxa"/>
          </w:tcPr>
          <w:p w14:paraId="267F91A3" w14:textId="77777777" w:rsidR="006C44A0" w:rsidRPr="00B97C04" w:rsidRDefault="006C44A0" w:rsidP="001323F9">
            <w:pPr>
              <w:jc w:val="center"/>
              <w:cnfStyle w:val="000000000000" w:firstRow="0" w:lastRow="0" w:firstColumn="0" w:lastColumn="0" w:oddVBand="0" w:evenVBand="0" w:oddHBand="0" w:evenHBand="0" w:firstRowFirstColumn="0" w:firstRowLastColumn="0" w:lastRowFirstColumn="0" w:lastRowLastColumn="0"/>
            </w:pPr>
            <w:r w:rsidRPr="00B97C04">
              <w:t>21.7%</w:t>
            </w:r>
          </w:p>
        </w:tc>
      </w:tr>
      <w:tr w:rsidR="006C44A0" w:rsidRPr="00B97C04" w14:paraId="514A00DC" w14:textId="77777777" w:rsidTr="4803501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48" w:type="dxa"/>
          </w:tcPr>
          <w:p w14:paraId="15D86017" w14:textId="77777777" w:rsidR="006C44A0" w:rsidRPr="00B97C04" w:rsidRDefault="006C44A0" w:rsidP="00650A4D">
            <w:r w:rsidRPr="00B97C04">
              <w:t>Neurodiversity</w:t>
            </w:r>
          </w:p>
        </w:tc>
        <w:tc>
          <w:tcPr>
            <w:tcW w:w="1484" w:type="dxa"/>
          </w:tcPr>
          <w:p w14:paraId="28EB1485" w14:textId="77777777" w:rsidR="006C44A0" w:rsidRPr="00B97C04" w:rsidRDefault="006C44A0" w:rsidP="001323F9">
            <w:pPr>
              <w:jc w:val="center"/>
              <w:cnfStyle w:val="000000100000" w:firstRow="0" w:lastRow="0" w:firstColumn="0" w:lastColumn="0" w:oddVBand="0" w:evenVBand="0" w:oddHBand="1" w:evenHBand="0" w:firstRowFirstColumn="0" w:firstRowLastColumn="0" w:lastRowFirstColumn="0" w:lastRowLastColumn="0"/>
            </w:pPr>
            <w:r w:rsidRPr="00B97C04">
              <w:t>7.3%</w:t>
            </w:r>
          </w:p>
        </w:tc>
        <w:tc>
          <w:tcPr>
            <w:tcW w:w="1484" w:type="dxa"/>
          </w:tcPr>
          <w:p w14:paraId="5D7EF4B4" w14:textId="77777777" w:rsidR="006C44A0" w:rsidRPr="00B97C04" w:rsidRDefault="006C44A0" w:rsidP="001323F9">
            <w:pPr>
              <w:jc w:val="center"/>
              <w:cnfStyle w:val="000000100000" w:firstRow="0" w:lastRow="0" w:firstColumn="0" w:lastColumn="0" w:oddVBand="0" w:evenVBand="0" w:oddHBand="1" w:evenHBand="0" w:firstRowFirstColumn="0" w:firstRowLastColumn="0" w:lastRowFirstColumn="0" w:lastRowLastColumn="0"/>
            </w:pPr>
            <w:r w:rsidRPr="00B97C04">
              <w:t>13.7%</w:t>
            </w:r>
          </w:p>
        </w:tc>
        <w:tc>
          <w:tcPr>
            <w:tcW w:w="1303" w:type="dxa"/>
          </w:tcPr>
          <w:p w14:paraId="6A7E74AE" w14:textId="77777777" w:rsidR="006C44A0" w:rsidRPr="00B97C04" w:rsidRDefault="006C44A0" w:rsidP="001323F9">
            <w:pPr>
              <w:jc w:val="center"/>
              <w:cnfStyle w:val="000000100000" w:firstRow="0" w:lastRow="0" w:firstColumn="0" w:lastColumn="0" w:oddVBand="0" w:evenVBand="0" w:oddHBand="1" w:evenHBand="0" w:firstRowFirstColumn="0" w:firstRowLastColumn="0" w:lastRowFirstColumn="0" w:lastRowLastColumn="0"/>
            </w:pPr>
            <w:r w:rsidRPr="00B97C04">
              <w:t>13.8%</w:t>
            </w:r>
          </w:p>
        </w:tc>
        <w:tc>
          <w:tcPr>
            <w:tcW w:w="1303" w:type="dxa"/>
          </w:tcPr>
          <w:p w14:paraId="104F2881" w14:textId="77777777" w:rsidR="006C44A0" w:rsidRPr="00B97C04" w:rsidRDefault="006C44A0" w:rsidP="001323F9">
            <w:pPr>
              <w:jc w:val="center"/>
              <w:cnfStyle w:val="000000100000" w:firstRow="0" w:lastRow="0" w:firstColumn="0" w:lastColumn="0" w:oddVBand="0" w:evenVBand="0" w:oddHBand="1" w:evenHBand="0" w:firstRowFirstColumn="0" w:firstRowLastColumn="0" w:lastRowFirstColumn="0" w:lastRowLastColumn="0"/>
            </w:pPr>
            <w:r w:rsidRPr="00B97C04">
              <w:t>11.2%</w:t>
            </w:r>
          </w:p>
        </w:tc>
        <w:tc>
          <w:tcPr>
            <w:tcW w:w="1303" w:type="dxa"/>
          </w:tcPr>
          <w:p w14:paraId="47D1A8EA" w14:textId="77777777" w:rsidR="006C44A0" w:rsidRPr="00B97C04" w:rsidRDefault="521EA540" w:rsidP="001323F9">
            <w:pPr>
              <w:jc w:val="center"/>
              <w:cnfStyle w:val="000000100000" w:firstRow="0" w:lastRow="0" w:firstColumn="0" w:lastColumn="0" w:oddVBand="0" w:evenVBand="0" w:oddHBand="1" w:evenHBand="0" w:firstRowFirstColumn="0" w:firstRowLastColumn="0" w:lastRowFirstColumn="0" w:lastRowLastColumn="0"/>
            </w:pPr>
            <w:r>
              <w:t>9.0%</w:t>
            </w:r>
          </w:p>
        </w:tc>
      </w:tr>
      <w:tr w:rsidR="006C44A0" w:rsidRPr="00B97C04" w14:paraId="357234C2" w14:textId="77777777" w:rsidTr="48035018">
        <w:tc>
          <w:tcPr>
            <w:cnfStyle w:val="001000000000" w:firstRow="0" w:lastRow="0" w:firstColumn="1" w:lastColumn="0" w:oddVBand="0" w:evenVBand="0" w:oddHBand="0" w:evenHBand="0" w:firstRowFirstColumn="0" w:firstRowLastColumn="0" w:lastRowFirstColumn="0" w:lastRowLastColumn="0"/>
            <w:tcW w:w="1948" w:type="dxa"/>
          </w:tcPr>
          <w:p w14:paraId="1F0FC853" w14:textId="77777777" w:rsidR="006C44A0" w:rsidRPr="00B97C04" w:rsidRDefault="006C44A0" w:rsidP="00650A4D">
            <w:r w:rsidRPr="00B97C04">
              <w:t>Child protection</w:t>
            </w:r>
          </w:p>
        </w:tc>
        <w:tc>
          <w:tcPr>
            <w:tcW w:w="1484" w:type="dxa"/>
          </w:tcPr>
          <w:p w14:paraId="3B84C7CF" w14:textId="77777777" w:rsidR="006C44A0" w:rsidRPr="00B97C04" w:rsidRDefault="006C44A0" w:rsidP="001323F9">
            <w:pPr>
              <w:jc w:val="center"/>
              <w:cnfStyle w:val="000000000000" w:firstRow="0" w:lastRow="0" w:firstColumn="0" w:lastColumn="0" w:oddVBand="0" w:evenVBand="0" w:oddHBand="0" w:evenHBand="0" w:firstRowFirstColumn="0" w:firstRowLastColumn="0" w:lastRowFirstColumn="0" w:lastRowLastColumn="0"/>
            </w:pPr>
            <w:r w:rsidRPr="00B97C04">
              <w:t>3.0%</w:t>
            </w:r>
          </w:p>
        </w:tc>
        <w:tc>
          <w:tcPr>
            <w:tcW w:w="1484" w:type="dxa"/>
          </w:tcPr>
          <w:p w14:paraId="6FF217C1" w14:textId="77777777" w:rsidR="006C44A0" w:rsidRPr="00B97C04" w:rsidRDefault="006C44A0" w:rsidP="001323F9">
            <w:pPr>
              <w:jc w:val="center"/>
              <w:cnfStyle w:val="000000000000" w:firstRow="0" w:lastRow="0" w:firstColumn="0" w:lastColumn="0" w:oddVBand="0" w:evenVBand="0" w:oddHBand="0" w:evenHBand="0" w:firstRowFirstColumn="0" w:firstRowLastColumn="0" w:lastRowFirstColumn="0" w:lastRowLastColumn="0"/>
            </w:pPr>
            <w:r w:rsidRPr="00B97C04">
              <w:t>7.9%</w:t>
            </w:r>
          </w:p>
        </w:tc>
        <w:tc>
          <w:tcPr>
            <w:tcW w:w="1303" w:type="dxa"/>
          </w:tcPr>
          <w:p w14:paraId="358632DC" w14:textId="77777777" w:rsidR="006C44A0" w:rsidRPr="00B97C04" w:rsidRDefault="006C44A0" w:rsidP="001323F9">
            <w:pPr>
              <w:jc w:val="center"/>
              <w:cnfStyle w:val="000000000000" w:firstRow="0" w:lastRow="0" w:firstColumn="0" w:lastColumn="0" w:oddVBand="0" w:evenVBand="0" w:oddHBand="0" w:evenHBand="0" w:firstRowFirstColumn="0" w:firstRowLastColumn="0" w:lastRowFirstColumn="0" w:lastRowLastColumn="0"/>
            </w:pPr>
            <w:r w:rsidRPr="00B97C04">
              <w:t>28.0%</w:t>
            </w:r>
          </w:p>
        </w:tc>
        <w:tc>
          <w:tcPr>
            <w:tcW w:w="1303" w:type="dxa"/>
          </w:tcPr>
          <w:p w14:paraId="785A038D" w14:textId="77777777" w:rsidR="006C44A0" w:rsidRPr="00B97C04" w:rsidRDefault="006C44A0" w:rsidP="001323F9">
            <w:pPr>
              <w:jc w:val="center"/>
              <w:cnfStyle w:val="000000000000" w:firstRow="0" w:lastRow="0" w:firstColumn="0" w:lastColumn="0" w:oddVBand="0" w:evenVBand="0" w:oddHBand="0" w:evenHBand="0" w:firstRowFirstColumn="0" w:firstRowLastColumn="0" w:lastRowFirstColumn="0" w:lastRowLastColumn="0"/>
            </w:pPr>
            <w:r w:rsidRPr="00B97C04">
              <w:t>14.4%</w:t>
            </w:r>
          </w:p>
        </w:tc>
        <w:tc>
          <w:tcPr>
            <w:tcW w:w="1303" w:type="dxa"/>
          </w:tcPr>
          <w:p w14:paraId="30472C10" w14:textId="77777777" w:rsidR="006C44A0" w:rsidRPr="00B97C04" w:rsidRDefault="521EA540" w:rsidP="001323F9">
            <w:pPr>
              <w:jc w:val="center"/>
              <w:cnfStyle w:val="000000000000" w:firstRow="0" w:lastRow="0" w:firstColumn="0" w:lastColumn="0" w:oddVBand="0" w:evenVBand="0" w:oddHBand="0" w:evenHBand="0" w:firstRowFirstColumn="0" w:firstRowLastColumn="0" w:lastRowFirstColumn="0" w:lastRowLastColumn="0"/>
            </w:pPr>
            <w:r>
              <w:t>7.4%</w:t>
            </w:r>
          </w:p>
        </w:tc>
      </w:tr>
      <w:tr w:rsidR="006C44A0" w:rsidRPr="00B97C04" w14:paraId="1C364D8D" w14:textId="77777777" w:rsidTr="4803501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48" w:type="dxa"/>
          </w:tcPr>
          <w:p w14:paraId="795ED33C" w14:textId="77777777" w:rsidR="006C44A0" w:rsidRPr="00B97C04" w:rsidRDefault="006C44A0" w:rsidP="00650A4D">
            <w:r w:rsidRPr="00B97C04">
              <w:t>Family support</w:t>
            </w:r>
          </w:p>
        </w:tc>
        <w:tc>
          <w:tcPr>
            <w:tcW w:w="1484" w:type="dxa"/>
          </w:tcPr>
          <w:p w14:paraId="45DAA00E" w14:textId="77777777" w:rsidR="006C44A0" w:rsidRPr="00B97C04" w:rsidRDefault="006C44A0" w:rsidP="001323F9">
            <w:pPr>
              <w:jc w:val="center"/>
              <w:cnfStyle w:val="000000100000" w:firstRow="0" w:lastRow="0" w:firstColumn="0" w:lastColumn="0" w:oddVBand="0" w:evenVBand="0" w:oddHBand="1" w:evenHBand="0" w:firstRowFirstColumn="0" w:firstRowLastColumn="0" w:lastRowFirstColumn="0" w:lastRowLastColumn="0"/>
            </w:pPr>
            <w:r w:rsidRPr="00B97C04">
              <w:t>4.6%</w:t>
            </w:r>
          </w:p>
        </w:tc>
        <w:tc>
          <w:tcPr>
            <w:tcW w:w="1484" w:type="dxa"/>
          </w:tcPr>
          <w:p w14:paraId="6F3B0B48" w14:textId="77777777" w:rsidR="006C44A0" w:rsidRPr="00B97C04" w:rsidRDefault="006C44A0" w:rsidP="001323F9">
            <w:pPr>
              <w:jc w:val="center"/>
              <w:cnfStyle w:val="000000100000" w:firstRow="0" w:lastRow="0" w:firstColumn="0" w:lastColumn="0" w:oddVBand="0" w:evenVBand="0" w:oddHBand="1" w:evenHBand="0" w:firstRowFirstColumn="0" w:firstRowLastColumn="0" w:lastRowFirstColumn="0" w:lastRowLastColumn="0"/>
            </w:pPr>
            <w:r w:rsidRPr="00B97C04">
              <w:t>8.6%</w:t>
            </w:r>
          </w:p>
        </w:tc>
        <w:tc>
          <w:tcPr>
            <w:tcW w:w="1303" w:type="dxa"/>
          </w:tcPr>
          <w:p w14:paraId="472CACF6" w14:textId="77777777" w:rsidR="006C44A0" w:rsidRPr="00B97C04" w:rsidRDefault="006C44A0" w:rsidP="001323F9">
            <w:pPr>
              <w:jc w:val="center"/>
              <w:cnfStyle w:val="000000100000" w:firstRow="0" w:lastRow="0" w:firstColumn="0" w:lastColumn="0" w:oddVBand="0" w:evenVBand="0" w:oddHBand="1" w:evenHBand="0" w:firstRowFirstColumn="0" w:firstRowLastColumn="0" w:lastRowFirstColumn="0" w:lastRowLastColumn="0"/>
            </w:pPr>
            <w:r w:rsidRPr="00B97C04">
              <w:t>17.2%</w:t>
            </w:r>
          </w:p>
        </w:tc>
        <w:tc>
          <w:tcPr>
            <w:tcW w:w="1303" w:type="dxa"/>
          </w:tcPr>
          <w:p w14:paraId="17F4311C" w14:textId="77777777" w:rsidR="006C44A0" w:rsidRPr="00B97C04" w:rsidRDefault="006C44A0" w:rsidP="001323F9">
            <w:pPr>
              <w:jc w:val="center"/>
              <w:cnfStyle w:val="000000100000" w:firstRow="0" w:lastRow="0" w:firstColumn="0" w:lastColumn="0" w:oddVBand="0" w:evenVBand="0" w:oddHBand="1" w:evenHBand="0" w:firstRowFirstColumn="0" w:firstRowLastColumn="0" w:lastRowFirstColumn="0" w:lastRowLastColumn="0"/>
            </w:pPr>
            <w:r w:rsidRPr="00B97C04">
              <w:t>13.7%</w:t>
            </w:r>
          </w:p>
        </w:tc>
        <w:tc>
          <w:tcPr>
            <w:tcW w:w="1303" w:type="dxa"/>
          </w:tcPr>
          <w:p w14:paraId="0E0CCD8D" w14:textId="77777777" w:rsidR="006C44A0" w:rsidRPr="00B97C04" w:rsidRDefault="006C44A0" w:rsidP="001323F9">
            <w:pPr>
              <w:jc w:val="center"/>
              <w:cnfStyle w:val="000000100000" w:firstRow="0" w:lastRow="0" w:firstColumn="0" w:lastColumn="0" w:oddVBand="0" w:evenVBand="0" w:oddHBand="1" w:evenHBand="0" w:firstRowFirstColumn="0" w:firstRowLastColumn="0" w:lastRowFirstColumn="0" w:lastRowLastColumn="0"/>
            </w:pPr>
            <w:r w:rsidRPr="00B97C04">
              <w:t>7.1%</w:t>
            </w:r>
          </w:p>
        </w:tc>
      </w:tr>
      <w:tr w:rsidR="006C44A0" w:rsidRPr="00B97C04" w14:paraId="5ABF703E" w14:textId="77777777" w:rsidTr="48035018">
        <w:tc>
          <w:tcPr>
            <w:cnfStyle w:val="001000000000" w:firstRow="0" w:lastRow="0" w:firstColumn="1" w:lastColumn="0" w:oddVBand="0" w:evenVBand="0" w:oddHBand="0" w:evenHBand="0" w:firstRowFirstColumn="0" w:firstRowLastColumn="0" w:lastRowFirstColumn="0" w:lastRowLastColumn="0"/>
            <w:tcW w:w="1948" w:type="dxa"/>
          </w:tcPr>
          <w:p w14:paraId="6A49DDF5" w14:textId="77777777" w:rsidR="006C44A0" w:rsidRPr="00B97C04" w:rsidRDefault="006C44A0" w:rsidP="00650A4D">
            <w:r w:rsidRPr="00B97C04">
              <w:t>Reablement</w:t>
            </w:r>
          </w:p>
        </w:tc>
        <w:tc>
          <w:tcPr>
            <w:tcW w:w="1484" w:type="dxa"/>
          </w:tcPr>
          <w:p w14:paraId="2ED4E1A3" w14:textId="77777777" w:rsidR="006C44A0" w:rsidRPr="00B97C04" w:rsidRDefault="006C44A0" w:rsidP="001323F9">
            <w:pPr>
              <w:jc w:val="center"/>
              <w:cnfStyle w:val="000000000000" w:firstRow="0" w:lastRow="0" w:firstColumn="0" w:lastColumn="0" w:oddVBand="0" w:evenVBand="0" w:oddHBand="0" w:evenHBand="0" w:firstRowFirstColumn="0" w:firstRowLastColumn="0" w:lastRowFirstColumn="0" w:lastRowLastColumn="0"/>
            </w:pPr>
            <w:r w:rsidRPr="00B97C04">
              <w:t>3.9%</w:t>
            </w:r>
          </w:p>
        </w:tc>
        <w:tc>
          <w:tcPr>
            <w:tcW w:w="1484" w:type="dxa"/>
          </w:tcPr>
          <w:p w14:paraId="37E0F7B1" w14:textId="77777777" w:rsidR="006C44A0" w:rsidRPr="00B97C04" w:rsidRDefault="006C44A0" w:rsidP="001323F9">
            <w:pPr>
              <w:jc w:val="center"/>
              <w:cnfStyle w:val="000000000000" w:firstRow="0" w:lastRow="0" w:firstColumn="0" w:lastColumn="0" w:oddVBand="0" w:evenVBand="0" w:oddHBand="0" w:evenHBand="0" w:firstRowFirstColumn="0" w:firstRowLastColumn="0" w:lastRowFirstColumn="0" w:lastRowLastColumn="0"/>
            </w:pPr>
            <w:r w:rsidRPr="00B97C04">
              <w:t>7.9%</w:t>
            </w:r>
          </w:p>
        </w:tc>
        <w:tc>
          <w:tcPr>
            <w:tcW w:w="1303" w:type="dxa"/>
          </w:tcPr>
          <w:p w14:paraId="4C8B1419" w14:textId="77777777" w:rsidR="006C44A0" w:rsidRPr="00B97C04" w:rsidRDefault="006C44A0" w:rsidP="001323F9">
            <w:pPr>
              <w:jc w:val="center"/>
              <w:cnfStyle w:val="000000000000" w:firstRow="0" w:lastRow="0" w:firstColumn="0" w:lastColumn="0" w:oddVBand="0" w:evenVBand="0" w:oddHBand="0" w:evenHBand="0" w:firstRowFirstColumn="0" w:firstRowLastColumn="0" w:lastRowFirstColumn="0" w:lastRowLastColumn="0"/>
            </w:pPr>
            <w:r w:rsidRPr="00B97C04">
              <w:t>4.6%</w:t>
            </w:r>
          </w:p>
        </w:tc>
        <w:tc>
          <w:tcPr>
            <w:tcW w:w="1303" w:type="dxa"/>
          </w:tcPr>
          <w:p w14:paraId="0E8ED1E9" w14:textId="77777777" w:rsidR="006C44A0" w:rsidRPr="00B97C04" w:rsidRDefault="006C44A0" w:rsidP="001323F9">
            <w:pPr>
              <w:jc w:val="center"/>
              <w:cnfStyle w:val="000000000000" w:firstRow="0" w:lastRow="0" w:firstColumn="0" w:lastColumn="0" w:oddVBand="0" w:evenVBand="0" w:oddHBand="0" w:evenHBand="0" w:firstRowFirstColumn="0" w:firstRowLastColumn="0" w:lastRowFirstColumn="0" w:lastRowLastColumn="0"/>
            </w:pPr>
            <w:r w:rsidRPr="00B97C04">
              <w:t>8.6%</w:t>
            </w:r>
          </w:p>
        </w:tc>
        <w:tc>
          <w:tcPr>
            <w:tcW w:w="1303" w:type="dxa"/>
          </w:tcPr>
          <w:p w14:paraId="18178E6B" w14:textId="77777777" w:rsidR="006C44A0" w:rsidRPr="00B97C04" w:rsidRDefault="006C44A0" w:rsidP="001323F9">
            <w:pPr>
              <w:jc w:val="center"/>
              <w:cnfStyle w:val="000000000000" w:firstRow="0" w:lastRow="0" w:firstColumn="0" w:lastColumn="0" w:oddVBand="0" w:evenVBand="0" w:oddHBand="0" w:evenHBand="0" w:firstRowFirstColumn="0" w:firstRowLastColumn="0" w:lastRowFirstColumn="0" w:lastRowLastColumn="0"/>
            </w:pPr>
            <w:r w:rsidRPr="00B97C04">
              <w:t>4.7%</w:t>
            </w:r>
          </w:p>
        </w:tc>
      </w:tr>
      <w:tr w:rsidR="006C44A0" w:rsidRPr="00B97C04" w14:paraId="2A536700" w14:textId="77777777" w:rsidTr="4803501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48" w:type="dxa"/>
          </w:tcPr>
          <w:p w14:paraId="4E93CFBB" w14:textId="77777777" w:rsidR="006C44A0" w:rsidRPr="00B97C04" w:rsidRDefault="006C44A0" w:rsidP="00650A4D">
            <w:r w:rsidRPr="00B97C04">
              <w:t>Substance misuse</w:t>
            </w:r>
          </w:p>
        </w:tc>
        <w:tc>
          <w:tcPr>
            <w:tcW w:w="1484" w:type="dxa"/>
          </w:tcPr>
          <w:p w14:paraId="179513D3" w14:textId="77777777" w:rsidR="006C44A0" w:rsidRPr="00B97C04" w:rsidRDefault="006C44A0" w:rsidP="001323F9">
            <w:pPr>
              <w:jc w:val="center"/>
              <w:cnfStyle w:val="000000100000" w:firstRow="0" w:lastRow="0" w:firstColumn="0" w:lastColumn="0" w:oddVBand="0" w:evenVBand="0" w:oddHBand="1" w:evenHBand="0" w:firstRowFirstColumn="0" w:firstRowLastColumn="0" w:lastRowFirstColumn="0" w:lastRowLastColumn="0"/>
            </w:pPr>
            <w:r w:rsidRPr="00B97C04">
              <w:t>2.4%</w:t>
            </w:r>
          </w:p>
        </w:tc>
        <w:tc>
          <w:tcPr>
            <w:tcW w:w="1484" w:type="dxa"/>
          </w:tcPr>
          <w:p w14:paraId="4D2645CA" w14:textId="77777777" w:rsidR="006C44A0" w:rsidRPr="00B97C04" w:rsidRDefault="006C44A0" w:rsidP="001323F9">
            <w:pPr>
              <w:jc w:val="center"/>
              <w:cnfStyle w:val="000000100000" w:firstRow="0" w:lastRow="0" w:firstColumn="0" w:lastColumn="0" w:oddVBand="0" w:evenVBand="0" w:oddHBand="1" w:evenHBand="0" w:firstRowFirstColumn="0" w:firstRowLastColumn="0" w:lastRowFirstColumn="0" w:lastRowLastColumn="0"/>
            </w:pPr>
            <w:r w:rsidRPr="00B97C04">
              <w:t>5.6%</w:t>
            </w:r>
          </w:p>
        </w:tc>
        <w:tc>
          <w:tcPr>
            <w:tcW w:w="1303" w:type="dxa"/>
          </w:tcPr>
          <w:p w14:paraId="505042CE" w14:textId="77777777" w:rsidR="006C44A0" w:rsidRPr="00B97C04" w:rsidRDefault="006C44A0" w:rsidP="001323F9">
            <w:pPr>
              <w:jc w:val="center"/>
              <w:cnfStyle w:val="000000100000" w:firstRow="0" w:lastRow="0" w:firstColumn="0" w:lastColumn="0" w:oddVBand="0" w:evenVBand="0" w:oddHBand="1" w:evenHBand="0" w:firstRowFirstColumn="0" w:firstRowLastColumn="0" w:lastRowFirstColumn="0" w:lastRowLastColumn="0"/>
            </w:pPr>
            <w:r w:rsidRPr="00B97C04">
              <w:t>8.9%</w:t>
            </w:r>
          </w:p>
        </w:tc>
        <w:tc>
          <w:tcPr>
            <w:tcW w:w="1303" w:type="dxa"/>
          </w:tcPr>
          <w:p w14:paraId="321FAC4F" w14:textId="77777777" w:rsidR="006C44A0" w:rsidRPr="00B97C04" w:rsidRDefault="006C44A0" w:rsidP="001323F9">
            <w:pPr>
              <w:jc w:val="center"/>
              <w:cnfStyle w:val="000000100000" w:firstRow="0" w:lastRow="0" w:firstColumn="0" w:lastColumn="0" w:oddVBand="0" w:evenVBand="0" w:oddHBand="1" w:evenHBand="0" w:firstRowFirstColumn="0" w:firstRowLastColumn="0" w:lastRowFirstColumn="0" w:lastRowLastColumn="0"/>
            </w:pPr>
            <w:r w:rsidRPr="00B97C04">
              <w:t>6.3%</w:t>
            </w:r>
          </w:p>
        </w:tc>
        <w:tc>
          <w:tcPr>
            <w:tcW w:w="1303" w:type="dxa"/>
          </w:tcPr>
          <w:p w14:paraId="04221384" w14:textId="77777777" w:rsidR="006C44A0" w:rsidRPr="00B97C04" w:rsidRDefault="006C44A0" w:rsidP="001323F9">
            <w:pPr>
              <w:jc w:val="center"/>
              <w:cnfStyle w:val="000000100000" w:firstRow="0" w:lastRow="0" w:firstColumn="0" w:lastColumn="0" w:oddVBand="0" w:evenVBand="0" w:oddHBand="1" w:evenHBand="0" w:firstRowFirstColumn="0" w:firstRowLastColumn="0" w:lastRowFirstColumn="0" w:lastRowLastColumn="0"/>
            </w:pPr>
            <w:r w:rsidRPr="00B97C04">
              <w:t>3.8%</w:t>
            </w:r>
          </w:p>
        </w:tc>
      </w:tr>
      <w:tr w:rsidR="006C44A0" w:rsidRPr="00B97C04" w14:paraId="492FB6F1" w14:textId="77777777" w:rsidTr="48035018">
        <w:tc>
          <w:tcPr>
            <w:cnfStyle w:val="001000000000" w:firstRow="0" w:lastRow="0" w:firstColumn="1" w:lastColumn="0" w:oddVBand="0" w:evenVBand="0" w:oddHBand="0" w:evenHBand="0" w:firstRowFirstColumn="0" w:firstRowLastColumn="0" w:lastRowFirstColumn="0" w:lastRowLastColumn="0"/>
            <w:tcW w:w="1948" w:type="dxa"/>
          </w:tcPr>
          <w:p w14:paraId="5CA33FBE" w14:textId="77777777" w:rsidR="006C44A0" w:rsidRPr="00B97C04" w:rsidRDefault="006C44A0" w:rsidP="00650A4D">
            <w:r w:rsidRPr="00B97C04">
              <w:t>Domestic violence</w:t>
            </w:r>
          </w:p>
        </w:tc>
        <w:tc>
          <w:tcPr>
            <w:tcW w:w="1484" w:type="dxa"/>
          </w:tcPr>
          <w:p w14:paraId="7DD14691" w14:textId="77777777" w:rsidR="006C44A0" w:rsidRPr="00B97C04" w:rsidRDefault="006C44A0" w:rsidP="001323F9">
            <w:pPr>
              <w:jc w:val="center"/>
              <w:cnfStyle w:val="000000000000" w:firstRow="0" w:lastRow="0" w:firstColumn="0" w:lastColumn="0" w:oddVBand="0" w:evenVBand="0" w:oddHBand="0" w:evenHBand="0" w:firstRowFirstColumn="0" w:firstRowLastColumn="0" w:lastRowFirstColumn="0" w:lastRowLastColumn="0"/>
            </w:pPr>
            <w:r w:rsidRPr="00B97C04">
              <w:t>1.2%</w:t>
            </w:r>
          </w:p>
        </w:tc>
        <w:tc>
          <w:tcPr>
            <w:tcW w:w="1484" w:type="dxa"/>
          </w:tcPr>
          <w:p w14:paraId="608D341E" w14:textId="77777777" w:rsidR="006C44A0" w:rsidRPr="00B97C04" w:rsidRDefault="006C44A0" w:rsidP="001323F9">
            <w:pPr>
              <w:jc w:val="center"/>
              <w:cnfStyle w:val="000000000000" w:firstRow="0" w:lastRow="0" w:firstColumn="0" w:lastColumn="0" w:oddVBand="0" w:evenVBand="0" w:oddHBand="0" w:evenHBand="0" w:firstRowFirstColumn="0" w:firstRowLastColumn="0" w:lastRowFirstColumn="0" w:lastRowLastColumn="0"/>
            </w:pPr>
            <w:r w:rsidRPr="00B97C04">
              <w:t>1.9%</w:t>
            </w:r>
          </w:p>
        </w:tc>
        <w:tc>
          <w:tcPr>
            <w:tcW w:w="1303" w:type="dxa"/>
          </w:tcPr>
          <w:p w14:paraId="24153E17" w14:textId="77777777" w:rsidR="006C44A0" w:rsidRPr="00B97C04" w:rsidRDefault="006C44A0" w:rsidP="001323F9">
            <w:pPr>
              <w:jc w:val="center"/>
              <w:cnfStyle w:val="000000000000" w:firstRow="0" w:lastRow="0" w:firstColumn="0" w:lastColumn="0" w:oddVBand="0" w:evenVBand="0" w:oddHBand="0" w:evenHBand="0" w:firstRowFirstColumn="0" w:firstRowLastColumn="0" w:lastRowFirstColumn="0" w:lastRowLastColumn="0"/>
            </w:pPr>
            <w:r w:rsidRPr="00B97C04">
              <w:t>9.1%</w:t>
            </w:r>
          </w:p>
        </w:tc>
        <w:tc>
          <w:tcPr>
            <w:tcW w:w="1303" w:type="dxa"/>
          </w:tcPr>
          <w:p w14:paraId="5DFBAE01" w14:textId="77777777" w:rsidR="006C44A0" w:rsidRPr="00B97C04" w:rsidRDefault="006C44A0" w:rsidP="001323F9">
            <w:pPr>
              <w:jc w:val="center"/>
              <w:cnfStyle w:val="000000000000" w:firstRow="0" w:lastRow="0" w:firstColumn="0" w:lastColumn="0" w:oddVBand="0" w:evenVBand="0" w:oddHBand="0" w:evenHBand="0" w:firstRowFirstColumn="0" w:firstRowLastColumn="0" w:lastRowFirstColumn="0" w:lastRowLastColumn="0"/>
            </w:pPr>
            <w:r w:rsidRPr="00B97C04">
              <w:t>4.9%</w:t>
            </w:r>
          </w:p>
        </w:tc>
        <w:tc>
          <w:tcPr>
            <w:tcW w:w="1303" w:type="dxa"/>
          </w:tcPr>
          <w:p w14:paraId="1B4F384E" w14:textId="77777777" w:rsidR="006C44A0" w:rsidRPr="00B97C04" w:rsidRDefault="006C44A0" w:rsidP="001323F9">
            <w:pPr>
              <w:jc w:val="center"/>
              <w:cnfStyle w:val="000000000000" w:firstRow="0" w:lastRow="0" w:firstColumn="0" w:lastColumn="0" w:oddVBand="0" w:evenVBand="0" w:oddHBand="0" w:evenHBand="0" w:firstRowFirstColumn="0" w:firstRowLastColumn="0" w:lastRowFirstColumn="0" w:lastRowLastColumn="0"/>
            </w:pPr>
            <w:r w:rsidRPr="00B97C04">
              <w:t>2.5%</w:t>
            </w:r>
          </w:p>
        </w:tc>
      </w:tr>
      <w:tr w:rsidR="006C44A0" w:rsidRPr="00B97C04" w14:paraId="3ED4DD78" w14:textId="77777777" w:rsidTr="4803501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48" w:type="dxa"/>
          </w:tcPr>
          <w:p w14:paraId="468A14A4" w14:textId="77777777" w:rsidR="006C44A0" w:rsidRPr="00B97C04" w:rsidRDefault="006C44A0" w:rsidP="00650A4D">
            <w:r w:rsidRPr="00B97C04">
              <w:t>Fostering</w:t>
            </w:r>
          </w:p>
        </w:tc>
        <w:tc>
          <w:tcPr>
            <w:tcW w:w="1484" w:type="dxa"/>
          </w:tcPr>
          <w:p w14:paraId="3A46B04B" w14:textId="77777777" w:rsidR="006C44A0" w:rsidRPr="00B97C04" w:rsidRDefault="006C44A0" w:rsidP="001323F9">
            <w:pPr>
              <w:jc w:val="center"/>
              <w:cnfStyle w:val="000000100000" w:firstRow="0" w:lastRow="0" w:firstColumn="0" w:lastColumn="0" w:oddVBand="0" w:evenVBand="0" w:oddHBand="1" w:evenHBand="0" w:firstRowFirstColumn="0" w:firstRowLastColumn="0" w:lastRowFirstColumn="0" w:lastRowLastColumn="0"/>
            </w:pPr>
            <w:r w:rsidRPr="00B97C04">
              <w:t>0.5%</w:t>
            </w:r>
          </w:p>
        </w:tc>
        <w:tc>
          <w:tcPr>
            <w:tcW w:w="1484" w:type="dxa"/>
          </w:tcPr>
          <w:p w14:paraId="44E6097C" w14:textId="77777777" w:rsidR="006C44A0" w:rsidRPr="00B97C04" w:rsidRDefault="006C44A0" w:rsidP="001323F9">
            <w:pPr>
              <w:jc w:val="center"/>
              <w:cnfStyle w:val="000000100000" w:firstRow="0" w:lastRow="0" w:firstColumn="0" w:lastColumn="0" w:oddVBand="0" w:evenVBand="0" w:oddHBand="1" w:evenHBand="0" w:firstRowFirstColumn="0" w:firstRowLastColumn="0" w:lastRowFirstColumn="0" w:lastRowLastColumn="0"/>
            </w:pPr>
            <w:r w:rsidRPr="00B97C04">
              <w:t>2.3%</w:t>
            </w:r>
          </w:p>
        </w:tc>
        <w:tc>
          <w:tcPr>
            <w:tcW w:w="1303" w:type="dxa"/>
          </w:tcPr>
          <w:p w14:paraId="4806A487" w14:textId="77777777" w:rsidR="006C44A0" w:rsidRPr="00B97C04" w:rsidRDefault="006C44A0" w:rsidP="001323F9">
            <w:pPr>
              <w:jc w:val="center"/>
              <w:cnfStyle w:val="000000100000" w:firstRow="0" w:lastRow="0" w:firstColumn="0" w:lastColumn="0" w:oddVBand="0" w:evenVBand="0" w:oddHBand="1" w:evenHBand="0" w:firstRowFirstColumn="0" w:firstRowLastColumn="0" w:lastRowFirstColumn="0" w:lastRowLastColumn="0"/>
            </w:pPr>
            <w:r w:rsidRPr="00B97C04">
              <w:t>13.0%</w:t>
            </w:r>
          </w:p>
        </w:tc>
        <w:tc>
          <w:tcPr>
            <w:tcW w:w="1303" w:type="dxa"/>
          </w:tcPr>
          <w:p w14:paraId="41E297A6" w14:textId="77777777" w:rsidR="006C44A0" w:rsidRPr="00B97C04" w:rsidRDefault="006C44A0" w:rsidP="001323F9">
            <w:pPr>
              <w:jc w:val="center"/>
              <w:cnfStyle w:val="000000100000" w:firstRow="0" w:lastRow="0" w:firstColumn="0" w:lastColumn="0" w:oddVBand="0" w:evenVBand="0" w:oddHBand="1" w:evenHBand="0" w:firstRowFirstColumn="0" w:firstRowLastColumn="0" w:lastRowFirstColumn="0" w:lastRowLastColumn="0"/>
            </w:pPr>
            <w:r w:rsidRPr="00B97C04">
              <w:t>4.7%</w:t>
            </w:r>
          </w:p>
        </w:tc>
        <w:tc>
          <w:tcPr>
            <w:tcW w:w="1303" w:type="dxa"/>
          </w:tcPr>
          <w:p w14:paraId="2CE09585" w14:textId="77777777" w:rsidR="006C44A0" w:rsidRPr="00B97C04" w:rsidRDefault="006C44A0" w:rsidP="001323F9">
            <w:pPr>
              <w:jc w:val="center"/>
              <w:cnfStyle w:val="000000100000" w:firstRow="0" w:lastRow="0" w:firstColumn="0" w:lastColumn="0" w:oddVBand="0" w:evenVBand="0" w:oddHBand="1" w:evenHBand="0" w:firstRowFirstColumn="0" w:firstRowLastColumn="0" w:lastRowFirstColumn="0" w:lastRowLastColumn="0"/>
            </w:pPr>
            <w:r w:rsidRPr="00B97C04">
              <w:t>2.5%</w:t>
            </w:r>
          </w:p>
        </w:tc>
      </w:tr>
      <w:tr w:rsidR="006C44A0" w:rsidRPr="00B97C04" w14:paraId="6213AF92" w14:textId="77777777" w:rsidTr="48035018">
        <w:tc>
          <w:tcPr>
            <w:cnfStyle w:val="001000000000" w:firstRow="0" w:lastRow="0" w:firstColumn="1" w:lastColumn="0" w:oddVBand="0" w:evenVBand="0" w:oddHBand="0" w:evenHBand="0" w:firstRowFirstColumn="0" w:firstRowLastColumn="0" w:lastRowFirstColumn="0" w:lastRowLastColumn="0"/>
            <w:tcW w:w="1948" w:type="dxa"/>
          </w:tcPr>
          <w:p w14:paraId="07410962" w14:textId="77777777" w:rsidR="006C44A0" w:rsidRPr="00B97C04" w:rsidRDefault="006C44A0" w:rsidP="00650A4D">
            <w:r w:rsidRPr="00B97C04">
              <w:t>Homelessness</w:t>
            </w:r>
          </w:p>
        </w:tc>
        <w:tc>
          <w:tcPr>
            <w:tcW w:w="1484" w:type="dxa"/>
          </w:tcPr>
          <w:p w14:paraId="65119E56" w14:textId="77777777" w:rsidR="006C44A0" w:rsidRPr="00B97C04" w:rsidRDefault="006C44A0" w:rsidP="001323F9">
            <w:pPr>
              <w:jc w:val="center"/>
              <w:cnfStyle w:val="000000000000" w:firstRow="0" w:lastRow="0" w:firstColumn="0" w:lastColumn="0" w:oddVBand="0" w:evenVBand="0" w:oddHBand="0" w:evenHBand="0" w:firstRowFirstColumn="0" w:firstRowLastColumn="0" w:lastRowFirstColumn="0" w:lastRowLastColumn="0"/>
            </w:pPr>
            <w:r w:rsidRPr="00B97C04">
              <w:t>1.3%</w:t>
            </w:r>
          </w:p>
        </w:tc>
        <w:tc>
          <w:tcPr>
            <w:tcW w:w="1484" w:type="dxa"/>
          </w:tcPr>
          <w:p w14:paraId="6FF429BF" w14:textId="77777777" w:rsidR="006C44A0" w:rsidRPr="00B97C04" w:rsidRDefault="006C44A0" w:rsidP="001323F9">
            <w:pPr>
              <w:jc w:val="center"/>
              <w:cnfStyle w:val="000000000000" w:firstRow="0" w:lastRow="0" w:firstColumn="0" w:lastColumn="0" w:oddVBand="0" w:evenVBand="0" w:oddHBand="0" w:evenHBand="0" w:firstRowFirstColumn="0" w:firstRowLastColumn="0" w:lastRowFirstColumn="0" w:lastRowLastColumn="0"/>
            </w:pPr>
            <w:r w:rsidRPr="00B97C04">
              <w:t>2.3%</w:t>
            </w:r>
          </w:p>
        </w:tc>
        <w:tc>
          <w:tcPr>
            <w:tcW w:w="1303" w:type="dxa"/>
          </w:tcPr>
          <w:p w14:paraId="04F282CB" w14:textId="77777777" w:rsidR="006C44A0" w:rsidRPr="00B97C04" w:rsidRDefault="006C44A0" w:rsidP="001323F9">
            <w:pPr>
              <w:jc w:val="center"/>
              <w:cnfStyle w:val="000000000000" w:firstRow="0" w:lastRow="0" w:firstColumn="0" w:lastColumn="0" w:oddVBand="0" w:evenVBand="0" w:oddHBand="0" w:evenHBand="0" w:firstRowFirstColumn="0" w:firstRowLastColumn="0" w:lastRowFirstColumn="0" w:lastRowLastColumn="0"/>
            </w:pPr>
            <w:r w:rsidRPr="00B97C04">
              <w:t>6.7%</w:t>
            </w:r>
          </w:p>
        </w:tc>
        <w:tc>
          <w:tcPr>
            <w:tcW w:w="1303" w:type="dxa"/>
          </w:tcPr>
          <w:p w14:paraId="669069B4" w14:textId="77777777" w:rsidR="006C44A0" w:rsidRPr="00B97C04" w:rsidRDefault="006C44A0" w:rsidP="001323F9">
            <w:pPr>
              <w:jc w:val="center"/>
              <w:cnfStyle w:val="000000000000" w:firstRow="0" w:lastRow="0" w:firstColumn="0" w:lastColumn="0" w:oddVBand="0" w:evenVBand="0" w:oddHBand="0" w:evenHBand="0" w:firstRowFirstColumn="0" w:firstRowLastColumn="0" w:lastRowFirstColumn="0" w:lastRowLastColumn="0"/>
            </w:pPr>
            <w:r w:rsidRPr="00B97C04">
              <w:t>3.5%</w:t>
            </w:r>
          </w:p>
        </w:tc>
        <w:tc>
          <w:tcPr>
            <w:tcW w:w="1303" w:type="dxa"/>
          </w:tcPr>
          <w:p w14:paraId="4D3414ED" w14:textId="77777777" w:rsidR="006C44A0" w:rsidRPr="00B97C04" w:rsidRDefault="006C44A0" w:rsidP="001323F9">
            <w:pPr>
              <w:jc w:val="center"/>
              <w:cnfStyle w:val="000000000000" w:firstRow="0" w:lastRow="0" w:firstColumn="0" w:lastColumn="0" w:oddVBand="0" w:evenVBand="0" w:oddHBand="0" w:evenHBand="0" w:firstRowFirstColumn="0" w:firstRowLastColumn="0" w:lastRowFirstColumn="0" w:lastRowLastColumn="0"/>
            </w:pPr>
            <w:r w:rsidRPr="00B97C04">
              <w:t>2.2%</w:t>
            </w:r>
          </w:p>
        </w:tc>
      </w:tr>
      <w:tr w:rsidR="006C44A0" w:rsidRPr="00B97C04" w14:paraId="39AA7619" w14:textId="77777777" w:rsidTr="4803501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48" w:type="dxa"/>
          </w:tcPr>
          <w:p w14:paraId="28436E53" w14:textId="77777777" w:rsidR="006C44A0" w:rsidRPr="00B97C04" w:rsidRDefault="006C44A0" w:rsidP="00650A4D">
            <w:r w:rsidRPr="00B97C04">
              <w:t>Youth offending</w:t>
            </w:r>
          </w:p>
        </w:tc>
        <w:tc>
          <w:tcPr>
            <w:tcW w:w="1484" w:type="dxa"/>
          </w:tcPr>
          <w:p w14:paraId="3DEC2A6A" w14:textId="77777777" w:rsidR="006C44A0" w:rsidRPr="00B97C04" w:rsidRDefault="006C44A0" w:rsidP="001323F9">
            <w:pPr>
              <w:jc w:val="center"/>
              <w:cnfStyle w:val="000000100000" w:firstRow="0" w:lastRow="0" w:firstColumn="0" w:lastColumn="0" w:oddVBand="0" w:evenVBand="0" w:oddHBand="1" w:evenHBand="0" w:firstRowFirstColumn="0" w:firstRowLastColumn="0" w:lastRowFirstColumn="0" w:lastRowLastColumn="0"/>
            </w:pPr>
            <w:r w:rsidRPr="00B97C04">
              <w:t>0.7%</w:t>
            </w:r>
          </w:p>
        </w:tc>
        <w:tc>
          <w:tcPr>
            <w:tcW w:w="1484" w:type="dxa"/>
          </w:tcPr>
          <w:p w14:paraId="2823EA31" w14:textId="77777777" w:rsidR="006C44A0" w:rsidRPr="00B97C04" w:rsidRDefault="006C44A0" w:rsidP="001323F9">
            <w:pPr>
              <w:jc w:val="center"/>
              <w:cnfStyle w:val="000000100000" w:firstRow="0" w:lastRow="0" w:firstColumn="0" w:lastColumn="0" w:oddVBand="0" w:evenVBand="0" w:oddHBand="1" w:evenHBand="0" w:firstRowFirstColumn="0" w:firstRowLastColumn="0" w:lastRowFirstColumn="0" w:lastRowLastColumn="0"/>
            </w:pPr>
            <w:r w:rsidRPr="00B97C04">
              <w:t>1.6%</w:t>
            </w:r>
          </w:p>
        </w:tc>
        <w:tc>
          <w:tcPr>
            <w:tcW w:w="1303" w:type="dxa"/>
          </w:tcPr>
          <w:p w14:paraId="04DC30CC" w14:textId="77777777" w:rsidR="006C44A0" w:rsidRPr="00B97C04" w:rsidRDefault="006C44A0" w:rsidP="001323F9">
            <w:pPr>
              <w:jc w:val="center"/>
              <w:cnfStyle w:val="000000100000" w:firstRow="0" w:lastRow="0" w:firstColumn="0" w:lastColumn="0" w:oddVBand="0" w:evenVBand="0" w:oddHBand="1" w:evenHBand="0" w:firstRowFirstColumn="0" w:firstRowLastColumn="0" w:lastRowFirstColumn="0" w:lastRowLastColumn="0"/>
            </w:pPr>
            <w:r w:rsidRPr="00B97C04">
              <w:t>3.5%</w:t>
            </w:r>
          </w:p>
        </w:tc>
        <w:tc>
          <w:tcPr>
            <w:tcW w:w="1303" w:type="dxa"/>
          </w:tcPr>
          <w:p w14:paraId="0E48B12B" w14:textId="77777777" w:rsidR="006C44A0" w:rsidRPr="00B97C04" w:rsidRDefault="006C44A0" w:rsidP="001323F9">
            <w:pPr>
              <w:jc w:val="center"/>
              <w:cnfStyle w:val="000000100000" w:firstRow="0" w:lastRow="0" w:firstColumn="0" w:lastColumn="0" w:oddVBand="0" w:evenVBand="0" w:oddHBand="1" w:evenHBand="0" w:firstRowFirstColumn="0" w:firstRowLastColumn="0" w:lastRowFirstColumn="0" w:lastRowLastColumn="0"/>
            </w:pPr>
            <w:r w:rsidRPr="00B97C04">
              <w:t>3.5%</w:t>
            </w:r>
          </w:p>
        </w:tc>
        <w:tc>
          <w:tcPr>
            <w:tcW w:w="1303" w:type="dxa"/>
          </w:tcPr>
          <w:p w14:paraId="15C174CC" w14:textId="77777777" w:rsidR="006C44A0" w:rsidRPr="00B97C04" w:rsidRDefault="006C44A0" w:rsidP="001323F9">
            <w:pPr>
              <w:jc w:val="center"/>
              <w:cnfStyle w:val="000000100000" w:firstRow="0" w:lastRow="0" w:firstColumn="0" w:lastColumn="0" w:oddVBand="0" w:evenVBand="0" w:oddHBand="1" w:evenHBand="0" w:firstRowFirstColumn="0" w:firstRowLastColumn="0" w:lastRowFirstColumn="0" w:lastRowLastColumn="0"/>
            </w:pPr>
            <w:r w:rsidRPr="00B97C04">
              <w:t>1.3%</w:t>
            </w:r>
          </w:p>
        </w:tc>
      </w:tr>
      <w:tr w:rsidR="006C44A0" w:rsidRPr="00B97C04" w14:paraId="73B9EEDE" w14:textId="77777777" w:rsidTr="48035018">
        <w:tc>
          <w:tcPr>
            <w:cnfStyle w:val="001000000000" w:firstRow="0" w:lastRow="0" w:firstColumn="1" w:lastColumn="0" w:oddVBand="0" w:evenVBand="0" w:oddHBand="0" w:evenHBand="0" w:firstRowFirstColumn="0" w:firstRowLastColumn="0" w:lastRowFirstColumn="0" w:lastRowLastColumn="0"/>
            <w:tcW w:w="1948" w:type="dxa"/>
          </w:tcPr>
          <w:p w14:paraId="5B817B91" w14:textId="77777777" w:rsidR="006C44A0" w:rsidRPr="00B97C04" w:rsidRDefault="006C44A0" w:rsidP="00650A4D">
            <w:r w:rsidRPr="00B97C04">
              <w:t>Prisons</w:t>
            </w:r>
          </w:p>
        </w:tc>
        <w:tc>
          <w:tcPr>
            <w:tcW w:w="1484" w:type="dxa"/>
          </w:tcPr>
          <w:p w14:paraId="116E4564" w14:textId="77777777" w:rsidR="006C44A0" w:rsidRPr="00B97C04" w:rsidRDefault="006C44A0" w:rsidP="001323F9">
            <w:pPr>
              <w:jc w:val="center"/>
              <w:cnfStyle w:val="000000000000" w:firstRow="0" w:lastRow="0" w:firstColumn="0" w:lastColumn="0" w:oddVBand="0" w:evenVBand="0" w:oddHBand="0" w:evenHBand="0" w:firstRowFirstColumn="0" w:firstRowLastColumn="0" w:lastRowFirstColumn="0" w:lastRowLastColumn="0"/>
            </w:pPr>
            <w:r w:rsidRPr="00B97C04">
              <w:t>&lt;1%</w:t>
            </w:r>
          </w:p>
        </w:tc>
        <w:tc>
          <w:tcPr>
            <w:tcW w:w="1484" w:type="dxa"/>
          </w:tcPr>
          <w:p w14:paraId="4E68CD64" w14:textId="77777777" w:rsidR="006C44A0" w:rsidRPr="00B97C04" w:rsidRDefault="006C44A0" w:rsidP="001323F9">
            <w:pPr>
              <w:jc w:val="center"/>
              <w:cnfStyle w:val="000000000000" w:firstRow="0" w:lastRow="0" w:firstColumn="0" w:lastColumn="0" w:oddVBand="0" w:evenVBand="0" w:oddHBand="0" w:evenHBand="0" w:firstRowFirstColumn="0" w:firstRowLastColumn="0" w:lastRowFirstColumn="0" w:lastRowLastColumn="0"/>
            </w:pPr>
            <w:r w:rsidRPr="00B97C04">
              <w:t>&lt;1%</w:t>
            </w:r>
          </w:p>
        </w:tc>
        <w:tc>
          <w:tcPr>
            <w:tcW w:w="1303" w:type="dxa"/>
          </w:tcPr>
          <w:p w14:paraId="259C5AC8" w14:textId="77777777" w:rsidR="006C44A0" w:rsidRPr="00B97C04" w:rsidRDefault="006C44A0" w:rsidP="001323F9">
            <w:pPr>
              <w:jc w:val="center"/>
              <w:cnfStyle w:val="000000000000" w:firstRow="0" w:lastRow="0" w:firstColumn="0" w:lastColumn="0" w:oddVBand="0" w:evenVBand="0" w:oddHBand="0" w:evenHBand="0" w:firstRowFirstColumn="0" w:firstRowLastColumn="0" w:lastRowFirstColumn="0" w:lastRowLastColumn="0"/>
            </w:pPr>
            <w:r w:rsidRPr="00B97C04">
              <w:t>&lt;2%</w:t>
            </w:r>
          </w:p>
        </w:tc>
        <w:tc>
          <w:tcPr>
            <w:tcW w:w="1303" w:type="dxa"/>
          </w:tcPr>
          <w:p w14:paraId="7A53823F" w14:textId="77777777" w:rsidR="006C44A0" w:rsidRPr="00B97C04" w:rsidRDefault="006C44A0" w:rsidP="001323F9">
            <w:pPr>
              <w:jc w:val="center"/>
              <w:cnfStyle w:val="000000000000" w:firstRow="0" w:lastRow="0" w:firstColumn="0" w:lastColumn="0" w:oddVBand="0" w:evenVBand="0" w:oddHBand="0" w:evenHBand="0" w:firstRowFirstColumn="0" w:firstRowLastColumn="0" w:lastRowFirstColumn="0" w:lastRowLastColumn="0"/>
            </w:pPr>
            <w:r w:rsidRPr="00B97C04">
              <w:t>&lt;2%</w:t>
            </w:r>
          </w:p>
        </w:tc>
        <w:tc>
          <w:tcPr>
            <w:tcW w:w="1303" w:type="dxa"/>
          </w:tcPr>
          <w:p w14:paraId="70B891B0" w14:textId="77777777" w:rsidR="006C44A0" w:rsidRPr="00B97C04" w:rsidRDefault="006C44A0" w:rsidP="001323F9">
            <w:pPr>
              <w:jc w:val="center"/>
              <w:cnfStyle w:val="000000000000" w:firstRow="0" w:lastRow="0" w:firstColumn="0" w:lastColumn="0" w:oddVBand="0" w:evenVBand="0" w:oddHBand="0" w:evenHBand="0" w:firstRowFirstColumn="0" w:firstRowLastColumn="0" w:lastRowFirstColumn="0" w:lastRowLastColumn="0"/>
            </w:pPr>
            <w:r w:rsidRPr="00B97C04">
              <w:t>0.5%</w:t>
            </w:r>
          </w:p>
        </w:tc>
      </w:tr>
      <w:tr w:rsidR="006C44A0" w:rsidRPr="00B97C04" w14:paraId="66FF7B8F" w14:textId="77777777" w:rsidTr="4803501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48" w:type="dxa"/>
          </w:tcPr>
          <w:p w14:paraId="3F0DA413" w14:textId="77777777" w:rsidR="006C44A0" w:rsidRPr="00B97C04" w:rsidRDefault="006C44A0" w:rsidP="00650A4D">
            <w:r w:rsidRPr="00B97C04">
              <w:t>Probation</w:t>
            </w:r>
          </w:p>
        </w:tc>
        <w:tc>
          <w:tcPr>
            <w:tcW w:w="1484" w:type="dxa"/>
          </w:tcPr>
          <w:p w14:paraId="095C3643" w14:textId="77777777" w:rsidR="006C44A0" w:rsidRPr="00B97C04" w:rsidRDefault="006C44A0" w:rsidP="001323F9">
            <w:pPr>
              <w:jc w:val="center"/>
              <w:cnfStyle w:val="000000100000" w:firstRow="0" w:lastRow="0" w:firstColumn="0" w:lastColumn="0" w:oddVBand="0" w:evenVBand="0" w:oddHBand="1" w:evenHBand="0" w:firstRowFirstColumn="0" w:firstRowLastColumn="0" w:lastRowFirstColumn="0" w:lastRowLastColumn="0"/>
            </w:pPr>
            <w:r w:rsidRPr="00B97C04">
              <w:t>&lt;1%</w:t>
            </w:r>
          </w:p>
        </w:tc>
        <w:tc>
          <w:tcPr>
            <w:tcW w:w="1484" w:type="dxa"/>
          </w:tcPr>
          <w:p w14:paraId="319A5526" w14:textId="77777777" w:rsidR="006C44A0" w:rsidRPr="00B97C04" w:rsidRDefault="006C44A0" w:rsidP="001323F9">
            <w:pPr>
              <w:jc w:val="center"/>
              <w:cnfStyle w:val="000000100000" w:firstRow="0" w:lastRow="0" w:firstColumn="0" w:lastColumn="0" w:oddVBand="0" w:evenVBand="0" w:oddHBand="1" w:evenHBand="0" w:firstRowFirstColumn="0" w:firstRowLastColumn="0" w:lastRowFirstColumn="0" w:lastRowLastColumn="0"/>
            </w:pPr>
            <w:r w:rsidRPr="00B97C04">
              <w:t>&lt;1%</w:t>
            </w:r>
          </w:p>
        </w:tc>
        <w:tc>
          <w:tcPr>
            <w:tcW w:w="1303" w:type="dxa"/>
          </w:tcPr>
          <w:p w14:paraId="08C15E1C" w14:textId="77777777" w:rsidR="006C44A0" w:rsidRPr="00B97C04" w:rsidRDefault="006C44A0" w:rsidP="001323F9">
            <w:pPr>
              <w:jc w:val="center"/>
              <w:cnfStyle w:val="000000100000" w:firstRow="0" w:lastRow="0" w:firstColumn="0" w:lastColumn="0" w:oddVBand="0" w:evenVBand="0" w:oddHBand="1" w:evenHBand="0" w:firstRowFirstColumn="0" w:firstRowLastColumn="0" w:lastRowFirstColumn="0" w:lastRowLastColumn="0"/>
            </w:pPr>
            <w:r w:rsidRPr="00B97C04">
              <w:t>&lt;2%</w:t>
            </w:r>
          </w:p>
        </w:tc>
        <w:tc>
          <w:tcPr>
            <w:tcW w:w="1303" w:type="dxa"/>
          </w:tcPr>
          <w:p w14:paraId="7D4420B3" w14:textId="77777777" w:rsidR="006C44A0" w:rsidRPr="00B97C04" w:rsidRDefault="006C44A0" w:rsidP="001323F9">
            <w:pPr>
              <w:jc w:val="center"/>
              <w:cnfStyle w:val="000000100000" w:firstRow="0" w:lastRow="0" w:firstColumn="0" w:lastColumn="0" w:oddVBand="0" w:evenVBand="0" w:oddHBand="1" w:evenHBand="0" w:firstRowFirstColumn="0" w:firstRowLastColumn="0" w:lastRowFirstColumn="0" w:lastRowLastColumn="0"/>
            </w:pPr>
            <w:r w:rsidRPr="00B97C04">
              <w:t>&lt;2%</w:t>
            </w:r>
          </w:p>
        </w:tc>
        <w:tc>
          <w:tcPr>
            <w:tcW w:w="1303" w:type="dxa"/>
          </w:tcPr>
          <w:p w14:paraId="39A76CA3" w14:textId="77777777" w:rsidR="006C44A0" w:rsidRPr="00B97C04" w:rsidRDefault="006C44A0" w:rsidP="001323F9">
            <w:pPr>
              <w:jc w:val="center"/>
              <w:cnfStyle w:val="000000100000" w:firstRow="0" w:lastRow="0" w:firstColumn="0" w:lastColumn="0" w:oddVBand="0" w:evenVBand="0" w:oddHBand="1" w:evenHBand="0" w:firstRowFirstColumn="0" w:firstRowLastColumn="0" w:lastRowFirstColumn="0" w:lastRowLastColumn="0"/>
            </w:pPr>
            <w:r w:rsidRPr="00B97C04">
              <w:t>0.5%</w:t>
            </w:r>
          </w:p>
        </w:tc>
      </w:tr>
      <w:tr w:rsidR="00CE6DBD" w:rsidRPr="00B97C04" w14:paraId="5C351A55" w14:textId="77777777" w:rsidTr="48035018">
        <w:tc>
          <w:tcPr>
            <w:cnfStyle w:val="001000000000" w:firstRow="0" w:lastRow="0" w:firstColumn="1" w:lastColumn="0" w:oddVBand="0" w:evenVBand="0" w:oddHBand="0" w:evenHBand="0" w:firstRowFirstColumn="0" w:firstRowLastColumn="0" w:lastRowFirstColumn="0" w:lastRowLastColumn="0"/>
            <w:tcW w:w="1948" w:type="dxa"/>
          </w:tcPr>
          <w:p w14:paraId="316448A4" w14:textId="77777777" w:rsidR="00CE6DBD" w:rsidRPr="00B97C04" w:rsidRDefault="00CE6DBD" w:rsidP="00650A4D">
            <w:r w:rsidRPr="00B97C04">
              <w:t>Other</w:t>
            </w:r>
          </w:p>
        </w:tc>
        <w:tc>
          <w:tcPr>
            <w:tcW w:w="1484" w:type="dxa"/>
          </w:tcPr>
          <w:p w14:paraId="6F439484" w14:textId="77777777" w:rsidR="00CE6DBD" w:rsidRPr="00B97C04" w:rsidRDefault="00CE6DBD" w:rsidP="001323F9">
            <w:pPr>
              <w:jc w:val="center"/>
              <w:cnfStyle w:val="000000000000" w:firstRow="0" w:lastRow="0" w:firstColumn="0" w:lastColumn="0" w:oddVBand="0" w:evenVBand="0" w:oddHBand="0" w:evenHBand="0" w:firstRowFirstColumn="0" w:firstRowLastColumn="0" w:lastRowFirstColumn="0" w:lastRowLastColumn="0"/>
            </w:pPr>
            <w:r w:rsidRPr="00B97C04">
              <w:t>2.2%</w:t>
            </w:r>
          </w:p>
        </w:tc>
        <w:tc>
          <w:tcPr>
            <w:tcW w:w="1484" w:type="dxa"/>
          </w:tcPr>
          <w:p w14:paraId="0EA57D19" w14:textId="77777777" w:rsidR="00CE6DBD" w:rsidRPr="00B97C04" w:rsidRDefault="00CE6DBD" w:rsidP="001323F9">
            <w:pPr>
              <w:jc w:val="center"/>
              <w:cnfStyle w:val="000000000000" w:firstRow="0" w:lastRow="0" w:firstColumn="0" w:lastColumn="0" w:oddVBand="0" w:evenVBand="0" w:oddHBand="0" w:evenHBand="0" w:firstRowFirstColumn="0" w:firstRowLastColumn="0" w:lastRowFirstColumn="0" w:lastRowLastColumn="0"/>
            </w:pPr>
            <w:r w:rsidRPr="00B97C04">
              <w:t>4.3%</w:t>
            </w:r>
          </w:p>
        </w:tc>
        <w:tc>
          <w:tcPr>
            <w:tcW w:w="1303" w:type="dxa"/>
          </w:tcPr>
          <w:p w14:paraId="7DBCE658" w14:textId="77777777" w:rsidR="00CE6DBD" w:rsidRPr="00B97C04" w:rsidRDefault="00CE6DBD" w:rsidP="001323F9">
            <w:pPr>
              <w:jc w:val="center"/>
              <w:cnfStyle w:val="000000000000" w:firstRow="0" w:lastRow="0" w:firstColumn="0" w:lastColumn="0" w:oddVBand="0" w:evenVBand="0" w:oddHBand="0" w:evenHBand="0" w:firstRowFirstColumn="0" w:firstRowLastColumn="0" w:lastRowFirstColumn="0" w:lastRowLastColumn="0"/>
            </w:pPr>
            <w:r w:rsidRPr="00B97C04">
              <w:t>10.3%</w:t>
            </w:r>
          </w:p>
        </w:tc>
        <w:tc>
          <w:tcPr>
            <w:tcW w:w="1303" w:type="dxa"/>
          </w:tcPr>
          <w:p w14:paraId="52DDBBFF" w14:textId="77777777" w:rsidR="00CE6DBD" w:rsidRPr="00B97C04" w:rsidRDefault="00CE6DBD" w:rsidP="001323F9">
            <w:pPr>
              <w:jc w:val="center"/>
              <w:cnfStyle w:val="000000000000" w:firstRow="0" w:lastRow="0" w:firstColumn="0" w:lastColumn="0" w:oddVBand="0" w:evenVBand="0" w:oddHBand="0" w:evenHBand="0" w:firstRowFirstColumn="0" w:firstRowLastColumn="0" w:lastRowFirstColumn="0" w:lastRowLastColumn="0"/>
            </w:pPr>
            <w:r w:rsidRPr="00B97C04">
              <w:t>12.1%</w:t>
            </w:r>
          </w:p>
        </w:tc>
        <w:tc>
          <w:tcPr>
            <w:tcW w:w="1303" w:type="dxa"/>
          </w:tcPr>
          <w:p w14:paraId="1F82138F" w14:textId="77777777" w:rsidR="00CE6DBD" w:rsidRPr="00B97C04" w:rsidRDefault="00CE6DBD" w:rsidP="001323F9">
            <w:pPr>
              <w:jc w:val="center"/>
              <w:cnfStyle w:val="000000000000" w:firstRow="0" w:lastRow="0" w:firstColumn="0" w:lastColumn="0" w:oddVBand="0" w:evenVBand="0" w:oddHBand="0" w:evenHBand="0" w:firstRowFirstColumn="0" w:firstRowLastColumn="0" w:lastRowFirstColumn="0" w:lastRowLastColumn="0"/>
            </w:pPr>
            <w:r w:rsidRPr="00B97C04">
              <w:t>4.0%</w:t>
            </w:r>
          </w:p>
        </w:tc>
      </w:tr>
    </w:tbl>
    <w:p w14:paraId="191DA971" w14:textId="77777777" w:rsidR="006C44A0" w:rsidRPr="00B97C04" w:rsidRDefault="006C44A0" w:rsidP="00650A4D"/>
    <w:p w14:paraId="57BAC2B7" w14:textId="34457888" w:rsidR="006C44A0" w:rsidRPr="00B97C04" w:rsidRDefault="00EF0649" w:rsidP="00650A4D">
      <w:r>
        <w:rPr>
          <w:noProof/>
        </w:rPr>
        <w:lastRenderedPageBreak/>
        <w:drawing>
          <wp:anchor distT="0" distB="0" distL="114300" distR="114300" simplePos="0" relativeHeight="251658240" behindDoc="0" locked="0" layoutInCell="1" allowOverlap="1" wp14:anchorId="357C544A" wp14:editId="0E4EE724">
            <wp:simplePos x="0" y="0"/>
            <wp:positionH relativeFrom="margin">
              <wp:align>left</wp:align>
            </wp:positionH>
            <wp:positionV relativeFrom="paragraph">
              <wp:posOffset>423862</wp:posOffset>
            </wp:positionV>
            <wp:extent cx="5731510" cy="5731510"/>
            <wp:effectExtent l="0" t="0" r="2540" b="2540"/>
            <wp:wrapTopAndBottom/>
            <wp:docPr id="2068168720" name="Picture 17" descr="Figure 3: Geographic areas of service provision by occupational group ma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8168720" name="Picture 2068168720"/>
                    <pic:cNvPicPr/>
                  </pic:nvPicPr>
                  <pic:blipFill>
                    <a:blip r:embed="rId23">
                      <a:extLst>
                        <a:ext uri="{28A0092B-C50C-407E-A947-70E740481C1C}">
                          <a14:useLocalDpi xmlns:a14="http://schemas.microsoft.com/office/drawing/2010/main" val="0"/>
                        </a:ext>
                      </a:extLst>
                    </a:blip>
                    <a:stretch>
                      <a:fillRect/>
                    </a:stretch>
                  </pic:blipFill>
                  <pic:spPr>
                    <a:xfrm>
                      <a:off x="0" y="0"/>
                      <a:ext cx="5731510" cy="5731510"/>
                    </a:xfrm>
                    <a:prstGeom prst="rect">
                      <a:avLst/>
                    </a:prstGeom>
                  </pic:spPr>
                </pic:pic>
              </a:graphicData>
            </a:graphic>
          </wp:anchor>
        </w:drawing>
      </w:r>
      <w:r w:rsidR="00A25EAC" w:rsidRPr="00B97C04">
        <w:rPr>
          <w:noProof/>
        </w:rPr>
        <w:drawing>
          <wp:anchor distT="0" distB="0" distL="114300" distR="114300" simplePos="0" relativeHeight="251658262" behindDoc="0" locked="0" layoutInCell="1" allowOverlap="1" wp14:anchorId="7A36AF0B" wp14:editId="35EFCEF5">
            <wp:simplePos x="0" y="0"/>
            <wp:positionH relativeFrom="column">
              <wp:posOffset>5253</wp:posOffset>
            </wp:positionH>
            <wp:positionV relativeFrom="paragraph">
              <wp:posOffset>1783080</wp:posOffset>
            </wp:positionV>
            <wp:extent cx="1005840" cy="967740"/>
            <wp:effectExtent l="0" t="0" r="3810" b="3810"/>
            <wp:wrapNone/>
            <wp:docPr id="907950979" name="Picture 15" descr="Figure 3: Geograph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7950979" name="Picture 15" descr="Legend showing percentages and assocaited colour for maps in Figure 3."/>
                    <pic:cNvPicPr/>
                  </pic:nvPicPr>
                  <pic:blipFill>
                    <a:blip r:embed="rId24">
                      <a:extLst>
                        <a:ext uri="{28A0092B-C50C-407E-A947-70E740481C1C}">
                          <a14:useLocalDpi xmlns:a14="http://schemas.microsoft.com/office/drawing/2010/main" val="0"/>
                        </a:ext>
                      </a:extLst>
                    </a:blip>
                    <a:stretch>
                      <a:fillRect/>
                    </a:stretch>
                  </pic:blipFill>
                  <pic:spPr>
                    <a:xfrm>
                      <a:off x="0" y="0"/>
                      <a:ext cx="1005840" cy="967740"/>
                    </a:xfrm>
                    <a:prstGeom prst="rect">
                      <a:avLst/>
                    </a:prstGeom>
                  </pic:spPr>
                </pic:pic>
              </a:graphicData>
            </a:graphic>
            <wp14:sizeRelV relativeFrom="margin">
              <wp14:pctHeight>0</wp14:pctHeight>
            </wp14:sizeRelV>
          </wp:anchor>
        </w:drawing>
      </w:r>
      <w:r w:rsidR="006C44A0" w:rsidRPr="00B97C04">
        <w:rPr>
          <w:noProof/>
        </w:rPr>
        <mc:AlternateContent>
          <mc:Choice Requires="wps">
            <w:drawing>
              <wp:anchor distT="0" distB="0" distL="114300" distR="114300" simplePos="0" relativeHeight="251658244" behindDoc="0" locked="0" layoutInCell="1" allowOverlap="1" wp14:anchorId="14B26BC8" wp14:editId="1BDD97F2">
                <wp:simplePos x="0" y="0"/>
                <wp:positionH relativeFrom="column">
                  <wp:posOffset>-53340</wp:posOffset>
                </wp:positionH>
                <wp:positionV relativeFrom="paragraph">
                  <wp:posOffset>0</wp:posOffset>
                </wp:positionV>
                <wp:extent cx="5737860" cy="457200"/>
                <wp:effectExtent l="0" t="0" r="0" b="0"/>
                <wp:wrapTopAndBottom/>
                <wp:docPr id="1587826106" name="Text Box 1"/>
                <wp:cNvGraphicFramePr/>
                <a:graphic xmlns:a="http://schemas.openxmlformats.org/drawingml/2006/main">
                  <a:graphicData uri="http://schemas.microsoft.com/office/word/2010/wordprocessingShape">
                    <wps:wsp>
                      <wps:cNvSpPr txBox="1"/>
                      <wps:spPr>
                        <a:xfrm>
                          <a:off x="0" y="0"/>
                          <a:ext cx="5737860" cy="457200"/>
                        </a:xfrm>
                        <a:prstGeom prst="rect">
                          <a:avLst/>
                        </a:prstGeom>
                        <a:solidFill>
                          <a:prstClr val="white"/>
                        </a:solidFill>
                        <a:ln>
                          <a:noFill/>
                        </a:ln>
                      </wps:spPr>
                      <wps:txbx>
                        <w:txbxContent>
                          <w:p w14:paraId="022DFBAE" w14:textId="1322EA1E" w:rsidR="006C44A0" w:rsidRPr="009A1AE2" w:rsidRDefault="006C44A0" w:rsidP="00650A4D">
                            <w:pPr>
                              <w:pStyle w:val="Caption"/>
                            </w:pPr>
                            <w:bookmarkStart w:id="27" w:name="_Toc242368711"/>
                            <w:r w:rsidRPr="009A1AE2">
                              <w:t xml:space="preserve">Figure </w:t>
                            </w:r>
                            <w:r>
                              <w:fldChar w:fldCharType="begin"/>
                            </w:r>
                            <w:r>
                              <w:instrText>SEQ Figure \* ARABIC</w:instrText>
                            </w:r>
                            <w:r>
                              <w:fldChar w:fldCharType="separate"/>
                            </w:r>
                            <w:r w:rsidR="00F75B61">
                              <w:rPr>
                                <w:noProof/>
                              </w:rPr>
                              <w:t>3</w:t>
                            </w:r>
                            <w:r>
                              <w:fldChar w:fldCharType="end"/>
                            </w:r>
                            <w:r w:rsidRPr="009A1AE2">
                              <w:t xml:space="preserve">: Geographic areas of service provision by </w:t>
                            </w:r>
                            <w:r w:rsidR="00322457">
                              <w:t>occupational</w:t>
                            </w:r>
                            <w:r w:rsidRPr="009A1AE2">
                              <w:t xml:space="preserve"> group</w:t>
                            </w:r>
                            <w:bookmarkEnd w:id="27"/>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 w14:anchorId="14B26BC8" id="_x0000_s1028" type="#_x0000_t202" style="position:absolute;margin-left:-4.2pt;margin-top:0;width:451.8pt;height:36pt;z-index:2516582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" stroked="f">
                <v:textbox inset="0,0,0,0">
                  <w:txbxContent>
                    <w:p w14:paraId="022DFBAE" w14:textId="1322EA1E" w:rsidR="006C44A0" w:rsidRPr="009A1AE2" w:rsidRDefault="006C44A0" w:rsidP="00650A4D">
                      <w:pPr>
                        <w:pStyle w:val="Caption"/>
                      </w:pPr>
                      <w:bookmarkStart w:id="28" w:name="_Toc242368711"/>
                      <w:r w:rsidRPr="009A1AE2">
                        <w:t xml:space="preserve">Figure </w:t>
                      </w:r>
                      <w:r>
                        <w:fldChar w:fldCharType="begin"/>
                      </w:r>
                      <w:r>
                        <w:instrText>SEQ Figure \* ARABIC</w:instrText>
                      </w:r>
                      <w:r>
                        <w:fldChar w:fldCharType="separate"/>
                      </w:r>
                      <w:r w:rsidR="00F75B61">
                        <w:rPr>
                          <w:noProof/>
                        </w:rPr>
                        <w:t>3</w:t>
                      </w:r>
                      <w:r>
                        <w:fldChar w:fldCharType="end"/>
                      </w:r>
                      <w:r w:rsidRPr="009A1AE2">
                        <w:t xml:space="preserve">: Geographic areas of service provision by </w:t>
                      </w:r>
                      <w:r w:rsidR="00322457">
                        <w:t>occupational</w:t>
                      </w:r>
                      <w:r w:rsidRPr="009A1AE2">
                        <w:t xml:space="preserve"> group</w:t>
                      </w:r>
                      <w:bookmarkEnd w:id="28"/>
                    </w:p>
                  </w:txbxContent>
                </v:textbox>
                <w10:wrap type="topAndBottom"/>
              </v:shape>
            </w:pict>
          </mc:Fallback>
        </mc:AlternateContent>
      </w:r>
    </w:p>
    <w:p w14:paraId="37B5B919" w14:textId="77777777" w:rsidR="00A46A4B" w:rsidRPr="00B97C04" w:rsidRDefault="00A46A4B" w:rsidP="00650A4D"/>
    <w:p w14:paraId="32CCD680" w14:textId="07E5E1FA" w:rsidR="006C44A0" w:rsidRPr="00B97C04" w:rsidRDefault="521EA540" w:rsidP="00650A4D">
      <w:pPr>
        <w:pStyle w:val="Caption"/>
      </w:pPr>
      <w:bookmarkStart w:id="29" w:name="_Toc242368674"/>
      <w:r>
        <w:t xml:space="preserve">Table </w:t>
      </w:r>
      <w:r w:rsidR="006C44A0">
        <w:fldChar w:fldCharType="begin"/>
      </w:r>
      <w:r w:rsidR="006C44A0">
        <w:instrText>SEQ Table \* ARABIC</w:instrText>
      </w:r>
      <w:r w:rsidR="006C44A0">
        <w:fldChar w:fldCharType="separate"/>
      </w:r>
      <w:r w:rsidR="5A7282F1" w:rsidRPr="48035018">
        <w:rPr>
          <w:noProof/>
        </w:rPr>
        <w:t>6</w:t>
      </w:r>
      <w:r w:rsidR="006C44A0">
        <w:fldChar w:fldCharType="end"/>
      </w:r>
      <w:r>
        <w:t>: Number of geographic service areas respondents worked in</w:t>
      </w:r>
      <w:bookmarkEnd w:id="29"/>
    </w:p>
    <w:tbl>
      <w:tblPr>
        <w:tblStyle w:val="ListTable3"/>
        <w:tblW w:w="4765" w:type="pct"/>
        <w:tblLayout w:type="fixed"/>
        <w:tblLook w:val="04A0" w:firstRow="1" w:lastRow="0" w:firstColumn="1" w:lastColumn="0" w:noHBand="0" w:noVBand="1"/>
      </w:tblPr>
      <w:tblGrid>
        <w:gridCol w:w="2356"/>
        <w:gridCol w:w="1224"/>
        <w:gridCol w:w="1361"/>
        <w:gridCol w:w="1328"/>
        <w:gridCol w:w="1239"/>
        <w:gridCol w:w="1084"/>
      </w:tblGrid>
      <w:tr w:rsidR="006C44A0" w:rsidRPr="00B97C04" w14:paraId="4168C4D5" w14:textId="77777777" w:rsidTr="48035018">
        <w:trPr>
          <w:cnfStyle w:val="100000000000" w:firstRow="1" w:lastRow="0" w:firstColumn="0" w:lastColumn="0" w:oddVBand="0" w:evenVBand="0" w:oddHBand="0" w:evenHBand="0" w:firstRowFirstColumn="0" w:firstRowLastColumn="0" w:lastRowFirstColumn="0" w:lastRowLastColumn="0"/>
          <w:trHeight w:val="288"/>
        </w:trPr>
        <w:tc>
          <w:tcPr>
            <w:cnfStyle w:val="001000000100" w:firstRow="0" w:lastRow="0" w:firstColumn="1" w:lastColumn="0" w:oddVBand="0" w:evenVBand="0" w:oddHBand="0" w:evenHBand="0" w:firstRowFirstColumn="1" w:firstRowLastColumn="0" w:lastRowFirstColumn="0" w:lastRowLastColumn="0"/>
            <w:tcW w:w="1371" w:type="pct"/>
            <w:shd w:val="clear" w:color="auto" w:fill="247C86"/>
            <w:noWrap/>
          </w:tcPr>
          <w:p w14:paraId="774DB52D" w14:textId="77777777" w:rsidR="006C44A0" w:rsidRPr="00B97C04" w:rsidRDefault="006C44A0" w:rsidP="00650A4D">
            <w:pPr>
              <w:rPr>
                <w:lang w:eastAsia="en-GB"/>
              </w:rPr>
            </w:pPr>
          </w:p>
        </w:tc>
        <w:tc>
          <w:tcPr>
            <w:tcW w:w="712" w:type="pct"/>
            <w:shd w:val="clear" w:color="auto" w:fill="247C86"/>
            <w:noWrap/>
          </w:tcPr>
          <w:p w14:paraId="7B2C86E4" w14:textId="77777777" w:rsidR="006C44A0" w:rsidRPr="00B97C04" w:rsidRDefault="006C44A0" w:rsidP="001323F9">
            <w:pPr>
              <w:jc w:val="center"/>
              <w:cnfStyle w:val="100000000000" w:firstRow="1" w:lastRow="0" w:firstColumn="0" w:lastColumn="0" w:oddVBand="0" w:evenVBand="0" w:oddHBand="0" w:evenHBand="0" w:firstRowFirstColumn="0" w:firstRowLastColumn="0" w:lastRowFirstColumn="0" w:lastRowLastColumn="0"/>
              <w:rPr>
                <w:rFonts w:ascii="Aptos Narrow" w:hAnsi="Aptos Narrow"/>
                <w:color w:val="000000"/>
                <w:lang w:eastAsia="en-GB"/>
              </w:rPr>
            </w:pPr>
            <w:r w:rsidRPr="00B97C04">
              <w:rPr>
                <w:lang w:eastAsia="en-GB"/>
              </w:rPr>
              <w:t>Care workers</w:t>
            </w:r>
          </w:p>
        </w:tc>
        <w:tc>
          <w:tcPr>
            <w:tcW w:w="792" w:type="pct"/>
            <w:shd w:val="clear" w:color="auto" w:fill="247C86"/>
            <w:noWrap/>
          </w:tcPr>
          <w:p w14:paraId="763FC94B" w14:textId="76880EEF" w:rsidR="006C44A0" w:rsidRPr="00B97C04" w:rsidRDefault="003D61BA" w:rsidP="001323F9">
            <w:pPr>
              <w:jc w:val="center"/>
              <w:cnfStyle w:val="100000000000" w:firstRow="1" w:lastRow="0" w:firstColumn="0" w:lastColumn="0" w:oddVBand="0" w:evenVBand="0" w:oddHBand="0" w:evenHBand="0" w:firstRowFirstColumn="0" w:firstRowLastColumn="0" w:lastRowFirstColumn="0" w:lastRowLastColumn="0"/>
              <w:rPr>
                <w:rFonts w:ascii="Aptos Narrow" w:hAnsi="Aptos Narrow"/>
                <w:color w:val="FF0000"/>
                <w:lang w:eastAsia="en-GB"/>
              </w:rPr>
            </w:pPr>
            <w:r w:rsidRPr="00B97C04">
              <w:rPr>
                <w:lang w:eastAsia="en-GB"/>
              </w:rPr>
              <w:t>M</w:t>
            </w:r>
            <w:r w:rsidR="006C44A0" w:rsidRPr="00B97C04">
              <w:rPr>
                <w:lang w:eastAsia="en-GB"/>
              </w:rPr>
              <w:t>anagers</w:t>
            </w:r>
          </w:p>
        </w:tc>
        <w:tc>
          <w:tcPr>
            <w:tcW w:w="773" w:type="pct"/>
            <w:shd w:val="clear" w:color="auto" w:fill="247C86"/>
            <w:noWrap/>
          </w:tcPr>
          <w:p w14:paraId="081A34D1" w14:textId="5611F53B" w:rsidR="006C44A0" w:rsidRPr="00B97C04" w:rsidRDefault="521EA540" w:rsidP="48035018">
            <w:pPr>
              <w:jc w:val="center"/>
              <w:cnfStyle w:val="100000000000" w:firstRow="1" w:lastRow="0" w:firstColumn="0" w:lastColumn="0" w:oddVBand="0" w:evenVBand="0" w:oddHBand="0" w:evenHBand="0" w:firstRowFirstColumn="0" w:firstRowLastColumn="0" w:lastRowFirstColumn="0" w:lastRowLastColumn="0"/>
              <w:rPr>
                <w:lang w:eastAsia="en-GB"/>
              </w:rPr>
            </w:pPr>
            <w:r w:rsidRPr="48035018">
              <w:rPr>
                <w:lang w:eastAsia="en-GB"/>
              </w:rPr>
              <w:t>Social work</w:t>
            </w:r>
          </w:p>
        </w:tc>
        <w:tc>
          <w:tcPr>
            <w:tcW w:w="721" w:type="pct"/>
            <w:shd w:val="clear" w:color="auto" w:fill="247C86"/>
            <w:noWrap/>
          </w:tcPr>
          <w:p w14:paraId="7068DF0F" w14:textId="4B0E1601" w:rsidR="006C44A0" w:rsidRPr="00B97C04" w:rsidRDefault="006C44A0" w:rsidP="001323F9">
            <w:pPr>
              <w:jc w:val="center"/>
              <w:cnfStyle w:val="100000000000" w:firstRow="1" w:lastRow="0" w:firstColumn="0" w:lastColumn="0" w:oddVBand="0" w:evenVBand="0" w:oddHBand="0" w:evenHBand="0" w:firstRowFirstColumn="0" w:firstRowLastColumn="0" w:lastRowFirstColumn="0" w:lastRowLastColumn="0"/>
              <w:rPr>
                <w:rFonts w:ascii="Aptos Narrow" w:hAnsi="Aptos Narrow"/>
                <w:color w:val="FF0000"/>
                <w:lang w:eastAsia="en-GB"/>
              </w:rPr>
            </w:pPr>
            <w:r w:rsidRPr="00B97C04">
              <w:rPr>
                <w:lang w:eastAsia="en-GB"/>
              </w:rPr>
              <w:t xml:space="preserve">Other </w:t>
            </w:r>
            <w:r w:rsidR="00E23AF6" w:rsidRPr="00B97C04">
              <w:rPr>
                <w:lang w:eastAsia="en-GB"/>
              </w:rPr>
              <w:t>roles</w:t>
            </w:r>
          </w:p>
        </w:tc>
        <w:tc>
          <w:tcPr>
            <w:tcW w:w="631" w:type="pct"/>
            <w:shd w:val="clear" w:color="auto" w:fill="247C86"/>
            <w:noWrap/>
          </w:tcPr>
          <w:p w14:paraId="024237F1" w14:textId="77777777" w:rsidR="006C44A0" w:rsidRPr="00B97C04" w:rsidRDefault="006C44A0" w:rsidP="001323F9">
            <w:pPr>
              <w:jc w:val="center"/>
              <w:cnfStyle w:val="100000000000" w:firstRow="1" w:lastRow="0" w:firstColumn="0" w:lastColumn="0" w:oddVBand="0" w:evenVBand="0" w:oddHBand="0" w:evenHBand="0" w:firstRowFirstColumn="0" w:firstRowLastColumn="0" w:lastRowFirstColumn="0" w:lastRowLastColumn="0"/>
              <w:rPr>
                <w:color w:val="000000"/>
                <w:lang w:eastAsia="en-GB"/>
              </w:rPr>
            </w:pPr>
            <w:r w:rsidRPr="00B97C04">
              <w:rPr>
                <w:lang w:eastAsia="en-GB"/>
              </w:rPr>
              <w:t>All</w:t>
            </w:r>
          </w:p>
        </w:tc>
      </w:tr>
      <w:tr w:rsidR="006C44A0" w:rsidRPr="00B97C04" w14:paraId="5DC076A3" w14:textId="77777777" w:rsidTr="48035018">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371" w:type="pct"/>
            <w:noWrap/>
          </w:tcPr>
          <w:p w14:paraId="6B5406A1" w14:textId="77777777" w:rsidR="006C44A0" w:rsidRPr="00B97C04" w:rsidRDefault="006C44A0" w:rsidP="00650A4D">
            <w:pPr>
              <w:rPr>
                <w:rFonts w:eastAsia="Times New Roman" w:cs="Times New Roman"/>
                <w:kern w:val="0"/>
                <w:lang w:eastAsia="en-GB"/>
                <w14:ligatures w14:val="none"/>
              </w:rPr>
            </w:pPr>
            <w:r w:rsidRPr="00B97C04">
              <w:t>1</w:t>
            </w:r>
          </w:p>
        </w:tc>
        <w:tc>
          <w:tcPr>
            <w:tcW w:w="712" w:type="pct"/>
            <w:noWrap/>
          </w:tcPr>
          <w:p w14:paraId="118F4ADF" w14:textId="77777777" w:rsidR="006C44A0" w:rsidRPr="00B97C04" w:rsidRDefault="006C44A0" w:rsidP="001323F9">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kern w:val="0"/>
                <w:lang w:eastAsia="en-GB"/>
                <w14:ligatures w14:val="none"/>
              </w:rPr>
            </w:pPr>
            <w:r w:rsidRPr="00B97C04">
              <w:t>83.1%</w:t>
            </w:r>
          </w:p>
        </w:tc>
        <w:tc>
          <w:tcPr>
            <w:tcW w:w="792" w:type="pct"/>
            <w:noWrap/>
          </w:tcPr>
          <w:p w14:paraId="41381492" w14:textId="77777777" w:rsidR="006C44A0" w:rsidRPr="00B97C04" w:rsidRDefault="006C44A0" w:rsidP="001323F9">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FF0000"/>
                <w:kern w:val="0"/>
                <w:lang w:eastAsia="en-GB"/>
                <w14:ligatures w14:val="none"/>
              </w:rPr>
            </w:pPr>
            <w:r w:rsidRPr="00B97C04">
              <w:t>75.6%</w:t>
            </w:r>
          </w:p>
        </w:tc>
        <w:tc>
          <w:tcPr>
            <w:tcW w:w="773" w:type="pct"/>
            <w:noWrap/>
          </w:tcPr>
          <w:p w14:paraId="1F79EA6D" w14:textId="77777777" w:rsidR="006C44A0" w:rsidRPr="00B97C04" w:rsidRDefault="006C44A0" w:rsidP="001323F9">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kern w:val="0"/>
                <w:lang w:eastAsia="en-GB"/>
                <w14:ligatures w14:val="none"/>
              </w:rPr>
            </w:pPr>
            <w:r w:rsidRPr="00B97C04">
              <w:t>81.3%</w:t>
            </w:r>
          </w:p>
        </w:tc>
        <w:tc>
          <w:tcPr>
            <w:tcW w:w="721" w:type="pct"/>
            <w:noWrap/>
          </w:tcPr>
          <w:p w14:paraId="232312B8" w14:textId="77777777" w:rsidR="006C44A0" w:rsidRPr="00B97C04" w:rsidRDefault="006C44A0" w:rsidP="001323F9">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FF0000"/>
                <w:kern w:val="0"/>
                <w:lang w:eastAsia="en-GB"/>
                <w14:ligatures w14:val="none"/>
              </w:rPr>
            </w:pPr>
            <w:r w:rsidRPr="00B97C04">
              <w:t>75.1%</w:t>
            </w:r>
          </w:p>
        </w:tc>
        <w:tc>
          <w:tcPr>
            <w:tcW w:w="631" w:type="pct"/>
            <w:noWrap/>
          </w:tcPr>
          <w:p w14:paraId="1391DC63" w14:textId="77777777" w:rsidR="006C44A0" w:rsidRPr="00B97C04" w:rsidRDefault="006C44A0" w:rsidP="001323F9">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kern w:val="0"/>
                <w:lang w:eastAsia="en-GB"/>
                <w14:ligatures w14:val="none"/>
              </w:rPr>
            </w:pPr>
            <w:r w:rsidRPr="00B97C04">
              <w:t>81.7%</w:t>
            </w:r>
          </w:p>
        </w:tc>
      </w:tr>
      <w:tr w:rsidR="006C44A0" w:rsidRPr="00B97C04" w14:paraId="71729470" w14:textId="77777777" w:rsidTr="48035018">
        <w:trPr>
          <w:trHeight w:val="288"/>
        </w:trPr>
        <w:tc>
          <w:tcPr>
            <w:cnfStyle w:val="001000000000" w:firstRow="0" w:lastRow="0" w:firstColumn="1" w:lastColumn="0" w:oddVBand="0" w:evenVBand="0" w:oddHBand="0" w:evenHBand="0" w:firstRowFirstColumn="0" w:firstRowLastColumn="0" w:lastRowFirstColumn="0" w:lastRowLastColumn="0"/>
            <w:tcW w:w="1371" w:type="pct"/>
            <w:noWrap/>
          </w:tcPr>
          <w:p w14:paraId="3B943FA7" w14:textId="77777777" w:rsidR="006C44A0" w:rsidRPr="00B97C04" w:rsidRDefault="006C44A0" w:rsidP="00650A4D">
            <w:pPr>
              <w:rPr>
                <w:rFonts w:eastAsia="Times New Roman" w:cs="Times New Roman"/>
                <w:kern w:val="0"/>
                <w:lang w:eastAsia="en-GB"/>
                <w14:ligatures w14:val="none"/>
              </w:rPr>
            </w:pPr>
            <w:r w:rsidRPr="00B97C04">
              <w:t>2</w:t>
            </w:r>
          </w:p>
        </w:tc>
        <w:tc>
          <w:tcPr>
            <w:tcW w:w="712" w:type="pct"/>
            <w:noWrap/>
          </w:tcPr>
          <w:p w14:paraId="415ACDD9" w14:textId="77777777" w:rsidR="006C44A0" w:rsidRPr="00B97C04" w:rsidRDefault="006C44A0" w:rsidP="001323F9">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kern w:val="0"/>
                <w:lang w:eastAsia="en-GB"/>
                <w14:ligatures w14:val="none"/>
              </w:rPr>
            </w:pPr>
            <w:r w:rsidRPr="00B97C04">
              <w:t>9.5%</w:t>
            </w:r>
          </w:p>
        </w:tc>
        <w:tc>
          <w:tcPr>
            <w:tcW w:w="792" w:type="pct"/>
            <w:noWrap/>
          </w:tcPr>
          <w:p w14:paraId="5397D20D" w14:textId="77777777" w:rsidR="006C44A0" w:rsidRPr="00B97C04" w:rsidRDefault="006C44A0" w:rsidP="001323F9">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FF0000"/>
                <w:kern w:val="0"/>
                <w:lang w:eastAsia="en-GB"/>
                <w14:ligatures w14:val="none"/>
              </w:rPr>
            </w:pPr>
            <w:r w:rsidRPr="00B97C04">
              <w:t>12.5%</w:t>
            </w:r>
          </w:p>
        </w:tc>
        <w:tc>
          <w:tcPr>
            <w:tcW w:w="773" w:type="pct"/>
            <w:noWrap/>
          </w:tcPr>
          <w:p w14:paraId="02621CDC" w14:textId="77777777" w:rsidR="006C44A0" w:rsidRPr="00B97C04" w:rsidRDefault="006C44A0" w:rsidP="001323F9">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kern w:val="0"/>
                <w:lang w:eastAsia="en-GB"/>
                <w14:ligatures w14:val="none"/>
              </w:rPr>
            </w:pPr>
            <w:r w:rsidRPr="00B97C04">
              <w:t>8.3%</w:t>
            </w:r>
          </w:p>
        </w:tc>
        <w:tc>
          <w:tcPr>
            <w:tcW w:w="721" w:type="pct"/>
            <w:noWrap/>
          </w:tcPr>
          <w:p w14:paraId="08F9D920" w14:textId="77777777" w:rsidR="006C44A0" w:rsidRPr="00B97C04" w:rsidRDefault="006C44A0" w:rsidP="001323F9">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FF0000"/>
                <w:kern w:val="0"/>
                <w:lang w:eastAsia="en-GB"/>
                <w14:ligatures w14:val="none"/>
              </w:rPr>
            </w:pPr>
            <w:r w:rsidRPr="00B97C04">
              <w:t>14.0%</w:t>
            </w:r>
          </w:p>
        </w:tc>
        <w:tc>
          <w:tcPr>
            <w:tcW w:w="631" w:type="pct"/>
            <w:noWrap/>
          </w:tcPr>
          <w:p w14:paraId="740B52C0" w14:textId="77777777" w:rsidR="006C44A0" w:rsidRPr="00B97C04" w:rsidRDefault="006C44A0" w:rsidP="001323F9">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kern w:val="0"/>
                <w:lang w:eastAsia="en-GB"/>
                <w14:ligatures w14:val="none"/>
              </w:rPr>
            </w:pPr>
            <w:r w:rsidRPr="00B97C04">
              <w:t>9.9%</w:t>
            </w:r>
          </w:p>
        </w:tc>
      </w:tr>
      <w:tr w:rsidR="006C44A0" w:rsidRPr="00B97C04" w14:paraId="0AF8B59B" w14:textId="77777777" w:rsidTr="48035018">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371" w:type="pct"/>
            <w:noWrap/>
          </w:tcPr>
          <w:p w14:paraId="53B5719D" w14:textId="77777777" w:rsidR="006C44A0" w:rsidRPr="00B97C04" w:rsidRDefault="006C44A0" w:rsidP="00650A4D">
            <w:pPr>
              <w:rPr>
                <w:rFonts w:eastAsia="Times New Roman" w:cs="Times New Roman"/>
                <w:kern w:val="0"/>
                <w:lang w:eastAsia="en-GB"/>
                <w14:ligatures w14:val="none"/>
              </w:rPr>
            </w:pPr>
            <w:r w:rsidRPr="00B97C04">
              <w:t>3</w:t>
            </w:r>
          </w:p>
        </w:tc>
        <w:tc>
          <w:tcPr>
            <w:tcW w:w="712" w:type="pct"/>
            <w:noWrap/>
          </w:tcPr>
          <w:p w14:paraId="72D487A6" w14:textId="77777777" w:rsidR="006C44A0" w:rsidRPr="00B97C04" w:rsidRDefault="006C44A0" w:rsidP="001323F9">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eastAsia="en-GB"/>
              </w:rPr>
              <w:t>5.0%</w:t>
            </w:r>
          </w:p>
        </w:tc>
        <w:tc>
          <w:tcPr>
            <w:tcW w:w="792" w:type="pct"/>
            <w:noWrap/>
          </w:tcPr>
          <w:p w14:paraId="5E64CF8F" w14:textId="77777777" w:rsidR="006C44A0" w:rsidRPr="00B97C04" w:rsidRDefault="006C44A0" w:rsidP="001323F9">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FF0000"/>
                <w:kern w:val="0"/>
                <w:lang w:eastAsia="en-GB"/>
                <w14:ligatures w14:val="none"/>
              </w:rPr>
            </w:pPr>
            <w:r w:rsidRPr="00B97C04">
              <w:t>5.5%</w:t>
            </w:r>
          </w:p>
        </w:tc>
        <w:tc>
          <w:tcPr>
            <w:tcW w:w="773" w:type="pct"/>
            <w:noWrap/>
          </w:tcPr>
          <w:p w14:paraId="5C7B7C49" w14:textId="77777777" w:rsidR="006C44A0" w:rsidRPr="00B97C04" w:rsidRDefault="006C44A0" w:rsidP="001323F9">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kern w:val="0"/>
                <w:lang w:eastAsia="en-GB"/>
                <w14:ligatures w14:val="none"/>
              </w:rPr>
            </w:pPr>
            <w:r w:rsidRPr="00B97C04">
              <w:t>3.6%</w:t>
            </w:r>
          </w:p>
        </w:tc>
        <w:tc>
          <w:tcPr>
            <w:tcW w:w="721" w:type="pct"/>
            <w:noWrap/>
          </w:tcPr>
          <w:p w14:paraId="085BE679" w14:textId="77777777" w:rsidR="006C44A0" w:rsidRPr="00B97C04" w:rsidRDefault="006C44A0" w:rsidP="001323F9">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FF0000"/>
                <w:kern w:val="0"/>
                <w:lang w:eastAsia="en-GB"/>
                <w14:ligatures w14:val="none"/>
              </w:rPr>
            </w:pPr>
            <w:r w:rsidRPr="00B97C04">
              <w:t>5.6%</w:t>
            </w:r>
          </w:p>
        </w:tc>
        <w:tc>
          <w:tcPr>
            <w:tcW w:w="631" w:type="pct"/>
            <w:noWrap/>
          </w:tcPr>
          <w:p w14:paraId="48A55D4A" w14:textId="77777777" w:rsidR="006C44A0" w:rsidRPr="00B97C04" w:rsidRDefault="006C44A0" w:rsidP="001323F9">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kern w:val="0"/>
                <w:lang w:eastAsia="en-GB"/>
                <w14:ligatures w14:val="none"/>
              </w:rPr>
            </w:pPr>
            <w:r w:rsidRPr="00B97C04">
              <w:t>4.9%</w:t>
            </w:r>
          </w:p>
        </w:tc>
      </w:tr>
      <w:tr w:rsidR="006C44A0" w:rsidRPr="00B97C04" w14:paraId="534D880F" w14:textId="77777777" w:rsidTr="48035018">
        <w:trPr>
          <w:trHeight w:val="288"/>
        </w:trPr>
        <w:tc>
          <w:tcPr>
            <w:cnfStyle w:val="001000000000" w:firstRow="0" w:lastRow="0" w:firstColumn="1" w:lastColumn="0" w:oddVBand="0" w:evenVBand="0" w:oddHBand="0" w:evenHBand="0" w:firstRowFirstColumn="0" w:firstRowLastColumn="0" w:lastRowFirstColumn="0" w:lastRowLastColumn="0"/>
            <w:tcW w:w="1371" w:type="pct"/>
            <w:noWrap/>
          </w:tcPr>
          <w:p w14:paraId="025BA6FF" w14:textId="77777777" w:rsidR="006C44A0" w:rsidRPr="00B97C04" w:rsidRDefault="006C44A0" w:rsidP="00650A4D">
            <w:pPr>
              <w:rPr>
                <w:rFonts w:eastAsia="Times New Roman" w:cs="Times New Roman"/>
                <w:kern w:val="0"/>
                <w:lang w:eastAsia="en-GB"/>
                <w14:ligatures w14:val="none"/>
              </w:rPr>
            </w:pPr>
            <w:r w:rsidRPr="00B97C04">
              <w:t>4 or more</w:t>
            </w:r>
          </w:p>
        </w:tc>
        <w:tc>
          <w:tcPr>
            <w:tcW w:w="712" w:type="pct"/>
            <w:noWrap/>
          </w:tcPr>
          <w:p w14:paraId="11223425" w14:textId="77777777" w:rsidR="006C44A0" w:rsidRPr="00B97C04" w:rsidRDefault="006C44A0" w:rsidP="001323F9">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kern w:val="0"/>
                <w:lang w:eastAsia="en-GB"/>
                <w14:ligatures w14:val="none"/>
              </w:rPr>
            </w:pPr>
            <w:r w:rsidRPr="00B97C04">
              <w:t>1.7%</w:t>
            </w:r>
          </w:p>
        </w:tc>
        <w:tc>
          <w:tcPr>
            <w:tcW w:w="792" w:type="pct"/>
            <w:noWrap/>
          </w:tcPr>
          <w:p w14:paraId="68372910" w14:textId="77777777" w:rsidR="006C44A0" w:rsidRPr="00B97C04" w:rsidRDefault="006C44A0" w:rsidP="001323F9">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FF0000"/>
                <w:kern w:val="0"/>
                <w:lang w:eastAsia="en-GB"/>
                <w14:ligatures w14:val="none"/>
              </w:rPr>
            </w:pPr>
            <w:r w:rsidRPr="00B97C04">
              <w:t>4.5%</w:t>
            </w:r>
          </w:p>
        </w:tc>
        <w:tc>
          <w:tcPr>
            <w:tcW w:w="773" w:type="pct"/>
            <w:noWrap/>
          </w:tcPr>
          <w:p w14:paraId="272F2F71" w14:textId="77777777" w:rsidR="006C44A0" w:rsidRPr="00B97C04" w:rsidRDefault="006C44A0" w:rsidP="001323F9">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kern w:val="0"/>
                <w:lang w:eastAsia="en-GB"/>
                <w14:ligatures w14:val="none"/>
              </w:rPr>
            </w:pPr>
            <w:r w:rsidRPr="00B97C04">
              <w:t>4.6%</w:t>
            </w:r>
          </w:p>
        </w:tc>
        <w:tc>
          <w:tcPr>
            <w:tcW w:w="721" w:type="pct"/>
            <w:noWrap/>
          </w:tcPr>
          <w:p w14:paraId="583BD9B7" w14:textId="77777777" w:rsidR="006C44A0" w:rsidRPr="00B97C04" w:rsidRDefault="006C44A0" w:rsidP="001323F9">
            <w:pPr>
              <w:jc w:val="center"/>
              <w:cnfStyle w:val="000000000000" w:firstRow="0" w:lastRow="0" w:firstColumn="0" w:lastColumn="0" w:oddVBand="0" w:evenVBand="0" w:oddHBand="0" w:evenHBand="0" w:firstRowFirstColumn="0" w:firstRowLastColumn="0" w:lastRowFirstColumn="0" w:lastRowLastColumn="0"/>
              <w:rPr>
                <w:color w:val="FF0000"/>
                <w:lang w:eastAsia="en-GB"/>
              </w:rPr>
            </w:pPr>
            <w:r w:rsidRPr="00B97C04">
              <w:rPr>
                <w:lang w:eastAsia="en-GB"/>
              </w:rPr>
              <w:t>4.0%</w:t>
            </w:r>
          </w:p>
        </w:tc>
        <w:tc>
          <w:tcPr>
            <w:tcW w:w="631" w:type="pct"/>
            <w:noWrap/>
          </w:tcPr>
          <w:p w14:paraId="0B1C2F41" w14:textId="77777777" w:rsidR="006C44A0" w:rsidRPr="00B97C04" w:rsidRDefault="006C44A0" w:rsidP="001323F9">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kern w:val="0"/>
                <w:lang w:eastAsia="en-GB"/>
                <w14:ligatures w14:val="none"/>
              </w:rPr>
            </w:pPr>
            <w:r w:rsidRPr="00B97C04">
              <w:t>2.5%</w:t>
            </w:r>
          </w:p>
        </w:tc>
      </w:tr>
      <w:tr w:rsidR="006C44A0" w:rsidRPr="00B97C04" w14:paraId="5FCDE937" w14:textId="77777777" w:rsidTr="48035018">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371" w:type="pct"/>
            <w:noWrap/>
            <w:hideMark/>
          </w:tcPr>
          <w:p w14:paraId="6069912C" w14:textId="77777777" w:rsidR="006C44A0" w:rsidRPr="00B97C04" w:rsidRDefault="006C44A0" w:rsidP="00650A4D">
            <w:pPr>
              <w:rPr>
                <w:lang w:eastAsia="en-GB"/>
              </w:rPr>
            </w:pPr>
            <w:r w:rsidRPr="00B97C04">
              <w:rPr>
                <w:lang w:eastAsia="en-GB"/>
              </w:rPr>
              <w:t>All Wales</w:t>
            </w:r>
          </w:p>
        </w:tc>
        <w:tc>
          <w:tcPr>
            <w:tcW w:w="712" w:type="pct"/>
            <w:noWrap/>
            <w:hideMark/>
          </w:tcPr>
          <w:p w14:paraId="4CF32A23" w14:textId="77777777" w:rsidR="006C44A0" w:rsidRPr="00B97C04" w:rsidRDefault="006C44A0" w:rsidP="001323F9">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eastAsia="en-GB"/>
              </w:rPr>
              <w:t>9.2%</w:t>
            </w:r>
          </w:p>
        </w:tc>
        <w:tc>
          <w:tcPr>
            <w:tcW w:w="792" w:type="pct"/>
            <w:noWrap/>
            <w:hideMark/>
          </w:tcPr>
          <w:p w14:paraId="27A462CC" w14:textId="77777777" w:rsidR="006C44A0" w:rsidRPr="00B97C04" w:rsidRDefault="006C44A0" w:rsidP="001323F9">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eastAsia="en-GB"/>
              </w:rPr>
              <w:t>9.3%</w:t>
            </w:r>
          </w:p>
        </w:tc>
        <w:tc>
          <w:tcPr>
            <w:tcW w:w="773" w:type="pct"/>
            <w:noWrap/>
            <w:hideMark/>
          </w:tcPr>
          <w:p w14:paraId="686EFD08" w14:textId="77777777" w:rsidR="006C44A0" w:rsidRPr="00B97C04" w:rsidRDefault="006C44A0" w:rsidP="001323F9">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eastAsia="en-GB"/>
              </w:rPr>
              <w:t>9.3%</w:t>
            </w:r>
          </w:p>
        </w:tc>
        <w:tc>
          <w:tcPr>
            <w:tcW w:w="721" w:type="pct"/>
            <w:noWrap/>
            <w:hideMark/>
          </w:tcPr>
          <w:p w14:paraId="04EDFC58" w14:textId="77777777" w:rsidR="006C44A0" w:rsidRPr="00B97C04" w:rsidRDefault="006C44A0" w:rsidP="001323F9">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eastAsia="en-GB"/>
              </w:rPr>
              <w:t>12.6%</w:t>
            </w:r>
          </w:p>
        </w:tc>
        <w:tc>
          <w:tcPr>
            <w:tcW w:w="631" w:type="pct"/>
            <w:noWrap/>
            <w:hideMark/>
          </w:tcPr>
          <w:p w14:paraId="38F666AE" w14:textId="77777777" w:rsidR="006C44A0" w:rsidRPr="00B97C04" w:rsidRDefault="006C44A0" w:rsidP="001323F9">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eastAsia="en-GB"/>
              </w:rPr>
              <w:t>9.4%</w:t>
            </w:r>
          </w:p>
        </w:tc>
      </w:tr>
    </w:tbl>
    <w:p w14:paraId="2B23D11B" w14:textId="77777777" w:rsidR="006C44A0" w:rsidRPr="00B97C04" w:rsidRDefault="006C44A0" w:rsidP="00650A4D"/>
    <w:p w14:paraId="1819BAAC" w14:textId="77777777" w:rsidR="006C44A0" w:rsidRPr="00B97C04" w:rsidRDefault="006C44A0" w:rsidP="00650A4D">
      <w:pPr>
        <w:pStyle w:val="Heading2"/>
      </w:pPr>
      <w:bookmarkStart w:id="30" w:name="_Toc242629566"/>
      <w:r w:rsidRPr="00B97C04">
        <w:lastRenderedPageBreak/>
        <w:t>Length of service</w:t>
      </w:r>
      <w:bookmarkEnd w:id="30"/>
    </w:p>
    <w:p w14:paraId="2E1B255D" w14:textId="77777777" w:rsidR="006C44A0" w:rsidRPr="00B97C04" w:rsidRDefault="006C44A0" w:rsidP="00650A4D">
      <w:r w:rsidRPr="00B97C04">
        <w:t>Figure 4 indicates that the length of time spent working in social care varies by job group.</w:t>
      </w:r>
    </w:p>
    <w:p w14:paraId="07848A62" w14:textId="604C65AE" w:rsidR="00013F9D" w:rsidRPr="00B97C04" w:rsidRDefault="70EFD823" w:rsidP="00650A4D">
      <w:r>
        <w:t xml:space="preserve">In total, </w:t>
      </w:r>
      <w:r w:rsidR="4047ACD7">
        <w:t>47%</w:t>
      </w:r>
      <w:r w:rsidR="521EA540">
        <w:t xml:space="preserve"> of all workers had been employed in the sector for more than 10 years. Care workers had the highest proportion of workers with le</w:t>
      </w:r>
      <w:r w:rsidR="521EA540" w:rsidRPr="4CE6D56F">
        <w:rPr>
          <w:rFonts w:eastAsiaTheme="minorEastAsia"/>
        </w:rPr>
        <w:t xml:space="preserve">ss than </w:t>
      </w:r>
      <w:r w:rsidR="128312D9" w:rsidRPr="4CE6D56F">
        <w:rPr>
          <w:rFonts w:eastAsiaTheme="minorEastAsia"/>
        </w:rPr>
        <w:t>five</w:t>
      </w:r>
      <w:r w:rsidR="521EA540" w:rsidRPr="4CE6D56F">
        <w:rPr>
          <w:rFonts w:eastAsiaTheme="minorEastAsia"/>
        </w:rPr>
        <w:t xml:space="preserve"> years</w:t>
      </w:r>
      <w:r w:rsidR="0C450240" w:rsidRPr="4CE6D56F">
        <w:rPr>
          <w:rFonts w:eastAsiaTheme="minorEastAsia"/>
        </w:rPr>
        <w:t xml:space="preserve"> of</w:t>
      </w:r>
      <w:r w:rsidR="521EA540" w:rsidRPr="4CE6D56F">
        <w:rPr>
          <w:rFonts w:eastAsiaTheme="minorEastAsia"/>
        </w:rPr>
        <w:t xml:space="preserve"> service</w:t>
      </w:r>
      <w:r w:rsidRPr="4CE6D56F">
        <w:rPr>
          <w:rFonts w:eastAsiaTheme="minorEastAsia"/>
        </w:rPr>
        <w:t xml:space="preserve"> (43%)</w:t>
      </w:r>
      <w:r w:rsidR="638DABF6" w:rsidRPr="4CE6D56F">
        <w:rPr>
          <w:rFonts w:eastAsiaTheme="minorEastAsia"/>
        </w:rPr>
        <w:t xml:space="preserve"> and </w:t>
      </w:r>
      <w:r w:rsidR="03D30A2F" w:rsidRPr="4CE6D56F">
        <w:rPr>
          <w:rFonts w:eastAsiaTheme="minorEastAsia"/>
        </w:rPr>
        <w:t>five to</w:t>
      </w:r>
      <w:r w:rsidR="638DABF6" w:rsidRPr="4CE6D56F">
        <w:rPr>
          <w:rFonts w:eastAsiaTheme="minorEastAsia"/>
        </w:rPr>
        <w:t xml:space="preserve"> 10 years</w:t>
      </w:r>
      <w:r w:rsidR="0C450240" w:rsidRPr="4CE6D56F">
        <w:rPr>
          <w:rFonts w:eastAsiaTheme="minorEastAsia"/>
        </w:rPr>
        <w:t xml:space="preserve"> of</w:t>
      </w:r>
      <w:r w:rsidR="411DDD85" w:rsidRPr="4CE6D56F">
        <w:rPr>
          <w:rFonts w:eastAsiaTheme="minorEastAsia"/>
        </w:rPr>
        <w:t xml:space="preserve"> service</w:t>
      </w:r>
      <w:r w:rsidR="638DABF6" w:rsidRPr="4CE6D56F">
        <w:rPr>
          <w:rFonts w:eastAsiaTheme="minorEastAsia"/>
        </w:rPr>
        <w:t xml:space="preserve"> (18%)</w:t>
      </w:r>
      <w:r w:rsidR="00901056" w:rsidRPr="4CE6D56F">
        <w:rPr>
          <w:rFonts w:eastAsiaTheme="minorEastAsia"/>
        </w:rPr>
        <w:t>. They also</w:t>
      </w:r>
      <w:r w:rsidR="521EA540" w:rsidRPr="4CE6D56F">
        <w:rPr>
          <w:rFonts w:eastAsiaTheme="minorEastAsia"/>
        </w:rPr>
        <w:t xml:space="preserve"> </w:t>
      </w:r>
      <w:r w:rsidR="4CD341DC" w:rsidRPr="4CE6D56F">
        <w:rPr>
          <w:rFonts w:eastAsiaTheme="minorEastAsia"/>
        </w:rPr>
        <w:t>had</w:t>
      </w:r>
      <w:r w:rsidR="521EA540" w:rsidRPr="4CE6D56F">
        <w:rPr>
          <w:rFonts w:eastAsiaTheme="minorEastAsia"/>
        </w:rPr>
        <w:t xml:space="preserve"> the low</w:t>
      </w:r>
      <w:r w:rsidR="638DABF6" w:rsidRPr="4CE6D56F">
        <w:rPr>
          <w:rFonts w:eastAsiaTheme="minorEastAsia"/>
        </w:rPr>
        <w:t>est</w:t>
      </w:r>
      <w:r w:rsidR="521EA540" w:rsidRPr="4CE6D56F">
        <w:rPr>
          <w:rFonts w:eastAsiaTheme="minorEastAsia"/>
        </w:rPr>
        <w:t xml:space="preserve"> propo</w:t>
      </w:r>
      <w:r w:rsidR="521EA540">
        <w:t xml:space="preserve">rtions </w:t>
      </w:r>
      <w:r w:rsidR="4CD341DC">
        <w:t xml:space="preserve">of workers </w:t>
      </w:r>
      <w:r w:rsidR="521EA540">
        <w:t xml:space="preserve">in all other </w:t>
      </w:r>
      <w:r w:rsidR="0C450240">
        <w:t>categories</w:t>
      </w:r>
      <w:r w:rsidR="521EA540">
        <w:t xml:space="preserve">. </w:t>
      </w:r>
      <w:r w:rsidR="3ECC3421">
        <w:t xml:space="preserve">Those in social work roles also had a significant proportion of workers </w:t>
      </w:r>
      <w:r w:rsidR="3FE99E57">
        <w:t xml:space="preserve">who had worked in the sector for less time </w:t>
      </w:r>
      <w:r w:rsidR="3ECC3421">
        <w:t xml:space="preserve">(29% had less than </w:t>
      </w:r>
      <w:r w:rsidR="128312D9">
        <w:t>five</w:t>
      </w:r>
      <w:r w:rsidR="3ECC3421">
        <w:t xml:space="preserve"> years</w:t>
      </w:r>
      <w:r w:rsidR="1A9BE117">
        <w:t xml:space="preserve"> of</w:t>
      </w:r>
      <w:r w:rsidR="3ECC3421">
        <w:t xml:space="preserve"> service). </w:t>
      </w:r>
    </w:p>
    <w:p w14:paraId="5C4640E1" w14:textId="45F656BE" w:rsidR="48035018" w:rsidRDefault="574C0B0D">
      <w:r>
        <w:t>M</w:t>
      </w:r>
      <w:r w:rsidR="521EA540">
        <w:t xml:space="preserve">anagers had slightly higher proportions of long service, </w:t>
      </w:r>
      <w:r w:rsidR="306E4956">
        <w:t>suggesting they had</w:t>
      </w:r>
      <w:r w:rsidR="521EA540">
        <w:t xml:space="preserve"> the </w:t>
      </w:r>
      <w:r w:rsidR="7A899193">
        <w:t>experience needed to move</w:t>
      </w:r>
      <w:r w:rsidR="521EA540">
        <w:t xml:space="preserve"> into a managerial position</w:t>
      </w:r>
      <w:r w:rsidR="6EC15B9F">
        <w:t xml:space="preserve">. </w:t>
      </w:r>
      <w:r>
        <w:t>M</w:t>
      </w:r>
      <w:r w:rsidR="6EC15B9F">
        <w:t xml:space="preserve">anagers were most likely </w:t>
      </w:r>
      <w:r w:rsidR="31034071">
        <w:t xml:space="preserve">of all groups </w:t>
      </w:r>
      <w:r w:rsidR="6EC15B9F">
        <w:t xml:space="preserve">to have more than </w:t>
      </w:r>
      <w:r w:rsidR="521EA540">
        <w:t xml:space="preserve">30 </w:t>
      </w:r>
      <w:r w:rsidR="3D1DB5F6">
        <w:t>years</w:t>
      </w:r>
      <w:r w:rsidR="521EA540">
        <w:t xml:space="preserve"> of service (17%)</w:t>
      </w:r>
      <w:r w:rsidR="0A927BCC">
        <w:t>, and a total of 81% ha</w:t>
      </w:r>
      <w:r w:rsidR="598043F3">
        <w:t>d</w:t>
      </w:r>
      <w:r w:rsidR="0A927BCC">
        <w:t xml:space="preserve"> 10 or more years</w:t>
      </w:r>
      <w:r w:rsidR="17050C62">
        <w:t>’</w:t>
      </w:r>
      <w:r w:rsidR="0A927BCC">
        <w:t xml:space="preserve"> service</w:t>
      </w:r>
      <w:r w:rsidR="521EA540">
        <w:t>.</w:t>
      </w:r>
      <w:r w:rsidR="6EC15B9F">
        <w:t xml:space="preserve"> </w:t>
      </w:r>
    </w:p>
    <w:p w14:paraId="1FDCDC25" w14:textId="43B6ECAC" w:rsidR="006C44A0" w:rsidRDefault="00F75B61" w:rsidP="00174E37">
      <w:r>
        <w:rPr>
          <w:noProof/>
        </w:rPr>
        <w:drawing>
          <wp:anchor distT="0" distB="0" distL="114300" distR="114300" simplePos="0" relativeHeight="251658267" behindDoc="0" locked="0" layoutInCell="1" allowOverlap="1" wp14:anchorId="1A1D30F4" wp14:editId="081D18DD">
            <wp:simplePos x="0" y="0"/>
            <wp:positionH relativeFrom="column">
              <wp:posOffset>0</wp:posOffset>
            </wp:positionH>
            <wp:positionV relativeFrom="paragraph">
              <wp:posOffset>846455</wp:posOffset>
            </wp:positionV>
            <wp:extent cx="5836920" cy="3322320"/>
            <wp:effectExtent l="0" t="0" r="11430" b="11430"/>
            <wp:wrapTopAndBottom/>
            <wp:docPr id="1445832773" name="Chart 1" descr="Figure 4: Length of service graph.">
              <a:extLst xmlns:a="http://schemas.openxmlformats.org/drawingml/2006/main">
                <a:ext uri="{FF2B5EF4-FFF2-40B4-BE49-F238E27FC236}">
                  <a16:creationId xmlns:a16="http://schemas.microsoft.com/office/drawing/2014/main" id="{D5949D76-0E16-50F6-4884-73B72AC0A73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658268" behindDoc="0" locked="0" layoutInCell="1" allowOverlap="1" wp14:anchorId="51C0FE6C" wp14:editId="65F0E542">
                <wp:simplePos x="0" y="0"/>
                <wp:positionH relativeFrom="column">
                  <wp:posOffset>0</wp:posOffset>
                </wp:positionH>
                <wp:positionV relativeFrom="paragraph">
                  <wp:posOffset>587375</wp:posOffset>
                </wp:positionV>
                <wp:extent cx="5836920" cy="259080"/>
                <wp:effectExtent l="0" t="0" r="0" b="7620"/>
                <wp:wrapTopAndBottom/>
                <wp:docPr id="25191326" name="Text Box 1"/>
                <wp:cNvGraphicFramePr/>
                <a:graphic xmlns:a="http://schemas.openxmlformats.org/drawingml/2006/main">
                  <a:graphicData uri="http://schemas.microsoft.com/office/word/2010/wordprocessingShape">
                    <wps:wsp>
                      <wps:cNvSpPr txBox="1"/>
                      <wps:spPr>
                        <a:xfrm>
                          <a:off x="0" y="0"/>
                          <a:ext cx="5836920" cy="259080"/>
                        </a:xfrm>
                        <a:prstGeom prst="rect">
                          <a:avLst/>
                        </a:prstGeom>
                        <a:solidFill>
                          <a:prstClr val="white"/>
                        </a:solidFill>
                        <a:ln>
                          <a:noFill/>
                        </a:ln>
                      </wps:spPr>
                      <wps:txbx>
                        <w:txbxContent>
                          <w:p w14:paraId="697B60DC" w14:textId="02512D5F" w:rsidR="00F75B61" w:rsidRPr="00F60BD8" w:rsidRDefault="00F75B61" w:rsidP="00F75B61">
                            <w:pPr>
                              <w:pStyle w:val="Caption"/>
                              <w:rPr>
                                <w:noProof/>
                              </w:rPr>
                            </w:pPr>
                            <w:bookmarkStart w:id="31" w:name="_Toc242368712"/>
                            <w:r>
                              <w:t xml:space="preserve">Figure </w:t>
                            </w:r>
                            <w:r>
                              <w:fldChar w:fldCharType="begin"/>
                            </w:r>
                            <w:r>
                              <w:instrText>SEQ Figure \* ARABIC</w:instrText>
                            </w:r>
                            <w:r>
                              <w:fldChar w:fldCharType="separate"/>
                            </w:r>
                            <w:r>
                              <w:rPr>
                                <w:noProof/>
                              </w:rPr>
                              <w:t>4</w:t>
                            </w:r>
                            <w:r>
                              <w:fldChar w:fldCharType="end"/>
                            </w:r>
                            <w:r>
                              <w:t>: Length of service</w:t>
                            </w:r>
                            <w:bookmarkEnd w:id="31"/>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1C0FE6C" id="_x0000_s1029" type="#_x0000_t202" style="position:absolute;margin-left:0;margin-top:46.25pt;width:459.6pt;height:20.4pt;z-index:2516582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" stroked="f">
                <v:textbox inset="0,0,0,0">
                  <w:txbxContent>
                    <w:p w14:paraId="697B60DC" w14:textId="02512D5F" w:rsidR="00F75B61" w:rsidRPr="00F60BD8" w:rsidRDefault="00F75B61" w:rsidP="00F75B61">
                      <w:pPr>
                        <w:pStyle w:val="Caption"/>
                        <w:rPr>
                          <w:noProof/>
                        </w:rPr>
                      </w:pPr>
                      <w:bookmarkStart w:id="32" w:name="_Toc242368712"/>
                      <w:r>
                        <w:t xml:space="preserve">Figure </w:t>
                      </w:r>
                      <w:r>
                        <w:fldChar w:fldCharType="begin"/>
                      </w:r>
                      <w:r>
                        <w:instrText>SEQ Figure \* ARABIC</w:instrText>
                      </w:r>
                      <w:r>
                        <w:fldChar w:fldCharType="separate"/>
                      </w:r>
                      <w:r>
                        <w:rPr>
                          <w:noProof/>
                        </w:rPr>
                        <w:t>4</w:t>
                      </w:r>
                      <w:r>
                        <w:fldChar w:fldCharType="end"/>
                      </w:r>
                      <w:r>
                        <w:t>: Length of service</w:t>
                      </w:r>
                      <w:bookmarkEnd w:id="32"/>
                    </w:p>
                  </w:txbxContent>
                </v:textbox>
                <w10:wrap type="topAndBottom"/>
              </v:shape>
            </w:pict>
          </mc:Fallback>
        </mc:AlternateContent>
      </w:r>
      <w:r w:rsidR="521EA540" w:rsidRPr="00B97C04">
        <w:t>In 2024 and 2025, 4</w:t>
      </w:r>
      <w:r w:rsidR="521EA540" w:rsidRPr="4CE6D56F">
        <w:rPr>
          <w:rFonts w:eastAsiaTheme="minorEastAsia"/>
        </w:rPr>
        <w:t xml:space="preserve">8% and </w:t>
      </w:r>
      <w:r w:rsidR="44ACDA4A" w:rsidRPr="4CE6D56F">
        <w:rPr>
          <w:rFonts w:eastAsiaTheme="minorEastAsia"/>
        </w:rPr>
        <w:t>47</w:t>
      </w:r>
      <w:r w:rsidR="521EA540" w:rsidRPr="4CE6D56F">
        <w:rPr>
          <w:rFonts w:eastAsiaTheme="minorEastAsia"/>
        </w:rPr>
        <w:t xml:space="preserve">% of </w:t>
      </w:r>
      <w:r w:rsidR="218746C4" w:rsidRPr="4CE6D56F">
        <w:rPr>
          <w:rFonts w:eastAsiaTheme="minorEastAsia"/>
        </w:rPr>
        <w:t xml:space="preserve">all </w:t>
      </w:r>
      <w:r w:rsidR="521EA540" w:rsidRPr="4CE6D56F">
        <w:rPr>
          <w:rFonts w:eastAsiaTheme="minorEastAsia"/>
        </w:rPr>
        <w:t>workers ha</w:t>
      </w:r>
      <w:r w:rsidR="521EA540">
        <w:t xml:space="preserve">d been employed in the sector for </w:t>
      </w:r>
      <w:r w:rsidR="128312D9">
        <w:t>nine</w:t>
      </w:r>
      <w:r w:rsidR="521EA540">
        <w:t xml:space="preserve"> years or more, with significantly higher rates for managers reported in 2025</w:t>
      </w:r>
      <w:r w:rsidR="5C38870E">
        <w:t xml:space="preserve"> </w:t>
      </w:r>
      <w:r w:rsidR="521EA540">
        <w:t>(</w:t>
      </w:r>
      <w:r w:rsidR="3136A12D">
        <w:t>80</w:t>
      </w:r>
      <w:r w:rsidR="521EA540">
        <w:t>%).</w:t>
      </w:r>
      <w:r w:rsidR="75CCD349">
        <w:t xml:space="preserve"> </w:t>
      </w:r>
      <w:r w:rsidR="5D3AD3E5">
        <w:t xml:space="preserve"> </w:t>
      </w:r>
    </w:p>
    <w:p w14:paraId="48123C52" w14:textId="77777777" w:rsidR="00CD1700" w:rsidRPr="00B97C04" w:rsidRDefault="00CD1700" w:rsidP="00174E37"/>
    <w:p w14:paraId="76F63E9F" w14:textId="596F3C76" w:rsidR="006C44A0" w:rsidRPr="00B97C04" w:rsidRDefault="006C44A0" w:rsidP="00650A4D">
      <w:pPr>
        <w:pStyle w:val="Heading2"/>
      </w:pPr>
      <w:bookmarkStart w:id="33" w:name="_Toc242629567"/>
      <w:r w:rsidRPr="00B97C04">
        <w:t>Registered social care workers</w:t>
      </w:r>
      <w:bookmarkEnd w:id="33"/>
    </w:p>
    <w:p w14:paraId="5FCD4907" w14:textId="0313BBBB" w:rsidR="006C44A0" w:rsidRPr="00B97C04" w:rsidRDefault="4047ACD7" w:rsidP="00650A4D">
      <w:pPr>
        <w:rPr>
          <w:rFonts w:eastAsiaTheme="minorEastAsia"/>
        </w:rPr>
      </w:pPr>
      <w:r w:rsidRPr="00B97C04">
        <w:t>Most</w:t>
      </w:r>
      <w:r w:rsidR="521EA540" w:rsidRPr="00B97C04">
        <w:t xml:space="preserve"> respondents were registered social care workers (94%) (Figure 5). The highest proportion of unregistered workers was </w:t>
      </w:r>
      <w:r w:rsidRPr="00B97C04">
        <w:t xml:space="preserve">among </w:t>
      </w:r>
      <w:r w:rsidR="521EA540" w:rsidRPr="00B97C04">
        <w:t>other social care workers (29%), followed by managers (13%)</w:t>
      </w:r>
      <w:r w:rsidR="59782C54" w:rsidRPr="00B97C04">
        <w:t>.</w:t>
      </w:r>
      <w:r w:rsidR="518ECFB6">
        <w:t xml:space="preserve"> R</w:t>
      </w:r>
      <w:r w:rsidR="2695EA38">
        <w:t>egulations requir</w:t>
      </w:r>
      <w:r w:rsidR="167A1DC2">
        <w:t>e</w:t>
      </w:r>
      <w:r w:rsidR="2695EA38">
        <w:t xml:space="preserve"> social worker</w:t>
      </w:r>
      <w:r w:rsidR="55529F62">
        <w:t>s</w:t>
      </w:r>
      <w:r w:rsidR="2695EA38">
        <w:t xml:space="preserve"> and care managers to be registered before their first day of work in a role</w:t>
      </w:r>
      <w:r w:rsidR="518ECFB6">
        <w:t>. T</w:t>
      </w:r>
      <w:r w:rsidR="2695EA38">
        <w:t xml:space="preserve">he proportions of registered managers </w:t>
      </w:r>
      <w:r w:rsidR="7FDCE340">
        <w:t>are due to</w:t>
      </w:r>
      <w:r w:rsidR="2695EA38">
        <w:t xml:space="preserve"> </w:t>
      </w:r>
      <w:r w:rsidR="7FDCE340">
        <w:t>inclusion of th</w:t>
      </w:r>
      <w:r w:rsidR="66DF2AD5">
        <w:t>ose who</w:t>
      </w:r>
      <w:r w:rsidR="2695EA38">
        <w:t xml:space="preserve"> reported </w:t>
      </w:r>
      <w:r w:rsidR="66DF2AD5">
        <w:t xml:space="preserve">they were </w:t>
      </w:r>
      <w:r w:rsidR="2695EA38">
        <w:t xml:space="preserve">deputy managers or </w:t>
      </w:r>
      <w:r w:rsidR="2695EA38">
        <w:lastRenderedPageBreak/>
        <w:t>shift leaders not yet registered, or managers of non-registered servic</w:t>
      </w:r>
      <w:r w:rsidR="2695EA38" w:rsidRPr="4CE6D56F">
        <w:rPr>
          <w:rFonts w:eastAsiaTheme="minorEastAsia"/>
        </w:rPr>
        <w:t xml:space="preserve">es. </w:t>
      </w:r>
      <w:r w:rsidR="518ECFB6" w:rsidRPr="4CE6D56F">
        <w:rPr>
          <w:rFonts w:eastAsiaTheme="minorEastAsia"/>
        </w:rPr>
        <w:t>Similarly,</w:t>
      </w:r>
      <w:r w:rsidR="22741325" w:rsidRPr="4CE6D56F">
        <w:rPr>
          <w:rFonts w:eastAsiaTheme="minorEastAsia"/>
        </w:rPr>
        <w:t xml:space="preserve"> for social work</w:t>
      </w:r>
      <w:r w:rsidR="4382EADE" w:rsidRPr="4CE6D56F">
        <w:rPr>
          <w:rFonts w:eastAsiaTheme="minorEastAsia"/>
        </w:rPr>
        <w:t xml:space="preserve"> roles, this</w:t>
      </w:r>
      <w:r w:rsidR="22741325" w:rsidRPr="4CE6D56F">
        <w:rPr>
          <w:rFonts w:eastAsiaTheme="minorEastAsia"/>
        </w:rPr>
        <w:t xml:space="preserve"> </w:t>
      </w:r>
      <w:r w:rsidR="2695EA38" w:rsidRPr="4CE6D56F">
        <w:rPr>
          <w:rFonts w:eastAsiaTheme="minorEastAsia"/>
        </w:rPr>
        <w:t xml:space="preserve">may be explained by </w:t>
      </w:r>
      <w:r w:rsidR="22741325" w:rsidRPr="4CE6D56F">
        <w:rPr>
          <w:rFonts w:eastAsiaTheme="minorEastAsia"/>
        </w:rPr>
        <w:t xml:space="preserve">the </w:t>
      </w:r>
      <w:r w:rsidR="00761D9A">
        <w:rPr>
          <w:rFonts w:eastAsiaTheme="minorEastAsia"/>
        </w:rPr>
        <w:t>inclusion of social work assistants.</w:t>
      </w:r>
      <w:r w:rsidR="007A0ED3">
        <w:rPr>
          <w:noProof/>
        </w:rPr>
        <w:drawing>
          <wp:anchor distT="0" distB="0" distL="114300" distR="114300" simplePos="0" relativeHeight="251658272" behindDoc="0" locked="0" layoutInCell="1" allowOverlap="1" wp14:anchorId="79FE4DBE" wp14:editId="521AB1BC">
            <wp:simplePos x="0" y="0"/>
            <wp:positionH relativeFrom="column">
              <wp:posOffset>-81280</wp:posOffset>
            </wp:positionH>
            <wp:positionV relativeFrom="paragraph">
              <wp:posOffset>1088390</wp:posOffset>
            </wp:positionV>
            <wp:extent cx="5596890" cy="3056890"/>
            <wp:effectExtent l="0" t="0" r="3810" b="10160"/>
            <wp:wrapTopAndBottom/>
            <wp:docPr id="84220463" name="Chart 1" descr="Graph.  &#10;Figure 5: Are you registered as a social care worker with Social Care Wales.">
              <a:extLst xmlns:a="http://schemas.openxmlformats.org/drawingml/2006/main">
                <a:ext uri="{FF2B5EF4-FFF2-40B4-BE49-F238E27FC236}">
                  <a16:creationId xmlns:a16="http://schemas.microsoft.com/office/drawing/2014/main" id="{57F20FEE-62B3-CD99-4457-83B4183100F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14:sizeRelH relativeFrom="margin">
              <wp14:pctWidth>0</wp14:pctWidth>
            </wp14:sizeRelH>
            <wp14:sizeRelV relativeFrom="margin">
              <wp14:pctHeight>0</wp14:pctHeight>
            </wp14:sizeRelV>
          </wp:anchor>
        </w:drawing>
      </w:r>
    </w:p>
    <w:p w14:paraId="419DEF63" w14:textId="6179932D" w:rsidR="006C44A0" w:rsidRPr="00B97C04" w:rsidRDefault="001323F9" w:rsidP="00650A4D">
      <w:r w:rsidRPr="00B97C04">
        <w:rPr>
          <w:noProof/>
        </w:rPr>
        <mc:AlternateContent>
          <mc:Choice Requires="wps">
            <w:drawing>
              <wp:anchor distT="0" distB="0" distL="114300" distR="114300" simplePos="0" relativeHeight="251658241" behindDoc="0" locked="0" layoutInCell="1" allowOverlap="1" wp14:anchorId="04116AFB" wp14:editId="535C23ED">
                <wp:simplePos x="0" y="0"/>
                <wp:positionH relativeFrom="column">
                  <wp:posOffset>0</wp:posOffset>
                </wp:positionH>
                <wp:positionV relativeFrom="paragraph">
                  <wp:posOffset>0</wp:posOffset>
                </wp:positionV>
                <wp:extent cx="5067300" cy="295910"/>
                <wp:effectExtent l="0" t="0" r="0" b="8890"/>
                <wp:wrapTopAndBottom/>
                <wp:docPr id="805367809" name="Text Box 1"/>
                <wp:cNvGraphicFramePr/>
                <a:graphic xmlns:a="http://schemas.openxmlformats.org/drawingml/2006/main">
                  <a:graphicData uri="http://schemas.microsoft.com/office/word/2010/wordprocessingShape">
                    <wps:wsp>
                      <wps:cNvSpPr txBox="1"/>
                      <wps:spPr>
                        <a:xfrm>
                          <a:off x="0" y="0"/>
                          <a:ext cx="5067300" cy="295910"/>
                        </a:xfrm>
                        <a:prstGeom prst="rect">
                          <a:avLst/>
                        </a:prstGeom>
                        <a:solidFill>
                          <a:prstClr val="white"/>
                        </a:solidFill>
                        <a:ln>
                          <a:noFill/>
                        </a:ln>
                      </wps:spPr>
                      <wps:txbx>
                        <w:txbxContent>
                          <w:p w14:paraId="2101549D" w14:textId="160B0BD7" w:rsidR="006C44A0" w:rsidRPr="009A1AE2" w:rsidRDefault="006C44A0" w:rsidP="00650A4D">
                            <w:pPr>
                              <w:pStyle w:val="Caption"/>
                            </w:pPr>
                            <w:bookmarkStart w:id="34" w:name="_Toc242368713"/>
                            <w:r w:rsidRPr="009A1AE2">
                              <w:t xml:space="preserve">Figure </w:t>
                            </w:r>
                            <w:r>
                              <w:fldChar w:fldCharType="begin"/>
                            </w:r>
                            <w:r>
                              <w:instrText>SEQ Figure \* ARABIC</w:instrText>
                            </w:r>
                            <w:r>
                              <w:fldChar w:fldCharType="separate"/>
                            </w:r>
                            <w:r w:rsidR="00F75B61">
                              <w:rPr>
                                <w:noProof/>
                              </w:rPr>
                              <w:t>5</w:t>
                            </w:r>
                            <w:r>
                              <w:fldChar w:fldCharType="end"/>
                            </w:r>
                            <w:r w:rsidRPr="009A1AE2">
                              <w:t>: Are you registered as a social care worker with Social Care Wales?</w:t>
                            </w:r>
                            <w:bookmarkEnd w:id="34"/>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116AFB" id="_x0000_s1030" type="#_x0000_t202" style="position:absolute;margin-left:0;margin-top:0;width:399pt;height:23.3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" stroked="f">
                <v:textbox inset="0,0,0,0">
                  <w:txbxContent>
                    <w:p w14:paraId="2101549D" w14:textId="160B0BD7" w:rsidR="006C44A0" w:rsidRPr="009A1AE2" w:rsidRDefault="006C44A0" w:rsidP="00650A4D">
                      <w:pPr>
                        <w:pStyle w:val="Caption"/>
                      </w:pPr>
                      <w:bookmarkStart w:id="35" w:name="_Toc242368713"/>
                      <w:r w:rsidRPr="009A1AE2">
                        <w:t xml:space="preserve">Figure </w:t>
                      </w:r>
                      <w:r>
                        <w:fldChar w:fldCharType="begin"/>
                      </w:r>
                      <w:r>
                        <w:instrText>SEQ Figure \* ARABIC</w:instrText>
                      </w:r>
                      <w:r>
                        <w:fldChar w:fldCharType="separate"/>
                      </w:r>
                      <w:r w:rsidR="00F75B61">
                        <w:rPr>
                          <w:noProof/>
                        </w:rPr>
                        <w:t>5</w:t>
                      </w:r>
                      <w:r>
                        <w:fldChar w:fldCharType="end"/>
                      </w:r>
                      <w:r w:rsidRPr="009A1AE2">
                        <w:t>: Are you registered as a social care worker with Social Care Wales?</w:t>
                      </w:r>
                      <w:bookmarkEnd w:id="35"/>
                    </w:p>
                  </w:txbxContent>
                </v:textbox>
                <w10:wrap type="topAndBottom"/>
              </v:shape>
            </w:pict>
          </mc:Fallback>
        </mc:AlternateContent>
      </w:r>
    </w:p>
    <w:p w14:paraId="62F5917D" w14:textId="7786F5B5" w:rsidR="006C44A0" w:rsidRPr="00B97C04" w:rsidRDefault="006C44A0" w:rsidP="00650A4D">
      <w:pPr>
        <w:pStyle w:val="Heading2"/>
      </w:pPr>
      <w:bookmarkStart w:id="36" w:name="_Toc242629568"/>
      <w:r w:rsidRPr="00B97C04">
        <w:t xml:space="preserve">Responsible </w:t>
      </w:r>
      <w:r w:rsidR="00FC6A36" w:rsidRPr="00B97C04">
        <w:t>I</w:t>
      </w:r>
      <w:r w:rsidRPr="00B97C04">
        <w:t>ndividual</w:t>
      </w:r>
      <w:bookmarkEnd w:id="36"/>
    </w:p>
    <w:p w14:paraId="01DB512A" w14:textId="03ED5B54" w:rsidR="006C44A0" w:rsidRPr="00B97C04" w:rsidRDefault="521EA540" w:rsidP="00650A4D">
      <w:r>
        <w:t>All those who stated they were in managerial roles were asked whether they were a ‘Responsible Individual’</w:t>
      </w:r>
      <w:r w:rsidR="5F1249D1" w:rsidRPr="4CE6D56F">
        <w:rPr>
          <w:rFonts w:eastAsiaTheme="minorEastAsia"/>
        </w:rPr>
        <w:t xml:space="preserve"> (RI)</w:t>
      </w:r>
      <w:r w:rsidRPr="4CE6D56F">
        <w:rPr>
          <w:rFonts w:eastAsiaTheme="minorEastAsia"/>
        </w:rPr>
        <w:t>. Twenty-</w:t>
      </w:r>
      <w:r w:rsidR="5299C346" w:rsidRPr="4CE6D56F">
        <w:rPr>
          <w:rFonts w:eastAsiaTheme="minorEastAsia"/>
        </w:rPr>
        <w:t>four</w:t>
      </w:r>
      <w:r w:rsidRPr="4CE6D56F">
        <w:rPr>
          <w:rFonts w:eastAsiaTheme="minorEastAsia"/>
        </w:rPr>
        <w:t xml:space="preserve"> percent </w:t>
      </w:r>
      <w:r>
        <w:t xml:space="preserve">stated they were a RI. Almost 25% of managers </w:t>
      </w:r>
      <w:r w:rsidR="2D82DA42">
        <w:t>reported</w:t>
      </w:r>
      <w:r>
        <w:t xml:space="preserve"> that they were in a RI role, compared to </w:t>
      </w:r>
      <w:r w:rsidR="2D82DA42">
        <w:t>18</w:t>
      </w:r>
      <w:r>
        <w:t xml:space="preserve">% of social work managers. </w:t>
      </w:r>
    </w:p>
    <w:p w14:paraId="55C5692F" w14:textId="5D189121" w:rsidR="006C44A0" w:rsidRPr="00B97C04" w:rsidRDefault="006C44A0" w:rsidP="00650A4D">
      <w:r w:rsidRPr="00B97C04">
        <w:t xml:space="preserve">In 2025, RI was included as an option under social care job roles, with just 1% reporting this was their main role. </w:t>
      </w:r>
      <w:r w:rsidR="002F72C6" w:rsidRPr="00B97C04">
        <w:t xml:space="preserve">This indicates that RI </w:t>
      </w:r>
      <w:r w:rsidR="00E26993" w:rsidRPr="00B97C04">
        <w:t>roles are often one aspect of a job, rather than a single</w:t>
      </w:r>
      <w:r w:rsidR="007448E0" w:rsidRPr="00B97C04">
        <w:t xml:space="preserve"> role for most workers who fulfil these duties. </w:t>
      </w:r>
    </w:p>
    <w:p w14:paraId="1161215F" w14:textId="77777777" w:rsidR="006C44A0" w:rsidRPr="00B97C04" w:rsidRDefault="006C44A0" w:rsidP="00650A4D">
      <w:pPr>
        <w:pStyle w:val="Heading2"/>
      </w:pPr>
      <w:bookmarkStart w:id="37" w:name="_Toc242629569"/>
      <w:r w:rsidRPr="00B97C04">
        <w:t>Speaking Welsh at work</w:t>
      </w:r>
      <w:bookmarkEnd w:id="37"/>
    </w:p>
    <w:p w14:paraId="5649F634" w14:textId="01AC6628" w:rsidR="006C44A0" w:rsidRPr="00B97C04" w:rsidRDefault="521EA540" w:rsidP="00650A4D">
      <w:r>
        <w:t xml:space="preserve">Respondents </w:t>
      </w:r>
      <w:r w:rsidRPr="4CE6D56F">
        <w:rPr>
          <w:rFonts w:eastAsiaTheme="minorEastAsia"/>
        </w:rPr>
        <w:t xml:space="preserve">who reported they could speak Welsh were asked how often they used </w:t>
      </w:r>
      <w:r w:rsidR="6869ABCD" w:rsidRPr="4CE6D56F">
        <w:rPr>
          <w:rFonts w:eastAsiaTheme="minorEastAsia"/>
        </w:rPr>
        <w:t>the language</w:t>
      </w:r>
      <w:r w:rsidRPr="4CE6D56F">
        <w:rPr>
          <w:rFonts w:eastAsiaTheme="minorEastAsia"/>
        </w:rPr>
        <w:t xml:space="preserve"> at work. Figure 6 shows that </w:t>
      </w:r>
      <w:r w:rsidR="00490E43" w:rsidRPr="4CE6D56F">
        <w:rPr>
          <w:rFonts w:eastAsiaTheme="minorEastAsia"/>
        </w:rPr>
        <w:t xml:space="preserve">around </w:t>
      </w:r>
      <w:r w:rsidRPr="4CE6D56F">
        <w:rPr>
          <w:rFonts w:eastAsiaTheme="minorEastAsia"/>
        </w:rPr>
        <w:t xml:space="preserve">20% of each </w:t>
      </w:r>
      <w:r w:rsidR="5957135B" w:rsidRPr="4CE6D56F">
        <w:rPr>
          <w:rFonts w:eastAsiaTheme="minorEastAsia"/>
        </w:rPr>
        <w:t>occupational</w:t>
      </w:r>
      <w:r w:rsidRPr="4CE6D56F">
        <w:rPr>
          <w:rFonts w:eastAsiaTheme="minorEastAsia"/>
        </w:rPr>
        <w:t xml:space="preserve"> gr</w:t>
      </w:r>
      <w:r>
        <w:t xml:space="preserve">oup </w:t>
      </w:r>
      <w:r w:rsidR="4DDF6D89">
        <w:t>who</w:t>
      </w:r>
      <w:r w:rsidR="3BAE81F8">
        <w:t xml:space="preserve"> could</w:t>
      </w:r>
      <w:r w:rsidR="4DDF6D89">
        <w:t xml:space="preserve"> </w:t>
      </w:r>
      <w:r>
        <w:t>sp</w:t>
      </w:r>
      <w:r w:rsidR="3BAE81F8">
        <w:t xml:space="preserve">eak </w:t>
      </w:r>
      <w:r>
        <w:t xml:space="preserve">Welsh </w:t>
      </w:r>
      <w:r w:rsidR="4DDF6D89">
        <w:t xml:space="preserve">did so </w:t>
      </w:r>
      <w:r>
        <w:t>all or most of the time at work. Those in social work roles (2</w:t>
      </w:r>
      <w:r w:rsidR="1B729090">
        <w:t>1</w:t>
      </w:r>
      <w:r>
        <w:t xml:space="preserve">%) and care workers (17%) had the highest proportions of </w:t>
      </w:r>
      <w:r w:rsidR="6696B9C7">
        <w:t xml:space="preserve">Welsh speaking </w:t>
      </w:r>
      <w:r>
        <w:t xml:space="preserve">workers stating that they never used Welsh at work. </w:t>
      </w:r>
    </w:p>
    <w:p w14:paraId="676E4911" w14:textId="77777777" w:rsidR="006C44A0" w:rsidRPr="00B97C04" w:rsidRDefault="006C44A0" w:rsidP="00650A4D">
      <w:r w:rsidRPr="00B97C04">
        <w:rPr>
          <w:noProof/>
          <w:color w:val="FFFFFF" w:themeColor="background1"/>
        </w:rPr>
        <w:lastRenderedPageBreak/>
        <w:drawing>
          <wp:anchor distT="0" distB="0" distL="114300" distR="114300" simplePos="0" relativeHeight="251658245" behindDoc="0" locked="0" layoutInCell="1" allowOverlap="1" wp14:anchorId="17806BF7" wp14:editId="35ECDD5E">
            <wp:simplePos x="0" y="0"/>
            <wp:positionH relativeFrom="column">
              <wp:posOffset>-140335</wp:posOffset>
            </wp:positionH>
            <wp:positionV relativeFrom="paragraph">
              <wp:posOffset>578485</wp:posOffset>
            </wp:positionV>
            <wp:extent cx="5697855" cy="3208655"/>
            <wp:effectExtent l="0" t="0" r="17145" b="10795"/>
            <wp:wrapTopAndBottom/>
            <wp:docPr id="219113808" name="Chart 1" descr="A column chart showing the proportion of workers who use their Welsh skills in work, either all the time, most of the time, sometimes, rarely and never.">
              <a:extLst xmlns:a="http://schemas.openxmlformats.org/drawingml/2006/main">
                <a:ext uri="{FF2B5EF4-FFF2-40B4-BE49-F238E27FC236}">
                  <a16:creationId xmlns:a16="http://schemas.microsoft.com/office/drawing/2014/main" id="{50AF64D3-10C8-0426-62C5-4B1D7CB656F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14:sizeRelH relativeFrom="margin">
              <wp14:pctWidth>0</wp14:pctWidth>
            </wp14:sizeRelH>
            <wp14:sizeRelV relativeFrom="margin">
              <wp14:pctHeight>0</wp14:pctHeight>
            </wp14:sizeRelV>
          </wp:anchor>
        </w:drawing>
      </w:r>
      <w:r w:rsidRPr="00B97C04">
        <w:rPr>
          <w:noProof/>
        </w:rPr>
        <mc:AlternateContent>
          <mc:Choice Requires="wps">
            <w:drawing>
              <wp:anchor distT="0" distB="0" distL="114300" distR="114300" simplePos="0" relativeHeight="251658242" behindDoc="0" locked="0" layoutInCell="1" allowOverlap="1" wp14:anchorId="777CE5C4" wp14:editId="0D877A88">
                <wp:simplePos x="0" y="0"/>
                <wp:positionH relativeFrom="column">
                  <wp:posOffset>-63500</wp:posOffset>
                </wp:positionH>
                <wp:positionV relativeFrom="paragraph">
                  <wp:posOffset>241300</wp:posOffset>
                </wp:positionV>
                <wp:extent cx="5697855" cy="266700"/>
                <wp:effectExtent l="0" t="0" r="0" b="0"/>
                <wp:wrapTopAndBottom/>
                <wp:docPr id="87950406" name="Text Box 1"/>
                <wp:cNvGraphicFramePr/>
                <a:graphic xmlns:a="http://schemas.openxmlformats.org/drawingml/2006/main">
                  <a:graphicData uri="http://schemas.microsoft.com/office/word/2010/wordprocessingShape">
                    <wps:wsp>
                      <wps:cNvSpPr txBox="1"/>
                      <wps:spPr>
                        <a:xfrm>
                          <a:off x="0" y="0"/>
                          <a:ext cx="5697855" cy="266700"/>
                        </a:xfrm>
                        <a:prstGeom prst="rect">
                          <a:avLst/>
                        </a:prstGeom>
                        <a:solidFill>
                          <a:prstClr val="white"/>
                        </a:solidFill>
                        <a:ln>
                          <a:noFill/>
                        </a:ln>
                      </wps:spPr>
                      <wps:txbx>
                        <w:txbxContent>
                          <w:p w14:paraId="6BAEF9D5" w14:textId="64F9ACAE" w:rsidR="006C44A0" w:rsidRPr="009A1AE2" w:rsidRDefault="006C44A0" w:rsidP="00650A4D">
                            <w:pPr>
                              <w:pStyle w:val="Caption"/>
                            </w:pPr>
                            <w:bookmarkStart w:id="38" w:name="_Toc242368714"/>
                            <w:r w:rsidRPr="009A1AE2">
                              <w:t xml:space="preserve">Figure </w:t>
                            </w:r>
                            <w:r>
                              <w:fldChar w:fldCharType="begin"/>
                            </w:r>
                            <w:r>
                              <w:instrText>SEQ Figure \* ARABIC</w:instrText>
                            </w:r>
                            <w:r>
                              <w:fldChar w:fldCharType="separate"/>
                            </w:r>
                            <w:r w:rsidR="00F75B61">
                              <w:rPr>
                                <w:noProof/>
                              </w:rPr>
                              <w:t>6</w:t>
                            </w:r>
                            <w:r>
                              <w:fldChar w:fldCharType="end"/>
                            </w:r>
                            <w:r w:rsidRPr="009A1AE2">
                              <w:t>: How often do you use your Welsh skills at work?</w:t>
                            </w:r>
                            <w:bookmarkEnd w:id="38"/>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77CE5C4" id="_x0000_s1031" type="#_x0000_t202" style="position:absolute;margin-left:-5pt;margin-top:19pt;width:448.65pt;height:21pt;z-index:25165824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" stroked="f">
                <v:textbox inset="0,0,0,0">
                  <w:txbxContent>
                    <w:p w14:paraId="6BAEF9D5" w14:textId="64F9ACAE" w:rsidR="006C44A0" w:rsidRPr="009A1AE2" w:rsidRDefault="006C44A0" w:rsidP="00650A4D">
                      <w:pPr>
                        <w:pStyle w:val="Caption"/>
                      </w:pPr>
                      <w:bookmarkStart w:id="39" w:name="_Toc242368714"/>
                      <w:r w:rsidRPr="009A1AE2">
                        <w:t xml:space="preserve">Figure </w:t>
                      </w:r>
                      <w:r>
                        <w:fldChar w:fldCharType="begin"/>
                      </w:r>
                      <w:r>
                        <w:instrText>SEQ Figure \* ARABIC</w:instrText>
                      </w:r>
                      <w:r>
                        <w:fldChar w:fldCharType="separate"/>
                      </w:r>
                      <w:r w:rsidR="00F75B61">
                        <w:rPr>
                          <w:noProof/>
                        </w:rPr>
                        <w:t>6</w:t>
                      </w:r>
                      <w:r>
                        <w:fldChar w:fldCharType="end"/>
                      </w:r>
                      <w:r w:rsidRPr="009A1AE2">
                        <w:t>: How often do you use your Welsh skills at work?</w:t>
                      </w:r>
                      <w:bookmarkEnd w:id="39"/>
                    </w:p>
                  </w:txbxContent>
                </v:textbox>
                <w10:wrap type="topAndBottom"/>
              </v:shape>
            </w:pict>
          </mc:Fallback>
        </mc:AlternateContent>
      </w:r>
    </w:p>
    <w:p w14:paraId="0CF60D7C" w14:textId="77777777" w:rsidR="006C44A0" w:rsidRPr="00B97C04" w:rsidRDefault="006C44A0" w:rsidP="00650A4D"/>
    <w:p w14:paraId="618B0C11" w14:textId="5C64487F" w:rsidR="005C40DE" w:rsidRPr="00B97C04" w:rsidRDefault="00BB025A" w:rsidP="00650A4D">
      <w:pPr>
        <w:pStyle w:val="Heading2"/>
      </w:pPr>
      <w:bookmarkStart w:id="40" w:name="_Toc242629570"/>
      <w:r w:rsidRPr="00B97C04">
        <w:t xml:space="preserve">Finding </w:t>
      </w:r>
      <w:r w:rsidR="0040254B" w:rsidRPr="00B97C04">
        <w:t>information to inform/improve work</w:t>
      </w:r>
      <w:bookmarkEnd w:id="40"/>
    </w:p>
    <w:p w14:paraId="100BDC4C" w14:textId="159DE9E1" w:rsidR="001A63E3" w:rsidRPr="00B97C04" w:rsidRDefault="001F1B5D" w:rsidP="00650A4D">
      <w:r w:rsidRPr="00B97C04">
        <w:t xml:space="preserve">Respondents were asked where they </w:t>
      </w:r>
      <w:r w:rsidR="00DC17BE" w:rsidRPr="00B97C04">
        <w:t xml:space="preserve">look for </w:t>
      </w:r>
      <w:r w:rsidRPr="00B97C04">
        <w:t xml:space="preserve">information and evidence to inform their work. Analysis of these written responses indicates that </w:t>
      </w:r>
      <w:r w:rsidR="00650FAD" w:rsidRPr="00B97C04">
        <w:t>formal training (such as mandatory training, employer provided or in-house training</w:t>
      </w:r>
      <w:r w:rsidR="00F81A57" w:rsidRPr="00B97C04">
        <w:t>)</w:t>
      </w:r>
      <w:r w:rsidR="00650FAD" w:rsidRPr="00B97C04">
        <w:t>, and accredited courses (such as NVQ/QCF)</w:t>
      </w:r>
      <w:r w:rsidR="00877E50" w:rsidRPr="00B97C04">
        <w:t xml:space="preserve"> were the most common</w:t>
      </w:r>
      <w:r w:rsidR="0028787D" w:rsidRPr="00B97C04">
        <w:t xml:space="preserve"> answers</w:t>
      </w:r>
      <w:r w:rsidR="00453F4F" w:rsidRPr="00B97C04">
        <w:t xml:space="preserve">. Second were more informal training and learning </w:t>
      </w:r>
      <w:r w:rsidR="006A5F92" w:rsidRPr="00B97C04">
        <w:t>through e-learning platforms, webinars and workshops</w:t>
      </w:r>
      <w:r w:rsidR="003563E8" w:rsidRPr="00B97C04">
        <w:t>. This was</w:t>
      </w:r>
      <w:r w:rsidR="006A5F92" w:rsidRPr="00B97C04">
        <w:t xml:space="preserve"> seen as supporting continuing professional development. </w:t>
      </w:r>
      <w:r w:rsidR="00F446A3" w:rsidRPr="00B97C04">
        <w:t xml:space="preserve">Sources of information that were commonly </w:t>
      </w:r>
      <w:r w:rsidR="0028787D" w:rsidRPr="00B97C04">
        <w:t>listed</w:t>
      </w:r>
      <w:r w:rsidR="00F446A3" w:rsidRPr="00B97C04">
        <w:t xml:space="preserve"> include</w:t>
      </w:r>
      <w:r w:rsidR="00203AB9" w:rsidRPr="00B97C04">
        <w:t>d</w:t>
      </w:r>
      <w:r w:rsidR="00F446A3" w:rsidRPr="00B97C04">
        <w:t xml:space="preserve">, </w:t>
      </w:r>
      <w:r w:rsidR="009B7ED4" w:rsidRPr="00B97C04">
        <w:t>Social Care Wales</w:t>
      </w:r>
      <w:r w:rsidR="00F446A3" w:rsidRPr="00B97C04">
        <w:t xml:space="preserve">, </w:t>
      </w:r>
      <w:r w:rsidR="00022794" w:rsidRPr="00B97C04">
        <w:t>C</w:t>
      </w:r>
      <w:r w:rsidR="006767B0" w:rsidRPr="00B97C04">
        <w:t xml:space="preserve">are </w:t>
      </w:r>
      <w:r w:rsidR="007F74CC" w:rsidRPr="00B97C04">
        <w:t xml:space="preserve">Inspectorate </w:t>
      </w:r>
      <w:r w:rsidR="00022794" w:rsidRPr="00B97C04">
        <w:t>W</w:t>
      </w:r>
      <w:r w:rsidR="007F74CC" w:rsidRPr="00B97C04">
        <w:t>ales</w:t>
      </w:r>
      <w:r w:rsidR="00022794" w:rsidRPr="00B97C04">
        <w:t xml:space="preserve">, </w:t>
      </w:r>
      <w:r w:rsidR="000B6DAF" w:rsidRPr="00B97C04">
        <w:t>B</w:t>
      </w:r>
      <w:r w:rsidR="007F74CC" w:rsidRPr="00B97C04">
        <w:t xml:space="preserve">ritish </w:t>
      </w:r>
      <w:r w:rsidR="000B6DAF" w:rsidRPr="00B97C04">
        <w:t>A</w:t>
      </w:r>
      <w:r w:rsidR="007F74CC" w:rsidRPr="00B97C04">
        <w:t xml:space="preserve">ssociation of </w:t>
      </w:r>
      <w:r w:rsidR="000B6DAF" w:rsidRPr="00B97C04">
        <w:t>S</w:t>
      </w:r>
      <w:r w:rsidR="007F74CC" w:rsidRPr="00B97C04">
        <w:t xml:space="preserve">ocial </w:t>
      </w:r>
      <w:r w:rsidR="000B6DAF" w:rsidRPr="00B97C04">
        <w:t>W</w:t>
      </w:r>
      <w:r w:rsidR="007F74CC" w:rsidRPr="00B97C04">
        <w:t>orkers</w:t>
      </w:r>
      <w:r w:rsidR="000B6DAF" w:rsidRPr="00B97C04">
        <w:t>, R</w:t>
      </w:r>
      <w:r w:rsidR="007F74CC" w:rsidRPr="00B97C04">
        <w:t xml:space="preserve">oyal </w:t>
      </w:r>
      <w:r w:rsidR="000B6DAF" w:rsidRPr="00B97C04">
        <w:t>C</w:t>
      </w:r>
      <w:r w:rsidR="007F74CC" w:rsidRPr="00B97C04">
        <w:t xml:space="preserve">ollege of </w:t>
      </w:r>
      <w:r w:rsidR="000B6DAF" w:rsidRPr="00B97C04">
        <w:t>N</w:t>
      </w:r>
      <w:r w:rsidR="007F74CC" w:rsidRPr="00B97C04">
        <w:t>ursing</w:t>
      </w:r>
      <w:r w:rsidR="000B6DAF" w:rsidRPr="00B97C04">
        <w:t xml:space="preserve">, </w:t>
      </w:r>
      <w:r w:rsidR="00F446A3" w:rsidRPr="00B97C04">
        <w:t>NHS,</w:t>
      </w:r>
      <w:r w:rsidR="00824C4B" w:rsidRPr="00B97C04">
        <w:t xml:space="preserve"> S</w:t>
      </w:r>
      <w:r w:rsidR="007F74CC" w:rsidRPr="00B97C04">
        <w:t xml:space="preserve">ocial </w:t>
      </w:r>
      <w:r w:rsidR="00824C4B" w:rsidRPr="00B97C04">
        <w:t>C</w:t>
      </w:r>
      <w:r w:rsidR="007F74CC" w:rsidRPr="00B97C04">
        <w:t xml:space="preserve">are </w:t>
      </w:r>
      <w:r w:rsidR="00824C4B" w:rsidRPr="00B97C04">
        <w:t>I</w:t>
      </w:r>
      <w:r w:rsidR="007F74CC" w:rsidRPr="00B97C04">
        <w:t xml:space="preserve">nstitute </w:t>
      </w:r>
      <w:r w:rsidR="00281A12" w:rsidRPr="00B97C04">
        <w:t xml:space="preserve">for </w:t>
      </w:r>
      <w:r w:rsidR="00824C4B" w:rsidRPr="00B97C04">
        <w:t>E</w:t>
      </w:r>
      <w:r w:rsidR="00281A12" w:rsidRPr="00B97C04">
        <w:t>xcellence</w:t>
      </w:r>
      <w:r w:rsidR="000B6DAF" w:rsidRPr="00B97C04">
        <w:t xml:space="preserve">, </w:t>
      </w:r>
      <w:r w:rsidR="00F446A3" w:rsidRPr="00B97C04">
        <w:t>N</w:t>
      </w:r>
      <w:r w:rsidR="00AE2756" w:rsidRPr="00B97C04">
        <w:t>ational Institute for Health and Care Excellence</w:t>
      </w:r>
      <w:r w:rsidR="00E30F7B" w:rsidRPr="00B97C04">
        <w:t xml:space="preserve">, </w:t>
      </w:r>
      <w:r w:rsidR="000B6DAF" w:rsidRPr="00B97C04">
        <w:t>Skills for Care</w:t>
      </w:r>
      <w:r w:rsidR="004D718A" w:rsidRPr="00B97C04">
        <w:t>,</w:t>
      </w:r>
      <w:r w:rsidR="00E30F7B" w:rsidRPr="00B97C04">
        <w:t xml:space="preserve"> N</w:t>
      </w:r>
      <w:r w:rsidR="00657E88" w:rsidRPr="00B97C04">
        <w:t xml:space="preserve">orthern </w:t>
      </w:r>
      <w:r w:rsidR="00E30F7B" w:rsidRPr="00B97C04">
        <w:t>C</w:t>
      </w:r>
      <w:r w:rsidR="00657E88" w:rsidRPr="00B97C04">
        <w:t xml:space="preserve">ase </w:t>
      </w:r>
      <w:r w:rsidR="00E30F7B" w:rsidRPr="00B97C04">
        <w:t>M</w:t>
      </w:r>
      <w:r w:rsidR="00657E88" w:rsidRPr="00B97C04">
        <w:t>anagement</w:t>
      </w:r>
      <w:r w:rsidR="00E30F7B" w:rsidRPr="00B97C04">
        <w:t xml:space="preserve">, </w:t>
      </w:r>
      <w:r w:rsidR="00AF2AA5" w:rsidRPr="00B97C04">
        <w:t>Health and Care Professions Council</w:t>
      </w:r>
      <w:r w:rsidR="00E30F7B" w:rsidRPr="00B97C04">
        <w:t xml:space="preserve">, </w:t>
      </w:r>
      <w:r w:rsidR="00AF2AA5" w:rsidRPr="00B97C04">
        <w:t>British Institute of Learning Disabilities</w:t>
      </w:r>
      <w:r w:rsidR="00E30F7B" w:rsidRPr="00B97C04">
        <w:t xml:space="preserve">, </w:t>
      </w:r>
      <w:r w:rsidR="0081722B" w:rsidRPr="00B97C04">
        <w:t>Royal College of Occupational Therapists</w:t>
      </w:r>
      <w:r w:rsidR="00E30F7B" w:rsidRPr="00B97C04">
        <w:t xml:space="preserve">, </w:t>
      </w:r>
      <w:r w:rsidR="007F2496" w:rsidRPr="00B97C04">
        <w:t>British National Formulary</w:t>
      </w:r>
      <w:r w:rsidR="00755E1E" w:rsidRPr="00B97C04">
        <w:t>. Other sources included</w:t>
      </w:r>
      <w:r w:rsidR="007F2496" w:rsidRPr="00B97C04" w:rsidDel="007F2496">
        <w:t xml:space="preserve"> </w:t>
      </w:r>
      <w:r w:rsidR="004D718A" w:rsidRPr="00B97C04">
        <w:t xml:space="preserve">organisational intranet sources, Community Care Inform, charity and specialist websites, as well as more general </w:t>
      </w:r>
      <w:r w:rsidR="00281A12" w:rsidRPr="00B97C04">
        <w:t>G</w:t>
      </w:r>
      <w:r w:rsidR="004D718A" w:rsidRPr="00B97C04">
        <w:t xml:space="preserve">oogle searches. </w:t>
      </w:r>
      <w:r w:rsidR="00EB3096" w:rsidRPr="00B97C04">
        <w:t xml:space="preserve">Another consistent theme included regulatory bodies (as above), including codes of practices, legislation and statutory guidance, and policies and procedures. </w:t>
      </w:r>
    </w:p>
    <w:p w14:paraId="4B9DD84B" w14:textId="590C71B0" w:rsidR="003D44CF" w:rsidRPr="00B97C04" w:rsidRDefault="003D44CF" w:rsidP="00650A4D">
      <w:r w:rsidRPr="00B97C04">
        <w:t xml:space="preserve">In contrast to these more formal sources, </w:t>
      </w:r>
      <w:r w:rsidR="000736E2" w:rsidRPr="00B97C04">
        <w:t>respondents</w:t>
      </w:r>
      <w:r w:rsidRPr="00B97C04">
        <w:t xml:space="preserve"> also identified their colleagues, managers and </w:t>
      </w:r>
      <w:r w:rsidR="000736E2" w:rsidRPr="00B97C04">
        <w:t>peers</w:t>
      </w:r>
      <w:r w:rsidRPr="00B97C04">
        <w:t xml:space="preserve"> as</w:t>
      </w:r>
      <w:r w:rsidR="000736E2" w:rsidRPr="00B97C04">
        <w:t xml:space="preserve"> sources of informal learning</w:t>
      </w:r>
      <w:r w:rsidR="0044258D" w:rsidRPr="00B97C04">
        <w:t xml:space="preserve">. Linked to these were </w:t>
      </w:r>
      <w:r w:rsidR="00737347" w:rsidRPr="00B97C04">
        <w:t>organisational practices, such as supervision sessions and appraisal and performance reviews</w:t>
      </w:r>
      <w:r w:rsidR="004363ED" w:rsidRPr="00B97C04">
        <w:t>. These source</w:t>
      </w:r>
      <w:r w:rsidR="007F16DC" w:rsidRPr="00B97C04">
        <w:t>s</w:t>
      </w:r>
      <w:r w:rsidR="004363ED" w:rsidRPr="00B97C04">
        <w:t xml:space="preserve"> </w:t>
      </w:r>
      <w:r w:rsidR="00D03658" w:rsidRPr="00B97C04">
        <w:t xml:space="preserve">show </w:t>
      </w:r>
      <w:r w:rsidR="004363ED" w:rsidRPr="00B97C04">
        <w:t xml:space="preserve">the social aspect of learning, through discussion and reflection. </w:t>
      </w:r>
    </w:p>
    <w:p w14:paraId="7343E6D1" w14:textId="732B757B" w:rsidR="003A6B2E" w:rsidRPr="00B97C04" w:rsidRDefault="003A6B2E" w:rsidP="00650A4D">
      <w:r w:rsidRPr="00B97C04">
        <w:lastRenderedPageBreak/>
        <w:t xml:space="preserve">Less frequently cited, but still a common theme, was attendance at conferences and events. </w:t>
      </w:r>
      <w:r w:rsidR="004869A5" w:rsidRPr="00B97C04">
        <w:t>Another less dominant theme was engagement with academic research, through journal articles, books and databases</w:t>
      </w:r>
      <w:r w:rsidR="00FE69DB" w:rsidRPr="00B97C04">
        <w:t>.</w:t>
      </w:r>
      <w:r w:rsidR="008C2EA5" w:rsidRPr="00B97C04">
        <w:t xml:space="preserve"> Explicitly mentioned were: Community Care / Community Care Inform, Research in Practice, British Journal of Social Work, B</w:t>
      </w:r>
      <w:r w:rsidR="007F2496" w:rsidRPr="00B97C04">
        <w:t xml:space="preserve">ritish </w:t>
      </w:r>
      <w:r w:rsidR="008C2EA5" w:rsidRPr="00B97C04">
        <w:t>M</w:t>
      </w:r>
      <w:r w:rsidR="007F2496" w:rsidRPr="00B97C04">
        <w:t xml:space="preserve">edical </w:t>
      </w:r>
      <w:r w:rsidR="008C2EA5" w:rsidRPr="00B97C04">
        <w:t>J</w:t>
      </w:r>
      <w:r w:rsidR="007F2496" w:rsidRPr="00B97C04">
        <w:t>ournal</w:t>
      </w:r>
      <w:r w:rsidR="008C2EA5" w:rsidRPr="00B97C04">
        <w:t>, Journal of Interprofessional Care, Cochrane Library, PubMed, CASCADE</w:t>
      </w:r>
      <w:r w:rsidR="00846092" w:rsidRPr="00B97C04">
        <w:t xml:space="preserve">, </w:t>
      </w:r>
      <w:r w:rsidR="008C2EA5" w:rsidRPr="00B97C04">
        <w:t>the Nuffield Foundation</w:t>
      </w:r>
      <w:r w:rsidR="00846092" w:rsidRPr="00B97C04">
        <w:t xml:space="preserve">, Open University, Oxford Brookes University and </w:t>
      </w:r>
      <w:r w:rsidR="00846092" w:rsidRPr="4CE6D56F">
        <w:rPr>
          <w:rFonts w:eastAsiaTheme="minorEastAsia"/>
        </w:rPr>
        <w:t>Cardiff University.</w:t>
      </w:r>
    </w:p>
    <w:p w14:paraId="177A9FC9" w14:textId="6328C5EB" w:rsidR="00FE69DB" w:rsidRPr="00B97C04" w:rsidRDefault="780A4083" w:rsidP="00650A4D">
      <w:r w:rsidRPr="4CE6D56F">
        <w:rPr>
          <w:rFonts w:eastAsiaTheme="minorEastAsia"/>
        </w:rPr>
        <w:t xml:space="preserve">Finally, </w:t>
      </w:r>
      <w:r w:rsidR="43608663" w:rsidRPr="4CE6D56F">
        <w:rPr>
          <w:rFonts w:eastAsiaTheme="minorEastAsia"/>
        </w:rPr>
        <w:t>re</w:t>
      </w:r>
      <w:r w:rsidR="0E4FBFE8" w:rsidRPr="4CE6D56F">
        <w:rPr>
          <w:rFonts w:eastAsiaTheme="minorEastAsia"/>
        </w:rPr>
        <w:t>spondents also made some references to using</w:t>
      </w:r>
      <w:r w:rsidR="43608663" w:rsidRPr="4CE6D56F">
        <w:rPr>
          <w:rFonts w:eastAsiaTheme="minorEastAsia"/>
        </w:rPr>
        <w:t xml:space="preserve"> </w:t>
      </w:r>
      <w:r w:rsidR="55B81EF1" w:rsidRPr="4CE6D56F">
        <w:rPr>
          <w:rFonts w:eastAsiaTheme="minorEastAsia"/>
        </w:rPr>
        <w:t xml:space="preserve">AI tools </w:t>
      </w:r>
      <w:r w:rsidR="2F9DB154" w:rsidRPr="4CE6D56F">
        <w:rPr>
          <w:rFonts w:eastAsiaTheme="minorEastAsia"/>
        </w:rPr>
        <w:t>(</w:t>
      </w:r>
      <w:r w:rsidR="55B81EF1" w:rsidRPr="4CE6D56F">
        <w:rPr>
          <w:rFonts w:eastAsiaTheme="minorEastAsia"/>
        </w:rPr>
        <w:t>such as ChatGPT</w:t>
      </w:r>
      <w:r w:rsidR="2F9DB154" w:rsidRPr="4CE6D56F">
        <w:rPr>
          <w:rFonts w:eastAsiaTheme="minorEastAsia"/>
        </w:rPr>
        <w:t>)</w:t>
      </w:r>
      <w:r w:rsidR="55B81EF1" w:rsidRPr="4CE6D56F">
        <w:rPr>
          <w:rFonts w:eastAsiaTheme="minorEastAsia"/>
        </w:rPr>
        <w:t xml:space="preserve">, podcasts and YouTube, LinkedIn or other </w:t>
      </w:r>
      <w:r w:rsidR="41DE36DA" w:rsidRPr="4CE6D56F">
        <w:rPr>
          <w:rFonts w:eastAsiaTheme="minorEastAsia"/>
        </w:rPr>
        <w:t xml:space="preserve">online </w:t>
      </w:r>
      <w:r w:rsidR="55B81EF1" w:rsidRPr="4CE6D56F">
        <w:rPr>
          <w:rFonts w:eastAsiaTheme="minorEastAsia"/>
        </w:rPr>
        <w:t xml:space="preserve">forums. </w:t>
      </w:r>
    </w:p>
    <w:p w14:paraId="56700EA2" w14:textId="3EA99CD4" w:rsidR="006C44A0" w:rsidRPr="00B97C04" w:rsidRDefault="006C44A0" w:rsidP="00650A4D">
      <w:pPr>
        <w:pStyle w:val="Heading2"/>
      </w:pPr>
      <w:bookmarkStart w:id="41" w:name="_Toc242629571"/>
      <w:r w:rsidRPr="00B97C04">
        <w:t>A</w:t>
      </w:r>
      <w:r w:rsidR="00FD7AD4" w:rsidRPr="00B97C04">
        <w:t xml:space="preserve">rtificial </w:t>
      </w:r>
      <w:r w:rsidR="00516639" w:rsidRPr="00B97C04">
        <w:t>I</w:t>
      </w:r>
      <w:r w:rsidR="00FD7AD4" w:rsidRPr="00B97C04">
        <w:t>ntelligence</w:t>
      </w:r>
      <w:r w:rsidR="00516639" w:rsidRPr="00B97C04">
        <w:t xml:space="preserve"> (AI)</w:t>
      </w:r>
      <w:r w:rsidR="00FD7AD4" w:rsidRPr="00B97C04">
        <w:t xml:space="preserve"> </w:t>
      </w:r>
      <w:r w:rsidRPr="00B97C04">
        <w:t>use for work</w:t>
      </w:r>
      <w:bookmarkEnd w:id="41"/>
    </w:p>
    <w:p w14:paraId="3153327B" w14:textId="49028D20" w:rsidR="00567299" w:rsidRPr="00B97C04" w:rsidRDefault="006C44A0" w:rsidP="00650A4D">
      <w:r w:rsidRPr="00B97C04">
        <w:t xml:space="preserve">For the first time, respondents were asked about their awareness and use of AI tools, which varied substantially across the workforce (see Table 7). Overall, 19% of workers reported using AI tools occasionally, and 10% using </w:t>
      </w:r>
      <w:r w:rsidR="00CF50CF" w:rsidRPr="00B97C04">
        <w:t>them</w:t>
      </w:r>
      <w:r w:rsidRPr="00B97C04">
        <w:t xml:space="preserve"> regularly. Those in social </w:t>
      </w:r>
      <w:r w:rsidR="002C6490" w:rsidRPr="00B97C04">
        <w:t>work</w:t>
      </w:r>
      <w:r w:rsidRPr="00B97C04">
        <w:t xml:space="preserve"> </w:t>
      </w:r>
      <w:r w:rsidR="0055352B" w:rsidRPr="00B97C04">
        <w:t xml:space="preserve">roles </w:t>
      </w:r>
      <w:r w:rsidRPr="00B97C04">
        <w:t xml:space="preserve">were most likely to report using AI tools (35% occasionally, and 19% regularly). </w:t>
      </w:r>
    </w:p>
    <w:p w14:paraId="5C77CF6A" w14:textId="49116CBE" w:rsidR="001323F9" w:rsidRPr="00B97C04" w:rsidRDefault="006C44A0" w:rsidP="00650A4D">
      <w:r w:rsidRPr="00B97C04">
        <w:t xml:space="preserve">Care workers reported </w:t>
      </w:r>
      <w:r w:rsidR="0055352B" w:rsidRPr="00B97C04">
        <w:t xml:space="preserve">the </w:t>
      </w:r>
      <w:r w:rsidRPr="00B97C04">
        <w:t>lowest rates of AI awareness and use</w:t>
      </w:r>
      <w:r w:rsidR="0055352B" w:rsidRPr="00B97C04">
        <w:t>.</w:t>
      </w:r>
      <w:r w:rsidRPr="00B97C04">
        <w:t xml:space="preserve"> </w:t>
      </w:r>
      <w:r w:rsidR="0055352B" w:rsidRPr="00B97C04">
        <w:t xml:space="preserve">Forty-six percent of care workers had not used and were not aware of AI tools. This was significantly higher than care managers (16%) and those in social work roles (18%). </w:t>
      </w:r>
      <w:r w:rsidR="00CE0367" w:rsidRPr="00B97C04">
        <w:t>L</w:t>
      </w:r>
      <w:r w:rsidRPr="00B97C04">
        <w:t>ess than a quarter</w:t>
      </w:r>
      <w:r w:rsidR="00CE0367" w:rsidRPr="00B97C04">
        <w:t xml:space="preserve"> of care workers</w:t>
      </w:r>
      <w:r w:rsidRPr="00B97C04">
        <w:t xml:space="preserve"> report</w:t>
      </w:r>
      <w:r w:rsidR="00CE0367" w:rsidRPr="00B97C04">
        <w:t>ed</w:t>
      </w:r>
      <w:r w:rsidRPr="00B97C04">
        <w:t xml:space="preserve"> occasional or regular use (22%</w:t>
      </w:r>
      <w:r w:rsidR="000366EA" w:rsidRPr="00B97C04">
        <w:t>)</w:t>
      </w:r>
      <w:r w:rsidRPr="00B97C04">
        <w:t xml:space="preserve">, compared to 47% of care managers and 54% of those in social work roles. Around a third of all workers reported not using AI tools in their role, despite being aware of them. </w:t>
      </w:r>
    </w:p>
    <w:p w14:paraId="08020FF4" w14:textId="48D46C37" w:rsidR="006C44A0" w:rsidRPr="00B97C04" w:rsidRDefault="006C44A0" w:rsidP="00650A4D">
      <w:pPr>
        <w:pStyle w:val="Caption"/>
      </w:pPr>
      <w:bookmarkStart w:id="42" w:name="_Toc242368675"/>
      <w:r w:rsidRPr="00B97C04">
        <w:t xml:space="preserve">Table </w:t>
      </w:r>
      <w:r w:rsidRPr="00B97C04">
        <w:fldChar w:fldCharType="begin"/>
      </w:r>
      <w:r w:rsidRPr="00B97C04">
        <w:instrText>SEQ Table \* ARABIC</w:instrText>
      </w:r>
      <w:r w:rsidRPr="00B97C04">
        <w:fldChar w:fldCharType="separate"/>
      </w:r>
      <w:r w:rsidR="00C43394" w:rsidRPr="00B97C04">
        <w:rPr>
          <w:noProof/>
        </w:rPr>
        <w:t>7</w:t>
      </w:r>
      <w:r w:rsidRPr="00B97C04">
        <w:fldChar w:fldCharType="end"/>
      </w:r>
      <w:r w:rsidRPr="00B97C04">
        <w:t>: Have you used artificial intelligence (AI) tools in your role?</w:t>
      </w:r>
      <w:bookmarkEnd w:id="42"/>
      <w:r w:rsidRPr="00B97C04">
        <w:t xml:space="preserve"> </w:t>
      </w:r>
    </w:p>
    <w:tbl>
      <w:tblPr>
        <w:tblStyle w:val="ListTable3"/>
        <w:tblW w:w="9003" w:type="dxa"/>
        <w:tblLook w:val="04A0" w:firstRow="1" w:lastRow="0" w:firstColumn="1" w:lastColumn="0" w:noHBand="0" w:noVBand="1"/>
      </w:tblPr>
      <w:tblGrid>
        <w:gridCol w:w="3397"/>
        <w:gridCol w:w="1276"/>
        <w:gridCol w:w="1297"/>
        <w:gridCol w:w="1113"/>
        <w:gridCol w:w="960"/>
        <w:gridCol w:w="960"/>
      </w:tblGrid>
      <w:tr w:rsidR="006C44A0" w:rsidRPr="00B97C04" w14:paraId="72396A4D" w14:textId="77777777" w:rsidTr="48035018">
        <w:trPr>
          <w:cnfStyle w:val="100000000000" w:firstRow="1" w:lastRow="0" w:firstColumn="0" w:lastColumn="0" w:oddVBand="0" w:evenVBand="0" w:oddHBand="0" w:evenHBand="0" w:firstRowFirstColumn="0" w:firstRowLastColumn="0" w:lastRowFirstColumn="0" w:lastRowLastColumn="0"/>
          <w:trHeight w:val="288"/>
        </w:trPr>
        <w:tc>
          <w:tcPr>
            <w:cnfStyle w:val="001000000100" w:firstRow="0" w:lastRow="0" w:firstColumn="1" w:lastColumn="0" w:oddVBand="0" w:evenVBand="0" w:oddHBand="0" w:evenHBand="0" w:firstRowFirstColumn="1" w:firstRowLastColumn="0" w:lastRowFirstColumn="0" w:lastRowLastColumn="0"/>
            <w:tcW w:w="3397" w:type="dxa"/>
            <w:shd w:val="clear" w:color="auto" w:fill="247C86"/>
            <w:noWrap/>
            <w:hideMark/>
          </w:tcPr>
          <w:p w14:paraId="522AC6B3" w14:textId="77777777" w:rsidR="006C44A0" w:rsidRPr="00B97C04" w:rsidRDefault="006C44A0" w:rsidP="00650A4D">
            <w:pPr>
              <w:rPr>
                <w:lang w:eastAsia="en-GB"/>
              </w:rPr>
            </w:pPr>
          </w:p>
        </w:tc>
        <w:tc>
          <w:tcPr>
            <w:tcW w:w="1276" w:type="dxa"/>
            <w:shd w:val="clear" w:color="auto" w:fill="247C86"/>
            <w:noWrap/>
            <w:hideMark/>
          </w:tcPr>
          <w:p w14:paraId="4E15B0AC" w14:textId="77777777" w:rsidR="006C44A0" w:rsidRPr="00B97C04" w:rsidRDefault="006C44A0" w:rsidP="001323F9">
            <w:pPr>
              <w:jc w:val="center"/>
              <w:cnfStyle w:val="100000000000" w:firstRow="1" w:lastRow="0" w:firstColumn="0" w:lastColumn="0" w:oddVBand="0" w:evenVBand="0" w:oddHBand="0" w:evenHBand="0" w:firstRowFirstColumn="0" w:firstRowLastColumn="0" w:lastRowFirstColumn="0" w:lastRowLastColumn="0"/>
              <w:rPr>
                <w:rFonts w:ascii="Aptos Narrow" w:eastAsia="Times New Roman" w:hAnsi="Aptos Narrow" w:cs="Times New Roman"/>
                <w:kern w:val="0"/>
                <w:lang w:eastAsia="en-GB"/>
                <w14:ligatures w14:val="none"/>
              </w:rPr>
            </w:pPr>
            <w:r w:rsidRPr="00B97C04">
              <w:t>Care workers</w:t>
            </w:r>
          </w:p>
        </w:tc>
        <w:tc>
          <w:tcPr>
            <w:tcW w:w="1297" w:type="dxa"/>
            <w:shd w:val="clear" w:color="auto" w:fill="247C86"/>
            <w:noWrap/>
            <w:hideMark/>
          </w:tcPr>
          <w:p w14:paraId="312782B0" w14:textId="35CE7B2E" w:rsidR="006C44A0" w:rsidRPr="00B97C04" w:rsidRDefault="008054F3" w:rsidP="001323F9">
            <w:pPr>
              <w:jc w:val="center"/>
              <w:cnfStyle w:val="100000000000" w:firstRow="1" w:lastRow="0" w:firstColumn="0" w:lastColumn="0" w:oddVBand="0" w:evenVBand="0" w:oddHBand="0" w:evenHBand="0" w:firstRowFirstColumn="0" w:firstRowLastColumn="0" w:lastRowFirstColumn="0" w:lastRowLastColumn="0"/>
              <w:rPr>
                <w:rFonts w:ascii="Aptos Narrow" w:eastAsia="Times New Roman" w:hAnsi="Aptos Narrow" w:cs="Times New Roman"/>
                <w:kern w:val="0"/>
                <w:lang w:eastAsia="en-GB"/>
                <w14:ligatures w14:val="none"/>
              </w:rPr>
            </w:pPr>
            <w:r>
              <w:t>M</w:t>
            </w:r>
            <w:r w:rsidR="006C44A0" w:rsidRPr="00B97C04">
              <w:t>anagers</w:t>
            </w:r>
          </w:p>
        </w:tc>
        <w:tc>
          <w:tcPr>
            <w:tcW w:w="1113" w:type="dxa"/>
            <w:shd w:val="clear" w:color="auto" w:fill="247C86"/>
            <w:noWrap/>
            <w:hideMark/>
          </w:tcPr>
          <w:p w14:paraId="53CD695C" w14:textId="4B32F268" w:rsidR="006C44A0" w:rsidRPr="00B97C04" w:rsidRDefault="521EA540" w:rsidP="48035018">
            <w:pPr>
              <w:jc w:val="center"/>
              <w:cnfStyle w:val="100000000000" w:firstRow="1" w:lastRow="0" w:firstColumn="0" w:lastColumn="0" w:oddVBand="0" w:evenVBand="0" w:oddHBand="0" w:evenHBand="0" w:firstRowFirstColumn="0" w:firstRowLastColumn="0" w:lastRowFirstColumn="0" w:lastRowLastColumn="0"/>
              <w:rPr>
                <w:kern w:val="0"/>
                <w:lang w:eastAsia="en-GB"/>
                <w14:ligatures w14:val="none"/>
              </w:rPr>
            </w:pPr>
            <w:r>
              <w:t>Social work</w:t>
            </w:r>
          </w:p>
        </w:tc>
        <w:tc>
          <w:tcPr>
            <w:tcW w:w="960" w:type="dxa"/>
            <w:shd w:val="clear" w:color="auto" w:fill="247C86"/>
            <w:noWrap/>
            <w:hideMark/>
          </w:tcPr>
          <w:p w14:paraId="0A4FDCF2" w14:textId="0CE307C6" w:rsidR="006C44A0" w:rsidRPr="00B97C04" w:rsidRDefault="006C44A0" w:rsidP="001323F9">
            <w:pPr>
              <w:jc w:val="center"/>
              <w:cnfStyle w:val="100000000000" w:firstRow="1" w:lastRow="0" w:firstColumn="0" w:lastColumn="0" w:oddVBand="0" w:evenVBand="0" w:oddHBand="0" w:evenHBand="0" w:firstRowFirstColumn="0" w:firstRowLastColumn="0" w:lastRowFirstColumn="0" w:lastRowLastColumn="0"/>
              <w:rPr>
                <w:rFonts w:ascii="Aptos Narrow" w:eastAsia="Times New Roman" w:hAnsi="Aptos Narrow" w:cs="Times New Roman"/>
                <w:kern w:val="0"/>
                <w:lang w:eastAsia="en-GB"/>
                <w14:ligatures w14:val="none"/>
              </w:rPr>
            </w:pPr>
            <w:r w:rsidRPr="00B97C04">
              <w:t>Other role</w:t>
            </w:r>
            <w:r w:rsidR="006149A3" w:rsidRPr="00B97C04">
              <w:t>s</w:t>
            </w:r>
          </w:p>
        </w:tc>
        <w:tc>
          <w:tcPr>
            <w:tcW w:w="960" w:type="dxa"/>
            <w:shd w:val="clear" w:color="auto" w:fill="247C86"/>
            <w:noWrap/>
            <w:hideMark/>
          </w:tcPr>
          <w:p w14:paraId="34DBE052" w14:textId="77777777" w:rsidR="006C44A0" w:rsidRPr="00B97C04" w:rsidRDefault="006C44A0" w:rsidP="001323F9">
            <w:pPr>
              <w:jc w:val="center"/>
              <w:cnfStyle w:val="100000000000" w:firstRow="1" w:lastRow="0" w:firstColumn="0" w:lastColumn="0" w:oddVBand="0" w:evenVBand="0" w:oddHBand="0" w:evenHBand="0" w:firstRowFirstColumn="0" w:firstRowLastColumn="0" w:lastRowFirstColumn="0" w:lastRowLastColumn="0"/>
              <w:rPr>
                <w:rFonts w:eastAsia="Times New Roman" w:cs="Times New Roman"/>
                <w:kern w:val="0"/>
                <w:lang w:eastAsia="en-GB"/>
                <w14:ligatures w14:val="none"/>
              </w:rPr>
            </w:pPr>
            <w:r w:rsidRPr="00B97C04">
              <w:t>All</w:t>
            </w:r>
          </w:p>
        </w:tc>
      </w:tr>
      <w:tr w:rsidR="006C44A0" w:rsidRPr="00B97C04" w14:paraId="7714589A" w14:textId="77777777" w:rsidTr="48035018">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3397" w:type="dxa"/>
            <w:noWrap/>
            <w:hideMark/>
          </w:tcPr>
          <w:p w14:paraId="1FAFF4E0" w14:textId="77777777" w:rsidR="006C44A0" w:rsidRPr="00B97C04" w:rsidRDefault="006C44A0" w:rsidP="00650A4D">
            <w:pPr>
              <w:rPr>
                <w:lang w:eastAsia="en-GB"/>
              </w:rPr>
            </w:pPr>
            <w:r w:rsidRPr="00B97C04">
              <w:rPr>
                <w:lang w:eastAsia="en-GB"/>
              </w:rPr>
              <w:t>No and I’m not aware of AI tools for my role</w:t>
            </w:r>
          </w:p>
        </w:tc>
        <w:tc>
          <w:tcPr>
            <w:tcW w:w="1276" w:type="dxa"/>
            <w:noWrap/>
            <w:hideMark/>
          </w:tcPr>
          <w:p w14:paraId="3C51F43E" w14:textId="77777777" w:rsidR="006C44A0" w:rsidRPr="00B97C04" w:rsidRDefault="006C44A0" w:rsidP="001323F9">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eastAsia="en-GB"/>
              </w:rPr>
              <w:t>45.5%</w:t>
            </w:r>
          </w:p>
        </w:tc>
        <w:tc>
          <w:tcPr>
            <w:tcW w:w="1297" w:type="dxa"/>
            <w:noWrap/>
            <w:hideMark/>
          </w:tcPr>
          <w:p w14:paraId="2F13B136" w14:textId="77777777" w:rsidR="006C44A0" w:rsidRPr="00B97C04" w:rsidRDefault="006C44A0" w:rsidP="001323F9">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eastAsia="en-GB"/>
              </w:rPr>
              <w:t>16.3%</w:t>
            </w:r>
          </w:p>
        </w:tc>
        <w:tc>
          <w:tcPr>
            <w:tcW w:w="1113" w:type="dxa"/>
            <w:noWrap/>
            <w:hideMark/>
          </w:tcPr>
          <w:p w14:paraId="2182316C" w14:textId="77777777" w:rsidR="006C44A0" w:rsidRPr="00B97C04" w:rsidRDefault="006C44A0" w:rsidP="001323F9">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eastAsia="en-GB"/>
              </w:rPr>
              <w:t>17.5%</w:t>
            </w:r>
          </w:p>
        </w:tc>
        <w:tc>
          <w:tcPr>
            <w:tcW w:w="960" w:type="dxa"/>
            <w:noWrap/>
            <w:hideMark/>
          </w:tcPr>
          <w:p w14:paraId="1AAEB6AE" w14:textId="77777777" w:rsidR="006C44A0" w:rsidRPr="00B97C04" w:rsidRDefault="006C44A0" w:rsidP="001323F9">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eastAsia="en-GB"/>
              </w:rPr>
              <w:t>28.8%</w:t>
            </w:r>
          </w:p>
        </w:tc>
        <w:tc>
          <w:tcPr>
            <w:tcW w:w="960" w:type="dxa"/>
            <w:noWrap/>
            <w:hideMark/>
          </w:tcPr>
          <w:p w14:paraId="3BA2FEC3" w14:textId="77777777" w:rsidR="006C44A0" w:rsidRPr="00B97C04" w:rsidRDefault="006C44A0" w:rsidP="001323F9">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eastAsia="en-GB"/>
              </w:rPr>
              <w:t>37.9%</w:t>
            </w:r>
          </w:p>
        </w:tc>
      </w:tr>
      <w:tr w:rsidR="006C44A0" w:rsidRPr="00B97C04" w14:paraId="184FBBAA" w14:textId="77777777" w:rsidTr="48035018">
        <w:trPr>
          <w:trHeight w:val="288"/>
        </w:trPr>
        <w:tc>
          <w:tcPr>
            <w:cnfStyle w:val="001000000000" w:firstRow="0" w:lastRow="0" w:firstColumn="1" w:lastColumn="0" w:oddVBand="0" w:evenVBand="0" w:oddHBand="0" w:evenHBand="0" w:firstRowFirstColumn="0" w:firstRowLastColumn="0" w:lastRowFirstColumn="0" w:lastRowLastColumn="0"/>
            <w:tcW w:w="3397" w:type="dxa"/>
            <w:noWrap/>
            <w:hideMark/>
          </w:tcPr>
          <w:p w14:paraId="6297FD03" w14:textId="77777777" w:rsidR="006C44A0" w:rsidRPr="00B97C04" w:rsidRDefault="006C44A0" w:rsidP="00650A4D">
            <w:pPr>
              <w:rPr>
                <w:lang w:eastAsia="en-GB"/>
              </w:rPr>
            </w:pPr>
            <w:r w:rsidRPr="00B97C04">
              <w:rPr>
                <w:lang w:eastAsia="en-GB"/>
              </w:rPr>
              <w:t>No but I’m aware of AI tools for my role</w:t>
            </w:r>
          </w:p>
        </w:tc>
        <w:tc>
          <w:tcPr>
            <w:tcW w:w="1276" w:type="dxa"/>
            <w:noWrap/>
            <w:hideMark/>
          </w:tcPr>
          <w:p w14:paraId="7BD239AC" w14:textId="77777777" w:rsidR="006C44A0" w:rsidRPr="00B97C04" w:rsidRDefault="006C44A0" w:rsidP="001323F9">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eastAsia="en-GB"/>
              </w:rPr>
              <w:t>32.5%</w:t>
            </w:r>
          </w:p>
        </w:tc>
        <w:tc>
          <w:tcPr>
            <w:tcW w:w="1297" w:type="dxa"/>
            <w:noWrap/>
            <w:hideMark/>
          </w:tcPr>
          <w:p w14:paraId="4AFB76AB" w14:textId="77777777" w:rsidR="006C44A0" w:rsidRPr="00B97C04" w:rsidRDefault="006C44A0" w:rsidP="001323F9">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eastAsia="en-GB"/>
              </w:rPr>
              <w:t>36.9%</w:t>
            </w:r>
          </w:p>
        </w:tc>
        <w:tc>
          <w:tcPr>
            <w:tcW w:w="1113" w:type="dxa"/>
            <w:noWrap/>
            <w:hideMark/>
          </w:tcPr>
          <w:p w14:paraId="2C044947" w14:textId="77777777" w:rsidR="006C44A0" w:rsidRPr="00B97C04" w:rsidRDefault="006C44A0" w:rsidP="001323F9">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eastAsia="en-GB"/>
              </w:rPr>
              <w:t>28.6%</w:t>
            </w:r>
          </w:p>
        </w:tc>
        <w:tc>
          <w:tcPr>
            <w:tcW w:w="960" w:type="dxa"/>
            <w:noWrap/>
            <w:hideMark/>
          </w:tcPr>
          <w:p w14:paraId="3B7BE363" w14:textId="77777777" w:rsidR="006C44A0" w:rsidRPr="00B97C04" w:rsidRDefault="006C44A0" w:rsidP="001323F9">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eastAsia="en-GB"/>
              </w:rPr>
              <w:t>33.2%</w:t>
            </w:r>
          </w:p>
        </w:tc>
        <w:tc>
          <w:tcPr>
            <w:tcW w:w="960" w:type="dxa"/>
            <w:noWrap/>
            <w:hideMark/>
          </w:tcPr>
          <w:p w14:paraId="1ACF2874" w14:textId="77777777" w:rsidR="006C44A0" w:rsidRPr="00B97C04" w:rsidRDefault="006C44A0" w:rsidP="001323F9">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eastAsia="en-GB"/>
              </w:rPr>
              <w:t>32.5%</w:t>
            </w:r>
          </w:p>
        </w:tc>
      </w:tr>
      <w:tr w:rsidR="006C44A0" w:rsidRPr="00B97C04" w14:paraId="1AA9BBAF" w14:textId="77777777" w:rsidTr="48035018">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3397" w:type="dxa"/>
            <w:noWrap/>
            <w:hideMark/>
          </w:tcPr>
          <w:p w14:paraId="45DF3436" w14:textId="77777777" w:rsidR="006C44A0" w:rsidRPr="00B97C04" w:rsidRDefault="006C44A0" w:rsidP="00650A4D">
            <w:pPr>
              <w:rPr>
                <w:lang w:eastAsia="en-GB"/>
              </w:rPr>
            </w:pPr>
            <w:r w:rsidRPr="00B97C04">
              <w:rPr>
                <w:lang w:eastAsia="en-GB"/>
              </w:rPr>
              <w:t>Yes, occasionally</w:t>
            </w:r>
          </w:p>
        </w:tc>
        <w:tc>
          <w:tcPr>
            <w:tcW w:w="1276" w:type="dxa"/>
            <w:noWrap/>
            <w:hideMark/>
          </w:tcPr>
          <w:p w14:paraId="1EE2D216" w14:textId="77777777" w:rsidR="006C44A0" w:rsidRPr="00B97C04" w:rsidRDefault="006C44A0" w:rsidP="001323F9">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eastAsia="en-GB"/>
              </w:rPr>
              <w:t>14.7%</w:t>
            </w:r>
          </w:p>
        </w:tc>
        <w:tc>
          <w:tcPr>
            <w:tcW w:w="1297" w:type="dxa"/>
            <w:noWrap/>
            <w:hideMark/>
          </w:tcPr>
          <w:p w14:paraId="7EA260FE" w14:textId="77777777" w:rsidR="006C44A0" w:rsidRPr="00B97C04" w:rsidRDefault="006C44A0" w:rsidP="001323F9">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eastAsia="en-GB"/>
              </w:rPr>
              <w:t>30.6%</w:t>
            </w:r>
          </w:p>
        </w:tc>
        <w:tc>
          <w:tcPr>
            <w:tcW w:w="1113" w:type="dxa"/>
            <w:noWrap/>
            <w:hideMark/>
          </w:tcPr>
          <w:p w14:paraId="366FE9A8" w14:textId="77777777" w:rsidR="006C44A0" w:rsidRPr="00B97C04" w:rsidRDefault="006C44A0" w:rsidP="001323F9">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eastAsia="en-GB"/>
              </w:rPr>
              <w:t>34.8%</w:t>
            </w:r>
          </w:p>
        </w:tc>
        <w:tc>
          <w:tcPr>
            <w:tcW w:w="960" w:type="dxa"/>
            <w:noWrap/>
            <w:hideMark/>
          </w:tcPr>
          <w:p w14:paraId="7E63B5C2" w14:textId="77777777" w:rsidR="006C44A0" w:rsidRPr="00B97C04" w:rsidRDefault="006C44A0" w:rsidP="001323F9">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eastAsia="en-GB"/>
              </w:rPr>
              <w:t>23.4%</w:t>
            </w:r>
          </w:p>
        </w:tc>
        <w:tc>
          <w:tcPr>
            <w:tcW w:w="960" w:type="dxa"/>
            <w:noWrap/>
            <w:hideMark/>
          </w:tcPr>
          <w:p w14:paraId="5240CA9D" w14:textId="77777777" w:rsidR="006C44A0" w:rsidRPr="00B97C04" w:rsidRDefault="006C44A0" w:rsidP="001323F9">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eastAsia="en-GB"/>
              </w:rPr>
              <w:t>19.4%</w:t>
            </w:r>
          </w:p>
        </w:tc>
      </w:tr>
      <w:tr w:rsidR="006C44A0" w:rsidRPr="00B97C04" w14:paraId="1DC05F8A" w14:textId="77777777" w:rsidTr="48035018">
        <w:trPr>
          <w:trHeight w:val="288"/>
        </w:trPr>
        <w:tc>
          <w:tcPr>
            <w:cnfStyle w:val="001000000000" w:firstRow="0" w:lastRow="0" w:firstColumn="1" w:lastColumn="0" w:oddVBand="0" w:evenVBand="0" w:oddHBand="0" w:evenHBand="0" w:firstRowFirstColumn="0" w:firstRowLastColumn="0" w:lastRowFirstColumn="0" w:lastRowLastColumn="0"/>
            <w:tcW w:w="3397" w:type="dxa"/>
            <w:noWrap/>
            <w:hideMark/>
          </w:tcPr>
          <w:p w14:paraId="7C91E975" w14:textId="77777777" w:rsidR="006C44A0" w:rsidRPr="00B97C04" w:rsidRDefault="006C44A0" w:rsidP="00650A4D">
            <w:pPr>
              <w:rPr>
                <w:lang w:eastAsia="en-GB"/>
              </w:rPr>
            </w:pPr>
            <w:r w:rsidRPr="00B97C04">
              <w:rPr>
                <w:lang w:eastAsia="en-GB"/>
              </w:rPr>
              <w:t>Yes, regularly</w:t>
            </w:r>
          </w:p>
        </w:tc>
        <w:tc>
          <w:tcPr>
            <w:tcW w:w="1276" w:type="dxa"/>
            <w:noWrap/>
            <w:hideMark/>
          </w:tcPr>
          <w:p w14:paraId="04B63940" w14:textId="77777777" w:rsidR="006C44A0" w:rsidRPr="00B97C04" w:rsidRDefault="006C44A0" w:rsidP="001323F9">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eastAsia="en-GB"/>
              </w:rPr>
              <w:t>7.3%</w:t>
            </w:r>
          </w:p>
        </w:tc>
        <w:tc>
          <w:tcPr>
            <w:tcW w:w="1297" w:type="dxa"/>
            <w:noWrap/>
            <w:hideMark/>
          </w:tcPr>
          <w:p w14:paraId="5DBEF695" w14:textId="77777777" w:rsidR="006C44A0" w:rsidRPr="00B97C04" w:rsidRDefault="006C44A0" w:rsidP="001323F9">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eastAsia="en-GB"/>
              </w:rPr>
              <w:t>16.3%</w:t>
            </w:r>
          </w:p>
        </w:tc>
        <w:tc>
          <w:tcPr>
            <w:tcW w:w="1113" w:type="dxa"/>
            <w:noWrap/>
            <w:hideMark/>
          </w:tcPr>
          <w:p w14:paraId="0206A406" w14:textId="77777777" w:rsidR="006C44A0" w:rsidRPr="00B97C04" w:rsidRDefault="006C44A0" w:rsidP="001323F9">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eastAsia="en-GB"/>
              </w:rPr>
              <w:t>19.2%</w:t>
            </w:r>
          </w:p>
        </w:tc>
        <w:tc>
          <w:tcPr>
            <w:tcW w:w="960" w:type="dxa"/>
            <w:noWrap/>
            <w:hideMark/>
          </w:tcPr>
          <w:p w14:paraId="53CF3140" w14:textId="77777777" w:rsidR="006C44A0" w:rsidRPr="00B97C04" w:rsidRDefault="006C44A0" w:rsidP="001323F9">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eastAsia="en-GB"/>
              </w:rPr>
              <w:t>14.7%</w:t>
            </w:r>
          </w:p>
        </w:tc>
        <w:tc>
          <w:tcPr>
            <w:tcW w:w="960" w:type="dxa"/>
            <w:noWrap/>
            <w:hideMark/>
          </w:tcPr>
          <w:p w14:paraId="4EA1517F" w14:textId="77777777" w:rsidR="006C44A0" w:rsidRPr="00B97C04" w:rsidRDefault="521EA540" w:rsidP="001323F9">
            <w:pPr>
              <w:jc w:val="center"/>
              <w:cnfStyle w:val="000000000000" w:firstRow="0" w:lastRow="0" w:firstColumn="0" w:lastColumn="0" w:oddVBand="0" w:evenVBand="0" w:oddHBand="0" w:evenHBand="0" w:firstRowFirstColumn="0" w:firstRowLastColumn="0" w:lastRowFirstColumn="0" w:lastRowLastColumn="0"/>
              <w:rPr>
                <w:lang w:eastAsia="en-GB"/>
              </w:rPr>
            </w:pPr>
            <w:r w:rsidRPr="48035018">
              <w:rPr>
                <w:lang w:eastAsia="en-GB"/>
              </w:rPr>
              <w:t>10.2%</w:t>
            </w:r>
          </w:p>
        </w:tc>
      </w:tr>
    </w:tbl>
    <w:p w14:paraId="781DE1E8" w14:textId="77777777" w:rsidR="006C44A0" w:rsidRPr="00B97C04" w:rsidRDefault="006C44A0" w:rsidP="00650A4D"/>
    <w:p w14:paraId="2D708B00" w14:textId="77777777" w:rsidR="006C44A0" w:rsidRPr="00B97C04" w:rsidRDefault="006C44A0" w:rsidP="00650A4D">
      <w:pPr>
        <w:rPr>
          <w:rFonts w:asciiTheme="majorHAnsi" w:eastAsiaTheme="majorEastAsia" w:hAnsiTheme="majorHAnsi" w:cstheme="majorBidi"/>
          <w:color w:val="0F4761" w:themeColor="accent1" w:themeShade="BF"/>
          <w:sz w:val="40"/>
          <w:szCs w:val="40"/>
        </w:rPr>
      </w:pPr>
      <w:r w:rsidRPr="00B97C04">
        <w:tab/>
      </w:r>
      <w:r w:rsidRPr="00B97C04">
        <w:tab/>
      </w:r>
      <w:r w:rsidRPr="00B97C04">
        <w:br w:type="page"/>
      </w:r>
    </w:p>
    <w:p w14:paraId="51915372" w14:textId="69B07D14" w:rsidR="006C44A0" w:rsidRPr="00B97C04" w:rsidRDefault="00D31E35" w:rsidP="00650A4D">
      <w:pPr>
        <w:pStyle w:val="Heading1"/>
        <w:numPr>
          <w:ilvl w:val="0"/>
          <w:numId w:val="5"/>
        </w:numPr>
      </w:pPr>
      <w:bookmarkStart w:id="43" w:name="_Toc242629572"/>
      <w:r w:rsidRPr="00B97C04">
        <w:lastRenderedPageBreak/>
        <w:t>Contractual</w:t>
      </w:r>
      <w:r w:rsidR="006C44A0" w:rsidRPr="00B97C04">
        <w:t xml:space="preserve"> </w:t>
      </w:r>
      <w:r w:rsidR="00ED5FCC" w:rsidRPr="00B97C04">
        <w:t xml:space="preserve">terms </w:t>
      </w:r>
      <w:r w:rsidR="006C44A0" w:rsidRPr="00B97C04">
        <w:t xml:space="preserve">and </w:t>
      </w:r>
      <w:r w:rsidR="00ED5FCC" w:rsidRPr="00B97C04">
        <w:t>conditions</w:t>
      </w:r>
      <w:bookmarkEnd w:id="43"/>
    </w:p>
    <w:p w14:paraId="4F3B0B17" w14:textId="19418669" w:rsidR="006C44A0" w:rsidRPr="00B97C04" w:rsidRDefault="006C44A0" w:rsidP="00650A4D">
      <w:r w:rsidRPr="00B97C04">
        <w:t xml:space="preserve">This section </w:t>
      </w:r>
      <w:r w:rsidR="00FD7AD4" w:rsidRPr="00B97C04">
        <w:t xml:space="preserve">reports </w:t>
      </w:r>
      <w:r w:rsidRPr="00B97C04">
        <w:t>sector</w:t>
      </w:r>
      <w:r w:rsidR="003A06E3" w:rsidRPr="00B97C04">
        <w:t xml:space="preserve"> of employment</w:t>
      </w:r>
      <w:r w:rsidRPr="00B97C04">
        <w:t xml:space="preserve">, contract type and permanency, </w:t>
      </w:r>
      <w:r w:rsidR="007B4D1B" w:rsidRPr="00B97C04">
        <w:t>average weekly hours</w:t>
      </w:r>
      <w:r w:rsidR="0087086E" w:rsidRPr="00B97C04">
        <w:t>, and overtime</w:t>
      </w:r>
      <w:r w:rsidR="00086E03" w:rsidRPr="00B97C04">
        <w:t xml:space="preserve"> for respondents</w:t>
      </w:r>
      <w:r w:rsidR="002A6E71" w:rsidRPr="00B97C04">
        <w:t xml:space="preserve">. We then consider </w:t>
      </w:r>
      <w:r w:rsidR="004B2A12" w:rsidRPr="00B97C04">
        <w:t xml:space="preserve">if </w:t>
      </w:r>
      <w:r w:rsidR="002A6E71" w:rsidRPr="00B97C04">
        <w:t xml:space="preserve">workers are paid the Real Living Wage, and consider </w:t>
      </w:r>
      <w:r w:rsidRPr="00B97C04">
        <w:t>benefits</w:t>
      </w:r>
      <w:r w:rsidR="002A6E71" w:rsidRPr="00B97C04">
        <w:t xml:space="preserve"> that they have access to, as well as satisfaction with pay and terms and conditions. </w:t>
      </w:r>
      <w:r w:rsidRPr="00B97C04">
        <w:t xml:space="preserve"> </w:t>
      </w:r>
    </w:p>
    <w:p w14:paraId="530A3D4C" w14:textId="0870DDA7" w:rsidR="00F521CF" w:rsidRPr="00B97C04" w:rsidRDefault="00F521CF" w:rsidP="00650A4D">
      <w:pPr>
        <w:pStyle w:val="Heading2"/>
      </w:pPr>
      <w:bookmarkStart w:id="44" w:name="_Toc242629573"/>
      <w:r w:rsidRPr="00B97C04">
        <w:t>Sector</w:t>
      </w:r>
      <w:bookmarkEnd w:id="44"/>
    </w:p>
    <w:p w14:paraId="67887B5A" w14:textId="0B9508FE" w:rsidR="00F521CF" w:rsidRPr="00B97C04" w:rsidRDefault="5F1249D1" w:rsidP="00650A4D">
      <w:r>
        <w:t>Most</w:t>
      </w:r>
      <w:r w:rsidR="10C8661C">
        <w:t xml:space="preserve"> respondents were employed in the private</w:t>
      </w:r>
      <w:r>
        <w:t xml:space="preserve"> (commercial)</w:t>
      </w:r>
      <w:r w:rsidR="10C8661C">
        <w:t xml:space="preserve"> sector (53%), and public sector (38%)</w:t>
      </w:r>
      <w:r w:rsidR="07128FC3">
        <w:t>.</w:t>
      </w:r>
      <w:r w:rsidR="10C8661C" w:rsidRPr="4CE6D56F">
        <w:rPr>
          <w:rFonts w:eastAsiaTheme="minorEastAsia"/>
        </w:rPr>
        <w:t xml:space="preserve"> </w:t>
      </w:r>
      <w:r w:rsidR="07128FC3" w:rsidRPr="4CE6D56F">
        <w:rPr>
          <w:rFonts w:eastAsiaTheme="minorEastAsia"/>
        </w:rPr>
        <w:t>T</w:t>
      </w:r>
      <w:r w:rsidR="10C8661C" w:rsidRPr="4CE6D56F">
        <w:rPr>
          <w:rFonts w:eastAsiaTheme="minorEastAsia"/>
        </w:rPr>
        <w:t>he remainder work</w:t>
      </w:r>
      <w:r w:rsidR="07128FC3" w:rsidRPr="4CE6D56F">
        <w:rPr>
          <w:rFonts w:eastAsiaTheme="minorEastAsia"/>
        </w:rPr>
        <w:t>ed</w:t>
      </w:r>
      <w:r w:rsidR="10C8661C" w:rsidRPr="4CE6D56F">
        <w:rPr>
          <w:rFonts w:eastAsiaTheme="minorEastAsia"/>
        </w:rPr>
        <w:t xml:space="preserve"> in the third sector</w:t>
      </w:r>
      <w:r w:rsidRPr="4CE6D56F">
        <w:rPr>
          <w:rFonts w:eastAsiaTheme="minorEastAsia"/>
        </w:rPr>
        <w:t xml:space="preserve"> (voluntary or not for profit)</w:t>
      </w:r>
      <w:r w:rsidR="10C8661C" w:rsidRPr="4CE6D56F">
        <w:rPr>
          <w:rFonts w:eastAsiaTheme="minorEastAsia"/>
        </w:rPr>
        <w:t>, or across different sectors</w:t>
      </w:r>
      <w:r w:rsidR="06BE6F7C" w:rsidRPr="4CE6D56F">
        <w:rPr>
          <w:rFonts w:eastAsiaTheme="minorEastAsia"/>
        </w:rPr>
        <w:t xml:space="preserve"> (</w:t>
      </w:r>
      <w:r w:rsidR="600AB99E" w:rsidRPr="4CE6D56F">
        <w:rPr>
          <w:rFonts w:eastAsiaTheme="minorEastAsia"/>
        </w:rPr>
        <w:t>9</w:t>
      </w:r>
      <w:r w:rsidR="3D8C5ABC" w:rsidRPr="4CE6D56F">
        <w:rPr>
          <w:rFonts w:eastAsiaTheme="minorEastAsia"/>
        </w:rPr>
        <w:t>%)</w:t>
      </w:r>
      <w:r w:rsidR="10C8661C" w:rsidRPr="4CE6D56F">
        <w:rPr>
          <w:rFonts w:eastAsiaTheme="minorEastAsia"/>
        </w:rPr>
        <w:t xml:space="preserve">. Clear differences were found by </w:t>
      </w:r>
      <w:r w:rsidR="0BB8083D" w:rsidRPr="4CE6D56F">
        <w:rPr>
          <w:rFonts w:eastAsiaTheme="minorEastAsia"/>
        </w:rPr>
        <w:t>occupational</w:t>
      </w:r>
      <w:r w:rsidR="10C8661C" w:rsidRPr="4CE6D56F">
        <w:rPr>
          <w:rFonts w:eastAsiaTheme="minorEastAsia"/>
        </w:rPr>
        <w:t xml:space="preserve"> group</w:t>
      </w:r>
      <w:r w:rsidR="320CA298" w:rsidRPr="4CE6D56F">
        <w:rPr>
          <w:rFonts w:eastAsiaTheme="minorEastAsia"/>
        </w:rPr>
        <w:t>s</w:t>
      </w:r>
      <w:r w:rsidR="2DDBF61E" w:rsidRPr="4CE6D56F">
        <w:rPr>
          <w:rFonts w:eastAsiaTheme="minorEastAsia"/>
        </w:rPr>
        <w:t>;</w:t>
      </w:r>
      <w:r w:rsidR="10C8661C" w:rsidRPr="4CE6D56F">
        <w:rPr>
          <w:rFonts w:eastAsiaTheme="minorEastAsia"/>
        </w:rPr>
        <w:t xml:space="preserve"> </w:t>
      </w:r>
      <w:r w:rsidR="2DDBF61E" w:rsidRPr="4CE6D56F">
        <w:rPr>
          <w:rFonts w:eastAsiaTheme="minorEastAsia"/>
        </w:rPr>
        <w:t>respondents working</w:t>
      </w:r>
      <w:r w:rsidR="10C8661C" w:rsidRPr="4CE6D56F">
        <w:rPr>
          <w:rFonts w:eastAsiaTheme="minorEastAsia"/>
        </w:rPr>
        <w:t xml:space="preserve"> in social work</w:t>
      </w:r>
      <w:r w:rsidR="2DDBF61E" w:rsidRPr="4CE6D56F">
        <w:rPr>
          <w:rFonts w:eastAsiaTheme="minorEastAsia"/>
        </w:rPr>
        <w:t xml:space="preserve"> were</w:t>
      </w:r>
      <w:r w:rsidR="10C8661C" w:rsidRPr="4CE6D56F">
        <w:rPr>
          <w:rFonts w:eastAsiaTheme="minorEastAsia"/>
        </w:rPr>
        <w:t xml:space="preserve"> much more likely to report working in the public sector (7</w:t>
      </w:r>
      <w:r w:rsidR="5B85C18B" w:rsidRPr="4CE6D56F">
        <w:rPr>
          <w:rFonts w:eastAsiaTheme="minorEastAsia"/>
        </w:rPr>
        <w:t>7</w:t>
      </w:r>
      <w:r w:rsidR="10C8661C" w:rsidRPr="4CE6D56F">
        <w:rPr>
          <w:rFonts w:eastAsiaTheme="minorEastAsia"/>
        </w:rPr>
        <w:t>%) and care workers and managers more likely to report being employed in the private secto</w:t>
      </w:r>
      <w:r w:rsidR="10C8661C">
        <w:t xml:space="preserve">r (61% and 60% respectively). </w:t>
      </w:r>
    </w:p>
    <w:p w14:paraId="21A856AB" w14:textId="77777777" w:rsidR="007F4BB8" w:rsidRPr="00B97C04" w:rsidRDefault="00F521CF" w:rsidP="00650A4D">
      <w:pPr>
        <w:pStyle w:val="Heading2"/>
      </w:pPr>
      <w:bookmarkStart w:id="45" w:name="_Toc242629574"/>
      <w:r w:rsidRPr="00B97C04">
        <w:t>Contra</w:t>
      </w:r>
      <w:r w:rsidR="007F4BB8" w:rsidRPr="00B97C04">
        <w:t>cts</w:t>
      </w:r>
      <w:bookmarkEnd w:id="45"/>
    </w:p>
    <w:p w14:paraId="2725408E" w14:textId="4BF7390D" w:rsidR="006C44A0" w:rsidRPr="00B97C04" w:rsidRDefault="25FD56A4" w:rsidP="00650A4D">
      <w:r>
        <w:t>R</w:t>
      </w:r>
      <w:r w:rsidR="521EA540">
        <w:t xml:space="preserve">espondents </w:t>
      </w:r>
      <w:r w:rsidR="5F1249D1">
        <w:t>were almost all</w:t>
      </w:r>
      <w:r w:rsidR="521EA540">
        <w:t xml:space="preserve"> </w:t>
      </w:r>
      <w:r w:rsidR="0BB8083D">
        <w:t>permanently</w:t>
      </w:r>
      <w:r w:rsidR="521EA540">
        <w:t xml:space="preserve"> employed (95%), </w:t>
      </w:r>
      <w:r w:rsidR="28F95533">
        <w:t xml:space="preserve">and only </w:t>
      </w:r>
      <w:r w:rsidR="521EA540">
        <w:t>3% report</w:t>
      </w:r>
      <w:r w:rsidR="27DDA48E">
        <w:t xml:space="preserve">ed </w:t>
      </w:r>
      <w:r w:rsidR="521EA540">
        <w:t xml:space="preserve">being an agency worker. The remainder were self-employed, not currently working (e.g. </w:t>
      </w:r>
      <w:r w:rsidR="2CC82022">
        <w:t xml:space="preserve">on </w:t>
      </w:r>
      <w:r w:rsidR="521EA540">
        <w:t>maternity leave) or had a different circumstance, for example, about to begin a new job</w:t>
      </w:r>
      <w:r w:rsidR="47E69FBC">
        <w:t xml:space="preserve"> (2% in total)</w:t>
      </w:r>
      <w:r w:rsidR="521EA540">
        <w:t xml:space="preserve">. </w:t>
      </w:r>
    </w:p>
    <w:p w14:paraId="651E1CAE" w14:textId="75EFAA44" w:rsidR="00172F23" w:rsidRPr="00B97C04" w:rsidRDefault="521EA540" w:rsidP="00650A4D">
      <w:r>
        <w:t>Contracts varied in relation to hours of work</w:t>
      </w:r>
      <w:r w:rsidR="4A688730">
        <w:t>.</w:t>
      </w:r>
      <w:r>
        <w:t xml:space="preserve"> </w:t>
      </w:r>
      <w:r w:rsidR="4A688730">
        <w:t>T</w:t>
      </w:r>
      <w:r>
        <w:t xml:space="preserve">here </w:t>
      </w:r>
      <w:r w:rsidR="5F1249D1">
        <w:t xml:space="preserve">was </w:t>
      </w:r>
      <w:r>
        <w:t>a mixture of fixed-hours contracts (83%)</w:t>
      </w:r>
      <w:r w:rsidR="6A193565">
        <w:t>,</w:t>
      </w:r>
      <w:r>
        <w:t xml:space="preserve"> flexible or casual hours contracts (7%), and ze</w:t>
      </w:r>
      <w:r w:rsidRPr="4CE6D56F">
        <w:rPr>
          <w:rFonts w:eastAsiaTheme="minorEastAsia"/>
        </w:rPr>
        <w:t>ro hours contracts (</w:t>
      </w:r>
      <w:r w:rsidR="5CE744EC" w:rsidRPr="4CE6D56F">
        <w:rPr>
          <w:rFonts w:eastAsiaTheme="minorEastAsia"/>
        </w:rPr>
        <w:t>8</w:t>
      </w:r>
      <w:r w:rsidRPr="4CE6D56F">
        <w:rPr>
          <w:rFonts w:eastAsiaTheme="minorEastAsia"/>
        </w:rPr>
        <w:t xml:space="preserve">%). </w:t>
      </w:r>
      <w:r w:rsidR="5F1249D1" w:rsidRPr="4CE6D56F">
        <w:rPr>
          <w:rFonts w:eastAsiaTheme="minorEastAsia"/>
        </w:rPr>
        <w:t>Less</w:t>
      </w:r>
      <w:r w:rsidRPr="4CE6D56F">
        <w:rPr>
          <w:rFonts w:eastAsiaTheme="minorEastAsia"/>
        </w:rPr>
        <w:t xml:space="preserve"> than 3% reported being apprentices, on term-time or seasonal contracts, placements, or not having a cont</w:t>
      </w:r>
      <w:r w:rsidR="15CC473F" w:rsidRPr="4CE6D56F">
        <w:rPr>
          <w:rFonts w:eastAsiaTheme="minorEastAsia"/>
        </w:rPr>
        <w:t>r</w:t>
      </w:r>
      <w:r w:rsidRPr="4CE6D56F">
        <w:rPr>
          <w:rFonts w:eastAsiaTheme="minorEastAsia"/>
        </w:rPr>
        <w:t>act at all. Zero hours contracts represented a smaller proportion in this survey compared to 20</w:t>
      </w:r>
      <w:r w:rsidR="2D619867" w:rsidRPr="4CE6D56F">
        <w:rPr>
          <w:rFonts w:eastAsiaTheme="minorEastAsia"/>
        </w:rPr>
        <w:t>2</w:t>
      </w:r>
      <w:r w:rsidRPr="4CE6D56F">
        <w:rPr>
          <w:rFonts w:eastAsiaTheme="minorEastAsia"/>
        </w:rPr>
        <w:t>4 and 2025</w:t>
      </w:r>
      <w:r w:rsidR="531F51C3" w:rsidRPr="4CE6D56F">
        <w:rPr>
          <w:rFonts w:eastAsiaTheme="minorEastAsia"/>
        </w:rPr>
        <w:t>,</w:t>
      </w:r>
      <w:r w:rsidRPr="4CE6D56F">
        <w:rPr>
          <w:rFonts w:eastAsiaTheme="minorEastAsia"/>
        </w:rPr>
        <w:t xml:space="preserve"> </w:t>
      </w:r>
      <w:r w:rsidR="531F51C3" w:rsidRPr="4CE6D56F">
        <w:rPr>
          <w:rFonts w:eastAsiaTheme="minorEastAsia"/>
        </w:rPr>
        <w:t>with</w:t>
      </w:r>
      <w:r w:rsidR="133FB63B" w:rsidRPr="4CE6D56F">
        <w:rPr>
          <w:rFonts w:eastAsiaTheme="minorEastAsia"/>
        </w:rPr>
        <w:t xml:space="preserve"> around</w:t>
      </w:r>
      <w:r w:rsidR="531F51C3" w:rsidRPr="4CE6D56F">
        <w:rPr>
          <w:rFonts w:eastAsiaTheme="minorEastAsia"/>
        </w:rPr>
        <w:t xml:space="preserve"> </w:t>
      </w:r>
      <w:r w:rsidRPr="4CE6D56F">
        <w:rPr>
          <w:rFonts w:eastAsiaTheme="minorEastAsia"/>
        </w:rPr>
        <w:t xml:space="preserve">11% </w:t>
      </w:r>
      <w:r w:rsidR="531F51C3" w:rsidRPr="4CE6D56F">
        <w:rPr>
          <w:rFonts w:eastAsiaTheme="minorEastAsia"/>
        </w:rPr>
        <w:t>reportin</w:t>
      </w:r>
      <w:r w:rsidR="531F51C3">
        <w:t xml:space="preserve">g </w:t>
      </w:r>
      <w:r w:rsidR="5F1249D1">
        <w:t>being</w:t>
      </w:r>
      <w:r>
        <w:t xml:space="preserve"> on such contracts.</w:t>
      </w:r>
    </w:p>
    <w:p w14:paraId="03DFC4A9" w14:textId="56105F26" w:rsidR="006C44A0" w:rsidRPr="00B97C04" w:rsidRDefault="006C44A0" w:rsidP="00650A4D">
      <w:r w:rsidRPr="00B97C04">
        <w:t>Those on zero hours contract</w:t>
      </w:r>
      <w:r w:rsidR="00FD7AD4" w:rsidRPr="00B97C04">
        <w:t>s</w:t>
      </w:r>
      <w:r w:rsidRPr="00B97C04">
        <w:t xml:space="preserve"> were asked about their preference for fixed hours</w:t>
      </w:r>
      <w:r w:rsidR="004E228C" w:rsidRPr="00B97C04">
        <w:t xml:space="preserve">. Thirty-eight </w:t>
      </w:r>
      <w:r w:rsidR="004D40DE" w:rsidRPr="00B97C04">
        <w:t>per</w:t>
      </w:r>
      <w:r w:rsidR="009D5700" w:rsidRPr="00B97C04">
        <w:t xml:space="preserve"> </w:t>
      </w:r>
      <w:r w:rsidR="004D40DE" w:rsidRPr="00B97C04">
        <w:t>cent</w:t>
      </w:r>
      <w:r w:rsidR="004E228C" w:rsidRPr="00B97C04">
        <w:t xml:space="preserve"> reported that they would p</w:t>
      </w:r>
      <w:r w:rsidRPr="00B97C04">
        <w:t xml:space="preserve">refer a zero hours contract, </w:t>
      </w:r>
      <w:r w:rsidR="004E228C" w:rsidRPr="00B97C04">
        <w:t>with</w:t>
      </w:r>
      <w:r w:rsidRPr="00B97C04">
        <w:t xml:space="preserve"> 62% preferring more regular or fixed hours. This aligns closely to figures from 2024 and 2025 where around 35% of respondents preferred being on a zero hours contract </w:t>
      </w:r>
      <w:r w:rsidR="00F860A5" w:rsidRPr="00B97C04">
        <w:t>rather than</w:t>
      </w:r>
      <w:r w:rsidRPr="00B97C04">
        <w:t xml:space="preserve"> fixed hours contracts. </w:t>
      </w:r>
    </w:p>
    <w:p w14:paraId="5046FFAE" w14:textId="08065B24" w:rsidR="00AE1714" w:rsidRPr="00B97C04" w:rsidRDefault="0020364A" w:rsidP="00650A4D">
      <w:r w:rsidRPr="00B97C04">
        <w:t>Re</w:t>
      </w:r>
      <w:r w:rsidR="005C0ED7" w:rsidRPr="00B97C04">
        <w:t xml:space="preserve">spondents who reported they were on a zero hours contract were asked about positive and negative impacts of this. </w:t>
      </w:r>
      <w:r w:rsidR="009F2429" w:rsidRPr="00B97C04">
        <w:t>Negatives include</w:t>
      </w:r>
      <w:r w:rsidR="00177000" w:rsidRPr="00B97C04">
        <w:t>d an absence of routine</w:t>
      </w:r>
      <w:r w:rsidR="00471C71" w:rsidRPr="00B97C04">
        <w:t xml:space="preserve"> </w:t>
      </w:r>
      <w:r w:rsidR="00B1388F" w:rsidRPr="00B97C04">
        <w:t xml:space="preserve">that came with </w:t>
      </w:r>
      <w:r w:rsidR="00E95F29" w:rsidRPr="00B97C04">
        <w:t>last-minute shift allocation</w:t>
      </w:r>
      <w:r w:rsidR="00471C71" w:rsidRPr="00B97C04">
        <w:t>s</w:t>
      </w:r>
      <w:r w:rsidR="00B1388F" w:rsidRPr="00B97C04">
        <w:t xml:space="preserve"> and u</w:t>
      </w:r>
      <w:r w:rsidR="00177000" w:rsidRPr="00B97C04">
        <w:t>npredictable</w:t>
      </w:r>
      <w:r w:rsidR="00926D2F" w:rsidRPr="00B97C04">
        <w:t xml:space="preserve"> working </w:t>
      </w:r>
      <w:r w:rsidR="00177000" w:rsidRPr="00B97C04">
        <w:t>hours</w:t>
      </w:r>
      <w:r w:rsidR="00471C71" w:rsidRPr="00B97C04">
        <w:t>, leading to financial and income instability</w:t>
      </w:r>
      <w:r w:rsidR="00177000" w:rsidRPr="00B97C04">
        <w:t xml:space="preserve">. </w:t>
      </w:r>
      <w:r w:rsidR="00E95F29" w:rsidRPr="00B97C04">
        <w:t xml:space="preserve">This lack of control </w:t>
      </w:r>
      <w:r w:rsidR="00DB2EAC" w:rsidRPr="00B97C04">
        <w:t>impact</w:t>
      </w:r>
      <w:r w:rsidR="00E95F29" w:rsidRPr="00B97C04">
        <w:t>ed</w:t>
      </w:r>
      <w:r w:rsidR="00DB2EAC" w:rsidRPr="00B97C04">
        <w:t xml:space="preserve"> on planning </w:t>
      </w:r>
      <w:r w:rsidR="00B1388F" w:rsidRPr="00B97C04">
        <w:t xml:space="preserve">activities outside work, </w:t>
      </w:r>
      <w:r w:rsidR="00E95F29" w:rsidRPr="00B97C04">
        <w:t xml:space="preserve">caused difficulties in </w:t>
      </w:r>
      <w:r w:rsidR="0075033E" w:rsidRPr="00B97C04">
        <w:t xml:space="preserve">budgeting and meeting basic living costs, </w:t>
      </w:r>
      <w:r w:rsidR="00881DF4" w:rsidRPr="00B97C04">
        <w:t>and</w:t>
      </w:r>
      <w:r w:rsidR="00AE1714" w:rsidRPr="00B97C04">
        <w:t xml:space="preserve"> </w:t>
      </w:r>
      <w:r w:rsidR="00FD7AD4" w:rsidRPr="00B97C04">
        <w:t xml:space="preserve">undermined </w:t>
      </w:r>
      <w:r w:rsidR="00AE1714" w:rsidRPr="00B97C04">
        <w:t xml:space="preserve">personal time </w:t>
      </w:r>
      <w:r w:rsidR="005A521B" w:rsidRPr="00B97C04">
        <w:t>and space</w:t>
      </w:r>
      <w:r w:rsidR="00AE1714" w:rsidRPr="00B97C04">
        <w:t>.</w:t>
      </w:r>
      <w:r w:rsidR="00E501F2" w:rsidRPr="00B97C04">
        <w:t xml:space="preserve"> </w:t>
      </w:r>
    </w:p>
    <w:p w14:paraId="0C5481BA" w14:textId="3CAC5AC5" w:rsidR="00142339" w:rsidRPr="00B97C04" w:rsidRDefault="00501B6F" w:rsidP="00650A4D">
      <w:r w:rsidRPr="00B97C04">
        <w:t xml:space="preserve">Conversely, </w:t>
      </w:r>
      <w:r w:rsidR="001C216A" w:rsidRPr="00B97C04">
        <w:t>positive impacts focused on autonomy or flexibility. Z</w:t>
      </w:r>
      <w:r w:rsidRPr="00B97C04">
        <w:t>ero hours contracts were seen to provide greater f</w:t>
      </w:r>
      <w:r w:rsidR="00F43764" w:rsidRPr="00B97C04">
        <w:t xml:space="preserve">lexibility </w:t>
      </w:r>
      <w:r w:rsidR="00E92884" w:rsidRPr="00B97C04">
        <w:t xml:space="preserve">and control </w:t>
      </w:r>
      <w:r w:rsidR="00F43764" w:rsidRPr="00B97C04">
        <w:t>where workers had greater autonomy in deciding when and where to work</w:t>
      </w:r>
      <w:r w:rsidR="0009447D" w:rsidRPr="00B97C04">
        <w:t xml:space="preserve">, </w:t>
      </w:r>
      <w:r w:rsidR="00FD7AD4" w:rsidRPr="00B97C04">
        <w:t>fit</w:t>
      </w:r>
      <w:r w:rsidR="00475C9A" w:rsidRPr="00B97C04">
        <w:t>ting</w:t>
      </w:r>
      <w:r w:rsidR="00FD7AD4" w:rsidRPr="00B97C04">
        <w:t xml:space="preserve"> their</w:t>
      </w:r>
      <w:r w:rsidR="0009447D" w:rsidRPr="00B97C04">
        <w:t xml:space="preserve"> current personal circumstances</w:t>
      </w:r>
      <w:r w:rsidR="00C86956" w:rsidRPr="00B97C04">
        <w:t xml:space="preserve">. </w:t>
      </w:r>
      <w:r w:rsidR="00DA3053" w:rsidRPr="00B97C04">
        <w:t>Also</w:t>
      </w:r>
      <w:r w:rsidR="00C86956" w:rsidRPr="00B97C04">
        <w:t>, zero hours contracts were</w:t>
      </w:r>
      <w:r w:rsidR="00975D61" w:rsidRPr="00B97C04">
        <w:t xml:space="preserve"> highlighted as providing experiences of different </w:t>
      </w:r>
      <w:r w:rsidR="00F75603" w:rsidRPr="00B97C04">
        <w:t xml:space="preserve">aspects of </w:t>
      </w:r>
      <w:r w:rsidR="00975D61" w:rsidRPr="00B97C04">
        <w:lastRenderedPageBreak/>
        <w:t>social care work</w:t>
      </w:r>
      <w:r w:rsidR="005A78F8" w:rsidRPr="00B97C04">
        <w:t>. This</w:t>
      </w:r>
      <w:r w:rsidR="00975D61" w:rsidRPr="00B97C04">
        <w:t xml:space="preserve"> </w:t>
      </w:r>
      <w:r w:rsidR="005A78F8" w:rsidRPr="00B97C04">
        <w:t xml:space="preserve">enabled </w:t>
      </w:r>
      <w:r w:rsidR="00C86956" w:rsidRPr="00B97C04">
        <w:t xml:space="preserve">staff to gain exposure to a variety of different teams and settings, which </w:t>
      </w:r>
      <w:r w:rsidR="00FD7AD4" w:rsidRPr="00B97C04">
        <w:t xml:space="preserve">they </w:t>
      </w:r>
      <w:r w:rsidR="00C86956" w:rsidRPr="00B97C04">
        <w:t xml:space="preserve">viewed as valuable </w:t>
      </w:r>
      <w:r w:rsidR="00FD7AD4" w:rsidRPr="00B97C04">
        <w:t xml:space="preserve">career </w:t>
      </w:r>
      <w:r w:rsidR="00C86956" w:rsidRPr="00B97C04">
        <w:t>experience</w:t>
      </w:r>
      <w:r w:rsidR="00FD7AD4" w:rsidRPr="00B97C04">
        <w:t>.</w:t>
      </w:r>
      <w:r w:rsidR="00C86956" w:rsidRPr="00B97C04">
        <w:t xml:space="preserve"> </w:t>
      </w:r>
    </w:p>
    <w:p w14:paraId="662B2BA9" w14:textId="4D693295" w:rsidR="0075033E" w:rsidRPr="00B97C04" w:rsidRDefault="00356C36" w:rsidP="00650A4D">
      <w:r w:rsidRPr="00B97C04">
        <w:t>Respondents</w:t>
      </w:r>
      <w:r w:rsidR="00FD7AD4" w:rsidRPr="00B97C04">
        <w:t xml:space="preserve"> with zero hours contract</w:t>
      </w:r>
      <w:r w:rsidR="006D3DA2" w:rsidRPr="00B97C04">
        <w:t>s also</w:t>
      </w:r>
      <w:r w:rsidR="00131F58" w:rsidRPr="00B97C04">
        <w:t xml:space="preserve"> </w:t>
      </w:r>
      <w:r w:rsidRPr="00B97C04">
        <w:t>identified various protecti</w:t>
      </w:r>
      <w:r w:rsidR="00D000C3" w:rsidRPr="00B97C04">
        <w:t>ve me</w:t>
      </w:r>
      <w:r w:rsidR="0028787D" w:rsidRPr="00B97C04">
        <w:t>asure</w:t>
      </w:r>
      <w:r w:rsidR="00D000C3" w:rsidRPr="00B97C04">
        <w:t>s</w:t>
      </w:r>
      <w:r w:rsidRPr="00B97C04">
        <w:t xml:space="preserve"> as </w:t>
      </w:r>
      <w:r w:rsidR="00B74C11" w:rsidRPr="00B97C04">
        <w:t>positive</w:t>
      </w:r>
      <w:r w:rsidRPr="00B97C04">
        <w:t xml:space="preserve">, specifically highlighting the accrual and payment of annual leave. This includes receiving holiday pay on a monthly basis and having access to sick pay, alongside the broader provision of statutory rights. Beyond these legal requirements, the flexibility of the contract </w:t>
      </w:r>
      <w:r w:rsidR="00FD7AD4" w:rsidRPr="00B97C04">
        <w:t xml:space="preserve">enabled </w:t>
      </w:r>
      <w:r w:rsidR="00435F42" w:rsidRPr="00B97C04">
        <w:t>respondents</w:t>
      </w:r>
      <w:r w:rsidRPr="00B97C04">
        <w:t xml:space="preserve"> to take time off when they </w:t>
      </w:r>
      <w:r w:rsidR="00FD7AD4" w:rsidRPr="00B97C04">
        <w:t>wanted</w:t>
      </w:r>
      <w:r w:rsidRPr="00B97C04">
        <w:t xml:space="preserve">. </w:t>
      </w:r>
    </w:p>
    <w:p w14:paraId="76618ED7" w14:textId="350AE657" w:rsidR="0075033E" w:rsidRPr="00B97C04" w:rsidRDefault="00642775" w:rsidP="00650A4D">
      <w:pPr>
        <w:pStyle w:val="Heading2"/>
      </w:pPr>
      <w:bookmarkStart w:id="46" w:name="_Toc242629575"/>
      <w:r w:rsidRPr="00B97C04">
        <w:t>Hours</w:t>
      </w:r>
      <w:bookmarkEnd w:id="46"/>
    </w:p>
    <w:p w14:paraId="6F076A31" w14:textId="557201C5" w:rsidR="006C44A0" w:rsidRPr="00B97C04" w:rsidRDefault="521EA540" w:rsidP="00650A4D">
      <w:r>
        <w:t>The average number of working hours per week was 33</w:t>
      </w:r>
      <w:r w:rsidR="1F75E066">
        <w:t xml:space="preserve"> hours</w:t>
      </w:r>
      <w:r>
        <w:t xml:space="preserve">. </w:t>
      </w:r>
      <w:r w:rsidR="149DFDBA">
        <w:t>Most respondents</w:t>
      </w:r>
      <w:r>
        <w:t xml:space="preserve"> reported working full-time (74%)</w:t>
      </w:r>
      <w:r w:rsidR="37F9FB08">
        <w:t xml:space="preserve">, which is </w:t>
      </w:r>
      <w:r>
        <w:t xml:space="preserve">defined as working 35 </w:t>
      </w:r>
      <w:r w:rsidR="31DF5185">
        <w:t xml:space="preserve">or </w:t>
      </w:r>
      <w:r>
        <w:t xml:space="preserve">more hours per week. Part-time roles </w:t>
      </w:r>
      <w:r w:rsidR="5C0B5C61">
        <w:t xml:space="preserve">(working </w:t>
      </w:r>
      <w:r w:rsidR="31DF5185">
        <w:t>less than 35 hours</w:t>
      </w:r>
      <w:r w:rsidR="46356921">
        <w:t xml:space="preserve"> per week</w:t>
      </w:r>
      <w:r w:rsidR="31DF5185">
        <w:t xml:space="preserve">) </w:t>
      </w:r>
      <w:r>
        <w:t xml:space="preserve">were more common amongst care workers (30%), compared to care managers (9%) and those in social work roles (16%). </w:t>
      </w:r>
    </w:p>
    <w:p w14:paraId="0A81DB6E" w14:textId="56BC7CD4" w:rsidR="006C44A0" w:rsidRPr="00B97C04" w:rsidRDefault="521EA540" w:rsidP="00650A4D">
      <w:r>
        <w:t xml:space="preserve">On average, </w:t>
      </w:r>
      <w:r w:rsidR="4FEF3759">
        <w:t>respondents</w:t>
      </w:r>
      <w:r>
        <w:t xml:space="preserve"> did </w:t>
      </w:r>
      <w:r w:rsidR="114B9B10">
        <w:t>five</w:t>
      </w:r>
      <w:r>
        <w:t xml:space="preserve"> hours paid overtime per week, and an average of </w:t>
      </w:r>
      <w:r w:rsidR="114B9B10">
        <w:t>two</w:t>
      </w:r>
      <w:r>
        <w:t xml:space="preserve"> hours </w:t>
      </w:r>
      <w:r w:rsidR="45872981">
        <w:t>un</w:t>
      </w:r>
      <w:r>
        <w:t xml:space="preserve">paid overtime. These figures varied by </w:t>
      </w:r>
      <w:r w:rsidR="5957135B">
        <w:t>occupational</w:t>
      </w:r>
      <w:r>
        <w:t xml:space="preserve"> group, with </w:t>
      </w:r>
      <w:r w:rsidR="114B9B10">
        <w:t>six</w:t>
      </w:r>
      <w:r>
        <w:t xml:space="preserve"> hours of paid overtime </w:t>
      </w:r>
      <w:r w:rsidR="4D0BFD99">
        <w:t xml:space="preserve">reported </w:t>
      </w:r>
      <w:r>
        <w:t xml:space="preserve">amongst care workers, </w:t>
      </w:r>
      <w:r w:rsidR="114B9B10">
        <w:t>four</w:t>
      </w:r>
      <w:r>
        <w:t xml:space="preserve"> hours amongst care managers, and </w:t>
      </w:r>
      <w:r w:rsidR="114B9B10">
        <w:t>three</w:t>
      </w:r>
      <w:r>
        <w:t xml:space="preserve"> hours amongst those in social </w:t>
      </w:r>
      <w:r w:rsidR="51FCD1F0">
        <w:t>work</w:t>
      </w:r>
      <w:r>
        <w:t xml:space="preserve"> roles. For unpaid overtime, care managers reported an average of </w:t>
      </w:r>
      <w:r w:rsidR="114B9B10">
        <w:t>five</w:t>
      </w:r>
      <w:r>
        <w:t xml:space="preserve"> hours and </w:t>
      </w:r>
      <w:r w:rsidR="1625D0D5">
        <w:t xml:space="preserve">those in </w:t>
      </w:r>
      <w:r>
        <w:t xml:space="preserve">social </w:t>
      </w:r>
      <w:r w:rsidR="1625D0D5">
        <w:t>work reported</w:t>
      </w:r>
      <w:r>
        <w:t xml:space="preserve"> an average of </w:t>
      </w:r>
      <w:r w:rsidR="114B9B10">
        <w:t>four and a half</w:t>
      </w:r>
      <w:r>
        <w:t xml:space="preserve"> hours</w:t>
      </w:r>
      <w:r w:rsidR="149DFDBA">
        <w:t xml:space="preserve"> per week</w:t>
      </w:r>
      <w:r>
        <w:t xml:space="preserve">, with care workers reporting just over </w:t>
      </w:r>
      <w:r w:rsidR="6DC60FB8">
        <w:t>one</w:t>
      </w:r>
      <w:r>
        <w:t xml:space="preserve"> hour on average. </w:t>
      </w:r>
    </w:p>
    <w:p w14:paraId="056A7C1B" w14:textId="77777777" w:rsidR="0054053B" w:rsidRPr="00B97C04" w:rsidRDefault="0054053B" w:rsidP="00650A4D">
      <w:pPr>
        <w:pStyle w:val="Heading2"/>
      </w:pPr>
      <w:bookmarkStart w:id="47" w:name="_Toc242629576"/>
      <w:r w:rsidRPr="00B97C04">
        <w:t>Pay and benefits</w:t>
      </w:r>
      <w:bookmarkEnd w:id="47"/>
    </w:p>
    <w:p w14:paraId="7C4530B5" w14:textId="19AA9CFC" w:rsidR="0054053B" w:rsidRPr="00B97C04" w:rsidRDefault="0054053B" w:rsidP="00650A4D">
      <w:r w:rsidRPr="00B97C04">
        <w:t xml:space="preserve">With regards to pay, most respondents were paid the Real Living Wage or above (94%) with little variation by </w:t>
      </w:r>
      <w:r w:rsidR="003B5C19" w:rsidRPr="00B97C04">
        <w:t>occupational group</w:t>
      </w:r>
      <w:r w:rsidR="00866AD8" w:rsidRPr="00B97C04">
        <w:t xml:space="preserve"> (93% for care workers and 97% for care managers).</w:t>
      </w:r>
    </w:p>
    <w:p w14:paraId="32CBC7BB" w14:textId="50854993" w:rsidR="006C44A0" w:rsidRPr="00B97C04" w:rsidRDefault="4FEF3759" w:rsidP="00650A4D">
      <w:r>
        <w:t>Respondents</w:t>
      </w:r>
      <w:r w:rsidR="521EA540">
        <w:t xml:space="preserve"> were also asked about the benefits they received as social care workers (Table 8). </w:t>
      </w:r>
      <w:r w:rsidR="6573E11A">
        <w:t>The proportion of</w:t>
      </w:r>
      <w:r w:rsidR="521EA540">
        <w:t xml:space="preserve"> </w:t>
      </w:r>
      <w:r w:rsidR="6573E11A">
        <w:t>respondents reporting</w:t>
      </w:r>
      <w:r w:rsidR="521EA540">
        <w:t xml:space="preserve"> 28 days or more paid holiday leave entitlements </w:t>
      </w:r>
      <w:r w:rsidR="149DFDBA">
        <w:t xml:space="preserve">was </w:t>
      </w:r>
      <w:r w:rsidR="521EA540">
        <w:t>lower in 2026 (59%) compared to 2025</w:t>
      </w:r>
      <w:r w:rsidR="3FF779F0">
        <w:t xml:space="preserve"> (</w:t>
      </w:r>
      <w:r w:rsidR="521EA540">
        <w:t>76%</w:t>
      </w:r>
      <w:r w:rsidR="3FF779F0">
        <w:t>)</w:t>
      </w:r>
      <w:r w:rsidR="643CEC60">
        <w:t xml:space="preserve">. Care </w:t>
      </w:r>
      <w:r w:rsidR="521EA540">
        <w:t xml:space="preserve">managers </w:t>
      </w:r>
      <w:r w:rsidR="643CEC60">
        <w:t xml:space="preserve">again </w:t>
      </w:r>
      <w:r w:rsidR="521EA540">
        <w:t>report</w:t>
      </w:r>
      <w:r w:rsidR="643CEC60">
        <w:t>ed</w:t>
      </w:r>
      <w:r w:rsidR="521EA540">
        <w:t xml:space="preserve"> highe</w:t>
      </w:r>
      <w:r w:rsidR="75C98540">
        <w:t>st</w:t>
      </w:r>
      <w:r w:rsidR="521EA540">
        <w:t xml:space="preserve"> rates </w:t>
      </w:r>
      <w:r w:rsidR="085FF286">
        <w:t>receiving these entitlem</w:t>
      </w:r>
      <w:r w:rsidR="085FF286" w:rsidRPr="4CE6D56F">
        <w:rPr>
          <w:rFonts w:eastAsiaTheme="minorEastAsia"/>
        </w:rPr>
        <w:t xml:space="preserve">ents </w:t>
      </w:r>
      <w:r w:rsidR="3FF779F0" w:rsidRPr="4CE6D56F">
        <w:rPr>
          <w:rFonts w:eastAsiaTheme="minorEastAsia"/>
        </w:rPr>
        <w:t>(</w:t>
      </w:r>
      <w:r w:rsidR="521EA540" w:rsidRPr="4CE6D56F">
        <w:rPr>
          <w:rFonts w:eastAsiaTheme="minorEastAsia"/>
        </w:rPr>
        <w:t>71%</w:t>
      </w:r>
      <w:r w:rsidR="085FF286" w:rsidRPr="4CE6D56F">
        <w:rPr>
          <w:rFonts w:eastAsiaTheme="minorEastAsia"/>
        </w:rPr>
        <w:t xml:space="preserve">, and </w:t>
      </w:r>
      <w:r w:rsidR="521EA540" w:rsidRPr="4CE6D56F">
        <w:rPr>
          <w:rFonts w:eastAsiaTheme="minorEastAsia"/>
        </w:rPr>
        <w:t>9</w:t>
      </w:r>
      <w:r w:rsidR="4ACD96F9" w:rsidRPr="4CE6D56F">
        <w:rPr>
          <w:rFonts w:eastAsiaTheme="minorEastAsia"/>
        </w:rPr>
        <w:t>2</w:t>
      </w:r>
      <w:r w:rsidR="521EA540" w:rsidRPr="4CE6D56F">
        <w:rPr>
          <w:rFonts w:eastAsiaTheme="minorEastAsia"/>
        </w:rPr>
        <w:t>% in 2025</w:t>
      </w:r>
      <w:r w:rsidR="3FF779F0" w:rsidRPr="4CE6D56F">
        <w:rPr>
          <w:rFonts w:eastAsiaTheme="minorEastAsia"/>
        </w:rPr>
        <w:t>)</w:t>
      </w:r>
      <w:r w:rsidR="521EA540" w:rsidRPr="4CE6D56F">
        <w:rPr>
          <w:rFonts w:eastAsiaTheme="minorEastAsia"/>
        </w:rPr>
        <w:t xml:space="preserve">. </w:t>
      </w:r>
      <w:r w:rsidR="75C98540" w:rsidRPr="4CE6D56F">
        <w:rPr>
          <w:rFonts w:eastAsiaTheme="minorEastAsia"/>
        </w:rPr>
        <w:t>E</w:t>
      </w:r>
      <w:r w:rsidR="521EA540" w:rsidRPr="4CE6D56F">
        <w:rPr>
          <w:rFonts w:eastAsiaTheme="minorEastAsia"/>
        </w:rPr>
        <w:t>mployer</w:t>
      </w:r>
      <w:r w:rsidR="521EA540">
        <w:t xml:space="preserve"> pension contributions and sick pay </w:t>
      </w:r>
      <w:r w:rsidR="6573E11A">
        <w:t>were</w:t>
      </w:r>
      <w:r w:rsidR="521EA540">
        <w:t xml:space="preserve"> also lower compared to past survey data, with </w:t>
      </w:r>
      <w:r w:rsidR="67D25EE3">
        <w:t>44</w:t>
      </w:r>
      <w:r w:rsidR="521EA540">
        <w:t xml:space="preserve">% reporting pension contributions (compared </w:t>
      </w:r>
      <w:r w:rsidR="149DFDBA">
        <w:t xml:space="preserve">to </w:t>
      </w:r>
      <w:r w:rsidR="521EA540">
        <w:t xml:space="preserve">64% in 2025) </w:t>
      </w:r>
      <w:r w:rsidR="149DFDBA">
        <w:t xml:space="preserve">and </w:t>
      </w:r>
      <w:r w:rsidR="521EA540">
        <w:t>32% reporting access to paid sick leave above statutory sick pay (compared to 38% in 2025)</w:t>
      </w:r>
      <w:r w:rsidR="149DFDBA">
        <w:t>.</w:t>
      </w:r>
      <w:r w:rsidR="521EA540">
        <w:t xml:space="preserve"> </w:t>
      </w:r>
    </w:p>
    <w:p w14:paraId="7F69DAC4" w14:textId="77777777" w:rsidR="002E3D25" w:rsidRPr="00B97C04" w:rsidRDefault="002E3D25" w:rsidP="00650A4D"/>
    <w:p w14:paraId="19F6BF5A" w14:textId="77777777" w:rsidR="002E3D25" w:rsidRPr="00B97C04" w:rsidRDefault="002E3D25" w:rsidP="00650A4D"/>
    <w:p w14:paraId="6E23F7E8" w14:textId="77777777" w:rsidR="002E3D25" w:rsidRPr="00B97C04" w:rsidRDefault="002E3D25" w:rsidP="00650A4D"/>
    <w:p w14:paraId="79EF04B0" w14:textId="77777777" w:rsidR="002E3D25" w:rsidRPr="00B97C04" w:rsidRDefault="002E3D25" w:rsidP="00650A4D"/>
    <w:p w14:paraId="28AF344F" w14:textId="77777777" w:rsidR="002E3D25" w:rsidRPr="00B97C04" w:rsidRDefault="002E3D25" w:rsidP="00650A4D"/>
    <w:p w14:paraId="4EBA1053" w14:textId="4C85682D" w:rsidR="006C44A0" w:rsidRPr="00B97C04" w:rsidRDefault="006C44A0" w:rsidP="00650A4D">
      <w:pPr>
        <w:pStyle w:val="Caption"/>
      </w:pPr>
      <w:bookmarkStart w:id="48" w:name="_Toc242368676"/>
      <w:r w:rsidRPr="00B97C04">
        <w:lastRenderedPageBreak/>
        <w:t xml:space="preserve">Table </w:t>
      </w:r>
      <w:r w:rsidRPr="00B97C04">
        <w:fldChar w:fldCharType="begin"/>
      </w:r>
      <w:r w:rsidRPr="00B97C04">
        <w:instrText>SEQ Table \* ARABIC</w:instrText>
      </w:r>
      <w:r w:rsidRPr="00B97C04">
        <w:fldChar w:fldCharType="separate"/>
      </w:r>
      <w:r w:rsidR="00C43394" w:rsidRPr="00B97C04">
        <w:rPr>
          <w:noProof/>
        </w:rPr>
        <w:t>8</w:t>
      </w:r>
      <w:r w:rsidRPr="00B97C04">
        <w:fldChar w:fldCharType="end"/>
      </w:r>
      <w:r w:rsidRPr="00B97C04">
        <w:t>: Which of the following benefits do you have access to or receive as a social care worker?</w:t>
      </w:r>
      <w:bookmarkEnd w:id="48"/>
      <w:r w:rsidRPr="00B97C04">
        <w:t xml:space="preserve"> </w:t>
      </w:r>
    </w:p>
    <w:tbl>
      <w:tblPr>
        <w:tblStyle w:val="ListTable3"/>
        <w:tblW w:w="9072" w:type="dxa"/>
        <w:tblLook w:val="04A0" w:firstRow="1" w:lastRow="0" w:firstColumn="1" w:lastColumn="0" w:noHBand="0" w:noVBand="1"/>
      </w:tblPr>
      <w:tblGrid>
        <w:gridCol w:w="3416"/>
        <w:gridCol w:w="1213"/>
        <w:gridCol w:w="1365"/>
        <w:gridCol w:w="1163"/>
        <w:gridCol w:w="991"/>
        <w:gridCol w:w="924"/>
      </w:tblGrid>
      <w:tr w:rsidR="006C44A0" w:rsidRPr="00B97C04" w14:paraId="5ACE37BD" w14:textId="77777777" w:rsidTr="48035018">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3416" w:type="dxa"/>
            <w:shd w:val="clear" w:color="auto" w:fill="247C86"/>
          </w:tcPr>
          <w:p w14:paraId="53110D41" w14:textId="77777777" w:rsidR="006C44A0" w:rsidRPr="00B97C04" w:rsidRDefault="006C44A0" w:rsidP="00650A4D"/>
        </w:tc>
        <w:tc>
          <w:tcPr>
            <w:tcW w:w="1213" w:type="dxa"/>
            <w:shd w:val="clear" w:color="auto" w:fill="247C86"/>
          </w:tcPr>
          <w:p w14:paraId="50364CEE" w14:textId="77777777" w:rsidR="006C44A0" w:rsidRPr="00B97C04" w:rsidRDefault="006C44A0" w:rsidP="001323F9">
            <w:pPr>
              <w:jc w:val="center"/>
              <w:cnfStyle w:val="100000000000" w:firstRow="1" w:lastRow="0" w:firstColumn="0" w:lastColumn="0" w:oddVBand="0" w:evenVBand="0" w:oddHBand="0" w:evenHBand="0" w:firstRowFirstColumn="0" w:firstRowLastColumn="0" w:lastRowFirstColumn="0" w:lastRowLastColumn="0"/>
            </w:pPr>
            <w:r w:rsidRPr="00B97C04">
              <w:rPr>
                <w:lang w:eastAsia="en-GB"/>
              </w:rPr>
              <w:t>Care workers</w:t>
            </w:r>
          </w:p>
        </w:tc>
        <w:tc>
          <w:tcPr>
            <w:tcW w:w="1365" w:type="dxa"/>
            <w:shd w:val="clear" w:color="auto" w:fill="247C86"/>
          </w:tcPr>
          <w:p w14:paraId="4E3229E4" w14:textId="52A3493A" w:rsidR="006C44A0" w:rsidRPr="00B97C04" w:rsidRDefault="008054F3" w:rsidP="001323F9">
            <w:pPr>
              <w:jc w:val="center"/>
              <w:cnfStyle w:val="100000000000" w:firstRow="1" w:lastRow="0" w:firstColumn="0" w:lastColumn="0" w:oddVBand="0" w:evenVBand="0" w:oddHBand="0" w:evenHBand="0" w:firstRowFirstColumn="0" w:firstRowLastColumn="0" w:lastRowFirstColumn="0" w:lastRowLastColumn="0"/>
            </w:pPr>
            <w:r>
              <w:rPr>
                <w:lang w:eastAsia="en-GB"/>
              </w:rPr>
              <w:t>M</w:t>
            </w:r>
            <w:r w:rsidR="006C44A0" w:rsidRPr="00B97C04">
              <w:rPr>
                <w:lang w:eastAsia="en-GB"/>
              </w:rPr>
              <w:t>anagers</w:t>
            </w:r>
          </w:p>
        </w:tc>
        <w:tc>
          <w:tcPr>
            <w:tcW w:w="1163" w:type="dxa"/>
            <w:shd w:val="clear" w:color="auto" w:fill="247C86"/>
          </w:tcPr>
          <w:p w14:paraId="757DEB16" w14:textId="4B5798FD" w:rsidR="006C44A0" w:rsidRPr="00B97C04" w:rsidRDefault="521EA540" w:rsidP="48035018">
            <w:pPr>
              <w:jc w:val="center"/>
              <w:cnfStyle w:val="100000000000" w:firstRow="1" w:lastRow="0" w:firstColumn="0" w:lastColumn="0" w:oddVBand="0" w:evenVBand="0" w:oddHBand="0" w:evenHBand="0" w:firstRowFirstColumn="0" w:firstRowLastColumn="0" w:lastRowFirstColumn="0" w:lastRowLastColumn="0"/>
              <w:rPr>
                <w:lang w:eastAsia="en-GB"/>
              </w:rPr>
            </w:pPr>
            <w:r w:rsidRPr="48035018">
              <w:rPr>
                <w:lang w:eastAsia="en-GB"/>
              </w:rPr>
              <w:t>Social work</w:t>
            </w:r>
          </w:p>
        </w:tc>
        <w:tc>
          <w:tcPr>
            <w:tcW w:w="991" w:type="dxa"/>
            <w:shd w:val="clear" w:color="auto" w:fill="247C86"/>
          </w:tcPr>
          <w:p w14:paraId="7AB0B455" w14:textId="77777777" w:rsidR="006C44A0" w:rsidRPr="00B97C04" w:rsidRDefault="006C44A0" w:rsidP="001323F9">
            <w:pPr>
              <w:jc w:val="center"/>
              <w:cnfStyle w:val="100000000000" w:firstRow="1" w:lastRow="0" w:firstColumn="0" w:lastColumn="0" w:oddVBand="0" w:evenVBand="0" w:oddHBand="0" w:evenHBand="0" w:firstRowFirstColumn="0" w:firstRowLastColumn="0" w:lastRowFirstColumn="0" w:lastRowLastColumn="0"/>
            </w:pPr>
            <w:r w:rsidRPr="00B97C04">
              <w:rPr>
                <w:lang w:eastAsia="en-GB"/>
              </w:rPr>
              <w:t>Other roles</w:t>
            </w:r>
          </w:p>
        </w:tc>
        <w:tc>
          <w:tcPr>
            <w:tcW w:w="924" w:type="dxa"/>
            <w:shd w:val="clear" w:color="auto" w:fill="247C86"/>
          </w:tcPr>
          <w:p w14:paraId="68031F22" w14:textId="77777777" w:rsidR="006C44A0" w:rsidRPr="00B97C04" w:rsidRDefault="006C44A0" w:rsidP="001323F9">
            <w:pPr>
              <w:jc w:val="center"/>
              <w:cnfStyle w:val="100000000000" w:firstRow="1" w:lastRow="0" w:firstColumn="0" w:lastColumn="0" w:oddVBand="0" w:evenVBand="0" w:oddHBand="0" w:evenHBand="0" w:firstRowFirstColumn="0" w:firstRowLastColumn="0" w:lastRowFirstColumn="0" w:lastRowLastColumn="0"/>
            </w:pPr>
            <w:r w:rsidRPr="00B97C04">
              <w:rPr>
                <w:lang w:eastAsia="en-GB"/>
              </w:rPr>
              <w:t>All</w:t>
            </w:r>
          </w:p>
        </w:tc>
      </w:tr>
      <w:tr w:rsidR="006C44A0" w:rsidRPr="00B97C04" w14:paraId="58D9A0CF" w14:textId="77777777" w:rsidTr="4803501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16" w:type="dxa"/>
          </w:tcPr>
          <w:p w14:paraId="343D2614" w14:textId="3B01D05D" w:rsidR="006C44A0" w:rsidRPr="00B97C04" w:rsidRDefault="006C44A0" w:rsidP="00650A4D">
            <w:r w:rsidRPr="00B97C04">
              <w:t>28 or more days</w:t>
            </w:r>
            <w:r w:rsidR="00A75902" w:rsidRPr="00B97C04">
              <w:t>’</w:t>
            </w:r>
            <w:r w:rsidRPr="00B97C04">
              <w:t xml:space="preserve"> paid holiday (or pro rata for part-time staff)</w:t>
            </w:r>
          </w:p>
        </w:tc>
        <w:tc>
          <w:tcPr>
            <w:tcW w:w="1213" w:type="dxa"/>
          </w:tcPr>
          <w:p w14:paraId="28EA8DA1" w14:textId="77777777" w:rsidR="006C44A0" w:rsidRPr="00B97C04" w:rsidRDefault="006C44A0" w:rsidP="001323F9">
            <w:pPr>
              <w:jc w:val="center"/>
              <w:cnfStyle w:val="000000100000" w:firstRow="0" w:lastRow="0" w:firstColumn="0" w:lastColumn="0" w:oddVBand="0" w:evenVBand="0" w:oddHBand="1" w:evenHBand="0" w:firstRowFirstColumn="0" w:firstRowLastColumn="0" w:lastRowFirstColumn="0" w:lastRowLastColumn="0"/>
            </w:pPr>
            <w:r w:rsidRPr="00B97C04">
              <w:t>56.4%</w:t>
            </w:r>
          </w:p>
        </w:tc>
        <w:tc>
          <w:tcPr>
            <w:tcW w:w="1365" w:type="dxa"/>
          </w:tcPr>
          <w:p w14:paraId="49483473" w14:textId="77777777" w:rsidR="006C44A0" w:rsidRPr="00B97C04" w:rsidRDefault="006C44A0" w:rsidP="001323F9">
            <w:pPr>
              <w:jc w:val="center"/>
              <w:cnfStyle w:val="000000100000" w:firstRow="0" w:lastRow="0" w:firstColumn="0" w:lastColumn="0" w:oddVBand="0" w:evenVBand="0" w:oddHBand="1" w:evenHBand="0" w:firstRowFirstColumn="0" w:firstRowLastColumn="0" w:lastRowFirstColumn="0" w:lastRowLastColumn="0"/>
            </w:pPr>
            <w:r w:rsidRPr="00B97C04">
              <w:t>71.3%</w:t>
            </w:r>
          </w:p>
        </w:tc>
        <w:tc>
          <w:tcPr>
            <w:tcW w:w="1163" w:type="dxa"/>
          </w:tcPr>
          <w:p w14:paraId="72110D3F" w14:textId="77777777" w:rsidR="006C44A0" w:rsidRPr="00B97C04" w:rsidRDefault="006C44A0" w:rsidP="001323F9">
            <w:pPr>
              <w:jc w:val="center"/>
              <w:cnfStyle w:val="000000100000" w:firstRow="0" w:lastRow="0" w:firstColumn="0" w:lastColumn="0" w:oddVBand="0" w:evenVBand="0" w:oddHBand="1" w:evenHBand="0" w:firstRowFirstColumn="0" w:firstRowLastColumn="0" w:lastRowFirstColumn="0" w:lastRowLastColumn="0"/>
            </w:pPr>
            <w:r w:rsidRPr="00B97C04">
              <w:t>63.4%</w:t>
            </w:r>
          </w:p>
        </w:tc>
        <w:tc>
          <w:tcPr>
            <w:tcW w:w="991" w:type="dxa"/>
          </w:tcPr>
          <w:p w14:paraId="13361231" w14:textId="77777777" w:rsidR="006C44A0" w:rsidRPr="00B97C04" w:rsidRDefault="006C44A0" w:rsidP="001323F9">
            <w:pPr>
              <w:jc w:val="center"/>
              <w:cnfStyle w:val="000000100000" w:firstRow="0" w:lastRow="0" w:firstColumn="0" w:lastColumn="0" w:oddVBand="0" w:evenVBand="0" w:oddHBand="1" w:evenHBand="0" w:firstRowFirstColumn="0" w:firstRowLastColumn="0" w:lastRowFirstColumn="0" w:lastRowLastColumn="0"/>
            </w:pPr>
            <w:r w:rsidRPr="00B97C04">
              <w:t>61.6%</w:t>
            </w:r>
          </w:p>
        </w:tc>
        <w:tc>
          <w:tcPr>
            <w:tcW w:w="924" w:type="dxa"/>
          </w:tcPr>
          <w:p w14:paraId="1C648F49" w14:textId="77777777" w:rsidR="006C44A0" w:rsidRPr="00B97C04" w:rsidRDefault="006C44A0" w:rsidP="001323F9">
            <w:pPr>
              <w:jc w:val="center"/>
              <w:cnfStyle w:val="000000100000" w:firstRow="0" w:lastRow="0" w:firstColumn="0" w:lastColumn="0" w:oddVBand="0" w:evenVBand="0" w:oddHBand="1" w:evenHBand="0" w:firstRowFirstColumn="0" w:firstRowLastColumn="0" w:lastRowFirstColumn="0" w:lastRowLastColumn="0"/>
            </w:pPr>
            <w:r w:rsidRPr="00B97C04">
              <w:t>59.1%</w:t>
            </w:r>
          </w:p>
        </w:tc>
      </w:tr>
      <w:tr w:rsidR="006C44A0" w:rsidRPr="00B97C04" w14:paraId="08E7BE41" w14:textId="77777777" w:rsidTr="48035018">
        <w:tc>
          <w:tcPr>
            <w:cnfStyle w:val="001000000000" w:firstRow="0" w:lastRow="0" w:firstColumn="1" w:lastColumn="0" w:oddVBand="0" w:evenVBand="0" w:oddHBand="0" w:evenHBand="0" w:firstRowFirstColumn="0" w:firstRowLastColumn="0" w:lastRowFirstColumn="0" w:lastRowLastColumn="0"/>
            <w:tcW w:w="3416" w:type="dxa"/>
          </w:tcPr>
          <w:p w14:paraId="2FFB155E" w14:textId="77777777" w:rsidR="006C44A0" w:rsidRPr="00B97C04" w:rsidRDefault="006C44A0" w:rsidP="00650A4D">
            <w:r w:rsidRPr="00B97C04">
              <w:t>Workplace or company pension scheme with contributions from your employer</w:t>
            </w:r>
          </w:p>
        </w:tc>
        <w:tc>
          <w:tcPr>
            <w:tcW w:w="1213" w:type="dxa"/>
          </w:tcPr>
          <w:p w14:paraId="4E6F8DC4" w14:textId="77777777" w:rsidR="006C44A0" w:rsidRPr="00B97C04" w:rsidRDefault="006C44A0" w:rsidP="001323F9">
            <w:pPr>
              <w:jc w:val="center"/>
              <w:cnfStyle w:val="000000000000" w:firstRow="0" w:lastRow="0" w:firstColumn="0" w:lastColumn="0" w:oddVBand="0" w:evenVBand="0" w:oddHBand="0" w:evenHBand="0" w:firstRowFirstColumn="0" w:firstRowLastColumn="0" w:lastRowFirstColumn="0" w:lastRowLastColumn="0"/>
            </w:pPr>
            <w:r w:rsidRPr="00B97C04">
              <w:t>39.2%</w:t>
            </w:r>
          </w:p>
        </w:tc>
        <w:tc>
          <w:tcPr>
            <w:tcW w:w="1365" w:type="dxa"/>
          </w:tcPr>
          <w:p w14:paraId="289E7125" w14:textId="77777777" w:rsidR="006C44A0" w:rsidRPr="00B97C04" w:rsidRDefault="006C44A0" w:rsidP="001323F9">
            <w:pPr>
              <w:jc w:val="center"/>
              <w:cnfStyle w:val="000000000000" w:firstRow="0" w:lastRow="0" w:firstColumn="0" w:lastColumn="0" w:oddVBand="0" w:evenVBand="0" w:oddHBand="0" w:evenHBand="0" w:firstRowFirstColumn="0" w:firstRowLastColumn="0" w:lastRowFirstColumn="0" w:lastRowLastColumn="0"/>
            </w:pPr>
            <w:r w:rsidRPr="00B97C04">
              <w:t>60.5%</w:t>
            </w:r>
          </w:p>
        </w:tc>
        <w:tc>
          <w:tcPr>
            <w:tcW w:w="1163" w:type="dxa"/>
          </w:tcPr>
          <w:p w14:paraId="61676338" w14:textId="77777777" w:rsidR="006C44A0" w:rsidRPr="00B97C04" w:rsidRDefault="006C44A0" w:rsidP="001323F9">
            <w:pPr>
              <w:jc w:val="center"/>
              <w:cnfStyle w:val="000000000000" w:firstRow="0" w:lastRow="0" w:firstColumn="0" w:lastColumn="0" w:oddVBand="0" w:evenVBand="0" w:oddHBand="0" w:evenHBand="0" w:firstRowFirstColumn="0" w:firstRowLastColumn="0" w:lastRowFirstColumn="0" w:lastRowLastColumn="0"/>
            </w:pPr>
            <w:r w:rsidRPr="00B97C04">
              <w:t>52.9%</w:t>
            </w:r>
          </w:p>
        </w:tc>
        <w:tc>
          <w:tcPr>
            <w:tcW w:w="991" w:type="dxa"/>
          </w:tcPr>
          <w:p w14:paraId="56563FD2" w14:textId="77777777" w:rsidR="006C44A0" w:rsidRPr="00B97C04" w:rsidRDefault="006C44A0" w:rsidP="001323F9">
            <w:pPr>
              <w:jc w:val="center"/>
              <w:cnfStyle w:val="000000000000" w:firstRow="0" w:lastRow="0" w:firstColumn="0" w:lastColumn="0" w:oddVBand="0" w:evenVBand="0" w:oddHBand="0" w:evenHBand="0" w:firstRowFirstColumn="0" w:firstRowLastColumn="0" w:lastRowFirstColumn="0" w:lastRowLastColumn="0"/>
            </w:pPr>
            <w:r w:rsidRPr="00B97C04">
              <w:t>52.3%</w:t>
            </w:r>
          </w:p>
        </w:tc>
        <w:tc>
          <w:tcPr>
            <w:tcW w:w="924" w:type="dxa"/>
          </w:tcPr>
          <w:p w14:paraId="45DB4B62" w14:textId="77777777" w:rsidR="006C44A0" w:rsidRPr="00B97C04" w:rsidRDefault="006C44A0" w:rsidP="001323F9">
            <w:pPr>
              <w:jc w:val="center"/>
              <w:cnfStyle w:val="000000000000" w:firstRow="0" w:lastRow="0" w:firstColumn="0" w:lastColumn="0" w:oddVBand="0" w:evenVBand="0" w:oddHBand="0" w:evenHBand="0" w:firstRowFirstColumn="0" w:firstRowLastColumn="0" w:lastRowFirstColumn="0" w:lastRowLastColumn="0"/>
            </w:pPr>
            <w:r w:rsidRPr="00B97C04">
              <w:t>43.8%</w:t>
            </w:r>
          </w:p>
        </w:tc>
      </w:tr>
      <w:tr w:rsidR="006C44A0" w:rsidRPr="00B97C04" w14:paraId="0CFAAE86" w14:textId="77777777" w:rsidTr="4803501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16" w:type="dxa"/>
          </w:tcPr>
          <w:p w14:paraId="3D7A7A50" w14:textId="77777777" w:rsidR="006C44A0" w:rsidRPr="00B97C04" w:rsidRDefault="006C44A0" w:rsidP="00650A4D">
            <w:r w:rsidRPr="00B97C04">
              <w:t>Care Worker card or a Blue Light Card (for retail discounts and rewards)</w:t>
            </w:r>
          </w:p>
        </w:tc>
        <w:tc>
          <w:tcPr>
            <w:tcW w:w="1213" w:type="dxa"/>
          </w:tcPr>
          <w:p w14:paraId="1EB31978" w14:textId="77777777" w:rsidR="006C44A0" w:rsidRPr="00B97C04" w:rsidRDefault="006C44A0" w:rsidP="001323F9">
            <w:pPr>
              <w:jc w:val="center"/>
              <w:cnfStyle w:val="000000100000" w:firstRow="0" w:lastRow="0" w:firstColumn="0" w:lastColumn="0" w:oddVBand="0" w:evenVBand="0" w:oddHBand="1" w:evenHBand="0" w:firstRowFirstColumn="0" w:firstRowLastColumn="0" w:lastRowFirstColumn="0" w:lastRowLastColumn="0"/>
            </w:pPr>
            <w:r w:rsidRPr="00B97C04">
              <w:t>35.4%</w:t>
            </w:r>
          </w:p>
        </w:tc>
        <w:tc>
          <w:tcPr>
            <w:tcW w:w="1365" w:type="dxa"/>
          </w:tcPr>
          <w:p w14:paraId="57E4D23B" w14:textId="77777777" w:rsidR="006C44A0" w:rsidRPr="00B97C04" w:rsidRDefault="006C44A0" w:rsidP="001323F9">
            <w:pPr>
              <w:jc w:val="center"/>
              <w:cnfStyle w:val="000000100000" w:firstRow="0" w:lastRow="0" w:firstColumn="0" w:lastColumn="0" w:oddVBand="0" w:evenVBand="0" w:oddHBand="1" w:evenHBand="0" w:firstRowFirstColumn="0" w:firstRowLastColumn="0" w:lastRowFirstColumn="0" w:lastRowLastColumn="0"/>
            </w:pPr>
            <w:r w:rsidRPr="00B97C04">
              <w:t>55.2%</w:t>
            </w:r>
          </w:p>
        </w:tc>
        <w:tc>
          <w:tcPr>
            <w:tcW w:w="1163" w:type="dxa"/>
          </w:tcPr>
          <w:p w14:paraId="0061FFC6" w14:textId="77777777" w:rsidR="006C44A0" w:rsidRPr="00B97C04" w:rsidRDefault="006C44A0" w:rsidP="001323F9">
            <w:pPr>
              <w:jc w:val="center"/>
              <w:cnfStyle w:val="000000100000" w:firstRow="0" w:lastRow="0" w:firstColumn="0" w:lastColumn="0" w:oddVBand="0" w:evenVBand="0" w:oddHBand="1" w:evenHBand="0" w:firstRowFirstColumn="0" w:firstRowLastColumn="0" w:lastRowFirstColumn="0" w:lastRowLastColumn="0"/>
            </w:pPr>
            <w:r w:rsidRPr="00B97C04">
              <w:t>42.7%</w:t>
            </w:r>
          </w:p>
        </w:tc>
        <w:tc>
          <w:tcPr>
            <w:tcW w:w="991" w:type="dxa"/>
          </w:tcPr>
          <w:p w14:paraId="4A9DF657" w14:textId="77777777" w:rsidR="006C44A0" w:rsidRPr="00B97C04" w:rsidRDefault="006C44A0" w:rsidP="001323F9">
            <w:pPr>
              <w:jc w:val="center"/>
              <w:cnfStyle w:val="000000100000" w:firstRow="0" w:lastRow="0" w:firstColumn="0" w:lastColumn="0" w:oddVBand="0" w:evenVBand="0" w:oddHBand="1" w:evenHBand="0" w:firstRowFirstColumn="0" w:firstRowLastColumn="0" w:lastRowFirstColumn="0" w:lastRowLastColumn="0"/>
            </w:pPr>
            <w:r w:rsidRPr="00B97C04">
              <w:t>39.1%</w:t>
            </w:r>
          </w:p>
        </w:tc>
        <w:tc>
          <w:tcPr>
            <w:tcW w:w="924" w:type="dxa"/>
          </w:tcPr>
          <w:p w14:paraId="29005647" w14:textId="77777777" w:rsidR="006C44A0" w:rsidRPr="00B97C04" w:rsidRDefault="006C44A0" w:rsidP="001323F9">
            <w:pPr>
              <w:jc w:val="center"/>
              <w:cnfStyle w:val="000000100000" w:firstRow="0" w:lastRow="0" w:firstColumn="0" w:lastColumn="0" w:oddVBand="0" w:evenVBand="0" w:oddHBand="1" w:evenHBand="0" w:firstRowFirstColumn="0" w:firstRowLastColumn="0" w:lastRowFirstColumn="0" w:lastRowLastColumn="0"/>
            </w:pPr>
            <w:r w:rsidRPr="00B97C04">
              <w:t>38.5%</w:t>
            </w:r>
          </w:p>
        </w:tc>
      </w:tr>
      <w:tr w:rsidR="006C44A0" w:rsidRPr="00B97C04" w14:paraId="3DB15A27" w14:textId="77777777" w:rsidTr="48035018">
        <w:tc>
          <w:tcPr>
            <w:cnfStyle w:val="001000000000" w:firstRow="0" w:lastRow="0" w:firstColumn="1" w:lastColumn="0" w:oddVBand="0" w:evenVBand="0" w:oddHBand="0" w:evenHBand="0" w:firstRowFirstColumn="0" w:firstRowLastColumn="0" w:lastRowFirstColumn="0" w:lastRowLastColumn="0"/>
            <w:tcW w:w="3416" w:type="dxa"/>
          </w:tcPr>
          <w:p w14:paraId="0805FE29" w14:textId="77777777" w:rsidR="006C44A0" w:rsidRPr="00B97C04" w:rsidRDefault="006C44A0" w:rsidP="00650A4D">
            <w:r w:rsidRPr="00B97C04">
              <w:t>Sick leave with pay (beyond statutory sick pay)</w:t>
            </w:r>
          </w:p>
        </w:tc>
        <w:tc>
          <w:tcPr>
            <w:tcW w:w="1213" w:type="dxa"/>
          </w:tcPr>
          <w:p w14:paraId="68F41633" w14:textId="77777777" w:rsidR="006C44A0" w:rsidRPr="00B97C04" w:rsidRDefault="006C44A0" w:rsidP="001323F9">
            <w:pPr>
              <w:jc w:val="center"/>
              <w:cnfStyle w:val="000000000000" w:firstRow="0" w:lastRow="0" w:firstColumn="0" w:lastColumn="0" w:oddVBand="0" w:evenVBand="0" w:oddHBand="0" w:evenHBand="0" w:firstRowFirstColumn="0" w:firstRowLastColumn="0" w:lastRowFirstColumn="0" w:lastRowLastColumn="0"/>
            </w:pPr>
            <w:r w:rsidRPr="00B97C04">
              <w:t>24.8%</w:t>
            </w:r>
          </w:p>
        </w:tc>
        <w:tc>
          <w:tcPr>
            <w:tcW w:w="1365" w:type="dxa"/>
          </w:tcPr>
          <w:p w14:paraId="7704A247" w14:textId="77777777" w:rsidR="006C44A0" w:rsidRPr="00B97C04" w:rsidRDefault="006C44A0" w:rsidP="001323F9">
            <w:pPr>
              <w:jc w:val="center"/>
              <w:cnfStyle w:val="000000000000" w:firstRow="0" w:lastRow="0" w:firstColumn="0" w:lastColumn="0" w:oddVBand="0" w:evenVBand="0" w:oddHBand="0" w:evenHBand="0" w:firstRowFirstColumn="0" w:firstRowLastColumn="0" w:lastRowFirstColumn="0" w:lastRowLastColumn="0"/>
            </w:pPr>
            <w:r w:rsidRPr="00B97C04">
              <w:t>42.9%</w:t>
            </w:r>
          </w:p>
        </w:tc>
        <w:tc>
          <w:tcPr>
            <w:tcW w:w="1163" w:type="dxa"/>
          </w:tcPr>
          <w:p w14:paraId="07D27263" w14:textId="77777777" w:rsidR="006C44A0" w:rsidRPr="00B97C04" w:rsidRDefault="006C44A0" w:rsidP="001323F9">
            <w:pPr>
              <w:jc w:val="center"/>
              <w:cnfStyle w:val="000000000000" w:firstRow="0" w:lastRow="0" w:firstColumn="0" w:lastColumn="0" w:oddVBand="0" w:evenVBand="0" w:oddHBand="0" w:evenHBand="0" w:firstRowFirstColumn="0" w:firstRowLastColumn="0" w:lastRowFirstColumn="0" w:lastRowLastColumn="0"/>
            </w:pPr>
            <w:r w:rsidRPr="00B97C04">
              <w:t>54.8%</w:t>
            </w:r>
          </w:p>
        </w:tc>
        <w:tc>
          <w:tcPr>
            <w:tcW w:w="991" w:type="dxa"/>
          </w:tcPr>
          <w:p w14:paraId="2F7AE55B" w14:textId="77777777" w:rsidR="006C44A0" w:rsidRPr="00B97C04" w:rsidRDefault="006C44A0" w:rsidP="001323F9">
            <w:pPr>
              <w:jc w:val="center"/>
              <w:cnfStyle w:val="000000000000" w:firstRow="0" w:lastRow="0" w:firstColumn="0" w:lastColumn="0" w:oddVBand="0" w:evenVBand="0" w:oddHBand="0" w:evenHBand="0" w:firstRowFirstColumn="0" w:firstRowLastColumn="0" w:lastRowFirstColumn="0" w:lastRowLastColumn="0"/>
            </w:pPr>
            <w:r w:rsidRPr="00B97C04">
              <w:t>43.0%</w:t>
            </w:r>
          </w:p>
        </w:tc>
        <w:tc>
          <w:tcPr>
            <w:tcW w:w="924" w:type="dxa"/>
          </w:tcPr>
          <w:p w14:paraId="18BDA00A" w14:textId="77777777" w:rsidR="006C44A0" w:rsidRPr="00B97C04" w:rsidRDefault="006C44A0" w:rsidP="001323F9">
            <w:pPr>
              <w:jc w:val="center"/>
              <w:cnfStyle w:val="000000000000" w:firstRow="0" w:lastRow="0" w:firstColumn="0" w:lastColumn="0" w:oddVBand="0" w:evenVBand="0" w:oddHBand="0" w:evenHBand="0" w:firstRowFirstColumn="0" w:firstRowLastColumn="0" w:lastRowFirstColumn="0" w:lastRowLastColumn="0"/>
            </w:pPr>
            <w:r w:rsidRPr="00B97C04">
              <w:t>31.5%</w:t>
            </w:r>
          </w:p>
        </w:tc>
      </w:tr>
      <w:tr w:rsidR="006C44A0" w:rsidRPr="00B97C04" w14:paraId="3BE3217A" w14:textId="77777777" w:rsidTr="4803501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16" w:type="dxa"/>
          </w:tcPr>
          <w:p w14:paraId="57DC5EB0" w14:textId="77777777" w:rsidR="006C44A0" w:rsidRPr="00B97C04" w:rsidRDefault="006C44A0" w:rsidP="00650A4D">
            <w:r w:rsidRPr="00B97C04">
              <w:t>Family-friendly policies such as flexible working, carers leave, enhanced parental leave</w:t>
            </w:r>
          </w:p>
        </w:tc>
        <w:tc>
          <w:tcPr>
            <w:tcW w:w="1213" w:type="dxa"/>
          </w:tcPr>
          <w:p w14:paraId="3C295B95" w14:textId="77777777" w:rsidR="006C44A0" w:rsidRPr="00B97C04" w:rsidRDefault="006C44A0" w:rsidP="001323F9">
            <w:pPr>
              <w:jc w:val="center"/>
              <w:cnfStyle w:val="000000100000" w:firstRow="0" w:lastRow="0" w:firstColumn="0" w:lastColumn="0" w:oddVBand="0" w:evenVBand="0" w:oddHBand="1" w:evenHBand="0" w:firstRowFirstColumn="0" w:firstRowLastColumn="0" w:lastRowFirstColumn="0" w:lastRowLastColumn="0"/>
            </w:pPr>
            <w:r w:rsidRPr="00B97C04">
              <w:t>10.2%</w:t>
            </w:r>
          </w:p>
        </w:tc>
        <w:tc>
          <w:tcPr>
            <w:tcW w:w="1365" w:type="dxa"/>
          </w:tcPr>
          <w:p w14:paraId="19AB2E36" w14:textId="77777777" w:rsidR="006C44A0" w:rsidRPr="00B97C04" w:rsidRDefault="006C44A0" w:rsidP="001323F9">
            <w:pPr>
              <w:jc w:val="center"/>
              <w:cnfStyle w:val="000000100000" w:firstRow="0" w:lastRow="0" w:firstColumn="0" w:lastColumn="0" w:oddVBand="0" w:evenVBand="0" w:oddHBand="1" w:evenHBand="0" w:firstRowFirstColumn="0" w:firstRowLastColumn="0" w:lastRowFirstColumn="0" w:lastRowLastColumn="0"/>
            </w:pPr>
            <w:r w:rsidRPr="00B97C04">
              <w:t>33.5%</w:t>
            </w:r>
          </w:p>
        </w:tc>
        <w:tc>
          <w:tcPr>
            <w:tcW w:w="1163" w:type="dxa"/>
          </w:tcPr>
          <w:p w14:paraId="5718813E" w14:textId="77777777" w:rsidR="006C44A0" w:rsidRPr="00B97C04" w:rsidRDefault="006C44A0" w:rsidP="001323F9">
            <w:pPr>
              <w:jc w:val="center"/>
              <w:cnfStyle w:val="000000100000" w:firstRow="0" w:lastRow="0" w:firstColumn="0" w:lastColumn="0" w:oddVBand="0" w:evenVBand="0" w:oddHBand="1" w:evenHBand="0" w:firstRowFirstColumn="0" w:firstRowLastColumn="0" w:lastRowFirstColumn="0" w:lastRowLastColumn="0"/>
            </w:pPr>
            <w:r w:rsidRPr="00B97C04">
              <w:t>42.3%</w:t>
            </w:r>
          </w:p>
        </w:tc>
        <w:tc>
          <w:tcPr>
            <w:tcW w:w="991" w:type="dxa"/>
          </w:tcPr>
          <w:p w14:paraId="62230721" w14:textId="77777777" w:rsidR="006C44A0" w:rsidRPr="00B97C04" w:rsidRDefault="006C44A0" w:rsidP="001323F9">
            <w:pPr>
              <w:jc w:val="center"/>
              <w:cnfStyle w:val="000000100000" w:firstRow="0" w:lastRow="0" w:firstColumn="0" w:lastColumn="0" w:oddVBand="0" w:evenVBand="0" w:oddHBand="1" w:evenHBand="0" w:firstRowFirstColumn="0" w:firstRowLastColumn="0" w:lastRowFirstColumn="0" w:lastRowLastColumn="0"/>
            </w:pPr>
            <w:r w:rsidRPr="00B97C04">
              <w:t>31.9%</w:t>
            </w:r>
          </w:p>
        </w:tc>
        <w:tc>
          <w:tcPr>
            <w:tcW w:w="924" w:type="dxa"/>
          </w:tcPr>
          <w:p w14:paraId="74D5747F" w14:textId="77777777" w:rsidR="006C44A0" w:rsidRPr="00B97C04" w:rsidRDefault="006C44A0" w:rsidP="001323F9">
            <w:pPr>
              <w:jc w:val="center"/>
              <w:cnfStyle w:val="000000100000" w:firstRow="0" w:lastRow="0" w:firstColumn="0" w:lastColumn="0" w:oddVBand="0" w:evenVBand="0" w:oddHBand="1" w:evenHBand="0" w:firstRowFirstColumn="0" w:firstRowLastColumn="0" w:lastRowFirstColumn="0" w:lastRowLastColumn="0"/>
            </w:pPr>
            <w:r w:rsidRPr="00B97C04">
              <w:t>17.9%</w:t>
            </w:r>
          </w:p>
        </w:tc>
      </w:tr>
      <w:tr w:rsidR="006C44A0" w:rsidRPr="00B97C04" w14:paraId="6B0A3800" w14:textId="77777777" w:rsidTr="48035018">
        <w:tc>
          <w:tcPr>
            <w:cnfStyle w:val="001000000000" w:firstRow="0" w:lastRow="0" w:firstColumn="1" w:lastColumn="0" w:oddVBand="0" w:evenVBand="0" w:oddHBand="0" w:evenHBand="0" w:firstRowFirstColumn="0" w:firstRowLastColumn="0" w:lastRowFirstColumn="0" w:lastRowLastColumn="0"/>
            <w:tcW w:w="3416" w:type="dxa"/>
          </w:tcPr>
          <w:p w14:paraId="13880A2F" w14:textId="77777777" w:rsidR="006C44A0" w:rsidRPr="00B97C04" w:rsidRDefault="006C44A0" w:rsidP="00650A4D">
            <w:r w:rsidRPr="00B97C04">
              <w:t>Enough money to cover your work-related travel expenses</w:t>
            </w:r>
          </w:p>
        </w:tc>
        <w:tc>
          <w:tcPr>
            <w:tcW w:w="1213" w:type="dxa"/>
          </w:tcPr>
          <w:p w14:paraId="64FB5DC7" w14:textId="77777777" w:rsidR="006C44A0" w:rsidRPr="00B97C04" w:rsidRDefault="006C44A0" w:rsidP="001323F9">
            <w:pPr>
              <w:jc w:val="center"/>
              <w:cnfStyle w:val="000000000000" w:firstRow="0" w:lastRow="0" w:firstColumn="0" w:lastColumn="0" w:oddVBand="0" w:evenVBand="0" w:oddHBand="0" w:evenHBand="0" w:firstRowFirstColumn="0" w:firstRowLastColumn="0" w:lastRowFirstColumn="0" w:lastRowLastColumn="0"/>
            </w:pPr>
            <w:r w:rsidRPr="00B97C04">
              <w:t>7.6%</w:t>
            </w:r>
          </w:p>
        </w:tc>
        <w:tc>
          <w:tcPr>
            <w:tcW w:w="1365" w:type="dxa"/>
          </w:tcPr>
          <w:p w14:paraId="1A4977AF" w14:textId="77777777" w:rsidR="006C44A0" w:rsidRPr="00B97C04" w:rsidRDefault="006C44A0" w:rsidP="001323F9">
            <w:pPr>
              <w:jc w:val="center"/>
              <w:cnfStyle w:val="000000000000" w:firstRow="0" w:lastRow="0" w:firstColumn="0" w:lastColumn="0" w:oddVBand="0" w:evenVBand="0" w:oddHBand="0" w:evenHBand="0" w:firstRowFirstColumn="0" w:firstRowLastColumn="0" w:lastRowFirstColumn="0" w:lastRowLastColumn="0"/>
            </w:pPr>
            <w:r w:rsidRPr="00B97C04">
              <w:t>28.2%</w:t>
            </w:r>
          </w:p>
        </w:tc>
        <w:tc>
          <w:tcPr>
            <w:tcW w:w="1163" w:type="dxa"/>
          </w:tcPr>
          <w:p w14:paraId="0F8126A1" w14:textId="77777777" w:rsidR="006C44A0" w:rsidRPr="00B97C04" w:rsidRDefault="006C44A0" w:rsidP="001323F9">
            <w:pPr>
              <w:jc w:val="center"/>
              <w:cnfStyle w:val="000000000000" w:firstRow="0" w:lastRow="0" w:firstColumn="0" w:lastColumn="0" w:oddVBand="0" w:evenVBand="0" w:oddHBand="0" w:evenHBand="0" w:firstRowFirstColumn="0" w:firstRowLastColumn="0" w:lastRowFirstColumn="0" w:lastRowLastColumn="0"/>
            </w:pPr>
            <w:r w:rsidRPr="00B97C04">
              <w:t>26.0%</w:t>
            </w:r>
          </w:p>
        </w:tc>
        <w:tc>
          <w:tcPr>
            <w:tcW w:w="991" w:type="dxa"/>
          </w:tcPr>
          <w:p w14:paraId="68B3AED9" w14:textId="77777777" w:rsidR="006C44A0" w:rsidRPr="00B97C04" w:rsidRDefault="006C44A0" w:rsidP="001323F9">
            <w:pPr>
              <w:jc w:val="center"/>
              <w:cnfStyle w:val="000000000000" w:firstRow="0" w:lastRow="0" w:firstColumn="0" w:lastColumn="0" w:oddVBand="0" w:evenVBand="0" w:oddHBand="0" w:evenHBand="0" w:firstRowFirstColumn="0" w:firstRowLastColumn="0" w:lastRowFirstColumn="0" w:lastRowLastColumn="0"/>
            </w:pPr>
            <w:r w:rsidRPr="00B97C04">
              <w:t>20.5%</w:t>
            </w:r>
          </w:p>
        </w:tc>
        <w:tc>
          <w:tcPr>
            <w:tcW w:w="924" w:type="dxa"/>
          </w:tcPr>
          <w:p w14:paraId="5047BC28" w14:textId="77777777" w:rsidR="006C44A0" w:rsidRPr="00B97C04" w:rsidRDefault="006C44A0" w:rsidP="001323F9">
            <w:pPr>
              <w:jc w:val="center"/>
              <w:cnfStyle w:val="000000000000" w:firstRow="0" w:lastRow="0" w:firstColumn="0" w:lastColumn="0" w:oddVBand="0" w:evenVBand="0" w:oddHBand="0" w:evenHBand="0" w:firstRowFirstColumn="0" w:firstRowLastColumn="0" w:lastRowFirstColumn="0" w:lastRowLastColumn="0"/>
            </w:pPr>
            <w:r w:rsidRPr="00B97C04">
              <w:t>12.7%</w:t>
            </w:r>
          </w:p>
        </w:tc>
      </w:tr>
      <w:tr w:rsidR="006C44A0" w:rsidRPr="00B97C04" w14:paraId="700DA24C" w14:textId="77777777" w:rsidTr="4803501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16" w:type="dxa"/>
          </w:tcPr>
          <w:p w14:paraId="0213404E" w14:textId="77777777" w:rsidR="006C44A0" w:rsidRPr="00B97C04" w:rsidRDefault="006C44A0" w:rsidP="00650A4D">
            <w:r w:rsidRPr="00B97C04">
              <w:t>Company car</w:t>
            </w:r>
          </w:p>
        </w:tc>
        <w:tc>
          <w:tcPr>
            <w:tcW w:w="1213" w:type="dxa"/>
          </w:tcPr>
          <w:p w14:paraId="37969DD1" w14:textId="77777777" w:rsidR="006C44A0" w:rsidRPr="00B97C04" w:rsidRDefault="006C44A0" w:rsidP="001323F9">
            <w:pPr>
              <w:jc w:val="center"/>
              <w:cnfStyle w:val="000000100000" w:firstRow="0" w:lastRow="0" w:firstColumn="0" w:lastColumn="0" w:oddVBand="0" w:evenVBand="0" w:oddHBand="1" w:evenHBand="0" w:firstRowFirstColumn="0" w:firstRowLastColumn="0" w:lastRowFirstColumn="0" w:lastRowLastColumn="0"/>
            </w:pPr>
            <w:r w:rsidRPr="00B97C04">
              <w:t>1.5%</w:t>
            </w:r>
          </w:p>
        </w:tc>
        <w:tc>
          <w:tcPr>
            <w:tcW w:w="1365" w:type="dxa"/>
          </w:tcPr>
          <w:p w14:paraId="28313E96" w14:textId="77777777" w:rsidR="006C44A0" w:rsidRPr="00B97C04" w:rsidRDefault="006C44A0" w:rsidP="001323F9">
            <w:pPr>
              <w:jc w:val="center"/>
              <w:cnfStyle w:val="000000100000" w:firstRow="0" w:lastRow="0" w:firstColumn="0" w:lastColumn="0" w:oddVBand="0" w:evenVBand="0" w:oddHBand="1" w:evenHBand="0" w:firstRowFirstColumn="0" w:firstRowLastColumn="0" w:lastRowFirstColumn="0" w:lastRowLastColumn="0"/>
            </w:pPr>
            <w:r w:rsidRPr="00B97C04">
              <w:t>3.1%</w:t>
            </w:r>
          </w:p>
        </w:tc>
        <w:tc>
          <w:tcPr>
            <w:tcW w:w="1163" w:type="dxa"/>
          </w:tcPr>
          <w:p w14:paraId="043ABAF1" w14:textId="77777777" w:rsidR="006C44A0" w:rsidRPr="00B97C04" w:rsidRDefault="006C44A0" w:rsidP="001323F9">
            <w:pPr>
              <w:jc w:val="center"/>
              <w:cnfStyle w:val="000000100000" w:firstRow="0" w:lastRow="0" w:firstColumn="0" w:lastColumn="0" w:oddVBand="0" w:evenVBand="0" w:oddHBand="1" w:evenHBand="0" w:firstRowFirstColumn="0" w:firstRowLastColumn="0" w:lastRowFirstColumn="0" w:lastRowLastColumn="0"/>
            </w:pPr>
            <w:r w:rsidRPr="00B97C04">
              <w:t>3.2%</w:t>
            </w:r>
          </w:p>
        </w:tc>
        <w:tc>
          <w:tcPr>
            <w:tcW w:w="991" w:type="dxa"/>
          </w:tcPr>
          <w:p w14:paraId="5C2256BD" w14:textId="77777777" w:rsidR="006C44A0" w:rsidRPr="00B97C04" w:rsidRDefault="006C44A0" w:rsidP="001323F9">
            <w:pPr>
              <w:jc w:val="center"/>
              <w:cnfStyle w:val="000000100000" w:firstRow="0" w:lastRow="0" w:firstColumn="0" w:lastColumn="0" w:oddVBand="0" w:evenVBand="0" w:oddHBand="1" w:evenHBand="0" w:firstRowFirstColumn="0" w:firstRowLastColumn="0" w:lastRowFirstColumn="0" w:lastRowLastColumn="0"/>
            </w:pPr>
            <w:r w:rsidRPr="00B97C04">
              <w:t>2.6%</w:t>
            </w:r>
          </w:p>
        </w:tc>
        <w:tc>
          <w:tcPr>
            <w:tcW w:w="924" w:type="dxa"/>
          </w:tcPr>
          <w:p w14:paraId="2C666A6D" w14:textId="77777777" w:rsidR="006C44A0" w:rsidRPr="00B97C04" w:rsidRDefault="006C44A0" w:rsidP="001323F9">
            <w:pPr>
              <w:jc w:val="center"/>
              <w:cnfStyle w:val="000000100000" w:firstRow="0" w:lastRow="0" w:firstColumn="0" w:lastColumn="0" w:oddVBand="0" w:evenVBand="0" w:oddHBand="1" w:evenHBand="0" w:firstRowFirstColumn="0" w:firstRowLastColumn="0" w:lastRowFirstColumn="0" w:lastRowLastColumn="0"/>
            </w:pPr>
            <w:r w:rsidRPr="00B97C04">
              <w:t>1.9%</w:t>
            </w:r>
          </w:p>
        </w:tc>
      </w:tr>
      <w:tr w:rsidR="006C44A0" w:rsidRPr="00B97C04" w14:paraId="390B7988" w14:textId="77777777" w:rsidTr="48035018">
        <w:tc>
          <w:tcPr>
            <w:cnfStyle w:val="001000000000" w:firstRow="0" w:lastRow="0" w:firstColumn="1" w:lastColumn="0" w:oddVBand="0" w:evenVBand="0" w:oddHBand="0" w:evenHBand="0" w:firstRowFirstColumn="0" w:firstRowLastColumn="0" w:lastRowFirstColumn="0" w:lastRowLastColumn="0"/>
            <w:tcW w:w="3416" w:type="dxa"/>
          </w:tcPr>
          <w:p w14:paraId="5618417B" w14:textId="77777777" w:rsidR="006C44A0" w:rsidRPr="00B97C04" w:rsidRDefault="006C44A0" w:rsidP="00650A4D">
            <w:r w:rsidRPr="00B97C04">
              <w:t>Private health insurance</w:t>
            </w:r>
          </w:p>
        </w:tc>
        <w:tc>
          <w:tcPr>
            <w:tcW w:w="1213" w:type="dxa"/>
          </w:tcPr>
          <w:p w14:paraId="7B94FFE5" w14:textId="77777777" w:rsidR="006C44A0" w:rsidRPr="00B97C04" w:rsidRDefault="006C44A0" w:rsidP="001323F9">
            <w:pPr>
              <w:jc w:val="center"/>
              <w:cnfStyle w:val="000000000000" w:firstRow="0" w:lastRow="0" w:firstColumn="0" w:lastColumn="0" w:oddVBand="0" w:evenVBand="0" w:oddHBand="0" w:evenHBand="0" w:firstRowFirstColumn="0" w:firstRowLastColumn="0" w:lastRowFirstColumn="0" w:lastRowLastColumn="0"/>
            </w:pPr>
            <w:r w:rsidRPr="00B97C04">
              <w:t>2.1%</w:t>
            </w:r>
          </w:p>
        </w:tc>
        <w:tc>
          <w:tcPr>
            <w:tcW w:w="1365" w:type="dxa"/>
          </w:tcPr>
          <w:p w14:paraId="1E29E9D5" w14:textId="77777777" w:rsidR="006C44A0" w:rsidRPr="00B97C04" w:rsidRDefault="006C44A0" w:rsidP="001323F9">
            <w:pPr>
              <w:jc w:val="center"/>
              <w:cnfStyle w:val="000000000000" w:firstRow="0" w:lastRow="0" w:firstColumn="0" w:lastColumn="0" w:oddVBand="0" w:evenVBand="0" w:oddHBand="0" w:evenHBand="0" w:firstRowFirstColumn="0" w:firstRowLastColumn="0" w:lastRowFirstColumn="0" w:lastRowLastColumn="0"/>
            </w:pPr>
            <w:r w:rsidRPr="00B97C04">
              <w:t>8.5%</w:t>
            </w:r>
          </w:p>
        </w:tc>
        <w:tc>
          <w:tcPr>
            <w:tcW w:w="1163" w:type="dxa"/>
          </w:tcPr>
          <w:p w14:paraId="48FC4ABF" w14:textId="77777777" w:rsidR="006C44A0" w:rsidRPr="00B97C04" w:rsidRDefault="006C44A0" w:rsidP="001323F9">
            <w:pPr>
              <w:jc w:val="center"/>
              <w:cnfStyle w:val="000000000000" w:firstRow="0" w:lastRow="0" w:firstColumn="0" w:lastColumn="0" w:oddVBand="0" w:evenVBand="0" w:oddHBand="0" w:evenHBand="0" w:firstRowFirstColumn="0" w:firstRowLastColumn="0" w:lastRowFirstColumn="0" w:lastRowLastColumn="0"/>
            </w:pPr>
            <w:r w:rsidRPr="00B97C04">
              <w:t>1.7%</w:t>
            </w:r>
          </w:p>
        </w:tc>
        <w:tc>
          <w:tcPr>
            <w:tcW w:w="991" w:type="dxa"/>
          </w:tcPr>
          <w:p w14:paraId="11CC6E56" w14:textId="77777777" w:rsidR="006C44A0" w:rsidRPr="00B97C04" w:rsidRDefault="006C44A0" w:rsidP="001323F9">
            <w:pPr>
              <w:jc w:val="center"/>
              <w:cnfStyle w:val="000000000000" w:firstRow="0" w:lastRow="0" w:firstColumn="0" w:lastColumn="0" w:oddVBand="0" w:evenVBand="0" w:oddHBand="0" w:evenHBand="0" w:firstRowFirstColumn="0" w:firstRowLastColumn="0" w:lastRowFirstColumn="0" w:lastRowLastColumn="0"/>
            </w:pPr>
            <w:r w:rsidRPr="00B97C04">
              <w:t>2.6%</w:t>
            </w:r>
          </w:p>
        </w:tc>
        <w:tc>
          <w:tcPr>
            <w:tcW w:w="924" w:type="dxa"/>
          </w:tcPr>
          <w:p w14:paraId="6AB190C3" w14:textId="77777777" w:rsidR="006C44A0" w:rsidRPr="00B97C04" w:rsidRDefault="006C44A0" w:rsidP="001323F9">
            <w:pPr>
              <w:jc w:val="center"/>
              <w:cnfStyle w:val="000000000000" w:firstRow="0" w:lastRow="0" w:firstColumn="0" w:lastColumn="0" w:oddVBand="0" w:evenVBand="0" w:oddHBand="0" w:evenHBand="0" w:firstRowFirstColumn="0" w:firstRowLastColumn="0" w:lastRowFirstColumn="0" w:lastRowLastColumn="0"/>
            </w:pPr>
            <w:r w:rsidRPr="00B97C04">
              <w:t>2.7%</w:t>
            </w:r>
          </w:p>
        </w:tc>
      </w:tr>
      <w:tr w:rsidR="006C44A0" w:rsidRPr="00B97C04" w14:paraId="314C4D6E" w14:textId="77777777" w:rsidTr="4803501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16" w:type="dxa"/>
          </w:tcPr>
          <w:p w14:paraId="08423771" w14:textId="77777777" w:rsidR="006C44A0" w:rsidRPr="00B97C04" w:rsidRDefault="006C44A0" w:rsidP="00650A4D">
            <w:r w:rsidRPr="00B97C04">
              <w:t>Other</w:t>
            </w:r>
          </w:p>
        </w:tc>
        <w:tc>
          <w:tcPr>
            <w:tcW w:w="1213" w:type="dxa"/>
          </w:tcPr>
          <w:p w14:paraId="6F55A624" w14:textId="77777777" w:rsidR="006C44A0" w:rsidRPr="00B97C04" w:rsidRDefault="006C44A0" w:rsidP="001323F9">
            <w:pPr>
              <w:jc w:val="center"/>
              <w:cnfStyle w:val="000000100000" w:firstRow="0" w:lastRow="0" w:firstColumn="0" w:lastColumn="0" w:oddVBand="0" w:evenVBand="0" w:oddHBand="1" w:evenHBand="0" w:firstRowFirstColumn="0" w:firstRowLastColumn="0" w:lastRowFirstColumn="0" w:lastRowLastColumn="0"/>
            </w:pPr>
            <w:r w:rsidRPr="00B97C04">
              <w:t>2.0%</w:t>
            </w:r>
          </w:p>
        </w:tc>
        <w:tc>
          <w:tcPr>
            <w:tcW w:w="1365" w:type="dxa"/>
          </w:tcPr>
          <w:p w14:paraId="43D3A6D8" w14:textId="77777777" w:rsidR="006C44A0" w:rsidRPr="00B97C04" w:rsidRDefault="006C44A0" w:rsidP="001323F9">
            <w:pPr>
              <w:jc w:val="center"/>
              <w:cnfStyle w:val="000000100000" w:firstRow="0" w:lastRow="0" w:firstColumn="0" w:lastColumn="0" w:oddVBand="0" w:evenVBand="0" w:oddHBand="1" w:evenHBand="0" w:firstRowFirstColumn="0" w:firstRowLastColumn="0" w:lastRowFirstColumn="0" w:lastRowLastColumn="0"/>
            </w:pPr>
            <w:r w:rsidRPr="00B97C04">
              <w:t>1.3%</w:t>
            </w:r>
          </w:p>
        </w:tc>
        <w:tc>
          <w:tcPr>
            <w:tcW w:w="1163" w:type="dxa"/>
          </w:tcPr>
          <w:p w14:paraId="29B4785F" w14:textId="77777777" w:rsidR="006C44A0" w:rsidRPr="00B97C04" w:rsidRDefault="006C44A0" w:rsidP="001323F9">
            <w:pPr>
              <w:jc w:val="center"/>
              <w:cnfStyle w:val="000000100000" w:firstRow="0" w:lastRow="0" w:firstColumn="0" w:lastColumn="0" w:oddVBand="0" w:evenVBand="0" w:oddHBand="1" w:evenHBand="0" w:firstRowFirstColumn="0" w:firstRowLastColumn="0" w:lastRowFirstColumn="0" w:lastRowLastColumn="0"/>
            </w:pPr>
            <w:r w:rsidRPr="00B97C04">
              <w:t>2.6%</w:t>
            </w:r>
          </w:p>
        </w:tc>
        <w:tc>
          <w:tcPr>
            <w:tcW w:w="991" w:type="dxa"/>
          </w:tcPr>
          <w:p w14:paraId="0B7AAE6E" w14:textId="77777777" w:rsidR="006C44A0" w:rsidRPr="00B97C04" w:rsidRDefault="006C44A0" w:rsidP="001323F9">
            <w:pPr>
              <w:jc w:val="center"/>
              <w:cnfStyle w:val="000000100000" w:firstRow="0" w:lastRow="0" w:firstColumn="0" w:lastColumn="0" w:oddVBand="0" w:evenVBand="0" w:oddHBand="1" w:evenHBand="0" w:firstRowFirstColumn="0" w:firstRowLastColumn="0" w:lastRowFirstColumn="0" w:lastRowLastColumn="0"/>
            </w:pPr>
            <w:r w:rsidRPr="00B97C04">
              <w:t>4.2%</w:t>
            </w:r>
          </w:p>
        </w:tc>
        <w:tc>
          <w:tcPr>
            <w:tcW w:w="924" w:type="dxa"/>
          </w:tcPr>
          <w:p w14:paraId="7C82643C" w14:textId="77777777" w:rsidR="006C44A0" w:rsidRPr="00B97C04" w:rsidRDefault="006C44A0" w:rsidP="001323F9">
            <w:pPr>
              <w:jc w:val="center"/>
              <w:cnfStyle w:val="000000100000" w:firstRow="0" w:lastRow="0" w:firstColumn="0" w:lastColumn="0" w:oddVBand="0" w:evenVBand="0" w:oddHBand="1" w:evenHBand="0" w:firstRowFirstColumn="0" w:firstRowLastColumn="0" w:lastRowFirstColumn="0" w:lastRowLastColumn="0"/>
            </w:pPr>
            <w:r w:rsidRPr="00B97C04">
              <w:t>2.1%</w:t>
            </w:r>
          </w:p>
        </w:tc>
      </w:tr>
    </w:tbl>
    <w:p w14:paraId="37095E7F" w14:textId="77777777" w:rsidR="001323F9" w:rsidRPr="00B97C04" w:rsidRDefault="001323F9" w:rsidP="001323F9">
      <w:bookmarkStart w:id="49" w:name="_Toc232086071"/>
    </w:p>
    <w:p w14:paraId="40420D8C" w14:textId="7B5CED52" w:rsidR="00425E67" w:rsidRPr="00B97C04" w:rsidRDefault="00425E67" w:rsidP="00650A4D">
      <w:pPr>
        <w:pStyle w:val="Heading2"/>
      </w:pPr>
      <w:bookmarkStart w:id="50" w:name="_Toc242629577"/>
      <w:r w:rsidRPr="00B97C04">
        <w:t>Satisfaction with pay, and terms and conditions</w:t>
      </w:r>
      <w:bookmarkEnd w:id="49"/>
      <w:bookmarkEnd w:id="50"/>
    </w:p>
    <w:p w14:paraId="410E9A83" w14:textId="057F4C98" w:rsidR="00425E67" w:rsidRPr="00B97C04" w:rsidRDefault="00425E67" w:rsidP="00650A4D">
      <w:r w:rsidRPr="00B97C04">
        <w:t xml:space="preserve">Table </w:t>
      </w:r>
      <w:r w:rsidR="00F3790F" w:rsidRPr="00B97C04">
        <w:t>9</w:t>
      </w:r>
      <w:r w:rsidRPr="00B97C04">
        <w:t xml:space="preserve"> indicates around a third of respondents were fairly or very satisfied with their pay (3</w:t>
      </w:r>
      <w:r w:rsidR="00CE0E9A" w:rsidRPr="00B97C04">
        <w:t>2</w:t>
      </w:r>
      <w:r w:rsidRPr="00B97C04">
        <w:t>%). These figures are higher than findings in 2023 (26%) but lower than in 2024 (35%) and 2025 (38%).</w:t>
      </w:r>
      <w:r w:rsidR="005C6A2B" w:rsidRPr="00B97C04">
        <w:t xml:space="preserve"> The highest levels of satisfaction were reported by care managers (41%). </w:t>
      </w:r>
      <w:r w:rsidR="003A4085" w:rsidRPr="00B97C04">
        <w:t xml:space="preserve">However, </w:t>
      </w:r>
      <w:r w:rsidR="007C7FDA" w:rsidRPr="00B97C04">
        <w:t xml:space="preserve">overall, a </w:t>
      </w:r>
      <w:r w:rsidR="003A4085" w:rsidRPr="00B97C04">
        <w:t xml:space="preserve">significant proportion of </w:t>
      </w:r>
      <w:r w:rsidR="007C7FDA" w:rsidRPr="00B97C04">
        <w:t xml:space="preserve">respondents </w:t>
      </w:r>
      <w:r w:rsidR="003A4085" w:rsidRPr="00B97C04">
        <w:t>were dissatisfied</w:t>
      </w:r>
      <w:r w:rsidR="00953910" w:rsidRPr="00B97C04">
        <w:t xml:space="preserve"> (54%)</w:t>
      </w:r>
      <w:r w:rsidR="003A4085" w:rsidRPr="00B97C04">
        <w:t xml:space="preserve">. </w:t>
      </w:r>
    </w:p>
    <w:p w14:paraId="7E9370C0" w14:textId="1C4D978F" w:rsidR="00953910" w:rsidRPr="00B97C04" w:rsidRDefault="149DFDBA" w:rsidP="00650A4D">
      <w:r>
        <w:t>Most</w:t>
      </w:r>
      <w:r w:rsidR="471C21F6">
        <w:t xml:space="preserve"> care workers reported dissatisfaction </w:t>
      </w:r>
      <w:r w:rsidR="108EFC3D">
        <w:t xml:space="preserve">with </w:t>
      </w:r>
      <w:r>
        <w:t xml:space="preserve">their </w:t>
      </w:r>
      <w:r w:rsidR="108EFC3D">
        <w:t xml:space="preserve">pay </w:t>
      </w:r>
      <w:r w:rsidR="471C21F6">
        <w:t>(57%), compared to lower (but still substantial</w:t>
      </w:r>
      <w:r w:rsidR="3FD29BEF">
        <w:t>)</w:t>
      </w:r>
      <w:r w:rsidR="471C21F6">
        <w:t xml:space="preserve"> proportions among care managers (45%) and those in social work roles (47%).</w:t>
      </w:r>
      <w:r w:rsidR="196D418F">
        <w:t xml:space="preserve"> Examination of those who were very dissatisfied showed that 53% worked in the private sector, and 37% worked in the</w:t>
      </w:r>
      <w:r w:rsidR="1890DAD7">
        <w:t xml:space="preserve"> public sector. </w:t>
      </w:r>
    </w:p>
    <w:p w14:paraId="684A6795" w14:textId="79597ECA" w:rsidR="00425E67" w:rsidRPr="00B97C04" w:rsidRDefault="00425E67" w:rsidP="00650A4D"/>
    <w:p w14:paraId="5543047F" w14:textId="77777777" w:rsidR="002E3D25" w:rsidRPr="00B97C04" w:rsidRDefault="002E3D25" w:rsidP="00650A4D"/>
    <w:p w14:paraId="357CCF28" w14:textId="77777777" w:rsidR="002E3D25" w:rsidRPr="00B97C04" w:rsidRDefault="002E3D25" w:rsidP="00650A4D"/>
    <w:p w14:paraId="0974B0B9" w14:textId="7F1A843D" w:rsidR="00425E67" w:rsidRPr="00B97C04" w:rsidRDefault="00425E67" w:rsidP="00650A4D">
      <w:pPr>
        <w:pStyle w:val="Caption"/>
      </w:pPr>
      <w:bookmarkStart w:id="51" w:name="_Toc242368677"/>
      <w:r w:rsidRPr="00B97C04">
        <w:lastRenderedPageBreak/>
        <w:t xml:space="preserve">Table </w:t>
      </w:r>
      <w:r w:rsidRPr="00B97C04">
        <w:fldChar w:fldCharType="begin"/>
      </w:r>
      <w:r w:rsidRPr="00B97C04">
        <w:instrText>SEQ Table \* ARABIC</w:instrText>
      </w:r>
      <w:r w:rsidRPr="00B97C04">
        <w:fldChar w:fldCharType="separate"/>
      </w:r>
      <w:r w:rsidR="00C43394" w:rsidRPr="00B97C04">
        <w:rPr>
          <w:noProof/>
        </w:rPr>
        <w:t>9</w:t>
      </w:r>
      <w:r w:rsidRPr="00B97C04">
        <w:fldChar w:fldCharType="end"/>
      </w:r>
      <w:r w:rsidRPr="00B97C04">
        <w:t>: To what extent are you satisfied or dissatisfied with your current level of pay</w:t>
      </w:r>
      <w:r w:rsidR="00236694" w:rsidRPr="00B97C04">
        <w:t>?</w:t>
      </w:r>
      <w:bookmarkEnd w:id="51"/>
    </w:p>
    <w:tbl>
      <w:tblPr>
        <w:tblStyle w:val="ListTable3"/>
        <w:tblW w:w="4871" w:type="pct"/>
        <w:tblLayout w:type="fixed"/>
        <w:tblLook w:val="04A0" w:firstRow="1" w:lastRow="0" w:firstColumn="1" w:lastColumn="0" w:noHBand="0" w:noVBand="1"/>
      </w:tblPr>
      <w:tblGrid>
        <w:gridCol w:w="2119"/>
        <w:gridCol w:w="1276"/>
        <w:gridCol w:w="1563"/>
        <w:gridCol w:w="1275"/>
        <w:gridCol w:w="1275"/>
        <w:gridCol w:w="1275"/>
      </w:tblGrid>
      <w:tr w:rsidR="00425E67" w:rsidRPr="00B97C04" w14:paraId="421E6260" w14:textId="77777777" w:rsidTr="48035018">
        <w:trPr>
          <w:cnfStyle w:val="100000000000" w:firstRow="1" w:lastRow="0" w:firstColumn="0" w:lastColumn="0" w:oddVBand="0" w:evenVBand="0" w:oddHBand="0" w:evenHBand="0" w:firstRowFirstColumn="0" w:firstRowLastColumn="0" w:lastRowFirstColumn="0" w:lastRowLastColumn="0"/>
          <w:trHeight w:val="288"/>
        </w:trPr>
        <w:tc>
          <w:tcPr>
            <w:cnfStyle w:val="001000000100" w:firstRow="0" w:lastRow="0" w:firstColumn="1" w:lastColumn="0" w:oddVBand="0" w:evenVBand="0" w:oddHBand="0" w:evenHBand="0" w:firstRowFirstColumn="1" w:firstRowLastColumn="0" w:lastRowFirstColumn="0" w:lastRowLastColumn="0"/>
            <w:tcW w:w="1206" w:type="pct"/>
            <w:shd w:val="clear" w:color="auto" w:fill="247C86"/>
            <w:noWrap/>
          </w:tcPr>
          <w:p w14:paraId="5CAC6AC5" w14:textId="77777777" w:rsidR="00425E67" w:rsidRPr="00B97C04" w:rsidRDefault="00425E67" w:rsidP="00650A4D">
            <w:pPr>
              <w:rPr>
                <w:lang w:eastAsia="en-GB"/>
              </w:rPr>
            </w:pPr>
          </w:p>
        </w:tc>
        <w:tc>
          <w:tcPr>
            <w:tcW w:w="726" w:type="pct"/>
            <w:shd w:val="clear" w:color="auto" w:fill="247C86"/>
            <w:noWrap/>
          </w:tcPr>
          <w:p w14:paraId="5D88DEEE" w14:textId="77777777" w:rsidR="00425E67" w:rsidRPr="00B97C04" w:rsidRDefault="00425E67" w:rsidP="001323F9">
            <w:pPr>
              <w:jc w:val="center"/>
              <w:cnfStyle w:val="100000000000" w:firstRow="1" w:lastRow="0" w:firstColumn="0" w:lastColumn="0" w:oddVBand="0" w:evenVBand="0" w:oddHBand="0" w:evenHBand="0" w:firstRowFirstColumn="0" w:firstRowLastColumn="0" w:lastRowFirstColumn="0" w:lastRowLastColumn="0"/>
              <w:rPr>
                <w:rFonts w:ascii="Aptos Narrow" w:hAnsi="Aptos Narrow"/>
                <w:lang w:eastAsia="en-GB"/>
              </w:rPr>
            </w:pPr>
            <w:r w:rsidRPr="00B97C04">
              <w:rPr>
                <w:lang w:eastAsia="en-GB"/>
              </w:rPr>
              <w:t>Care workers</w:t>
            </w:r>
          </w:p>
        </w:tc>
        <w:tc>
          <w:tcPr>
            <w:tcW w:w="890" w:type="pct"/>
            <w:shd w:val="clear" w:color="auto" w:fill="247C86"/>
            <w:noWrap/>
          </w:tcPr>
          <w:p w14:paraId="66DD48B8" w14:textId="0127D8D0" w:rsidR="00425E67" w:rsidRPr="00B97C04" w:rsidRDefault="008054F3" w:rsidP="001323F9">
            <w:pPr>
              <w:jc w:val="center"/>
              <w:cnfStyle w:val="100000000000" w:firstRow="1" w:lastRow="0" w:firstColumn="0" w:lastColumn="0" w:oddVBand="0" w:evenVBand="0" w:oddHBand="0" w:evenHBand="0" w:firstRowFirstColumn="0" w:firstRowLastColumn="0" w:lastRowFirstColumn="0" w:lastRowLastColumn="0"/>
              <w:rPr>
                <w:rFonts w:ascii="Aptos Narrow" w:hAnsi="Aptos Narrow"/>
                <w:lang w:eastAsia="en-GB"/>
              </w:rPr>
            </w:pPr>
            <w:r>
              <w:rPr>
                <w:lang w:eastAsia="en-GB"/>
              </w:rPr>
              <w:t>M</w:t>
            </w:r>
            <w:r w:rsidR="00425E67" w:rsidRPr="00B97C04">
              <w:rPr>
                <w:lang w:eastAsia="en-GB"/>
              </w:rPr>
              <w:t>anagers</w:t>
            </w:r>
          </w:p>
        </w:tc>
        <w:tc>
          <w:tcPr>
            <w:tcW w:w="726" w:type="pct"/>
            <w:shd w:val="clear" w:color="auto" w:fill="247C86"/>
            <w:noWrap/>
          </w:tcPr>
          <w:p w14:paraId="523BA923" w14:textId="0A54D7F7" w:rsidR="00425E67" w:rsidRPr="00B97C04" w:rsidRDefault="471C21F6" w:rsidP="48035018">
            <w:pPr>
              <w:jc w:val="center"/>
              <w:cnfStyle w:val="100000000000" w:firstRow="1" w:lastRow="0" w:firstColumn="0" w:lastColumn="0" w:oddVBand="0" w:evenVBand="0" w:oddHBand="0" w:evenHBand="0" w:firstRowFirstColumn="0" w:firstRowLastColumn="0" w:lastRowFirstColumn="0" w:lastRowLastColumn="0"/>
              <w:rPr>
                <w:lang w:eastAsia="en-GB"/>
              </w:rPr>
            </w:pPr>
            <w:r w:rsidRPr="48035018">
              <w:rPr>
                <w:lang w:eastAsia="en-GB"/>
              </w:rPr>
              <w:t>Social work</w:t>
            </w:r>
          </w:p>
        </w:tc>
        <w:tc>
          <w:tcPr>
            <w:tcW w:w="726" w:type="pct"/>
            <w:shd w:val="clear" w:color="auto" w:fill="247C86"/>
            <w:noWrap/>
          </w:tcPr>
          <w:p w14:paraId="55D48BF0" w14:textId="3300DF1A" w:rsidR="00425E67" w:rsidRPr="00B97C04" w:rsidRDefault="00425E67" w:rsidP="001323F9">
            <w:pPr>
              <w:jc w:val="center"/>
              <w:cnfStyle w:val="100000000000" w:firstRow="1" w:lastRow="0" w:firstColumn="0" w:lastColumn="0" w:oddVBand="0" w:evenVBand="0" w:oddHBand="0" w:evenHBand="0" w:firstRowFirstColumn="0" w:firstRowLastColumn="0" w:lastRowFirstColumn="0" w:lastRowLastColumn="0"/>
              <w:rPr>
                <w:rFonts w:ascii="Aptos Narrow" w:hAnsi="Aptos Narrow"/>
                <w:lang w:eastAsia="en-GB"/>
              </w:rPr>
            </w:pPr>
            <w:r w:rsidRPr="00B97C04">
              <w:rPr>
                <w:lang w:eastAsia="en-GB"/>
              </w:rPr>
              <w:t xml:space="preserve">Other </w:t>
            </w:r>
            <w:r w:rsidR="006149A3" w:rsidRPr="00B97C04">
              <w:rPr>
                <w:lang w:eastAsia="en-GB"/>
              </w:rPr>
              <w:t>roles</w:t>
            </w:r>
          </w:p>
        </w:tc>
        <w:tc>
          <w:tcPr>
            <w:tcW w:w="726" w:type="pct"/>
            <w:shd w:val="clear" w:color="auto" w:fill="247C86"/>
            <w:noWrap/>
          </w:tcPr>
          <w:p w14:paraId="5609696D" w14:textId="77777777" w:rsidR="00425E67" w:rsidRPr="00B97C04" w:rsidRDefault="00425E67" w:rsidP="001323F9">
            <w:pPr>
              <w:jc w:val="center"/>
              <w:cnfStyle w:val="100000000000" w:firstRow="1" w:lastRow="0" w:firstColumn="0" w:lastColumn="0" w:oddVBand="0" w:evenVBand="0" w:oddHBand="0" w:evenHBand="0" w:firstRowFirstColumn="0" w:firstRowLastColumn="0" w:lastRowFirstColumn="0" w:lastRowLastColumn="0"/>
              <w:rPr>
                <w:rFonts w:ascii="Aptos Narrow" w:hAnsi="Aptos Narrow"/>
                <w:lang w:eastAsia="en-GB"/>
              </w:rPr>
            </w:pPr>
            <w:r w:rsidRPr="00B97C04">
              <w:rPr>
                <w:lang w:eastAsia="en-GB"/>
              </w:rPr>
              <w:t>All</w:t>
            </w:r>
          </w:p>
        </w:tc>
      </w:tr>
      <w:tr w:rsidR="00425E67" w:rsidRPr="00B97C04" w14:paraId="5A77EEB2" w14:textId="77777777" w:rsidTr="48035018">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206" w:type="pct"/>
            <w:noWrap/>
            <w:hideMark/>
          </w:tcPr>
          <w:p w14:paraId="22B0C64F" w14:textId="77777777" w:rsidR="00425E67" w:rsidRPr="00B97C04" w:rsidRDefault="00425E67" w:rsidP="00650A4D">
            <w:pPr>
              <w:rPr>
                <w:lang w:eastAsia="en-GB"/>
              </w:rPr>
            </w:pPr>
            <w:r w:rsidRPr="00B97C04">
              <w:rPr>
                <w:lang w:eastAsia="en-GB"/>
              </w:rPr>
              <w:t>Very dissatisfied</w:t>
            </w:r>
          </w:p>
        </w:tc>
        <w:tc>
          <w:tcPr>
            <w:tcW w:w="726" w:type="pct"/>
            <w:noWrap/>
            <w:hideMark/>
          </w:tcPr>
          <w:p w14:paraId="72B47879" w14:textId="77777777" w:rsidR="00425E67" w:rsidRPr="00B97C04" w:rsidRDefault="00425E67" w:rsidP="001323F9">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eastAsia="en-GB"/>
              </w:rPr>
              <w:t>31.7%</w:t>
            </w:r>
          </w:p>
        </w:tc>
        <w:tc>
          <w:tcPr>
            <w:tcW w:w="890" w:type="pct"/>
            <w:noWrap/>
            <w:hideMark/>
          </w:tcPr>
          <w:p w14:paraId="107EA781" w14:textId="77777777" w:rsidR="00425E67" w:rsidRPr="00B97C04" w:rsidRDefault="00425E67" w:rsidP="001323F9">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eastAsia="en-GB"/>
              </w:rPr>
              <w:t>16.0%</w:t>
            </w:r>
          </w:p>
        </w:tc>
        <w:tc>
          <w:tcPr>
            <w:tcW w:w="726" w:type="pct"/>
            <w:noWrap/>
            <w:hideMark/>
          </w:tcPr>
          <w:p w14:paraId="65ECC8EB" w14:textId="77777777" w:rsidR="00425E67" w:rsidRPr="00B97C04" w:rsidRDefault="00425E67" w:rsidP="001323F9">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eastAsia="en-GB"/>
              </w:rPr>
              <w:t>21.0%</w:t>
            </w:r>
          </w:p>
        </w:tc>
        <w:tc>
          <w:tcPr>
            <w:tcW w:w="726" w:type="pct"/>
            <w:noWrap/>
            <w:hideMark/>
          </w:tcPr>
          <w:p w14:paraId="47E4BD08" w14:textId="77777777" w:rsidR="00425E67" w:rsidRPr="00B97C04" w:rsidRDefault="00425E67" w:rsidP="001323F9">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eastAsia="en-GB"/>
              </w:rPr>
              <w:t>26.5%</w:t>
            </w:r>
          </w:p>
        </w:tc>
        <w:tc>
          <w:tcPr>
            <w:tcW w:w="726" w:type="pct"/>
            <w:noWrap/>
            <w:hideMark/>
          </w:tcPr>
          <w:p w14:paraId="2D34B7B2" w14:textId="77777777" w:rsidR="00425E67" w:rsidRPr="00B97C04" w:rsidRDefault="00425E67" w:rsidP="001323F9">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eastAsia="en-GB"/>
              </w:rPr>
              <w:t>28.4%</w:t>
            </w:r>
          </w:p>
        </w:tc>
      </w:tr>
      <w:tr w:rsidR="00425E67" w:rsidRPr="00B97C04" w14:paraId="22ACE07E" w14:textId="77777777" w:rsidTr="48035018">
        <w:trPr>
          <w:trHeight w:val="288"/>
        </w:trPr>
        <w:tc>
          <w:tcPr>
            <w:cnfStyle w:val="001000000000" w:firstRow="0" w:lastRow="0" w:firstColumn="1" w:lastColumn="0" w:oddVBand="0" w:evenVBand="0" w:oddHBand="0" w:evenHBand="0" w:firstRowFirstColumn="0" w:firstRowLastColumn="0" w:lastRowFirstColumn="0" w:lastRowLastColumn="0"/>
            <w:tcW w:w="1206" w:type="pct"/>
            <w:noWrap/>
            <w:hideMark/>
          </w:tcPr>
          <w:p w14:paraId="460D03FF" w14:textId="77777777" w:rsidR="00425E67" w:rsidRPr="00B97C04" w:rsidRDefault="00425E67" w:rsidP="00650A4D">
            <w:pPr>
              <w:rPr>
                <w:lang w:eastAsia="en-GB"/>
              </w:rPr>
            </w:pPr>
            <w:r w:rsidRPr="00B97C04">
              <w:rPr>
                <w:lang w:eastAsia="en-GB"/>
              </w:rPr>
              <w:t>Fairly dissatisfied</w:t>
            </w:r>
          </w:p>
        </w:tc>
        <w:tc>
          <w:tcPr>
            <w:tcW w:w="726" w:type="pct"/>
            <w:noWrap/>
            <w:hideMark/>
          </w:tcPr>
          <w:p w14:paraId="7C5F2599" w14:textId="77777777" w:rsidR="00425E67" w:rsidRPr="00B97C04" w:rsidRDefault="00425E67" w:rsidP="001323F9">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eastAsia="en-GB"/>
              </w:rPr>
              <w:t>25.0%</w:t>
            </w:r>
          </w:p>
        </w:tc>
        <w:tc>
          <w:tcPr>
            <w:tcW w:w="890" w:type="pct"/>
            <w:noWrap/>
            <w:hideMark/>
          </w:tcPr>
          <w:p w14:paraId="69326839" w14:textId="77777777" w:rsidR="00425E67" w:rsidRPr="00B97C04" w:rsidRDefault="00425E67" w:rsidP="001323F9">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eastAsia="en-GB"/>
              </w:rPr>
              <w:t>28.5%</w:t>
            </w:r>
          </w:p>
        </w:tc>
        <w:tc>
          <w:tcPr>
            <w:tcW w:w="726" w:type="pct"/>
            <w:noWrap/>
            <w:hideMark/>
          </w:tcPr>
          <w:p w14:paraId="4DD54679" w14:textId="77777777" w:rsidR="00425E67" w:rsidRPr="00B97C04" w:rsidRDefault="00425E67" w:rsidP="001323F9">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eastAsia="en-GB"/>
              </w:rPr>
              <w:t>26.0%</w:t>
            </w:r>
          </w:p>
        </w:tc>
        <w:tc>
          <w:tcPr>
            <w:tcW w:w="726" w:type="pct"/>
            <w:noWrap/>
            <w:hideMark/>
          </w:tcPr>
          <w:p w14:paraId="09FD5BCA" w14:textId="77777777" w:rsidR="00425E67" w:rsidRPr="00B97C04" w:rsidRDefault="00425E67" w:rsidP="001323F9">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eastAsia="en-GB"/>
              </w:rPr>
              <w:t>21.7%</w:t>
            </w:r>
          </w:p>
        </w:tc>
        <w:tc>
          <w:tcPr>
            <w:tcW w:w="726" w:type="pct"/>
            <w:noWrap/>
            <w:hideMark/>
          </w:tcPr>
          <w:p w14:paraId="57B700F7" w14:textId="77777777" w:rsidR="00425E67" w:rsidRPr="00B97C04" w:rsidRDefault="00425E67" w:rsidP="001323F9">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eastAsia="en-GB"/>
              </w:rPr>
              <w:t>25.3%</w:t>
            </w:r>
          </w:p>
        </w:tc>
      </w:tr>
      <w:tr w:rsidR="00425E67" w:rsidRPr="00B97C04" w14:paraId="24E1C063" w14:textId="77777777" w:rsidTr="48035018">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206" w:type="pct"/>
            <w:noWrap/>
            <w:hideMark/>
          </w:tcPr>
          <w:p w14:paraId="5D2D16AA" w14:textId="77777777" w:rsidR="00425E67" w:rsidRPr="00B97C04" w:rsidRDefault="00425E67" w:rsidP="00650A4D">
            <w:pPr>
              <w:rPr>
                <w:lang w:eastAsia="en-GB"/>
              </w:rPr>
            </w:pPr>
            <w:r w:rsidRPr="00B97C04">
              <w:rPr>
                <w:lang w:eastAsia="en-GB"/>
              </w:rPr>
              <w:t xml:space="preserve">Neither </w:t>
            </w:r>
          </w:p>
        </w:tc>
        <w:tc>
          <w:tcPr>
            <w:tcW w:w="726" w:type="pct"/>
            <w:noWrap/>
            <w:hideMark/>
          </w:tcPr>
          <w:p w14:paraId="25CB703F" w14:textId="77777777" w:rsidR="00425E67" w:rsidRPr="00B97C04" w:rsidRDefault="00425E67" w:rsidP="001323F9">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eastAsia="en-GB"/>
              </w:rPr>
              <w:t>14.4%</w:t>
            </w:r>
          </w:p>
        </w:tc>
        <w:tc>
          <w:tcPr>
            <w:tcW w:w="890" w:type="pct"/>
            <w:noWrap/>
            <w:hideMark/>
          </w:tcPr>
          <w:p w14:paraId="089DD75D" w14:textId="77777777" w:rsidR="00425E67" w:rsidRPr="00B97C04" w:rsidRDefault="00425E67" w:rsidP="001323F9">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eastAsia="en-GB"/>
              </w:rPr>
              <w:t>14.1%</w:t>
            </w:r>
          </w:p>
        </w:tc>
        <w:tc>
          <w:tcPr>
            <w:tcW w:w="726" w:type="pct"/>
            <w:noWrap/>
            <w:hideMark/>
          </w:tcPr>
          <w:p w14:paraId="2A5BC049" w14:textId="77777777" w:rsidR="00425E67" w:rsidRPr="00B97C04" w:rsidRDefault="00425E67" w:rsidP="001323F9">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eastAsia="en-GB"/>
              </w:rPr>
              <w:t>16.1%</w:t>
            </w:r>
          </w:p>
        </w:tc>
        <w:tc>
          <w:tcPr>
            <w:tcW w:w="726" w:type="pct"/>
            <w:noWrap/>
            <w:hideMark/>
          </w:tcPr>
          <w:p w14:paraId="1CEC7E86" w14:textId="77777777" w:rsidR="00425E67" w:rsidRPr="00B97C04" w:rsidRDefault="00425E67" w:rsidP="001323F9">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eastAsia="en-GB"/>
              </w:rPr>
              <w:t>18.2%</w:t>
            </w:r>
          </w:p>
        </w:tc>
        <w:tc>
          <w:tcPr>
            <w:tcW w:w="726" w:type="pct"/>
            <w:noWrap/>
            <w:hideMark/>
          </w:tcPr>
          <w:p w14:paraId="37BE9187" w14:textId="77777777" w:rsidR="00425E67" w:rsidRPr="00B97C04" w:rsidRDefault="00425E67" w:rsidP="001323F9">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eastAsia="en-GB"/>
              </w:rPr>
              <w:t>14.8%</w:t>
            </w:r>
          </w:p>
        </w:tc>
      </w:tr>
      <w:tr w:rsidR="00425E67" w:rsidRPr="00B97C04" w14:paraId="5110507B" w14:textId="77777777" w:rsidTr="48035018">
        <w:trPr>
          <w:trHeight w:val="288"/>
        </w:trPr>
        <w:tc>
          <w:tcPr>
            <w:cnfStyle w:val="001000000000" w:firstRow="0" w:lastRow="0" w:firstColumn="1" w:lastColumn="0" w:oddVBand="0" w:evenVBand="0" w:oddHBand="0" w:evenHBand="0" w:firstRowFirstColumn="0" w:firstRowLastColumn="0" w:lastRowFirstColumn="0" w:lastRowLastColumn="0"/>
            <w:tcW w:w="1206" w:type="pct"/>
            <w:noWrap/>
            <w:hideMark/>
          </w:tcPr>
          <w:p w14:paraId="039E4F5D" w14:textId="77777777" w:rsidR="00425E67" w:rsidRPr="00B97C04" w:rsidRDefault="00425E67" w:rsidP="00650A4D">
            <w:pPr>
              <w:rPr>
                <w:lang w:eastAsia="en-GB"/>
              </w:rPr>
            </w:pPr>
            <w:r w:rsidRPr="00B97C04">
              <w:rPr>
                <w:lang w:eastAsia="en-GB"/>
              </w:rPr>
              <w:t>Fairly satisfied</w:t>
            </w:r>
          </w:p>
        </w:tc>
        <w:tc>
          <w:tcPr>
            <w:tcW w:w="726" w:type="pct"/>
            <w:noWrap/>
            <w:hideMark/>
          </w:tcPr>
          <w:p w14:paraId="6B575B81" w14:textId="77777777" w:rsidR="00425E67" w:rsidRPr="00B97C04" w:rsidRDefault="00425E67" w:rsidP="001323F9">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eastAsia="en-GB"/>
              </w:rPr>
              <w:t>22.9%</w:t>
            </w:r>
          </w:p>
        </w:tc>
        <w:tc>
          <w:tcPr>
            <w:tcW w:w="890" w:type="pct"/>
            <w:noWrap/>
            <w:hideMark/>
          </w:tcPr>
          <w:p w14:paraId="115E50F6" w14:textId="77777777" w:rsidR="00425E67" w:rsidRPr="00B97C04" w:rsidRDefault="00425E67" w:rsidP="001323F9">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eastAsia="en-GB"/>
              </w:rPr>
              <w:t>30.2%</w:t>
            </w:r>
          </w:p>
        </w:tc>
        <w:tc>
          <w:tcPr>
            <w:tcW w:w="726" w:type="pct"/>
            <w:noWrap/>
            <w:hideMark/>
          </w:tcPr>
          <w:p w14:paraId="6A54B2D3" w14:textId="77777777" w:rsidR="00425E67" w:rsidRPr="00B97C04" w:rsidRDefault="00425E67" w:rsidP="001323F9">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eastAsia="en-GB"/>
              </w:rPr>
              <w:t>30.2%</w:t>
            </w:r>
          </w:p>
        </w:tc>
        <w:tc>
          <w:tcPr>
            <w:tcW w:w="726" w:type="pct"/>
            <w:noWrap/>
            <w:hideMark/>
          </w:tcPr>
          <w:p w14:paraId="4E5D311A" w14:textId="77777777" w:rsidR="00425E67" w:rsidRPr="00B97C04" w:rsidRDefault="00425E67" w:rsidP="001323F9">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eastAsia="en-GB"/>
              </w:rPr>
              <w:t>25.7%</w:t>
            </w:r>
          </w:p>
        </w:tc>
        <w:tc>
          <w:tcPr>
            <w:tcW w:w="726" w:type="pct"/>
            <w:noWrap/>
            <w:hideMark/>
          </w:tcPr>
          <w:p w14:paraId="68319439" w14:textId="77777777" w:rsidR="00425E67" w:rsidRPr="00B97C04" w:rsidRDefault="00425E67" w:rsidP="001323F9">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eastAsia="en-GB"/>
              </w:rPr>
              <w:t>24.8%</w:t>
            </w:r>
          </w:p>
        </w:tc>
      </w:tr>
      <w:tr w:rsidR="00425E67" w:rsidRPr="00B97C04" w14:paraId="06F7BBEC" w14:textId="77777777" w:rsidTr="48035018">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206" w:type="pct"/>
            <w:noWrap/>
            <w:hideMark/>
          </w:tcPr>
          <w:p w14:paraId="79EC6F99" w14:textId="77777777" w:rsidR="00425E67" w:rsidRPr="00B97C04" w:rsidRDefault="00425E67" w:rsidP="00650A4D">
            <w:pPr>
              <w:rPr>
                <w:lang w:eastAsia="en-GB"/>
              </w:rPr>
            </w:pPr>
            <w:r w:rsidRPr="00B97C04">
              <w:rPr>
                <w:lang w:eastAsia="en-GB"/>
              </w:rPr>
              <w:t>Very satisfied</w:t>
            </w:r>
          </w:p>
        </w:tc>
        <w:tc>
          <w:tcPr>
            <w:tcW w:w="726" w:type="pct"/>
            <w:noWrap/>
            <w:hideMark/>
          </w:tcPr>
          <w:p w14:paraId="7E823684" w14:textId="77777777" w:rsidR="00425E67" w:rsidRPr="00B97C04" w:rsidRDefault="00425E67" w:rsidP="001323F9">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eastAsia="en-GB"/>
              </w:rPr>
              <w:t>6.0%</w:t>
            </w:r>
          </w:p>
        </w:tc>
        <w:tc>
          <w:tcPr>
            <w:tcW w:w="890" w:type="pct"/>
            <w:noWrap/>
            <w:hideMark/>
          </w:tcPr>
          <w:p w14:paraId="6472628F" w14:textId="77777777" w:rsidR="00425E67" w:rsidRPr="00B97C04" w:rsidRDefault="00425E67" w:rsidP="001323F9">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eastAsia="en-GB"/>
              </w:rPr>
              <w:t>11.2%</w:t>
            </w:r>
          </w:p>
        </w:tc>
        <w:tc>
          <w:tcPr>
            <w:tcW w:w="726" w:type="pct"/>
            <w:noWrap/>
            <w:hideMark/>
          </w:tcPr>
          <w:p w14:paraId="133BE47D" w14:textId="77777777" w:rsidR="00425E67" w:rsidRPr="00B97C04" w:rsidRDefault="00425E67" w:rsidP="001323F9">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eastAsia="en-GB"/>
              </w:rPr>
              <w:t>6.8%</w:t>
            </w:r>
          </w:p>
        </w:tc>
        <w:tc>
          <w:tcPr>
            <w:tcW w:w="726" w:type="pct"/>
            <w:noWrap/>
            <w:hideMark/>
          </w:tcPr>
          <w:p w14:paraId="7BB94F65" w14:textId="77777777" w:rsidR="00425E67" w:rsidRPr="00B97C04" w:rsidRDefault="00425E67" w:rsidP="001323F9">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eastAsia="en-GB"/>
              </w:rPr>
              <w:t>7.8%</w:t>
            </w:r>
          </w:p>
        </w:tc>
        <w:tc>
          <w:tcPr>
            <w:tcW w:w="726" w:type="pct"/>
            <w:noWrap/>
            <w:hideMark/>
          </w:tcPr>
          <w:p w14:paraId="0F27DA8B" w14:textId="77777777" w:rsidR="00425E67" w:rsidRPr="00B97C04" w:rsidRDefault="00425E67" w:rsidP="001323F9">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eastAsia="en-GB"/>
              </w:rPr>
              <w:t>6.7%</w:t>
            </w:r>
          </w:p>
        </w:tc>
      </w:tr>
    </w:tbl>
    <w:p w14:paraId="68F113C4" w14:textId="77777777" w:rsidR="00425E67" w:rsidRPr="00B97C04" w:rsidRDefault="00425E67" w:rsidP="00650A4D"/>
    <w:p w14:paraId="0390278A" w14:textId="106A7E5D" w:rsidR="00425E67" w:rsidRPr="00B97C04" w:rsidRDefault="00ED0E7D" w:rsidP="001323F9">
      <w:r w:rsidRPr="00B97C04">
        <w:t>Respondents’</w:t>
      </w:r>
      <w:r w:rsidR="00425E67" w:rsidRPr="00B97C04">
        <w:t xml:space="preserve"> satisfaction with terms and conditions (Table 1</w:t>
      </w:r>
      <w:r w:rsidR="00F3790F" w:rsidRPr="00B97C04">
        <w:t>0</w:t>
      </w:r>
      <w:r w:rsidR="00425E67" w:rsidRPr="00B97C04">
        <w:t>) was relatively positive. Around 57% of respondents report</w:t>
      </w:r>
      <w:r w:rsidR="00B95618" w:rsidRPr="00B97C04">
        <w:t>ed</w:t>
      </w:r>
      <w:r w:rsidR="00425E67" w:rsidRPr="00B97C04">
        <w:t xml:space="preserve"> being fairly or very satisfied, compared to approximately 20% who express</w:t>
      </w:r>
      <w:r w:rsidR="00BC5B23" w:rsidRPr="00B97C04">
        <w:t>ed</w:t>
      </w:r>
      <w:r w:rsidR="00425E67" w:rsidRPr="00B97C04">
        <w:t xml:space="preserve"> dissatisfaction. These figures </w:t>
      </w:r>
      <w:r w:rsidR="00843D72" w:rsidRPr="00B97C04">
        <w:t>are</w:t>
      </w:r>
      <w:r w:rsidR="00425E67" w:rsidRPr="00B97C04">
        <w:t xml:space="preserve"> lower than previous surveys</w:t>
      </w:r>
      <w:r w:rsidR="00843D72" w:rsidRPr="00B97C04">
        <w:t>. F</w:t>
      </w:r>
      <w:r w:rsidR="00425E67" w:rsidRPr="00B97C04">
        <w:t>or example, in 2025</w:t>
      </w:r>
      <w:r w:rsidR="00635548">
        <w:t>,</w:t>
      </w:r>
      <w:r w:rsidR="00425E67" w:rsidRPr="00B97C04">
        <w:t xml:space="preserve"> </w:t>
      </w:r>
      <w:r w:rsidR="00635548">
        <w:t>69</w:t>
      </w:r>
      <w:r w:rsidR="00425E67" w:rsidRPr="00B97C04">
        <w:t xml:space="preserve">% </w:t>
      </w:r>
      <w:r w:rsidR="002106C0" w:rsidRPr="00B97C04">
        <w:t xml:space="preserve">of respondents </w:t>
      </w:r>
      <w:r w:rsidR="00425E67" w:rsidRPr="00B97C04">
        <w:t xml:space="preserve">reported satisfaction with terms and conditions and around 11% were dissatisfied. </w:t>
      </w:r>
    </w:p>
    <w:p w14:paraId="2C911EFB" w14:textId="0CC4A3A4" w:rsidR="002A1E87" w:rsidRPr="00B97C04" w:rsidRDefault="00425E67" w:rsidP="00650A4D">
      <w:r w:rsidRPr="00B97C04">
        <w:t>Care managers reported the highest levels of satisfaction</w:t>
      </w:r>
      <w:r w:rsidR="00F16B58" w:rsidRPr="00B97C04">
        <w:t xml:space="preserve"> (</w:t>
      </w:r>
      <w:r w:rsidR="00510936" w:rsidRPr="00B97C04">
        <w:t>65%)</w:t>
      </w:r>
      <w:r w:rsidRPr="00B97C04">
        <w:t xml:space="preserve">, </w:t>
      </w:r>
      <w:r w:rsidR="007A1126" w:rsidRPr="00B97C04">
        <w:t>compared to</w:t>
      </w:r>
      <w:r w:rsidRPr="00B97C04">
        <w:t xml:space="preserve"> those in social work </w:t>
      </w:r>
      <w:r w:rsidR="00510936" w:rsidRPr="00B97C04">
        <w:t>(</w:t>
      </w:r>
      <w:r w:rsidR="00863317" w:rsidRPr="00B97C04">
        <w:t>5</w:t>
      </w:r>
      <w:r w:rsidR="00DF1F37" w:rsidRPr="00B97C04">
        <w:t>7%)</w:t>
      </w:r>
      <w:r w:rsidR="007A1126" w:rsidRPr="00B97C04">
        <w:t xml:space="preserve"> and care workers (</w:t>
      </w:r>
      <w:r w:rsidR="007A1126">
        <w:t>5</w:t>
      </w:r>
      <w:r w:rsidR="1B61A4C6">
        <w:t>6</w:t>
      </w:r>
      <w:r w:rsidR="007A1126" w:rsidRPr="00B97C04">
        <w:t>%)</w:t>
      </w:r>
      <w:r w:rsidRPr="00B97C04">
        <w:t>. A substantial minority</w:t>
      </w:r>
      <w:r w:rsidR="00BC5197" w:rsidRPr="00B97C04">
        <w:t xml:space="preserve"> (around 20-25%)</w:t>
      </w:r>
      <w:r w:rsidRPr="00B97C04">
        <w:t xml:space="preserve"> across all groups remain neutral, suggesting scope for improvement in employment terms and conditions.</w:t>
      </w:r>
    </w:p>
    <w:p w14:paraId="695E4A4F" w14:textId="50C2F650" w:rsidR="00425E67" w:rsidRPr="00B97C04" w:rsidRDefault="00425E67" w:rsidP="00650A4D">
      <w:pPr>
        <w:pStyle w:val="Caption"/>
      </w:pPr>
      <w:bookmarkStart w:id="52" w:name="_Toc242368678"/>
      <w:r w:rsidRPr="00B97C04">
        <w:t xml:space="preserve">Table </w:t>
      </w:r>
      <w:r w:rsidRPr="00B97C04">
        <w:fldChar w:fldCharType="begin"/>
      </w:r>
      <w:r w:rsidRPr="00B97C04">
        <w:instrText>SEQ Table \* ARABIC</w:instrText>
      </w:r>
      <w:r w:rsidRPr="00B97C04">
        <w:fldChar w:fldCharType="separate"/>
      </w:r>
      <w:r w:rsidR="00C43394" w:rsidRPr="00B97C04">
        <w:rPr>
          <w:noProof/>
        </w:rPr>
        <w:t>10</w:t>
      </w:r>
      <w:r w:rsidRPr="00B97C04">
        <w:fldChar w:fldCharType="end"/>
      </w:r>
      <w:r w:rsidRPr="00B97C04">
        <w:t>: To what extent are you satisfied or dissatisfied with the terms and conditions of your employment</w:t>
      </w:r>
      <w:r w:rsidR="00236694" w:rsidRPr="00B97C04">
        <w:t>?</w:t>
      </w:r>
      <w:bookmarkEnd w:id="52"/>
    </w:p>
    <w:tbl>
      <w:tblPr>
        <w:tblStyle w:val="ListTable3"/>
        <w:tblW w:w="4950" w:type="pct"/>
        <w:tblLayout w:type="fixed"/>
        <w:tblLook w:val="04A0" w:firstRow="1" w:lastRow="0" w:firstColumn="1" w:lastColumn="0" w:noHBand="0" w:noVBand="1"/>
      </w:tblPr>
      <w:tblGrid>
        <w:gridCol w:w="1956"/>
        <w:gridCol w:w="1425"/>
        <w:gridCol w:w="1553"/>
        <w:gridCol w:w="1298"/>
        <w:gridCol w:w="1310"/>
        <w:gridCol w:w="1384"/>
      </w:tblGrid>
      <w:tr w:rsidR="00A75902" w:rsidRPr="00B97C04" w14:paraId="17F03D71" w14:textId="77777777" w:rsidTr="48035018">
        <w:trPr>
          <w:cnfStyle w:val="100000000000" w:firstRow="1" w:lastRow="0" w:firstColumn="0" w:lastColumn="0" w:oddVBand="0" w:evenVBand="0" w:oddHBand="0" w:evenHBand="0" w:firstRowFirstColumn="0" w:firstRowLastColumn="0" w:lastRowFirstColumn="0" w:lastRowLastColumn="0"/>
          <w:trHeight w:val="288"/>
        </w:trPr>
        <w:tc>
          <w:tcPr>
            <w:cnfStyle w:val="001000000100" w:firstRow="0" w:lastRow="0" w:firstColumn="1" w:lastColumn="0" w:oddVBand="0" w:evenVBand="0" w:oddHBand="0" w:evenHBand="0" w:firstRowFirstColumn="1" w:firstRowLastColumn="0" w:lastRowFirstColumn="0" w:lastRowLastColumn="0"/>
            <w:tcW w:w="1096" w:type="pct"/>
            <w:shd w:val="clear" w:color="auto" w:fill="247C86"/>
            <w:noWrap/>
            <w:hideMark/>
          </w:tcPr>
          <w:p w14:paraId="6155954F" w14:textId="77777777" w:rsidR="00A75902" w:rsidRPr="00B97C04" w:rsidRDefault="00A75902" w:rsidP="00650A4D">
            <w:pPr>
              <w:rPr>
                <w:lang w:eastAsia="en-GB"/>
              </w:rPr>
            </w:pPr>
          </w:p>
        </w:tc>
        <w:tc>
          <w:tcPr>
            <w:tcW w:w="798" w:type="pct"/>
            <w:shd w:val="clear" w:color="auto" w:fill="247C86"/>
            <w:noWrap/>
            <w:hideMark/>
          </w:tcPr>
          <w:p w14:paraId="2B4DE505" w14:textId="77777777" w:rsidR="00A75902" w:rsidRPr="00B97C04" w:rsidRDefault="00A75902" w:rsidP="001323F9">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sz w:val="20"/>
                <w:szCs w:val="20"/>
                <w:lang w:eastAsia="en-GB"/>
              </w:rPr>
            </w:pPr>
            <w:r w:rsidRPr="00B97C04">
              <w:rPr>
                <w:lang w:eastAsia="en-GB"/>
              </w:rPr>
              <w:t>Care workers</w:t>
            </w:r>
          </w:p>
        </w:tc>
        <w:tc>
          <w:tcPr>
            <w:tcW w:w="870" w:type="pct"/>
            <w:shd w:val="clear" w:color="auto" w:fill="247C86"/>
            <w:noWrap/>
            <w:hideMark/>
          </w:tcPr>
          <w:p w14:paraId="6657CB2E" w14:textId="14D5E959" w:rsidR="00A75902" w:rsidRPr="00B97C04" w:rsidRDefault="008054F3" w:rsidP="001323F9">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sz w:val="20"/>
                <w:szCs w:val="20"/>
                <w:lang w:eastAsia="en-GB"/>
              </w:rPr>
            </w:pPr>
            <w:r>
              <w:rPr>
                <w:lang w:eastAsia="en-GB"/>
              </w:rPr>
              <w:t>M</w:t>
            </w:r>
            <w:r w:rsidR="00A75902" w:rsidRPr="00B97C04">
              <w:rPr>
                <w:lang w:eastAsia="en-GB"/>
              </w:rPr>
              <w:t>anagers</w:t>
            </w:r>
          </w:p>
        </w:tc>
        <w:tc>
          <w:tcPr>
            <w:tcW w:w="727" w:type="pct"/>
            <w:shd w:val="clear" w:color="auto" w:fill="247C86"/>
            <w:noWrap/>
            <w:hideMark/>
          </w:tcPr>
          <w:p w14:paraId="511A7FCC" w14:textId="34340188" w:rsidR="00A75902" w:rsidRPr="00B97C04" w:rsidRDefault="0606FCC2" w:rsidP="48035018">
            <w:pPr>
              <w:jc w:val="center"/>
              <w:cnfStyle w:val="100000000000" w:firstRow="1" w:lastRow="0" w:firstColumn="0" w:lastColumn="0" w:oddVBand="0" w:evenVBand="0" w:oddHBand="0" w:evenHBand="0" w:firstRowFirstColumn="0" w:firstRowLastColumn="0" w:lastRowFirstColumn="0" w:lastRowLastColumn="0"/>
              <w:rPr>
                <w:lang w:eastAsia="en-GB"/>
              </w:rPr>
            </w:pPr>
            <w:r w:rsidRPr="48035018">
              <w:rPr>
                <w:lang w:eastAsia="en-GB"/>
              </w:rPr>
              <w:t>Social work</w:t>
            </w:r>
          </w:p>
        </w:tc>
        <w:tc>
          <w:tcPr>
            <w:tcW w:w="734" w:type="pct"/>
            <w:shd w:val="clear" w:color="auto" w:fill="247C86"/>
            <w:noWrap/>
            <w:hideMark/>
          </w:tcPr>
          <w:p w14:paraId="00A59805" w14:textId="77777777" w:rsidR="00A75902" w:rsidRPr="00B97C04" w:rsidRDefault="00A75902" w:rsidP="001323F9">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sz w:val="20"/>
                <w:szCs w:val="20"/>
                <w:lang w:eastAsia="en-GB"/>
              </w:rPr>
            </w:pPr>
            <w:r w:rsidRPr="00B97C04">
              <w:rPr>
                <w:lang w:eastAsia="en-GB"/>
              </w:rPr>
              <w:t>Other roles</w:t>
            </w:r>
          </w:p>
        </w:tc>
        <w:tc>
          <w:tcPr>
            <w:tcW w:w="776" w:type="pct"/>
            <w:shd w:val="clear" w:color="auto" w:fill="247C86"/>
            <w:noWrap/>
            <w:hideMark/>
          </w:tcPr>
          <w:p w14:paraId="6BC5A24C" w14:textId="77777777" w:rsidR="00A75902" w:rsidRPr="00B97C04" w:rsidRDefault="00A75902" w:rsidP="001323F9">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sz w:val="20"/>
                <w:szCs w:val="20"/>
                <w:lang w:eastAsia="en-GB"/>
              </w:rPr>
            </w:pPr>
            <w:r w:rsidRPr="00B97C04">
              <w:rPr>
                <w:lang w:eastAsia="en-GB"/>
              </w:rPr>
              <w:t>All</w:t>
            </w:r>
          </w:p>
        </w:tc>
      </w:tr>
      <w:tr w:rsidR="00A75902" w:rsidRPr="00B97C04" w14:paraId="28B42929" w14:textId="77777777" w:rsidTr="48035018">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096" w:type="pct"/>
            <w:noWrap/>
            <w:hideMark/>
          </w:tcPr>
          <w:p w14:paraId="7671D26B" w14:textId="77777777" w:rsidR="00A75902" w:rsidRPr="00B97C04" w:rsidRDefault="00A75902" w:rsidP="00650A4D">
            <w:pPr>
              <w:rPr>
                <w:lang w:eastAsia="en-GB"/>
              </w:rPr>
            </w:pPr>
            <w:r w:rsidRPr="00B97C04">
              <w:rPr>
                <w:lang w:eastAsia="en-GB"/>
              </w:rPr>
              <w:t>Very dissatisfied</w:t>
            </w:r>
          </w:p>
        </w:tc>
        <w:tc>
          <w:tcPr>
            <w:tcW w:w="798" w:type="pct"/>
            <w:noWrap/>
            <w:hideMark/>
          </w:tcPr>
          <w:p w14:paraId="07A23FD2" w14:textId="77777777" w:rsidR="00A75902" w:rsidRPr="00B97C04" w:rsidRDefault="00A75902" w:rsidP="001323F9">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eastAsia="en-GB"/>
              </w:rPr>
              <w:t>7.3%</w:t>
            </w:r>
          </w:p>
        </w:tc>
        <w:tc>
          <w:tcPr>
            <w:tcW w:w="870" w:type="pct"/>
            <w:noWrap/>
            <w:hideMark/>
          </w:tcPr>
          <w:p w14:paraId="767712F5" w14:textId="77777777" w:rsidR="00A75902" w:rsidRPr="00B97C04" w:rsidRDefault="00A75902" w:rsidP="001323F9">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eastAsia="en-GB"/>
              </w:rPr>
              <w:t>4.6%</w:t>
            </w:r>
          </w:p>
        </w:tc>
        <w:tc>
          <w:tcPr>
            <w:tcW w:w="727" w:type="pct"/>
            <w:noWrap/>
            <w:hideMark/>
          </w:tcPr>
          <w:p w14:paraId="511F3FA2" w14:textId="77777777" w:rsidR="00A75902" w:rsidRPr="00B97C04" w:rsidRDefault="00A75902" w:rsidP="001323F9">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eastAsia="en-GB"/>
              </w:rPr>
              <w:t>6.2%</w:t>
            </w:r>
          </w:p>
        </w:tc>
        <w:tc>
          <w:tcPr>
            <w:tcW w:w="734" w:type="pct"/>
            <w:noWrap/>
            <w:hideMark/>
          </w:tcPr>
          <w:p w14:paraId="36D902CB" w14:textId="77777777" w:rsidR="00A75902" w:rsidRPr="00B97C04" w:rsidRDefault="00A75902" w:rsidP="001323F9">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eastAsia="en-GB"/>
              </w:rPr>
              <w:t>9.0%</w:t>
            </w:r>
          </w:p>
        </w:tc>
        <w:tc>
          <w:tcPr>
            <w:tcW w:w="776" w:type="pct"/>
            <w:noWrap/>
            <w:hideMark/>
          </w:tcPr>
          <w:p w14:paraId="3E4CF086" w14:textId="77777777" w:rsidR="00A75902" w:rsidRPr="00B97C04" w:rsidRDefault="00A75902" w:rsidP="001323F9">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eastAsia="en-GB"/>
              </w:rPr>
              <w:t>7.0%</w:t>
            </w:r>
          </w:p>
        </w:tc>
      </w:tr>
      <w:tr w:rsidR="00A75902" w:rsidRPr="00B97C04" w14:paraId="7853A478" w14:textId="77777777" w:rsidTr="48035018">
        <w:trPr>
          <w:trHeight w:val="288"/>
        </w:trPr>
        <w:tc>
          <w:tcPr>
            <w:cnfStyle w:val="001000000000" w:firstRow="0" w:lastRow="0" w:firstColumn="1" w:lastColumn="0" w:oddVBand="0" w:evenVBand="0" w:oddHBand="0" w:evenHBand="0" w:firstRowFirstColumn="0" w:firstRowLastColumn="0" w:lastRowFirstColumn="0" w:lastRowLastColumn="0"/>
            <w:tcW w:w="1096" w:type="pct"/>
            <w:noWrap/>
            <w:hideMark/>
          </w:tcPr>
          <w:p w14:paraId="229BD3A0" w14:textId="77777777" w:rsidR="00A75902" w:rsidRPr="00B97C04" w:rsidRDefault="00A75902" w:rsidP="00650A4D">
            <w:pPr>
              <w:rPr>
                <w:lang w:eastAsia="en-GB"/>
              </w:rPr>
            </w:pPr>
            <w:r w:rsidRPr="00B97C04">
              <w:rPr>
                <w:lang w:eastAsia="en-GB"/>
              </w:rPr>
              <w:t>Fairly dissatisfied</w:t>
            </w:r>
          </w:p>
        </w:tc>
        <w:tc>
          <w:tcPr>
            <w:tcW w:w="798" w:type="pct"/>
            <w:noWrap/>
            <w:hideMark/>
          </w:tcPr>
          <w:p w14:paraId="4F1270C6" w14:textId="77777777" w:rsidR="00A75902" w:rsidRPr="00B97C04" w:rsidRDefault="00A75902" w:rsidP="001323F9">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eastAsia="en-GB"/>
              </w:rPr>
              <w:t>12.6%</w:t>
            </w:r>
          </w:p>
        </w:tc>
        <w:tc>
          <w:tcPr>
            <w:tcW w:w="870" w:type="pct"/>
            <w:noWrap/>
            <w:hideMark/>
          </w:tcPr>
          <w:p w14:paraId="117D38FE" w14:textId="77777777" w:rsidR="00A75902" w:rsidRPr="00B97C04" w:rsidRDefault="00A75902" w:rsidP="001323F9">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eastAsia="en-GB"/>
              </w:rPr>
              <w:t>10.2%</w:t>
            </w:r>
          </w:p>
        </w:tc>
        <w:tc>
          <w:tcPr>
            <w:tcW w:w="727" w:type="pct"/>
            <w:noWrap/>
            <w:hideMark/>
          </w:tcPr>
          <w:p w14:paraId="0C0032AE" w14:textId="77777777" w:rsidR="00A75902" w:rsidRPr="00B97C04" w:rsidRDefault="00A75902" w:rsidP="001323F9">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eastAsia="en-GB"/>
              </w:rPr>
              <w:t>16.5%</w:t>
            </w:r>
          </w:p>
        </w:tc>
        <w:tc>
          <w:tcPr>
            <w:tcW w:w="734" w:type="pct"/>
            <w:noWrap/>
            <w:hideMark/>
          </w:tcPr>
          <w:p w14:paraId="7EA4FED8" w14:textId="77777777" w:rsidR="00A75902" w:rsidRPr="00B97C04" w:rsidRDefault="00A75902" w:rsidP="001323F9">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eastAsia="en-GB"/>
              </w:rPr>
              <w:t>10.6%</w:t>
            </w:r>
          </w:p>
        </w:tc>
        <w:tc>
          <w:tcPr>
            <w:tcW w:w="776" w:type="pct"/>
            <w:noWrap/>
            <w:hideMark/>
          </w:tcPr>
          <w:p w14:paraId="1AD1A92B" w14:textId="77777777" w:rsidR="00A75902" w:rsidRPr="00B97C04" w:rsidRDefault="00A75902" w:rsidP="001323F9">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eastAsia="en-GB"/>
              </w:rPr>
              <w:t>12.7%</w:t>
            </w:r>
          </w:p>
        </w:tc>
      </w:tr>
      <w:tr w:rsidR="00A75902" w:rsidRPr="00B97C04" w14:paraId="4288ED18" w14:textId="77777777" w:rsidTr="48035018">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096" w:type="pct"/>
            <w:noWrap/>
            <w:hideMark/>
          </w:tcPr>
          <w:p w14:paraId="3BD9853B" w14:textId="77777777" w:rsidR="00A75902" w:rsidRPr="00B97C04" w:rsidRDefault="00A75902" w:rsidP="00650A4D">
            <w:pPr>
              <w:rPr>
                <w:lang w:eastAsia="en-GB"/>
              </w:rPr>
            </w:pPr>
            <w:r w:rsidRPr="00B97C04">
              <w:rPr>
                <w:lang w:eastAsia="en-GB"/>
              </w:rPr>
              <w:t xml:space="preserve">Neither </w:t>
            </w:r>
          </w:p>
        </w:tc>
        <w:tc>
          <w:tcPr>
            <w:tcW w:w="798" w:type="pct"/>
            <w:noWrap/>
            <w:hideMark/>
          </w:tcPr>
          <w:p w14:paraId="22D9092B" w14:textId="77777777" w:rsidR="00A75902" w:rsidRPr="00B97C04" w:rsidRDefault="00A75902" w:rsidP="001323F9">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eastAsia="en-GB"/>
              </w:rPr>
              <w:t>24.4%</w:t>
            </w:r>
          </w:p>
        </w:tc>
        <w:tc>
          <w:tcPr>
            <w:tcW w:w="870" w:type="pct"/>
            <w:noWrap/>
            <w:hideMark/>
          </w:tcPr>
          <w:p w14:paraId="7B417D33" w14:textId="77777777" w:rsidR="00A75902" w:rsidRPr="00B97C04" w:rsidRDefault="00A75902" w:rsidP="001323F9">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eastAsia="en-GB"/>
              </w:rPr>
              <w:t>20.8%</w:t>
            </w:r>
          </w:p>
        </w:tc>
        <w:tc>
          <w:tcPr>
            <w:tcW w:w="727" w:type="pct"/>
            <w:noWrap/>
            <w:hideMark/>
          </w:tcPr>
          <w:p w14:paraId="1A6D11C7" w14:textId="77777777" w:rsidR="00A75902" w:rsidRPr="00B97C04" w:rsidRDefault="00A75902" w:rsidP="001323F9">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eastAsia="en-GB"/>
              </w:rPr>
              <w:t>20.1%</w:t>
            </w:r>
          </w:p>
        </w:tc>
        <w:tc>
          <w:tcPr>
            <w:tcW w:w="734" w:type="pct"/>
            <w:noWrap/>
            <w:hideMark/>
          </w:tcPr>
          <w:p w14:paraId="654FC9B2" w14:textId="77777777" w:rsidR="00A75902" w:rsidRPr="00B97C04" w:rsidRDefault="00A75902" w:rsidP="001323F9">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eastAsia="en-GB"/>
              </w:rPr>
              <w:t>20.4%</w:t>
            </w:r>
          </w:p>
        </w:tc>
        <w:tc>
          <w:tcPr>
            <w:tcW w:w="776" w:type="pct"/>
            <w:noWrap/>
            <w:hideMark/>
          </w:tcPr>
          <w:p w14:paraId="40F999AA" w14:textId="77777777" w:rsidR="00A75902" w:rsidRPr="00B97C04" w:rsidRDefault="00A75902" w:rsidP="001323F9">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eastAsia="en-GB"/>
              </w:rPr>
              <w:t>23.2%</w:t>
            </w:r>
          </w:p>
        </w:tc>
      </w:tr>
      <w:tr w:rsidR="00A75902" w:rsidRPr="00B97C04" w14:paraId="741F0057" w14:textId="77777777" w:rsidTr="48035018">
        <w:trPr>
          <w:trHeight w:val="288"/>
        </w:trPr>
        <w:tc>
          <w:tcPr>
            <w:cnfStyle w:val="001000000000" w:firstRow="0" w:lastRow="0" w:firstColumn="1" w:lastColumn="0" w:oddVBand="0" w:evenVBand="0" w:oddHBand="0" w:evenHBand="0" w:firstRowFirstColumn="0" w:firstRowLastColumn="0" w:lastRowFirstColumn="0" w:lastRowLastColumn="0"/>
            <w:tcW w:w="1096" w:type="pct"/>
            <w:noWrap/>
            <w:hideMark/>
          </w:tcPr>
          <w:p w14:paraId="19FC7F7F" w14:textId="77777777" w:rsidR="00A75902" w:rsidRPr="00B97C04" w:rsidRDefault="00A75902" w:rsidP="00650A4D">
            <w:pPr>
              <w:rPr>
                <w:lang w:eastAsia="en-GB"/>
              </w:rPr>
            </w:pPr>
            <w:r w:rsidRPr="00B97C04">
              <w:rPr>
                <w:lang w:eastAsia="en-GB"/>
              </w:rPr>
              <w:t>Fairly satisfied</w:t>
            </w:r>
          </w:p>
        </w:tc>
        <w:tc>
          <w:tcPr>
            <w:tcW w:w="798" w:type="pct"/>
            <w:noWrap/>
            <w:hideMark/>
          </w:tcPr>
          <w:p w14:paraId="06B3F372" w14:textId="77777777" w:rsidR="00A75902" w:rsidRPr="00B97C04" w:rsidRDefault="00A75902" w:rsidP="001323F9">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eastAsia="en-GB"/>
              </w:rPr>
              <w:t>37.4%</w:t>
            </w:r>
          </w:p>
        </w:tc>
        <w:tc>
          <w:tcPr>
            <w:tcW w:w="870" w:type="pct"/>
            <w:noWrap/>
            <w:hideMark/>
          </w:tcPr>
          <w:p w14:paraId="408F1AC1" w14:textId="77777777" w:rsidR="00A75902" w:rsidRPr="00B97C04" w:rsidRDefault="00A75902" w:rsidP="001323F9">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eastAsia="en-GB"/>
              </w:rPr>
              <w:t>43.7%</w:t>
            </w:r>
          </w:p>
        </w:tc>
        <w:tc>
          <w:tcPr>
            <w:tcW w:w="727" w:type="pct"/>
            <w:noWrap/>
            <w:hideMark/>
          </w:tcPr>
          <w:p w14:paraId="4D023CBF" w14:textId="77777777" w:rsidR="00A75902" w:rsidRPr="00B97C04" w:rsidRDefault="00A75902" w:rsidP="001323F9">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eastAsia="en-GB"/>
              </w:rPr>
              <w:t>43.4%</w:t>
            </w:r>
          </w:p>
        </w:tc>
        <w:tc>
          <w:tcPr>
            <w:tcW w:w="734" w:type="pct"/>
            <w:noWrap/>
            <w:hideMark/>
          </w:tcPr>
          <w:p w14:paraId="69E15509" w14:textId="77777777" w:rsidR="00A75902" w:rsidRPr="00B97C04" w:rsidRDefault="00A75902" w:rsidP="001323F9">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eastAsia="en-GB"/>
              </w:rPr>
              <w:t>40.2%</w:t>
            </w:r>
          </w:p>
        </w:tc>
        <w:tc>
          <w:tcPr>
            <w:tcW w:w="776" w:type="pct"/>
            <w:noWrap/>
            <w:hideMark/>
          </w:tcPr>
          <w:p w14:paraId="04881875" w14:textId="77777777" w:rsidR="00A75902" w:rsidRPr="00B97C04" w:rsidRDefault="00A75902" w:rsidP="001323F9">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eastAsia="en-GB"/>
              </w:rPr>
              <w:t>39.0%</w:t>
            </w:r>
          </w:p>
        </w:tc>
      </w:tr>
      <w:tr w:rsidR="00A75902" w:rsidRPr="00B97C04" w14:paraId="04DBF59B" w14:textId="77777777" w:rsidTr="48035018">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096" w:type="pct"/>
            <w:noWrap/>
            <w:hideMark/>
          </w:tcPr>
          <w:p w14:paraId="4577A8D4" w14:textId="77777777" w:rsidR="00A75902" w:rsidRPr="00B97C04" w:rsidRDefault="00A75902" w:rsidP="00650A4D">
            <w:pPr>
              <w:rPr>
                <w:lang w:eastAsia="en-GB"/>
              </w:rPr>
            </w:pPr>
            <w:r w:rsidRPr="00B97C04">
              <w:rPr>
                <w:lang w:eastAsia="en-GB"/>
              </w:rPr>
              <w:t>Very satisfied</w:t>
            </w:r>
          </w:p>
        </w:tc>
        <w:tc>
          <w:tcPr>
            <w:tcW w:w="798" w:type="pct"/>
            <w:noWrap/>
            <w:hideMark/>
          </w:tcPr>
          <w:p w14:paraId="1A94B565" w14:textId="77777777" w:rsidR="00A75902" w:rsidRPr="00B97C04" w:rsidRDefault="00A75902" w:rsidP="001323F9">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eastAsia="en-GB"/>
              </w:rPr>
              <w:t>18.3%</w:t>
            </w:r>
          </w:p>
        </w:tc>
        <w:tc>
          <w:tcPr>
            <w:tcW w:w="870" w:type="pct"/>
            <w:noWrap/>
            <w:hideMark/>
          </w:tcPr>
          <w:p w14:paraId="55FF9824" w14:textId="77777777" w:rsidR="00A75902" w:rsidRPr="00B97C04" w:rsidRDefault="00A75902" w:rsidP="001323F9">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eastAsia="en-GB"/>
              </w:rPr>
              <w:t>20.8%</w:t>
            </w:r>
          </w:p>
        </w:tc>
        <w:tc>
          <w:tcPr>
            <w:tcW w:w="727" w:type="pct"/>
            <w:noWrap/>
            <w:hideMark/>
          </w:tcPr>
          <w:p w14:paraId="497C7C9D" w14:textId="77777777" w:rsidR="00A75902" w:rsidRPr="00B97C04" w:rsidRDefault="00A75902" w:rsidP="001323F9">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eastAsia="en-GB"/>
              </w:rPr>
              <w:t>13.9%</w:t>
            </w:r>
          </w:p>
        </w:tc>
        <w:tc>
          <w:tcPr>
            <w:tcW w:w="734" w:type="pct"/>
            <w:noWrap/>
            <w:hideMark/>
          </w:tcPr>
          <w:p w14:paraId="47C55D37" w14:textId="77777777" w:rsidR="00A75902" w:rsidRPr="00B97C04" w:rsidRDefault="00A75902" w:rsidP="001323F9">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eastAsia="en-GB"/>
              </w:rPr>
              <w:t>19.8%</w:t>
            </w:r>
          </w:p>
        </w:tc>
        <w:tc>
          <w:tcPr>
            <w:tcW w:w="776" w:type="pct"/>
            <w:noWrap/>
            <w:hideMark/>
          </w:tcPr>
          <w:p w14:paraId="7995DA13" w14:textId="77777777" w:rsidR="00A75902" w:rsidRPr="00B97C04" w:rsidRDefault="00A75902" w:rsidP="001323F9">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eastAsia="en-GB"/>
              </w:rPr>
              <w:t>18.0%</w:t>
            </w:r>
          </w:p>
        </w:tc>
      </w:tr>
    </w:tbl>
    <w:p w14:paraId="31AE59C1" w14:textId="77777777" w:rsidR="00A75902" w:rsidRPr="00B97C04" w:rsidRDefault="00A75902" w:rsidP="00650A4D"/>
    <w:p w14:paraId="732B7CCF" w14:textId="063D7095" w:rsidR="0049034F" w:rsidRPr="00B97C04" w:rsidRDefault="0049034F">
      <w:pPr>
        <w:spacing w:line="278" w:lineRule="auto"/>
      </w:pPr>
      <w:r w:rsidRPr="00B97C04">
        <w:br w:type="page"/>
      </w:r>
    </w:p>
    <w:p w14:paraId="161F9C74" w14:textId="22CC73C9" w:rsidR="006C44A0" w:rsidRPr="00B97C04" w:rsidRDefault="00A75902" w:rsidP="0049034F">
      <w:pPr>
        <w:pStyle w:val="Heading1"/>
        <w:numPr>
          <w:ilvl w:val="0"/>
          <w:numId w:val="5"/>
        </w:numPr>
      </w:pPr>
      <w:r w:rsidRPr="00B97C04">
        <w:lastRenderedPageBreak/>
        <w:t xml:space="preserve"> </w:t>
      </w:r>
      <w:bookmarkStart w:id="53" w:name="_Toc242629578"/>
      <w:r w:rsidR="006C44A0" w:rsidRPr="00B97C04">
        <w:t xml:space="preserve">Working in Social Care: </w:t>
      </w:r>
      <w:r w:rsidR="00033003" w:rsidRPr="00B97C04">
        <w:t>m</w:t>
      </w:r>
      <w:r w:rsidR="006C44A0" w:rsidRPr="00B97C04">
        <w:t xml:space="preserve">otivation, </w:t>
      </w:r>
      <w:r w:rsidR="00033003" w:rsidRPr="00B97C04">
        <w:t>r</w:t>
      </w:r>
      <w:r w:rsidR="006C44A0" w:rsidRPr="00B97C04">
        <w:t xml:space="preserve">ecognition and </w:t>
      </w:r>
      <w:r w:rsidR="00033003" w:rsidRPr="00B97C04">
        <w:t>c</w:t>
      </w:r>
      <w:r w:rsidR="006C44A0" w:rsidRPr="00B97C04">
        <w:t>ommitment</w:t>
      </w:r>
      <w:bookmarkEnd w:id="53"/>
    </w:p>
    <w:p w14:paraId="55C1C6A3" w14:textId="5191F46F" w:rsidR="006C44A0" w:rsidRPr="00B97C04" w:rsidRDefault="521EA540" w:rsidP="00650A4D">
      <w:r>
        <w:t>This section reports findings related to motivations for working in social care</w:t>
      </w:r>
      <w:r w:rsidR="0B2B5B0D">
        <w:t xml:space="preserve">. It </w:t>
      </w:r>
      <w:r w:rsidR="34F3639A">
        <w:t>reports</w:t>
      </w:r>
      <w:r>
        <w:t xml:space="preserve"> how individuals first found out about social care jobs, </w:t>
      </w:r>
      <w:r w:rsidR="6596D25B">
        <w:t xml:space="preserve">and </w:t>
      </w:r>
      <w:r>
        <w:t>whether they feel valued by different groups/stakeholders</w:t>
      </w:r>
      <w:r w:rsidR="6596D25B">
        <w:t xml:space="preserve">. It also </w:t>
      </w:r>
      <w:r w:rsidR="26D570A4">
        <w:t>looks at</w:t>
      </w:r>
      <w:r>
        <w:t xml:space="preserve"> whether and how long </w:t>
      </w:r>
      <w:r w:rsidR="26D570A4">
        <w:t xml:space="preserve">respondents </w:t>
      </w:r>
      <w:r w:rsidR="007B458C">
        <w:t>expect</w:t>
      </w:r>
      <w:r>
        <w:t xml:space="preserve"> to stay in the social care sector. </w:t>
      </w:r>
    </w:p>
    <w:p w14:paraId="05EE3369" w14:textId="77777777" w:rsidR="006C44A0" w:rsidRPr="00B97C04" w:rsidRDefault="006C44A0" w:rsidP="00650A4D">
      <w:pPr>
        <w:pStyle w:val="Heading2"/>
      </w:pPr>
      <w:bookmarkStart w:id="54" w:name="_Toc242629579"/>
      <w:r w:rsidRPr="00B97C04">
        <w:t>Motivation for working in social care</w:t>
      </w:r>
      <w:bookmarkEnd w:id="54"/>
    </w:p>
    <w:p w14:paraId="1E36EE9B" w14:textId="2C718EC5" w:rsidR="006C44A0" w:rsidRPr="00B97C04" w:rsidRDefault="006C44A0" w:rsidP="00650A4D">
      <w:r w:rsidRPr="00B97C04">
        <w:t xml:space="preserve">Respondents were able to select multiple reasons why they were motivated to work in social care. Across all </w:t>
      </w:r>
      <w:r w:rsidR="002A1E87" w:rsidRPr="00B97C04">
        <w:t>occupational</w:t>
      </w:r>
      <w:r w:rsidRPr="00B97C04">
        <w:t xml:space="preserve"> groups,</w:t>
      </w:r>
      <w:r w:rsidR="00BE0D96">
        <w:t xml:space="preserve"> </w:t>
      </w:r>
      <w:r w:rsidR="00BE0D96" w:rsidRPr="00BE0D96">
        <w:t xml:space="preserve">helping others and personal enjoyment or fulfilment were the main motivations, with personal gain (such as pay and reward) </w:t>
      </w:r>
      <w:r w:rsidR="00C04F4A">
        <w:t xml:space="preserve">much </w:t>
      </w:r>
      <w:r w:rsidR="00BE0D96" w:rsidRPr="00BE0D96">
        <w:t>less common</w:t>
      </w:r>
      <w:r w:rsidR="00AD7127" w:rsidRPr="00B97C04">
        <w:t xml:space="preserve"> </w:t>
      </w:r>
      <w:r w:rsidRPr="00B97C04">
        <w:t xml:space="preserve">(see Table </w:t>
      </w:r>
      <w:r w:rsidR="00F3790F" w:rsidRPr="00B97C04">
        <w:t>11</w:t>
      </w:r>
      <w:r w:rsidRPr="00B97C04">
        <w:t xml:space="preserve">). </w:t>
      </w:r>
    </w:p>
    <w:p w14:paraId="3C6C7146" w14:textId="26EB2DEF" w:rsidR="006C44A0" w:rsidRPr="00B97C04" w:rsidRDefault="521EA540" w:rsidP="00650A4D">
      <w:r>
        <w:t xml:space="preserve">The most frequently cited reason for entering social care was a desire to make a </w:t>
      </w:r>
      <w:r w:rsidRPr="48035018">
        <w:rPr>
          <w:rFonts w:ascii="Aptos" w:hAnsi="Aptos"/>
          <w:color w:val="000000" w:themeColor="text1"/>
        </w:rPr>
        <w:t xml:space="preserve">difference to people’s lives </w:t>
      </w:r>
      <w:r>
        <w:t xml:space="preserve">(53% to 65% across </w:t>
      </w:r>
      <w:r w:rsidR="5957135B">
        <w:t>occupational</w:t>
      </w:r>
      <w:r>
        <w:t xml:space="preserve"> groups), followed by enjoyment (41%) and</w:t>
      </w:r>
      <w:r w:rsidR="645E6FA4">
        <w:t xml:space="preserve"> having</w:t>
      </w:r>
      <w:r>
        <w:t xml:space="preserve"> suitable skills (32%).</w:t>
      </w:r>
    </w:p>
    <w:p w14:paraId="2742506A" w14:textId="78866CAD" w:rsidR="006C44A0" w:rsidRPr="00B97C04" w:rsidRDefault="176C3218" w:rsidP="00650A4D">
      <w:r>
        <w:t>H</w:t>
      </w:r>
      <w:r w:rsidRPr="4CE6D56F">
        <w:rPr>
          <w:rFonts w:eastAsiaTheme="minorEastAsia"/>
        </w:rPr>
        <w:t xml:space="preserve">aving suitable </w:t>
      </w:r>
      <w:r w:rsidR="521EA540" w:rsidRPr="4CE6D56F">
        <w:rPr>
          <w:rFonts w:eastAsiaTheme="minorEastAsia"/>
        </w:rPr>
        <w:t>skills (4</w:t>
      </w:r>
      <w:r w:rsidR="2BE886A5" w:rsidRPr="4CE6D56F">
        <w:rPr>
          <w:rFonts w:eastAsiaTheme="minorEastAsia"/>
        </w:rPr>
        <w:t>1</w:t>
      </w:r>
      <w:r w:rsidR="521EA540" w:rsidRPr="4CE6D56F">
        <w:rPr>
          <w:rFonts w:eastAsiaTheme="minorEastAsia"/>
        </w:rPr>
        <w:t>%) and career prospects (2</w:t>
      </w:r>
      <w:r w:rsidR="7077E95A" w:rsidRPr="4CE6D56F">
        <w:rPr>
          <w:rFonts w:eastAsiaTheme="minorEastAsia"/>
        </w:rPr>
        <w:t>2</w:t>
      </w:r>
      <w:r w:rsidR="521EA540" w:rsidRPr="4CE6D56F">
        <w:rPr>
          <w:rFonts w:eastAsiaTheme="minorEastAsia"/>
        </w:rPr>
        <w:t xml:space="preserve">%) were selected more by </w:t>
      </w:r>
      <w:r w:rsidR="3138E57C" w:rsidRPr="4CE6D56F">
        <w:rPr>
          <w:rFonts w:eastAsiaTheme="minorEastAsia"/>
        </w:rPr>
        <w:t xml:space="preserve">people </w:t>
      </w:r>
      <w:r w:rsidR="521EA540" w:rsidRPr="4CE6D56F">
        <w:rPr>
          <w:rFonts w:eastAsiaTheme="minorEastAsia"/>
        </w:rPr>
        <w:t>in social work roles. Social workers were also most likely to be motivated by making a difference</w:t>
      </w:r>
      <w:r w:rsidR="31700840" w:rsidRPr="4CE6D56F">
        <w:rPr>
          <w:rFonts w:eastAsiaTheme="minorEastAsia"/>
        </w:rPr>
        <w:t xml:space="preserve"> (65%)</w:t>
      </w:r>
      <w:r w:rsidR="521EA540" w:rsidRPr="4CE6D56F">
        <w:rPr>
          <w:rFonts w:eastAsiaTheme="minorEastAsia"/>
        </w:rPr>
        <w:t>, whil</w:t>
      </w:r>
      <w:r w:rsidR="7143C65F" w:rsidRPr="4CE6D56F">
        <w:rPr>
          <w:rFonts w:eastAsiaTheme="minorEastAsia"/>
        </w:rPr>
        <w:t>e</w:t>
      </w:r>
      <w:r w:rsidR="521EA540" w:rsidRPr="4CE6D56F">
        <w:rPr>
          <w:rFonts w:eastAsiaTheme="minorEastAsia"/>
        </w:rPr>
        <w:t xml:space="preserve"> care workers had higher rates of motivation related to their own experiences of caring for someone (30%). </w:t>
      </w:r>
    </w:p>
    <w:p w14:paraId="3613BF03" w14:textId="3A1EA6BA" w:rsidR="006C44A0" w:rsidRPr="00B97C04" w:rsidRDefault="006C44A0" w:rsidP="00650A4D">
      <w:r w:rsidRPr="4CE6D56F">
        <w:rPr>
          <w:rFonts w:eastAsiaTheme="minorEastAsia"/>
        </w:rPr>
        <w:t xml:space="preserve">Extrinsic factors such as pay, job availability, or working patterns were </w:t>
      </w:r>
      <w:r w:rsidR="0028787D" w:rsidRPr="4CE6D56F">
        <w:rPr>
          <w:rFonts w:eastAsiaTheme="minorEastAsia"/>
        </w:rPr>
        <w:t>list</w:t>
      </w:r>
      <w:r w:rsidRPr="4CE6D56F">
        <w:rPr>
          <w:rFonts w:eastAsiaTheme="minorEastAsia"/>
        </w:rPr>
        <w:t xml:space="preserve">ed far less frequently, indicating that social care work motivations are primarily values-driven. Change in career, job security, </w:t>
      </w:r>
      <w:r w:rsidR="00F7666A" w:rsidRPr="4CE6D56F">
        <w:rPr>
          <w:rFonts w:eastAsiaTheme="minorEastAsia"/>
        </w:rPr>
        <w:t>and</w:t>
      </w:r>
      <w:r w:rsidRPr="4CE6D56F">
        <w:rPr>
          <w:rFonts w:eastAsiaTheme="minorEastAsia"/>
        </w:rPr>
        <w:t xml:space="preserve"> work patterns, were selected by less than </w:t>
      </w:r>
      <w:r w:rsidR="00523939" w:rsidRPr="4CE6D56F">
        <w:rPr>
          <w:rFonts w:eastAsiaTheme="minorEastAsia"/>
        </w:rPr>
        <w:t>one</w:t>
      </w:r>
      <w:r w:rsidR="00F7666A" w:rsidRPr="4CE6D56F">
        <w:rPr>
          <w:rFonts w:eastAsiaTheme="minorEastAsia"/>
        </w:rPr>
        <w:t xml:space="preserve"> in </w:t>
      </w:r>
      <w:r w:rsidR="00523939" w:rsidRPr="4CE6D56F">
        <w:rPr>
          <w:rFonts w:eastAsiaTheme="minorEastAsia"/>
        </w:rPr>
        <w:t>five</w:t>
      </w:r>
      <w:r w:rsidRPr="4CE6D56F">
        <w:rPr>
          <w:rFonts w:eastAsiaTheme="minorEastAsia"/>
        </w:rPr>
        <w:t xml:space="preserve"> respondents, indicating that they</w:t>
      </w:r>
      <w:r w:rsidR="003A68B2" w:rsidRPr="4CE6D56F">
        <w:rPr>
          <w:rFonts w:eastAsiaTheme="minorEastAsia"/>
        </w:rPr>
        <w:t>’</w:t>
      </w:r>
      <w:r w:rsidRPr="4CE6D56F">
        <w:rPr>
          <w:rFonts w:eastAsiaTheme="minorEastAsia"/>
        </w:rPr>
        <w:t xml:space="preserve">re not strong motivators for working in social care. Lack of other job opportunities and salary were the lowest responses across all </w:t>
      </w:r>
      <w:r w:rsidR="00EE6272" w:rsidRPr="4CE6D56F">
        <w:rPr>
          <w:rFonts w:eastAsiaTheme="minorEastAsia"/>
        </w:rPr>
        <w:t>respondents</w:t>
      </w:r>
      <w:r w:rsidRPr="4CE6D56F">
        <w:rPr>
          <w:rFonts w:eastAsiaTheme="minorEastAsia"/>
        </w:rPr>
        <w:t xml:space="preserve"> (less than 5%). </w:t>
      </w:r>
    </w:p>
    <w:p w14:paraId="2E939B06" w14:textId="196B23E4" w:rsidR="006C44A0" w:rsidRPr="00B97C04" w:rsidRDefault="521EA540" w:rsidP="00650A4D">
      <w:r w:rsidRPr="4CE6D56F">
        <w:rPr>
          <w:rFonts w:eastAsiaTheme="minorEastAsia"/>
        </w:rPr>
        <w:t xml:space="preserve">Across </w:t>
      </w:r>
      <w:r w:rsidR="5957135B" w:rsidRPr="4CE6D56F">
        <w:rPr>
          <w:rFonts w:eastAsiaTheme="minorEastAsia"/>
        </w:rPr>
        <w:t>occupational</w:t>
      </w:r>
      <w:r w:rsidRPr="4CE6D56F">
        <w:rPr>
          <w:rFonts w:eastAsiaTheme="minorEastAsia"/>
        </w:rPr>
        <w:t xml:space="preserve"> groups, those in social work roles were least likely to be attracted by working patterns (6%) and care workers were most likely to be attracted by working patterns (14%). While job security or stability was not ranked highly overall (12%), it was most likely to be a motivator for those in social work roles (17%).</w:t>
      </w:r>
    </w:p>
    <w:p w14:paraId="2A80FD3F" w14:textId="5C239C7F" w:rsidR="006C44A0" w:rsidRPr="00B97C04" w:rsidRDefault="006C44A0" w:rsidP="00650A4D">
      <w:pPr>
        <w:pStyle w:val="Caption"/>
      </w:pPr>
      <w:bookmarkStart w:id="55" w:name="_Toc242368679"/>
      <w:r w:rsidRPr="00B97C04">
        <w:lastRenderedPageBreak/>
        <w:t xml:space="preserve">Table </w:t>
      </w:r>
      <w:r w:rsidRPr="00B97C04">
        <w:fldChar w:fldCharType="begin"/>
      </w:r>
      <w:r w:rsidRPr="00B97C04">
        <w:instrText>SEQ Table \* ARABIC</w:instrText>
      </w:r>
      <w:r w:rsidRPr="00B97C04">
        <w:fldChar w:fldCharType="separate"/>
      </w:r>
      <w:r w:rsidR="00C43394" w:rsidRPr="00B97C04">
        <w:rPr>
          <w:noProof/>
        </w:rPr>
        <w:t>11</w:t>
      </w:r>
      <w:r w:rsidRPr="00B97C04">
        <w:fldChar w:fldCharType="end"/>
      </w:r>
      <w:r w:rsidRPr="00B97C04">
        <w:t>: What initially led you to working in social care?</w:t>
      </w:r>
      <w:bookmarkEnd w:id="55"/>
    </w:p>
    <w:tbl>
      <w:tblPr>
        <w:tblStyle w:val="ListTable3"/>
        <w:tblW w:w="9016" w:type="dxa"/>
        <w:tblLook w:val="04A0" w:firstRow="1" w:lastRow="0" w:firstColumn="1" w:lastColumn="0" w:noHBand="0" w:noVBand="1"/>
      </w:tblPr>
      <w:tblGrid>
        <w:gridCol w:w="3115"/>
        <w:gridCol w:w="1162"/>
        <w:gridCol w:w="1320"/>
        <w:gridCol w:w="1121"/>
        <w:gridCol w:w="1160"/>
        <w:gridCol w:w="1138"/>
      </w:tblGrid>
      <w:tr w:rsidR="006C44A0" w:rsidRPr="00B97C04" w14:paraId="7E08338D" w14:textId="77777777" w:rsidTr="48035018">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3115" w:type="dxa"/>
            <w:shd w:val="clear" w:color="auto" w:fill="247C86"/>
          </w:tcPr>
          <w:p w14:paraId="318032D4" w14:textId="77777777" w:rsidR="006C44A0" w:rsidRPr="00B97C04" w:rsidRDefault="006C44A0" w:rsidP="00923199">
            <w:pPr>
              <w:pStyle w:val="ListParagraph"/>
              <w:keepNext/>
              <w:spacing w:line="276" w:lineRule="auto"/>
              <w:ind w:left="0"/>
              <w:contextualSpacing w:val="0"/>
            </w:pPr>
          </w:p>
        </w:tc>
        <w:tc>
          <w:tcPr>
            <w:tcW w:w="1162" w:type="dxa"/>
            <w:shd w:val="clear" w:color="auto" w:fill="247C86"/>
          </w:tcPr>
          <w:p w14:paraId="1E2AB9CC" w14:textId="77777777" w:rsidR="006C44A0" w:rsidRPr="00B97C04" w:rsidRDefault="006C44A0" w:rsidP="00923199">
            <w:pPr>
              <w:pStyle w:val="ListParagraph"/>
              <w:keepNext/>
              <w:spacing w:line="276" w:lineRule="auto"/>
              <w:ind w:left="0"/>
              <w:contextualSpacing w:val="0"/>
              <w:jc w:val="center"/>
              <w:cnfStyle w:val="100000000000" w:firstRow="1" w:lastRow="0" w:firstColumn="0" w:lastColumn="0" w:oddVBand="0" w:evenVBand="0" w:oddHBand="0" w:evenHBand="0" w:firstRowFirstColumn="0" w:firstRowLastColumn="0" w:lastRowFirstColumn="0" w:lastRowLastColumn="0"/>
              <w:rPr>
                <w:rFonts w:ascii="Aptos Narrow" w:hAnsi="Aptos Narrow"/>
              </w:rPr>
            </w:pPr>
            <w:r w:rsidRPr="00B97C04">
              <w:t>Care workers</w:t>
            </w:r>
          </w:p>
        </w:tc>
        <w:tc>
          <w:tcPr>
            <w:tcW w:w="1320" w:type="dxa"/>
            <w:shd w:val="clear" w:color="auto" w:fill="247C86"/>
          </w:tcPr>
          <w:p w14:paraId="68268539" w14:textId="1070A685" w:rsidR="006C44A0" w:rsidRPr="00B97C04" w:rsidRDefault="00042F83" w:rsidP="00923199">
            <w:pPr>
              <w:pStyle w:val="ListParagraph"/>
              <w:keepNext/>
              <w:spacing w:line="276" w:lineRule="auto"/>
              <w:ind w:left="0"/>
              <w:contextualSpacing w:val="0"/>
              <w:jc w:val="center"/>
              <w:cnfStyle w:val="100000000000" w:firstRow="1" w:lastRow="0" w:firstColumn="0" w:lastColumn="0" w:oddVBand="0" w:evenVBand="0" w:oddHBand="0" w:evenHBand="0" w:firstRowFirstColumn="0" w:firstRowLastColumn="0" w:lastRowFirstColumn="0" w:lastRowLastColumn="0"/>
              <w:rPr>
                <w:rFonts w:ascii="Aptos Narrow" w:hAnsi="Aptos Narrow"/>
              </w:rPr>
            </w:pPr>
            <w:r>
              <w:t>M</w:t>
            </w:r>
            <w:r w:rsidR="006C44A0" w:rsidRPr="00B97C04">
              <w:t>anagers</w:t>
            </w:r>
          </w:p>
        </w:tc>
        <w:tc>
          <w:tcPr>
            <w:tcW w:w="1121" w:type="dxa"/>
            <w:shd w:val="clear" w:color="auto" w:fill="247C86"/>
          </w:tcPr>
          <w:p w14:paraId="28D1CBCD" w14:textId="4A547AB2" w:rsidR="006C44A0" w:rsidRPr="00B97C04" w:rsidRDefault="521EA540" w:rsidP="48035018">
            <w:pPr>
              <w:pStyle w:val="ListParagraph"/>
              <w:keepNext/>
              <w:spacing w:line="276" w:lineRule="auto"/>
              <w:ind w:left="0"/>
              <w:contextualSpacing w:val="0"/>
              <w:jc w:val="center"/>
              <w:cnfStyle w:val="100000000000" w:firstRow="1" w:lastRow="0" w:firstColumn="0" w:lastColumn="0" w:oddVBand="0" w:evenVBand="0" w:oddHBand="0" w:evenHBand="0" w:firstRowFirstColumn="0" w:firstRowLastColumn="0" w:lastRowFirstColumn="0" w:lastRowLastColumn="0"/>
            </w:pPr>
            <w:r>
              <w:t>Social work</w:t>
            </w:r>
          </w:p>
        </w:tc>
        <w:tc>
          <w:tcPr>
            <w:tcW w:w="1160" w:type="dxa"/>
            <w:shd w:val="clear" w:color="auto" w:fill="247C86"/>
          </w:tcPr>
          <w:p w14:paraId="13844720" w14:textId="09248743" w:rsidR="006C44A0" w:rsidRPr="00B97C04" w:rsidRDefault="006C44A0" w:rsidP="00923199">
            <w:pPr>
              <w:pStyle w:val="ListParagraph"/>
              <w:keepNext/>
              <w:spacing w:line="276" w:lineRule="auto"/>
              <w:ind w:left="0"/>
              <w:contextualSpacing w:val="0"/>
              <w:jc w:val="center"/>
              <w:cnfStyle w:val="100000000000" w:firstRow="1" w:lastRow="0" w:firstColumn="0" w:lastColumn="0" w:oddVBand="0" w:evenVBand="0" w:oddHBand="0" w:evenHBand="0" w:firstRowFirstColumn="0" w:firstRowLastColumn="0" w:lastRowFirstColumn="0" w:lastRowLastColumn="0"/>
              <w:rPr>
                <w:rFonts w:ascii="Aptos Narrow" w:hAnsi="Aptos Narrow"/>
              </w:rPr>
            </w:pPr>
            <w:r w:rsidRPr="00B97C04">
              <w:t>Other role</w:t>
            </w:r>
            <w:r w:rsidR="006149A3" w:rsidRPr="00B97C04">
              <w:t>s</w:t>
            </w:r>
          </w:p>
        </w:tc>
        <w:tc>
          <w:tcPr>
            <w:tcW w:w="1138" w:type="dxa"/>
            <w:shd w:val="clear" w:color="auto" w:fill="247C86"/>
          </w:tcPr>
          <w:p w14:paraId="54A94D52" w14:textId="77777777" w:rsidR="006C44A0" w:rsidRPr="00B97C04" w:rsidRDefault="006C44A0" w:rsidP="00923199">
            <w:pPr>
              <w:pStyle w:val="ListParagraph"/>
              <w:keepNext/>
              <w:spacing w:line="276" w:lineRule="auto"/>
              <w:ind w:left="0"/>
              <w:contextualSpacing w:val="0"/>
              <w:jc w:val="center"/>
              <w:cnfStyle w:val="100000000000" w:firstRow="1" w:lastRow="0" w:firstColumn="0" w:lastColumn="0" w:oddVBand="0" w:evenVBand="0" w:oddHBand="0" w:evenHBand="0" w:firstRowFirstColumn="0" w:firstRowLastColumn="0" w:lastRowFirstColumn="0" w:lastRowLastColumn="0"/>
            </w:pPr>
            <w:r w:rsidRPr="00B97C04">
              <w:t>All</w:t>
            </w:r>
          </w:p>
        </w:tc>
      </w:tr>
      <w:tr w:rsidR="006C44A0" w:rsidRPr="00B97C04" w14:paraId="03ACE816" w14:textId="77777777" w:rsidTr="4803501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5" w:type="dxa"/>
          </w:tcPr>
          <w:p w14:paraId="1BAEB697" w14:textId="77777777" w:rsidR="006C44A0" w:rsidRPr="00B97C04" w:rsidRDefault="006C44A0" w:rsidP="00923199">
            <w:pPr>
              <w:pStyle w:val="ListParagraph"/>
              <w:keepNext/>
              <w:spacing w:line="276" w:lineRule="auto"/>
              <w:ind w:left="0"/>
              <w:contextualSpacing w:val="0"/>
            </w:pPr>
            <w:r w:rsidRPr="00B97C04">
              <w:t xml:space="preserve">Wanted a job that would make a difference to people’s lives </w:t>
            </w:r>
          </w:p>
        </w:tc>
        <w:tc>
          <w:tcPr>
            <w:tcW w:w="1162" w:type="dxa"/>
          </w:tcPr>
          <w:p w14:paraId="189F76D4" w14:textId="77777777" w:rsidR="006C44A0" w:rsidRPr="00B97C04" w:rsidRDefault="006C44A0" w:rsidP="00923199">
            <w:pPr>
              <w:pStyle w:val="ListParagraph"/>
              <w:keepNext/>
              <w:spacing w:line="276" w:lineRule="auto"/>
              <w:ind w:left="0"/>
              <w:contextualSpacing w:val="0"/>
              <w:jc w:val="center"/>
              <w:cnfStyle w:val="000000100000" w:firstRow="0" w:lastRow="0" w:firstColumn="0" w:lastColumn="0" w:oddVBand="0" w:evenVBand="0" w:oddHBand="1" w:evenHBand="0" w:firstRowFirstColumn="0" w:firstRowLastColumn="0" w:lastRowFirstColumn="0" w:lastRowLastColumn="0"/>
            </w:pPr>
            <w:r w:rsidRPr="00B97C04">
              <w:t>55.2%</w:t>
            </w:r>
          </w:p>
        </w:tc>
        <w:tc>
          <w:tcPr>
            <w:tcW w:w="1320" w:type="dxa"/>
          </w:tcPr>
          <w:p w14:paraId="389E70CB" w14:textId="77777777" w:rsidR="006C44A0" w:rsidRPr="00B97C04" w:rsidRDefault="006C44A0" w:rsidP="00923199">
            <w:pPr>
              <w:pStyle w:val="ListParagraph"/>
              <w:keepNext/>
              <w:spacing w:line="276" w:lineRule="auto"/>
              <w:ind w:left="0"/>
              <w:contextualSpacing w:val="0"/>
              <w:jc w:val="center"/>
              <w:cnfStyle w:val="000000100000" w:firstRow="0" w:lastRow="0" w:firstColumn="0" w:lastColumn="0" w:oddVBand="0" w:evenVBand="0" w:oddHBand="1" w:evenHBand="0" w:firstRowFirstColumn="0" w:firstRowLastColumn="0" w:lastRowFirstColumn="0" w:lastRowLastColumn="0"/>
            </w:pPr>
            <w:r w:rsidRPr="00B97C04">
              <w:t>53.8%</w:t>
            </w:r>
          </w:p>
        </w:tc>
        <w:tc>
          <w:tcPr>
            <w:tcW w:w="1121" w:type="dxa"/>
          </w:tcPr>
          <w:p w14:paraId="3159E40E" w14:textId="77777777" w:rsidR="006C44A0" w:rsidRPr="00B97C04" w:rsidRDefault="006C44A0" w:rsidP="00923199">
            <w:pPr>
              <w:pStyle w:val="ListParagraph"/>
              <w:keepNext/>
              <w:spacing w:line="276" w:lineRule="auto"/>
              <w:ind w:left="0"/>
              <w:contextualSpacing w:val="0"/>
              <w:jc w:val="center"/>
              <w:cnfStyle w:val="000000100000" w:firstRow="0" w:lastRow="0" w:firstColumn="0" w:lastColumn="0" w:oddVBand="0" w:evenVBand="0" w:oddHBand="1" w:evenHBand="0" w:firstRowFirstColumn="0" w:firstRowLastColumn="0" w:lastRowFirstColumn="0" w:lastRowLastColumn="0"/>
            </w:pPr>
            <w:r w:rsidRPr="00B97C04">
              <w:t>64.7%</w:t>
            </w:r>
          </w:p>
        </w:tc>
        <w:tc>
          <w:tcPr>
            <w:tcW w:w="1160" w:type="dxa"/>
          </w:tcPr>
          <w:p w14:paraId="608EAB6D" w14:textId="77777777" w:rsidR="006C44A0" w:rsidRPr="00B97C04" w:rsidRDefault="006C44A0" w:rsidP="00923199">
            <w:pPr>
              <w:pStyle w:val="ListParagraph"/>
              <w:keepNext/>
              <w:spacing w:line="276" w:lineRule="auto"/>
              <w:ind w:left="0"/>
              <w:contextualSpacing w:val="0"/>
              <w:jc w:val="center"/>
              <w:cnfStyle w:val="000000100000" w:firstRow="0" w:lastRow="0" w:firstColumn="0" w:lastColumn="0" w:oddVBand="0" w:evenVBand="0" w:oddHBand="1" w:evenHBand="0" w:firstRowFirstColumn="0" w:firstRowLastColumn="0" w:lastRowFirstColumn="0" w:lastRowLastColumn="0"/>
            </w:pPr>
            <w:r w:rsidRPr="00B97C04">
              <w:t>53.0%</w:t>
            </w:r>
          </w:p>
        </w:tc>
        <w:tc>
          <w:tcPr>
            <w:tcW w:w="1138" w:type="dxa"/>
          </w:tcPr>
          <w:p w14:paraId="5C53533B" w14:textId="77777777" w:rsidR="006C44A0" w:rsidRPr="00B97C04" w:rsidRDefault="006C44A0" w:rsidP="00923199">
            <w:pPr>
              <w:pStyle w:val="ListParagraph"/>
              <w:keepNext/>
              <w:spacing w:line="276" w:lineRule="auto"/>
              <w:ind w:left="0"/>
              <w:contextualSpacing w:val="0"/>
              <w:jc w:val="center"/>
              <w:cnfStyle w:val="000000100000" w:firstRow="0" w:lastRow="0" w:firstColumn="0" w:lastColumn="0" w:oddVBand="0" w:evenVBand="0" w:oddHBand="1" w:evenHBand="0" w:firstRowFirstColumn="0" w:firstRowLastColumn="0" w:lastRowFirstColumn="0" w:lastRowLastColumn="0"/>
              <w:rPr>
                <w:b/>
                <w:bCs/>
              </w:rPr>
            </w:pPr>
            <w:r w:rsidRPr="00B97C04">
              <w:t>56.2%</w:t>
            </w:r>
          </w:p>
        </w:tc>
      </w:tr>
      <w:tr w:rsidR="006C44A0" w:rsidRPr="00B97C04" w14:paraId="38135C20" w14:textId="77777777" w:rsidTr="48035018">
        <w:tc>
          <w:tcPr>
            <w:cnfStyle w:val="001000000000" w:firstRow="0" w:lastRow="0" w:firstColumn="1" w:lastColumn="0" w:oddVBand="0" w:evenVBand="0" w:oddHBand="0" w:evenHBand="0" w:firstRowFirstColumn="0" w:firstRowLastColumn="0" w:lastRowFirstColumn="0" w:lastRowLastColumn="0"/>
            <w:tcW w:w="3115" w:type="dxa"/>
          </w:tcPr>
          <w:p w14:paraId="1B504BD1" w14:textId="77777777" w:rsidR="006C44A0" w:rsidRPr="00B97C04" w:rsidRDefault="006C44A0" w:rsidP="00923199">
            <w:pPr>
              <w:pStyle w:val="ListParagraph"/>
              <w:keepNext/>
              <w:spacing w:line="276" w:lineRule="auto"/>
              <w:ind w:left="0"/>
              <w:contextualSpacing w:val="0"/>
            </w:pPr>
            <w:r w:rsidRPr="00B97C04">
              <w:t xml:space="preserve">Felt it would be a job I would love/enjoy </w:t>
            </w:r>
          </w:p>
        </w:tc>
        <w:tc>
          <w:tcPr>
            <w:tcW w:w="1162" w:type="dxa"/>
          </w:tcPr>
          <w:p w14:paraId="727950C3" w14:textId="77777777" w:rsidR="006C44A0" w:rsidRPr="00B97C04" w:rsidRDefault="006C44A0" w:rsidP="00923199">
            <w:pPr>
              <w:pStyle w:val="ListParagraph"/>
              <w:keepNext/>
              <w:spacing w:line="276" w:lineRule="auto"/>
              <w:ind w:left="0"/>
              <w:contextualSpacing w:val="0"/>
              <w:jc w:val="center"/>
              <w:cnfStyle w:val="000000000000" w:firstRow="0" w:lastRow="0" w:firstColumn="0" w:lastColumn="0" w:oddVBand="0" w:evenVBand="0" w:oddHBand="0" w:evenHBand="0" w:firstRowFirstColumn="0" w:firstRowLastColumn="0" w:lastRowFirstColumn="0" w:lastRowLastColumn="0"/>
            </w:pPr>
            <w:r w:rsidRPr="00B97C04">
              <w:t>40.7%</w:t>
            </w:r>
          </w:p>
        </w:tc>
        <w:tc>
          <w:tcPr>
            <w:tcW w:w="1320" w:type="dxa"/>
          </w:tcPr>
          <w:p w14:paraId="331C3FC1" w14:textId="77777777" w:rsidR="006C44A0" w:rsidRPr="00B97C04" w:rsidRDefault="006C44A0" w:rsidP="00923199">
            <w:pPr>
              <w:pStyle w:val="ListParagraph"/>
              <w:keepNext/>
              <w:spacing w:line="276" w:lineRule="auto"/>
              <w:ind w:left="0"/>
              <w:contextualSpacing w:val="0"/>
              <w:jc w:val="center"/>
              <w:cnfStyle w:val="000000000000" w:firstRow="0" w:lastRow="0" w:firstColumn="0" w:lastColumn="0" w:oddVBand="0" w:evenVBand="0" w:oddHBand="0" w:evenHBand="0" w:firstRowFirstColumn="0" w:firstRowLastColumn="0" w:lastRowFirstColumn="0" w:lastRowLastColumn="0"/>
            </w:pPr>
            <w:r w:rsidRPr="00B97C04">
              <w:t>39.1%</w:t>
            </w:r>
          </w:p>
        </w:tc>
        <w:tc>
          <w:tcPr>
            <w:tcW w:w="1121" w:type="dxa"/>
          </w:tcPr>
          <w:p w14:paraId="5DC68CC7" w14:textId="77777777" w:rsidR="006C44A0" w:rsidRPr="00B97C04" w:rsidRDefault="006C44A0" w:rsidP="00923199">
            <w:pPr>
              <w:pStyle w:val="ListParagraph"/>
              <w:keepNext/>
              <w:spacing w:line="276" w:lineRule="auto"/>
              <w:ind w:left="0"/>
              <w:contextualSpacing w:val="0"/>
              <w:jc w:val="center"/>
              <w:cnfStyle w:val="000000000000" w:firstRow="0" w:lastRow="0" w:firstColumn="0" w:lastColumn="0" w:oddVBand="0" w:evenVBand="0" w:oddHBand="0" w:evenHBand="0" w:firstRowFirstColumn="0" w:firstRowLastColumn="0" w:lastRowFirstColumn="0" w:lastRowLastColumn="0"/>
            </w:pPr>
            <w:r w:rsidRPr="00B97C04">
              <w:t>41.7%</w:t>
            </w:r>
          </w:p>
        </w:tc>
        <w:tc>
          <w:tcPr>
            <w:tcW w:w="1160" w:type="dxa"/>
          </w:tcPr>
          <w:p w14:paraId="25139AF1" w14:textId="77777777" w:rsidR="006C44A0" w:rsidRPr="00B97C04" w:rsidRDefault="006C44A0" w:rsidP="00923199">
            <w:pPr>
              <w:pStyle w:val="ListParagraph"/>
              <w:keepNext/>
              <w:spacing w:line="276" w:lineRule="auto"/>
              <w:ind w:left="0"/>
              <w:contextualSpacing w:val="0"/>
              <w:jc w:val="center"/>
              <w:cnfStyle w:val="000000000000" w:firstRow="0" w:lastRow="0" w:firstColumn="0" w:lastColumn="0" w:oddVBand="0" w:evenVBand="0" w:oddHBand="0" w:evenHBand="0" w:firstRowFirstColumn="0" w:firstRowLastColumn="0" w:lastRowFirstColumn="0" w:lastRowLastColumn="0"/>
            </w:pPr>
            <w:r w:rsidRPr="00B97C04">
              <w:t>40.5%</w:t>
            </w:r>
          </w:p>
        </w:tc>
        <w:tc>
          <w:tcPr>
            <w:tcW w:w="1138" w:type="dxa"/>
          </w:tcPr>
          <w:p w14:paraId="7C2BD18F" w14:textId="77777777" w:rsidR="006C44A0" w:rsidRPr="00B97C04" w:rsidRDefault="006C44A0" w:rsidP="00923199">
            <w:pPr>
              <w:pStyle w:val="ListParagraph"/>
              <w:keepNext/>
              <w:spacing w:line="276" w:lineRule="auto"/>
              <w:ind w:left="0"/>
              <w:contextualSpacing w:val="0"/>
              <w:jc w:val="center"/>
              <w:cnfStyle w:val="000000000000" w:firstRow="0" w:lastRow="0" w:firstColumn="0" w:lastColumn="0" w:oddVBand="0" w:evenVBand="0" w:oddHBand="0" w:evenHBand="0" w:firstRowFirstColumn="0" w:firstRowLastColumn="0" w:lastRowFirstColumn="0" w:lastRowLastColumn="0"/>
            </w:pPr>
            <w:r w:rsidRPr="00B97C04">
              <w:t>40.6%</w:t>
            </w:r>
          </w:p>
        </w:tc>
      </w:tr>
      <w:tr w:rsidR="006C44A0" w:rsidRPr="00B97C04" w14:paraId="0EF3789C" w14:textId="77777777" w:rsidTr="4803501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115" w:type="dxa"/>
          </w:tcPr>
          <w:p w14:paraId="59C21728" w14:textId="77777777" w:rsidR="006C44A0" w:rsidRPr="00B97C04" w:rsidRDefault="006C44A0" w:rsidP="00923199">
            <w:pPr>
              <w:pStyle w:val="ListParagraph"/>
              <w:keepNext/>
              <w:spacing w:line="276" w:lineRule="auto"/>
              <w:ind w:left="0"/>
              <w:contextualSpacing w:val="0"/>
            </w:pPr>
            <w:r w:rsidRPr="00B97C04">
              <w:t xml:space="preserve">Felt it would suit my skills/I would be good at it </w:t>
            </w:r>
          </w:p>
        </w:tc>
        <w:tc>
          <w:tcPr>
            <w:tcW w:w="1162" w:type="dxa"/>
          </w:tcPr>
          <w:p w14:paraId="05FF4A14" w14:textId="77777777" w:rsidR="006C44A0" w:rsidRPr="00B97C04" w:rsidRDefault="006C44A0" w:rsidP="00923199">
            <w:pPr>
              <w:pStyle w:val="ListParagraph"/>
              <w:keepNext/>
              <w:spacing w:line="276" w:lineRule="auto"/>
              <w:ind w:left="0"/>
              <w:contextualSpacing w:val="0"/>
              <w:jc w:val="center"/>
              <w:cnfStyle w:val="000000100000" w:firstRow="0" w:lastRow="0" w:firstColumn="0" w:lastColumn="0" w:oddVBand="0" w:evenVBand="0" w:oddHBand="1" w:evenHBand="0" w:firstRowFirstColumn="0" w:firstRowLastColumn="0" w:lastRowFirstColumn="0" w:lastRowLastColumn="0"/>
            </w:pPr>
            <w:r w:rsidRPr="00B97C04">
              <w:t>29.9%</w:t>
            </w:r>
          </w:p>
        </w:tc>
        <w:tc>
          <w:tcPr>
            <w:tcW w:w="1320" w:type="dxa"/>
          </w:tcPr>
          <w:p w14:paraId="2DC98E00" w14:textId="77777777" w:rsidR="006C44A0" w:rsidRPr="00B97C04" w:rsidRDefault="006C44A0" w:rsidP="00923199">
            <w:pPr>
              <w:pStyle w:val="ListParagraph"/>
              <w:keepNext/>
              <w:spacing w:line="276" w:lineRule="auto"/>
              <w:ind w:left="0"/>
              <w:contextualSpacing w:val="0"/>
              <w:jc w:val="center"/>
              <w:cnfStyle w:val="000000100000" w:firstRow="0" w:lastRow="0" w:firstColumn="0" w:lastColumn="0" w:oddVBand="0" w:evenVBand="0" w:oddHBand="1" w:evenHBand="0" w:firstRowFirstColumn="0" w:firstRowLastColumn="0" w:lastRowFirstColumn="0" w:lastRowLastColumn="0"/>
            </w:pPr>
            <w:r w:rsidRPr="00B97C04">
              <w:t>29.8%</w:t>
            </w:r>
          </w:p>
        </w:tc>
        <w:tc>
          <w:tcPr>
            <w:tcW w:w="1121" w:type="dxa"/>
          </w:tcPr>
          <w:p w14:paraId="28595A56" w14:textId="77777777" w:rsidR="006C44A0" w:rsidRPr="00B97C04" w:rsidRDefault="006C44A0" w:rsidP="00923199">
            <w:pPr>
              <w:pStyle w:val="ListParagraph"/>
              <w:keepNext/>
              <w:spacing w:line="276" w:lineRule="auto"/>
              <w:ind w:left="0"/>
              <w:contextualSpacing w:val="0"/>
              <w:jc w:val="center"/>
              <w:cnfStyle w:val="000000100000" w:firstRow="0" w:lastRow="0" w:firstColumn="0" w:lastColumn="0" w:oddVBand="0" w:evenVBand="0" w:oddHBand="1" w:evenHBand="0" w:firstRowFirstColumn="0" w:firstRowLastColumn="0" w:lastRowFirstColumn="0" w:lastRowLastColumn="0"/>
            </w:pPr>
            <w:r w:rsidRPr="00B97C04">
              <w:t>40.7%</w:t>
            </w:r>
          </w:p>
        </w:tc>
        <w:tc>
          <w:tcPr>
            <w:tcW w:w="1160" w:type="dxa"/>
          </w:tcPr>
          <w:p w14:paraId="06EB61E6" w14:textId="77777777" w:rsidR="006C44A0" w:rsidRPr="00B97C04" w:rsidRDefault="006C44A0" w:rsidP="00923199">
            <w:pPr>
              <w:pStyle w:val="ListParagraph"/>
              <w:keepNext/>
              <w:spacing w:line="276" w:lineRule="auto"/>
              <w:ind w:left="0"/>
              <w:contextualSpacing w:val="0"/>
              <w:jc w:val="center"/>
              <w:cnfStyle w:val="000000100000" w:firstRow="0" w:lastRow="0" w:firstColumn="0" w:lastColumn="0" w:oddVBand="0" w:evenVBand="0" w:oddHBand="1" w:evenHBand="0" w:firstRowFirstColumn="0" w:firstRowLastColumn="0" w:lastRowFirstColumn="0" w:lastRowLastColumn="0"/>
            </w:pPr>
            <w:r w:rsidRPr="00B97C04">
              <w:t>37.9%</w:t>
            </w:r>
          </w:p>
        </w:tc>
        <w:tc>
          <w:tcPr>
            <w:tcW w:w="1138" w:type="dxa"/>
          </w:tcPr>
          <w:p w14:paraId="0F176111" w14:textId="77777777" w:rsidR="006C44A0" w:rsidRPr="00B97C04" w:rsidRDefault="006C44A0" w:rsidP="00923199">
            <w:pPr>
              <w:pStyle w:val="ListParagraph"/>
              <w:keepNext/>
              <w:spacing w:line="276" w:lineRule="auto"/>
              <w:ind w:left="0"/>
              <w:contextualSpacing w:val="0"/>
              <w:jc w:val="center"/>
              <w:cnfStyle w:val="000000100000" w:firstRow="0" w:lastRow="0" w:firstColumn="0" w:lastColumn="0" w:oddVBand="0" w:evenVBand="0" w:oddHBand="1" w:evenHBand="0" w:firstRowFirstColumn="0" w:firstRowLastColumn="0" w:lastRowFirstColumn="0" w:lastRowLastColumn="0"/>
            </w:pPr>
            <w:r w:rsidRPr="00B97C04">
              <w:t>31.7%</w:t>
            </w:r>
          </w:p>
        </w:tc>
      </w:tr>
      <w:tr w:rsidR="006C44A0" w:rsidRPr="00B97C04" w14:paraId="74927641" w14:textId="77777777" w:rsidTr="48035018">
        <w:tc>
          <w:tcPr>
            <w:cnfStyle w:val="001000000000" w:firstRow="0" w:lastRow="0" w:firstColumn="1" w:lastColumn="0" w:oddVBand="0" w:evenVBand="0" w:oddHBand="0" w:evenHBand="0" w:firstRowFirstColumn="0" w:firstRowLastColumn="0" w:lastRowFirstColumn="0" w:lastRowLastColumn="0"/>
            <w:tcW w:w="3115" w:type="dxa"/>
          </w:tcPr>
          <w:p w14:paraId="2D66AB53" w14:textId="77777777" w:rsidR="006C44A0" w:rsidRPr="00B97C04" w:rsidRDefault="006C44A0" w:rsidP="00923199">
            <w:pPr>
              <w:pStyle w:val="ListParagraph"/>
              <w:keepNext/>
              <w:spacing w:line="276" w:lineRule="auto"/>
              <w:ind w:left="0"/>
              <w:contextualSpacing w:val="0"/>
            </w:pPr>
            <w:r w:rsidRPr="00B97C04">
              <w:t xml:space="preserve">Through personal experience of caring for someone </w:t>
            </w:r>
          </w:p>
        </w:tc>
        <w:tc>
          <w:tcPr>
            <w:tcW w:w="1162" w:type="dxa"/>
          </w:tcPr>
          <w:p w14:paraId="56C760E6" w14:textId="77777777" w:rsidR="006C44A0" w:rsidRPr="00B97C04" w:rsidRDefault="006C44A0" w:rsidP="00923199">
            <w:pPr>
              <w:pStyle w:val="ListParagraph"/>
              <w:keepNext/>
              <w:spacing w:line="276" w:lineRule="auto"/>
              <w:ind w:left="0"/>
              <w:contextualSpacing w:val="0"/>
              <w:jc w:val="center"/>
              <w:cnfStyle w:val="000000000000" w:firstRow="0" w:lastRow="0" w:firstColumn="0" w:lastColumn="0" w:oddVBand="0" w:evenVBand="0" w:oddHBand="0" w:evenHBand="0" w:firstRowFirstColumn="0" w:firstRowLastColumn="0" w:lastRowFirstColumn="0" w:lastRowLastColumn="0"/>
            </w:pPr>
            <w:r w:rsidRPr="00B97C04">
              <w:t>29.8%</w:t>
            </w:r>
          </w:p>
        </w:tc>
        <w:tc>
          <w:tcPr>
            <w:tcW w:w="1320" w:type="dxa"/>
          </w:tcPr>
          <w:p w14:paraId="39DD37EA" w14:textId="77777777" w:rsidR="006C44A0" w:rsidRPr="00B97C04" w:rsidRDefault="006C44A0" w:rsidP="00923199">
            <w:pPr>
              <w:pStyle w:val="ListParagraph"/>
              <w:keepNext/>
              <w:spacing w:line="276" w:lineRule="auto"/>
              <w:ind w:left="0"/>
              <w:contextualSpacing w:val="0"/>
              <w:jc w:val="center"/>
              <w:cnfStyle w:val="000000000000" w:firstRow="0" w:lastRow="0" w:firstColumn="0" w:lastColumn="0" w:oddVBand="0" w:evenVBand="0" w:oddHBand="0" w:evenHBand="0" w:firstRowFirstColumn="0" w:firstRowLastColumn="0" w:lastRowFirstColumn="0" w:lastRowLastColumn="0"/>
            </w:pPr>
            <w:r w:rsidRPr="00B97C04">
              <w:t>18.1%</w:t>
            </w:r>
          </w:p>
        </w:tc>
        <w:tc>
          <w:tcPr>
            <w:tcW w:w="1121" w:type="dxa"/>
          </w:tcPr>
          <w:p w14:paraId="76B6D61C" w14:textId="77777777" w:rsidR="006C44A0" w:rsidRPr="00B97C04" w:rsidRDefault="006C44A0" w:rsidP="00923199">
            <w:pPr>
              <w:pStyle w:val="ListParagraph"/>
              <w:keepNext/>
              <w:spacing w:line="276" w:lineRule="auto"/>
              <w:ind w:left="0"/>
              <w:contextualSpacing w:val="0"/>
              <w:jc w:val="center"/>
              <w:cnfStyle w:val="000000000000" w:firstRow="0" w:lastRow="0" w:firstColumn="0" w:lastColumn="0" w:oddVBand="0" w:evenVBand="0" w:oddHBand="0" w:evenHBand="0" w:firstRowFirstColumn="0" w:firstRowLastColumn="0" w:lastRowFirstColumn="0" w:lastRowLastColumn="0"/>
            </w:pPr>
            <w:r w:rsidRPr="00B97C04">
              <w:t>24.0%</w:t>
            </w:r>
          </w:p>
        </w:tc>
        <w:tc>
          <w:tcPr>
            <w:tcW w:w="1160" w:type="dxa"/>
          </w:tcPr>
          <w:p w14:paraId="5F40E2A9" w14:textId="77777777" w:rsidR="006C44A0" w:rsidRPr="00B97C04" w:rsidRDefault="006C44A0" w:rsidP="00923199">
            <w:pPr>
              <w:pStyle w:val="ListParagraph"/>
              <w:keepNext/>
              <w:spacing w:line="276" w:lineRule="auto"/>
              <w:ind w:left="0"/>
              <w:contextualSpacing w:val="0"/>
              <w:jc w:val="center"/>
              <w:cnfStyle w:val="000000000000" w:firstRow="0" w:lastRow="0" w:firstColumn="0" w:lastColumn="0" w:oddVBand="0" w:evenVBand="0" w:oddHBand="0" w:evenHBand="0" w:firstRowFirstColumn="0" w:firstRowLastColumn="0" w:lastRowFirstColumn="0" w:lastRowLastColumn="0"/>
            </w:pPr>
            <w:r w:rsidRPr="00B97C04">
              <w:t>21.6%</w:t>
            </w:r>
          </w:p>
        </w:tc>
        <w:tc>
          <w:tcPr>
            <w:tcW w:w="1138" w:type="dxa"/>
          </w:tcPr>
          <w:p w14:paraId="57445C36" w14:textId="77777777" w:rsidR="006C44A0" w:rsidRPr="00B97C04" w:rsidRDefault="006C44A0" w:rsidP="00923199">
            <w:pPr>
              <w:pStyle w:val="ListParagraph"/>
              <w:keepNext/>
              <w:spacing w:line="276" w:lineRule="auto"/>
              <w:ind w:left="0"/>
              <w:contextualSpacing w:val="0"/>
              <w:jc w:val="center"/>
              <w:cnfStyle w:val="000000000000" w:firstRow="0" w:lastRow="0" w:firstColumn="0" w:lastColumn="0" w:oddVBand="0" w:evenVBand="0" w:oddHBand="0" w:evenHBand="0" w:firstRowFirstColumn="0" w:firstRowLastColumn="0" w:lastRowFirstColumn="0" w:lastRowLastColumn="0"/>
            </w:pPr>
            <w:r w:rsidRPr="00B97C04">
              <w:t>27.4%</w:t>
            </w:r>
          </w:p>
        </w:tc>
      </w:tr>
      <w:tr w:rsidR="006C44A0" w:rsidRPr="00B97C04" w14:paraId="61F3CB75" w14:textId="77777777" w:rsidTr="4803501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5" w:type="dxa"/>
          </w:tcPr>
          <w:p w14:paraId="31CF985F" w14:textId="77777777" w:rsidR="006C44A0" w:rsidRPr="00B97C04" w:rsidRDefault="006C44A0" w:rsidP="00923199">
            <w:pPr>
              <w:pStyle w:val="ListParagraph"/>
              <w:keepNext/>
              <w:spacing w:line="276" w:lineRule="auto"/>
              <w:ind w:left="0"/>
              <w:contextualSpacing w:val="0"/>
            </w:pPr>
            <w:r w:rsidRPr="00B97C04">
              <w:t xml:space="preserve">Looking for a change in career </w:t>
            </w:r>
          </w:p>
        </w:tc>
        <w:tc>
          <w:tcPr>
            <w:tcW w:w="1162" w:type="dxa"/>
          </w:tcPr>
          <w:p w14:paraId="041538A0" w14:textId="77777777" w:rsidR="006C44A0" w:rsidRPr="00B97C04" w:rsidRDefault="006C44A0" w:rsidP="00923199">
            <w:pPr>
              <w:pStyle w:val="ListParagraph"/>
              <w:keepNext/>
              <w:spacing w:line="276" w:lineRule="auto"/>
              <w:ind w:left="0"/>
              <w:contextualSpacing w:val="0"/>
              <w:jc w:val="center"/>
              <w:cnfStyle w:val="000000100000" w:firstRow="0" w:lastRow="0" w:firstColumn="0" w:lastColumn="0" w:oddVBand="0" w:evenVBand="0" w:oddHBand="1" w:evenHBand="0" w:firstRowFirstColumn="0" w:firstRowLastColumn="0" w:lastRowFirstColumn="0" w:lastRowLastColumn="0"/>
            </w:pPr>
            <w:r w:rsidRPr="00B97C04">
              <w:t>18.1%</w:t>
            </w:r>
          </w:p>
        </w:tc>
        <w:tc>
          <w:tcPr>
            <w:tcW w:w="1320" w:type="dxa"/>
          </w:tcPr>
          <w:p w14:paraId="3D2A09DF" w14:textId="77777777" w:rsidR="006C44A0" w:rsidRPr="00B97C04" w:rsidRDefault="006C44A0" w:rsidP="00923199">
            <w:pPr>
              <w:pStyle w:val="ListParagraph"/>
              <w:keepNext/>
              <w:spacing w:line="276" w:lineRule="auto"/>
              <w:ind w:left="0"/>
              <w:contextualSpacing w:val="0"/>
              <w:jc w:val="center"/>
              <w:cnfStyle w:val="000000100000" w:firstRow="0" w:lastRow="0" w:firstColumn="0" w:lastColumn="0" w:oddVBand="0" w:evenVBand="0" w:oddHBand="1" w:evenHBand="0" w:firstRowFirstColumn="0" w:firstRowLastColumn="0" w:lastRowFirstColumn="0" w:lastRowLastColumn="0"/>
            </w:pPr>
            <w:r w:rsidRPr="00B97C04">
              <w:t>17.8%</w:t>
            </w:r>
          </w:p>
        </w:tc>
        <w:tc>
          <w:tcPr>
            <w:tcW w:w="1121" w:type="dxa"/>
          </w:tcPr>
          <w:p w14:paraId="10C98F40" w14:textId="77777777" w:rsidR="006C44A0" w:rsidRPr="00B97C04" w:rsidRDefault="006C44A0" w:rsidP="00923199">
            <w:pPr>
              <w:pStyle w:val="ListParagraph"/>
              <w:keepNext/>
              <w:spacing w:line="276" w:lineRule="auto"/>
              <w:ind w:left="0"/>
              <w:contextualSpacing w:val="0"/>
              <w:jc w:val="center"/>
              <w:cnfStyle w:val="000000100000" w:firstRow="0" w:lastRow="0" w:firstColumn="0" w:lastColumn="0" w:oddVBand="0" w:evenVBand="0" w:oddHBand="1" w:evenHBand="0" w:firstRowFirstColumn="0" w:firstRowLastColumn="0" w:lastRowFirstColumn="0" w:lastRowLastColumn="0"/>
            </w:pPr>
            <w:r w:rsidRPr="00B97C04">
              <w:t>13.8%</w:t>
            </w:r>
          </w:p>
        </w:tc>
        <w:tc>
          <w:tcPr>
            <w:tcW w:w="1160" w:type="dxa"/>
          </w:tcPr>
          <w:p w14:paraId="1F89388F" w14:textId="77777777" w:rsidR="006C44A0" w:rsidRPr="00B97C04" w:rsidRDefault="006C44A0" w:rsidP="00923199">
            <w:pPr>
              <w:pStyle w:val="ListParagraph"/>
              <w:keepNext/>
              <w:spacing w:line="276" w:lineRule="auto"/>
              <w:ind w:left="0"/>
              <w:contextualSpacing w:val="0"/>
              <w:jc w:val="center"/>
              <w:cnfStyle w:val="000000100000" w:firstRow="0" w:lastRow="0" w:firstColumn="0" w:lastColumn="0" w:oddVBand="0" w:evenVBand="0" w:oddHBand="1" w:evenHBand="0" w:firstRowFirstColumn="0" w:firstRowLastColumn="0" w:lastRowFirstColumn="0" w:lastRowLastColumn="0"/>
            </w:pPr>
            <w:r w:rsidRPr="00B97C04">
              <w:t>15.6%</w:t>
            </w:r>
          </w:p>
        </w:tc>
        <w:tc>
          <w:tcPr>
            <w:tcW w:w="1138" w:type="dxa"/>
          </w:tcPr>
          <w:p w14:paraId="6E4B832A" w14:textId="77777777" w:rsidR="006C44A0" w:rsidRPr="00B97C04" w:rsidRDefault="006C44A0" w:rsidP="00923199">
            <w:pPr>
              <w:pStyle w:val="ListParagraph"/>
              <w:keepNext/>
              <w:spacing w:line="276" w:lineRule="auto"/>
              <w:ind w:left="0"/>
              <w:contextualSpacing w:val="0"/>
              <w:jc w:val="center"/>
              <w:cnfStyle w:val="000000100000" w:firstRow="0" w:lastRow="0" w:firstColumn="0" w:lastColumn="0" w:oddVBand="0" w:evenVBand="0" w:oddHBand="1" w:evenHBand="0" w:firstRowFirstColumn="0" w:firstRowLastColumn="0" w:lastRowFirstColumn="0" w:lastRowLastColumn="0"/>
            </w:pPr>
            <w:r w:rsidRPr="00B97C04">
              <w:t>17.4%</w:t>
            </w:r>
          </w:p>
        </w:tc>
      </w:tr>
      <w:tr w:rsidR="006C44A0" w:rsidRPr="00B97C04" w14:paraId="4307CBB1" w14:textId="77777777" w:rsidTr="48035018">
        <w:tc>
          <w:tcPr>
            <w:cnfStyle w:val="001000000000" w:firstRow="0" w:lastRow="0" w:firstColumn="1" w:lastColumn="0" w:oddVBand="0" w:evenVBand="0" w:oddHBand="0" w:evenHBand="0" w:firstRowFirstColumn="0" w:firstRowLastColumn="0" w:lastRowFirstColumn="0" w:lastRowLastColumn="0"/>
            <w:tcW w:w="3115" w:type="dxa"/>
          </w:tcPr>
          <w:p w14:paraId="60D1223E" w14:textId="77777777" w:rsidR="006C44A0" w:rsidRPr="00B97C04" w:rsidRDefault="006C44A0" w:rsidP="00923199">
            <w:pPr>
              <w:pStyle w:val="ListParagraph"/>
              <w:keepNext/>
              <w:spacing w:line="276" w:lineRule="auto"/>
              <w:ind w:left="0"/>
              <w:contextualSpacing w:val="0"/>
            </w:pPr>
            <w:r w:rsidRPr="4CE6D56F">
              <w:rPr>
                <w:rFonts w:eastAsiaTheme="minorEastAsia"/>
              </w:rPr>
              <w:t xml:space="preserve">Felt it would be a job with good career prospects/progression </w:t>
            </w:r>
          </w:p>
        </w:tc>
        <w:tc>
          <w:tcPr>
            <w:tcW w:w="1162" w:type="dxa"/>
          </w:tcPr>
          <w:p w14:paraId="521B7D17" w14:textId="7FF7C171" w:rsidR="006C44A0" w:rsidRPr="00B97C04" w:rsidRDefault="521EA540" w:rsidP="48035018">
            <w:pPr>
              <w:pStyle w:val="ListParagraph"/>
              <w:keepNext/>
              <w:spacing w:line="276" w:lineRule="auto"/>
              <w:ind w:left="0"/>
              <w:contextualSpacing w:val="0"/>
              <w:jc w:val="center"/>
              <w:cnfStyle w:val="000000000000" w:firstRow="0" w:lastRow="0" w:firstColumn="0" w:lastColumn="0" w:oddVBand="0" w:evenVBand="0" w:oddHBand="0" w:evenHBand="0" w:firstRowFirstColumn="0" w:firstRowLastColumn="0" w:lastRowFirstColumn="0" w:lastRowLastColumn="0"/>
            </w:pPr>
            <w:r w:rsidRPr="4CE6D56F">
              <w:rPr>
                <w:rFonts w:eastAsiaTheme="minorEastAsia"/>
              </w:rPr>
              <w:t>15</w:t>
            </w:r>
            <w:r w:rsidR="2D8EFA4F" w:rsidRPr="4CE6D56F">
              <w:rPr>
                <w:rFonts w:eastAsiaTheme="minorEastAsia"/>
              </w:rPr>
              <w:t>.0</w:t>
            </w:r>
            <w:r w:rsidRPr="4CE6D56F">
              <w:rPr>
                <w:rFonts w:eastAsiaTheme="minorEastAsia"/>
              </w:rPr>
              <w:t>%</w:t>
            </w:r>
          </w:p>
        </w:tc>
        <w:tc>
          <w:tcPr>
            <w:tcW w:w="1320" w:type="dxa"/>
          </w:tcPr>
          <w:p w14:paraId="039AA9A9" w14:textId="77777777" w:rsidR="006C44A0" w:rsidRPr="00B97C04" w:rsidRDefault="006C44A0" w:rsidP="00923199">
            <w:pPr>
              <w:pStyle w:val="ListParagraph"/>
              <w:keepNext/>
              <w:spacing w:line="276" w:lineRule="auto"/>
              <w:ind w:left="0"/>
              <w:contextualSpacing w:val="0"/>
              <w:jc w:val="center"/>
              <w:cnfStyle w:val="000000000000" w:firstRow="0" w:lastRow="0" w:firstColumn="0" w:lastColumn="0" w:oddVBand="0" w:evenVBand="0" w:oddHBand="0" w:evenHBand="0" w:firstRowFirstColumn="0" w:firstRowLastColumn="0" w:lastRowFirstColumn="0" w:lastRowLastColumn="0"/>
            </w:pPr>
            <w:r w:rsidRPr="00B97C04">
              <w:t>18.1%</w:t>
            </w:r>
          </w:p>
        </w:tc>
        <w:tc>
          <w:tcPr>
            <w:tcW w:w="1121" w:type="dxa"/>
          </w:tcPr>
          <w:p w14:paraId="5F6B64C0" w14:textId="77777777" w:rsidR="006C44A0" w:rsidRPr="00B97C04" w:rsidRDefault="006C44A0" w:rsidP="00923199">
            <w:pPr>
              <w:pStyle w:val="ListParagraph"/>
              <w:keepNext/>
              <w:spacing w:line="276" w:lineRule="auto"/>
              <w:ind w:left="0"/>
              <w:contextualSpacing w:val="0"/>
              <w:jc w:val="center"/>
              <w:cnfStyle w:val="000000000000" w:firstRow="0" w:lastRow="0" w:firstColumn="0" w:lastColumn="0" w:oddVBand="0" w:evenVBand="0" w:oddHBand="0" w:evenHBand="0" w:firstRowFirstColumn="0" w:firstRowLastColumn="0" w:lastRowFirstColumn="0" w:lastRowLastColumn="0"/>
            </w:pPr>
            <w:r w:rsidRPr="00B97C04">
              <w:t>21.5%</w:t>
            </w:r>
          </w:p>
        </w:tc>
        <w:tc>
          <w:tcPr>
            <w:tcW w:w="1160" w:type="dxa"/>
          </w:tcPr>
          <w:p w14:paraId="360507F8" w14:textId="77777777" w:rsidR="006C44A0" w:rsidRPr="00B97C04" w:rsidRDefault="006C44A0" w:rsidP="00923199">
            <w:pPr>
              <w:pStyle w:val="ListParagraph"/>
              <w:keepNext/>
              <w:spacing w:line="276" w:lineRule="auto"/>
              <w:ind w:left="0"/>
              <w:contextualSpacing w:val="0"/>
              <w:jc w:val="center"/>
              <w:cnfStyle w:val="000000000000" w:firstRow="0" w:lastRow="0" w:firstColumn="0" w:lastColumn="0" w:oddVBand="0" w:evenVBand="0" w:oddHBand="0" w:evenHBand="0" w:firstRowFirstColumn="0" w:firstRowLastColumn="0" w:lastRowFirstColumn="0" w:lastRowLastColumn="0"/>
            </w:pPr>
            <w:r w:rsidRPr="00B97C04">
              <w:t>14.9%</w:t>
            </w:r>
          </w:p>
        </w:tc>
        <w:tc>
          <w:tcPr>
            <w:tcW w:w="1138" w:type="dxa"/>
          </w:tcPr>
          <w:p w14:paraId="7A0F9659" w14:textId="77777777" w:rsidR="006C44A0" w:rsidRPr="00B97C04" w:rsidRDefault="006C44A0" w:rsidP="00923199">
            <w:pPr>
              <w:pStyle w:val="ListParagraph"/>
              <w:keepNext/>
              <w:spacing w:line="276" w:lineRule="auto"/>
              <w:ind w:left="0"/>
              <w:contextualSpacing w:val="0"/>
              <w:jc w:val="center"/>
              <w:cnfStyle w:val="000000000000" w:firstRow="0" w:lastRow="0" w:firstColumn="0" w:lastColumn="0" w:oddVBand="0" w:evenVBand="0" w:oddHBand="0" w:evenHBand="0" w:firstRowFirstColumn="0" w:firstRowLastColumn="0" w:lastRowFirstColumn="0" w:lastRowLastColumn="0"/>
            </w:pPr>
            <w:r w:rsidRPr="00B97C04">
              <w:t>16.1%</w:t>
            </w:r>
          </w:p>
        </w:tc>
      </w:tr>
      <w:tr w:rsidR="006C44A0" w:rsidRPr="00B97C04" w14:paraId="5B85EEDF" w14:textId="77777777" w:rsidTr="4803501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5" w:type="dxa"/>
          </w:tcPr>
          <w:p w14:paraId="1D1E2CC7" w14:textId="77777777" w:rsidR="006C44A0" w:rsidRPr="00B97C04" w:rsidRDefault="006C44A0" w:rsidP="00923199">
            <w:pPr>
              <w:pStyle w:val="ListParagraph"/>
              <w:keepNext/>
              <w:spacing w:line="276" w:lineRule="auto"/>
              <w:ind w:left="0"/>
              <w:contextualSpacing w:val="0"/>
            </w:pPr>
            <w:r w:rsidRPr="00B97C04">
              <w:t xml:space="preserve">Felt it would be a stable/secure job </w:t>
            </w:r>
          </w:p>
        </w:tc>
        <w:tc>
          <w:tcPr>
            <w:tcW w:w="1162" w:type="dxa"/>
          </w:tcPr>
          <w:p w14:paraId="29A8A237" w14:textId="77777777" w:rsidR="006C44A0" w:rsidRPr="00B97C04" w:rsidRDefault="006C44A0" w:rsidP="00923199">
            <w:pPr>
              <w:pStyle w:val="ListParagraph"/>
              <w:keepNext/>
              <w:spacing w:line="276" w:lineRule="auto"/>
              <w:ind w:left="0"/>
              <w:contextualSpacing w:val="0"/>
              <w:jc w:val="center"/>
              <w:cnfStyle w:val="000000100000" w:firstRow="0" w:lastRow="0" w:firstColumn="0" w:lastColumn="0" w:oddVBand="0" w:evenVBand="0" w:oddHBand="1" w:evenHBand="0" w:firstRowFirstColumn="0" w:firstRowLastColumn="0" w:lastRowFirstColumn="0" w:lastRowLastColumn="0"/>
            </w:pPr>
            <w:r w:rsidRPr="00B97C04">
              <w:t>11.6%</w:t>
            </w:r>
          </w:p>
        </w:tc>
        <w:tc>
          <w:tcPr>
            <w:tcW w:w="1320" w:type="dxa"/>
          </w:tcPr>
          <w:p w14:paraId="4563DC3D" w14:textId="77777777" w:rsidR="006C44A0" w:rsidRPr="00B97C04" w:rsidRDefault="006C44A0" w:rsidP="00923199">
            <w:pPr>
              <w:pStyle w:val="ListParagraph"/>
              <w:keepNext/>
              <w:spacing w:line="276" w:lineRule="auto"/>
              <w:ind w:left="0"/>
              <w:contextualSpacing w:val="0"/>
              <w:jc w:val="center"/>
              <w:cnfStyle w:val="000000100000" w:firstRow="0" w:lastRow="0" w:firstColumn="0" w:lastColumn="0" w:oddVBand="0" w:evenVBand="0" w:oddHBand="1" w:evenHBand="0" w:firstRowFirstColumn="0" w:firstRowLastColumn="0" w:lastRowFirstColumn="0" w:lastRowLastColumn="0"/>
            </w:pPr>
            <w:r w:rsidRPr="00B97C04">
              <w:t>9.5%</w:t>
            </w:r>
          </w:p>
        </w:tc>
        <w:tc>
          <w:tcPr>
            <w:tcW w:w="1121" w:type="dxa"/>
          </w:tcPr>
          <w:p w14:paraId="2304FC35" w14:textId="77777777" w:rsidR="006C44A0" w:rsidRPr="00B97C04" w:rsidRDefault="006C44A0" w:rsidP="00923199">
            <w:pPr>
              <w:pStyle w:val="ListParagraph"/>
              <w:keepNext/>
              <w:spacing w:line="276" w:lineRule="auto"/>
              <w:ind w:left="0"/>
              <w:contextualSpacing w:val="0"/>
              <w:jc w:val="center"/>
              <w:cnfStyle w:val="000000100000" w:firstRow="0" w:lastRow="0" w:firstColumn="0" w:lastColumn="0" w:oddVBand="0" w:evenVBand="0" w:oddHBand="1" w:evenHBand="0" w:firstRowFirstColumn="0" w:firstRowLastColumn="0" w:lastRowFirstColumn="0" w:lastRowLastColumn="0"/>
            </w:pPr>
            <w:r w:rsidRPr="00B97C04">
              <w:t>17.3%</w:t>
            </w:r>
          </w:p>
        </w:tc>
        <w:tc>
          <w:tcPr>
            <w:tcW w:w="1160" w:type="dxa"/>
          </w:tcPr>
          <w:p w14:paraId="114C5440" w14:textId="77777777" w:rsidR="006C44A0" w:rsidRPr="00B97C04" w:rsidRDefault="006C44A0" w:rsidP="00923199">
            <w:pPr>
              <w:pStyle w:val="ListParagraph"/>
              <w:keepNext/>
              <w:spacing w:line="276" w:lineRule="auto"/>
              <w:ind w:left="0"/>
              <w:contextualSpacing w:val="0"/>
              <w:jc w:val="center"/>
              <w:cnfStyle w:val="000000100000" w:firstRow="0" w:lastRow="0" w:firstColumn="0" w:lastColumn="0" w:oddVBand="0" w:evenVBand="0" w:oddHBand="1" w:evenHBand="0" w:firstRowFirstColumn="0" w:firstRowLastColumn="0" w:lastRowFirstColumn="0" w:lastRowLastColumn="0"/>
            </w:pPr>
            <w:r w:rsidRPr="00B97C04">
              <w:t>15.4%</w:t>
            </w:r>
          </w:p>
        </w:tc>
        <w:tc>
          <w:tcPr>
            <w:tcW w:w="1138" w:type="dxa"/>
          </w:tcPr>
          <w:p w14:paraId="3848CA4E" w14:textId="77777777" w:rsidR="006C44A0" w:rsidRPr="00B97C04" w:rsidRDefault="006C44A0" w:rsidP="00923199">
            <w:pPr>
              <w:pStyle w:val="ListParagraph"/>
              <w:keepNext/>
              <w:spacing w:line="276" w:lineRule="auto"/>
              <w:ind w:left="0"/>
              <w:contextualSpacing w:val="0"/>
              <w:jc w:val="center"/>
              <w:cnfStyle w:val="000000100000" w:firstRow="0" w:lastRow="0" w:firstColumn="0" w:lastColumn="0" w:oddVBand="0" w:evenVBand="0" w:oddHBand="1" w:evenHBand="0" w:firstRowFirstColumn="0" w:firstRowLastColumn="0" w:lastRowFirstColumn="0" w:lastRowLastColumn="0"/>
            </w:pPr>
            <w:r w:rsidRPr="00B97C04">
              <w:t>12.4%</w:t>
            </w:r>
          </w:p>
        </w:tc>
      </w:tr>
      <w:tr w:rsidR="006C44A0" w:rsidRPr="00B97C04" w14:paraId="77CC0B16" w14:textId="77777777" w:rsidTr="48035018">
        <w:tc>
          <w:tcPr>
            <w:cnfStyle w:val="001000000000" w:firstRow="0" w:lastRow="0" w:firstColumn="1" w:lastColumn="0" w:oddVBand="0" w:evenVBand="0" w:oddHBand="0" w:evenHBand="0" w:firstRowFirstColumn="0" w:firstRowLastColumn="0" w:lastRowFirstColumn="0" w:lastRowLastColumn="0"/>
            <w:tcW w:w="3115" w:type="dxa"/>
          </w:tcPr>
          <w:p w14:paraId="3C29C75D" w14:textId="77777777" w:rsidR="006C44A0" w:rsidRPr="00B97C04" w:rsidRDefault="006C44A0" w:rsidP="00923199">
            <w:pPr>
              <w:pStyle w:val="ListParagraph"/>
              <w:keepNext/>
              <w:spacing w:line="276" w:lineRule="auto"/>
              <w:ind w:left="0"/>
              <w:contextualSpacing w:val="0"/>
            </w:pPr>
            <w:r w:rsidRPr="00B97C04">
              <w:t xml:space="preserve">Felt the work pattern suited my lifestyle </w:t>
            </w:r>
          </w:p>
        </w:tc>
        <w:tc>
          <w:tcPr>
            <w:tcW w:w="1162" w:type="dxa"/>
          </w:tcPr>
          <w:p w14:paraId="29D21945" w14:textId="77777777" w:rsidR="006C44A0" w:rsidRPr="00B97C04" w:rsidRDefault="006C44A0" w:rsidP="00923199">
            <w:pPr>
              <w:pStyle w:val="ListParagraph"/>
              <w:keepNext/>
              <w:spacing w:line="276" w:lineRule="auto"/>
              <w:ind w:left="0"/>
              <w:contextualSpacing w:val="0"/>
              <w:jc w:val="center"/>
              <w:cnfStyle w:val="000000000000" w:firstRow="0" w:lastRow="0" w:firstColumn="0" w:lastColumn="0" w:oddVBand="0" w:evenVBand="0" w:oddHBand="0" w:evenHBand="0" w:firstRowFirstColumn="0" w:firstRowLastColumn="0" w:lastRowFirstColumn="0" w:lastRowLastColumn="0"/>
            </w:pPr>
            <w:r w:rsidRPr="00B97C04">
              <w:t>13.9%</w:t>
            </w:r>
          </w:p>
        </w:tc>
        <w:tc>
          <w:tcPr>
            <w:tcW w:w="1320" w:type="dxa"/>
          </w:tcPr>
          <w:p w14:paraId="7C2047C6" w14:textId="77777777" w:rsidR="006C44A0" w:rsidRPr="00B97C04" w:rsidRDefault="006C44A0" w:rsidP="00923199">
            <w:pPr>
              <w:pStyle w:val="ListParagraph"/>
              <w:keepNext/>
              <w:spacing w:line="276" w:lineRule="auto"/>
              <w:ind w:left="0"/>
              <w:contextualSpacing w:val="0"/>
              <w:jc w:val="center"/>
              <w:cnfStyle w:val="000000000000" w:firstRow="0" w:lastRow="0" w:firstColumn="0" w:lastColumn="0" w:oddVBand="0" w:evenVBand="0" w:oddHBand="0" w:evenHBand="0" w:firstRowFirstColumn="0" w:firstRowLastColumn="0" w:lastRowFirstColumn="0" w:lastRowLastColumn="0"/>
            </w:pPr>
            <w:r w:rsidRPr="00B97C04">
              <w:t>8.3%</w:t>
            </w:r>
          </w:p>
        </w:tc>
        <w:tc>
          <w:tcPr>
            <w:tcW w:w="1121" w:type="dxa"/>
          </w:tcPr>
          <w:p w14:paraId="7D6E83B7" w14:textId="77777777" w:rsidR="006C44A0" w:rsidRPr="00B97C04" w:rsidRDefault="006C44A0" w:rsidP="00923199">
            <w:pPr>
              <w:pStyle w:val="ListParagraph"/>
              <w:keepNext/>
              <w:spacing w:line="276" w:lineRule="auto"/>
              <w:ind w:left="0"/>
              <w:contextualSpacing w:val="0"/>
              <w:jc w:val="center"/>
              <w:cnfStyle w:val="000000000000" w:firstRow="0" w:lastRow="0" w:firstColumn="0" w:lastColumn="0" w:oddVBand="0" w:evenVBand="0" w:oddHBand="0" w:evenHBand="0" w:firstRowFirstColumn="0" w:firstRowLastColumn="0" w:lastRowFirstColumn="0" w:lastRowLastColumn="0"/>
            </w:pPr>
            <w:r w:rsidRPr="00B97C04">
              <w:t>6.3%</w:t>
            </w:r>
          </w:p>
        </w:tc>
        <w:tc>
          <w:tcPr>
            <w:tcW w:w="1160" w:type="dxa"/>
          </w:tcPr>
          <w:p w14:paraId="13C00F60" w14:textId="77777777" w:rsidR="006C44A0" w:rsidRPr="00B97C04" w:rsidRDefault="006C44A0" w:rsidP="00923199">
            <w:pPr>
              <w:pStyle w:val="ListParagraph"/>
              <w:keepNext/>
              <w:spacing w:line="276" w:lineRule="auto"/>
              <w:ind w:left="0"/>
              <w:contextualSpacing w:val="0"/>
              <w:jc w:val="center"/>
              <w:cnfStyle w:val="000000000000" w:firstRow="0" w:lastRow="0" w:firstColumn="0" w:lastColumn="0" w:oddVBand="0" w:evenVBand="0" w:oddHBand="0" w:evenHBand="0" w:firstRowFirstColumn="0" w:firstRowLastColumn="0" w:lastRowFirstColumn="0" w:lastRowLastColumn="0"/>
            </w:pPr>
            <w:r w:rsidRPr="00B97C04">
              <w:t>13.5%</w:t>
            </w:r>
          </w:p>
        </w:tc>
        <w:tc>
          <w:tcPr>
            <w:tcW w:w="1138" w:type="dxa"/>
          </w:tcPr>
          <w:p w14:paraId="4A1A8E25" w14:textId="77777777" w:rsidR="006C44A0" w:rsidRPr="00B97C04" w:rsidRDefault="006C44A0" w:rsidP="00923199">
            <w:pPr>
              <w:pStyle w:val="ListParagraph"/>
              <w:keepNext/>
              <w:spacing w:line="276" w:lineRule="auto"/>
              <w:ind w:left="0"/>
              <w:contextualSpacing w:val="0"/>
              <w:jc w:val="center"/>
              <w:cnfStyle w:val="000000000000" w:firstRow="0" w:lastRow="0" w:firstColumn="0" w:lastColumn="0" w:oddVBand="0" w:evenVBand="0" w:oddHBand="0" w:evenHBand="0" w:firstRowFirstColumn="0" w:firstRowLastColumn="0" w:lastRowFirstColumn="0" w:lastRowLastColumn="0"/>
            </w:pPr>
            <w:r w:rsidRPr="00B97C04">
              <w:t>12.4%</w:t>
            </w:r>
          </w:p>
        </w:tc>
      </w:tr>
      <w:tr w:rsidR="006C44A0" w:rsidRPr="00B97C04" w14:paraId="7288CBFE" w14:textId="77777777" w:rsidTr="4803501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5" w:type="dxa"/>
          </w:tcPr>
          <w:p w14:paraId="69D24F8A" w14:textId="77777777" w:rsidR="006C44A0" w:rsidRPr="00B97C04" w:rsidRDefault="006C44A0" w:rsidP="00923199">
            <w:pPr>
              <w:pStyle w:val="ListParagraph"/>
              <w:keepNext/>
              <w:spacing w:line="276" w:lineRule="auto"/>
              <w:ind w:left="0"/>
              <w:contextualSpacing w:val="0"/>
            </w:pPr>
            <w:r w:rsidRPr="00B97C04">
              <w:t xml:space="preserve">There was nothing else suitable or available to me </w:t>
            </w:r>
          </w:p>
        </w:tc>
        <w:tc>
          <w:tcPr>
            <w:tcW w:w="1162" w:type="dxa"/>
          </w:tcPr>
          <w:p w14:paraId="44424769" w14:textId="77777777" w:rsidR="006C44A0" w:rsidRPr="00B97C04" w:rsidRDefault="006C44A0" w:rsidP="00923199">
            <w:pPr>
              <w:pStyle w:val="ListParagraph"/>
              <w:keepNext/>
              <w:spacing w:line="276" w:lineRule="auto"/>
              <w:ind w:left="0"/>
              <w:contextualSpacing w:val="0"/>
              <w:jc w:val="center"/>
              <w:cnfStyle w:val="000000100000" w:firstRow="0" w:lastRow="0" w:firstColumn="0" w:lastColumn="0" w:oddVBand="0" w:evenVBand="0" w:oddHBand="1" w:evenHBand="0" w:firstRowFirstColumn="0" w:firstRowLastColumn="0" w:lastRowFirstColumn="0" w:lastRowLastColumn="0"/>
            </w:pPr>
            <w:r w:rsidRPr="00B97C04">
              <w:t>4.8%</w:t>
            </w:r>
          </w:p>
        </w:tc>
        <w:tc>
          <w:tcPr>
            <w:tcW w:w="1320" w:type="dxa"/>
          </w:tcPr>
          <w:p w14:paraId="3DBA5EA9" w14:textId="77777777" w:rsidR="006C44A0" w:rsidRPr="00B97C04" w:rsidRDefault="006C44A0" w:rsidP="00923199">
            <w:pPr>
              <w:pStyle w:val="ListParagraph"/>
              <w:keepNext/>
              <w:spacing w:line="276" w:lineRule="auto"/>
              <w:ind w:left="0"/>
              <w:contextualSpacing w:val="0"/>
              <w:jc w:val="center"/>
              <w:cnfStyle w:val="000000100000" w:firstRow="0" w:lastRow="0" w:firstColumn="0" w:lastColumn="0" w:oddVBand="0" w:evenVBand="0" w:oddHBand="1" w:evenHBand="0" w:firstRowFirstColumn="0" w:firstRowLastColumn="0" w:lastRowFirstColumn="0" w:lastRowLastColumn="0"/>
            </w:pPr>
            <w:r w:rsidRPr="00B97C04">
              <w:t>3.6%</w:t>
            </w:r>
          </w:p>
        </w:tc>
        <w:tc>
          <w:tcPr>
            <w:tcW w:w="1121" w:type="dxa"/>
          </w:tcPr>
          <w:p w14:paraId="31CE593B" w14:textId="77777777" w:rsidR="006C44A0" w:rsidRPr="00B97C04" w:rsidRDefault="006C44A0" w:rsidP="00923199">
            <w:pPr>
              <w:pStyle w:val="ListParagraph"/>
              <w:keepNext/>
              <w:spacing w:line="276" w:lineRule="auto"/>
              <w:ind w:left="0"/>
              <w:contextualSpacing w:val="0"/>
              <w:jc w:val="center"/>
              <w:cnfStyle w:val="000000100000" w:firstRow="0" w:lastRow="0" w:firstColumn="0" w:lastColumn="0" w:oddVBand="0" w:evenVBand="0" w:oddHBand="1" w:evenHBand="0" w:firstRowFirstColumn="0" w:firstRowLastColumn="0" w:lastRowFirstColumn="0" w:lastRowLastColumn="0"/>
            </w:pPr>
            <w:r w:rsidRPr="00B97C04">
              <w:t>2.5%</w:t>
            </w:r>
          </w:p>
        </w:tc>
        <w:tc>
          <w:tcPr>
            <w:tcW w:w="1160" w:type="dxa"/>
          </w:tcPr>
          <w:p w14:paraId="5441EC1F" w14:textId="77777777" w:rsidR="006C44A0" w:rsidRPr="00B97C04" w:rsidRDefault="006C44A0" w:rsidP="00923199">
            <w:pPr>
              <w:pStyle w:val="ListParagraph"/>
              <w:keepNext/>
              <w:spacing w:line="276" w:lineRule="auto"/>
              <w:ind w:left="0"/>
              <w:contextualSpacing w:val="0"/>
              <w:jc w:val="center"/>
              <w:cnfStyle w:val="000000100000" w:firstRow="0" w:lastRow="0" w:firstColumn="0" w:lastColumn="0" w:oddVBand="0" w:evenVBand="0" w:oddHBand="1" w:evenHBand="0" w:firstRowFirstColumn="0" w:firstRowLastColumn="0" w:lastRowFirstColumn="0" w:lastRowLastColumn="0"/>
            </w:pPr>
            <w:r w:rsidRPr="00B97C04">
              <w:t>4.9%</w:t>
            </w:r>
          </w:p>
        </w:tc>
        <w:tc>
          <w:tcPr>
            <w:tcW w:w="1138" w:type="dxa"/>
          </w:tcPr>
          <w:p w14:paraId="000C4A3E" w14:textId="77777777" w:rsidR="006C44A0" w:rsidRPr="00B97C04" w:rsidRDefault="006C44A0" w:rsidP="00923199">
            <w:pPr>
              <w:pStyle w:val="ListParagraph"/>
              <w:keepNext/>
              <w:spacing w:line="276" w:lineRule="auto"/>
              <w:ind w:left="0"/>
              <w:contextualSpacing w:val="0"/>
              <w:jc w:val="center"/>
              <w:cnfStyle w:val="000000100000" w:firstRow="0" w:lastRow="0" w:firstColumn="0" w:lastColumn="0" w:oddVBand="0" w:evenVBand="0" w:oddHBand="1" w:evenHBand="0" w:firstRowFirstColumn="0" w:firstRowLastColumn="0" w:lastRowFirstColumn="0" w:lastRowLastColumn="0"/>
            </w:pPr>
            <w:r w:rsidRPr="00B97C04">
              <w:t>4.4%</w:t>
            </w:r>
          </w:p>
        </w:tc>
      </w:tr>
      <w:tr w:rsidR="006C44A0" w:rsidRPr="00B97C04" w14:paraId="740B06D0" w14:textId="77777777" w:rsidTr="48035018">
        <w:tc>
          <w:tcPr>
            <w:cnfStyle w:val="001000000000" w:firstRow="0" w:lastRow="0" w:firstColumn="1" w:lastColumn="0" w:oddVBand="0" w:evenVBand="0" w:oddHBand="0" w:evenHBand="0" w:firstRowFirstColumn="0" w:firstRowLastColumn="0" w:lastRowFirstColumn="0" w:lastRowLastColumn="0"/>
            <w:tcW w:w="3115" w:type="dxa"/>
          </w:tcPr>
          <w:p w14:paraId="0506B435" w14:textId="77777777" w:rsidR="006C44A0" w:rsidRPr="00B97C04" w:rsidRDefault="006C44A0" w:rsidP="00923199">
            <w:pPr>
              <w:pStyle w:val="ListParagraph"/>
              <w:keepNext/>
              <w:spacing w:line="276" w:lineRule="auto"/>
              <w:ind w:left="0"/>
              <w:contextualSpacing w:val="0"/>
            </w:pPr>
            <w:r w:rsidRPr="00B97C04">
              <w:t>The salary on offer</w:t>
            </w:r>
          </w:p>
        </w:tc>
        <w:tc>
          <w:tcPr>
            <w:tcW w:w="1162" w:type="dxa"/>
          </w:tcPr>
          <w:p w14:paraId="6D3C09C7" w14:textId="77777777" w:rsidR="006C44A0" w:rsidRPr="00B97C04" w:rsidRDefault="006C44A0" w:rsidP="00923199">
            <w:pPr>
              <w:pStyle w:val="ListParagraph"/>
              <w:keepNext/>
              <w:spacing w:line="276" w:lineRule="auto"/>
              <w:ind w:left="0"/>
              <w:contextualSpacing w:val="0"/>
              <w:jc w:val="center"/>
              <w:cnfStyle w:val="000000000000" w:firstRow="0" w:lastRow="0" w:firstColumn="0" w:lastColumn="0" w:oddVBand="0" w:evenVBand="0" w:oddHBand="0" w:evenHBand="0" w:firstRowFirstColumn="0" w:firstRowLastColumn="0" w:lastRowFirstColumn="0" w:lastRowLastColumn="0"/>
            </w:pPr>
            <w:r w:rsidRPr="00B97C04">
              <w:t>2.2%</w:t>
            </w:r>
          </w:p>
        </w:tc>
        <w:tc>
          <w:tcPr>
            <w:tcW w:w="1320" w:type="dxa"/>
          </w:tcPr>
          <w:p w14:paraId="334FFDCC" w14:textId="7F027676" w:rsidR="006C44A0" w:rsidRPr="00B97C04" w:rsidRDefault="521EA540" w:rsidP="00923199">
            <w:pPr>
              <w:pStyle w:val="ListParagraph"/>
              <w:keepNext/>
              <w:spacing w:line="276" w:lineRule="auto"/>
              <w:ind w:left="0"/>
              <w:contextualSpacing w:val="0"/>
              <w:jc w:val="center"/>
              <w:cnfStyle w:val="000000000000" w:firstRow="0" w:lastRow="0" w:firstColumn="0" w:lastColumn="0" w:oddVBand="0" w:evenVBand="0" w:oddHBand="0" w:evenHBand="0" w:firstRowFirstColumn="0" w:firstRowLastColumn="0" w:lastRowFirstColumn="0" w:lastRowLastColumn="0"/>
            </w:pPr>
            <w:r>
              <w:t>2</w:t>
            </w:r>
            <w:r w:rsidR="333FBB33">
              <w:t>.0</w:t>
            </w:r>
            <w:r>
              <w:t>%</w:t>
            </w:r>
          </w:p>
        </w:tc>
        <w:tc>
          <w:tcPr>
            <w:tcW w:w="1121" w:type="dxa"/>
          </w:tcPr>
          <w:p w14:paraId="1EC8412B" w14:textId="77777777" w:rsidR="006C44A0" w:rsidRPr="00B97C04" w:rsidRDefault="006C44A0" w:rsidP="00923199">
            <w:pPr>
              <w:pStyle w:val="ListParagraph"/>
              <w:keepNext/>
              <w:spacing w:line="276" w:lineRule="auto"/>
              <w:ind w:left="0"/>
              <w:contextualSpacing w:val="0"/>
              <w:jc w:val="center"/>
              <w:cnfStyle w:val="000000000000" w:firstRow="0" w:lastRow="0" w:firstColumn="0" w:lastColumn="0" w:oddVBand="0" w:evenVBand="0" w:oddHBand="0" w:evenHBand="0" w:firstRowFirstColumn="0" w:firstRowLastColumn="0" w:lastRowFirstColumn="0" w:lastRowLastColumn="0"/>
            </w:pPr>
            <w:r w:rsidRPr="00B97C04">
              <w:t>3.7%</w:t>
            </w:r>
          </w:p>
        </w:tc>
        <w:tc>
          <w:tcPr>
            <w:tcW w:w="1160" w:type="dxa"/>
          </w:tcPr>
          <w:p w14:paraId="0378E218" w14:textId="77777777" w:rsidR="006C44A0" w:rsidRPr="00B97C04" w:rsidRDefault="006C44A0" w:rsidP="00923199">
            <w:pPr>
              <w:pStyle w:val="ListParagraph"/>
              <w:keepNext/>
              <w:spacing w:line="276" w:lineRule="auto"/>
              <w:ind w:left="0"/>
              <w:contextualSpacing w:val="0"/>
              <w:jc w:val="center"/>
              <w:cnfStyle w:val="000000000000" w:firstRow="0" w:lastRow="0" w:firstColumn="0" w:lastColumn="0" w:oddVBand="0" w:evenVBand="0" w:oddHBand="0" w:evenHBand="0" w:firstRowFirstColumn="0" w:firstRowLastColumn="0" w:lastRowFirstColumn="0" w:lastRowLastColumn="0"/>
            </w:pPr>
            <w:r w:rsidRPr="00B97C04">
              <w:t>2.8%</w:t>
            </w:r>
          </w:p>
        </w:tc>
        <w:tc>
          <w:tcPr>
            <w:tcW w:w="1138" w:type="dxa"/>
          </w:tcPr>
          <w:p w14:paraId="4F867388" w14:textId="77777777" w:rsidR="006C44A0" w:rsidRPr="00B97C04" w:rsidRDefault="521EA540" w:rsidP="00923199">
            <w:pPr>
              <w:pStyle w:val="ListParagraph"/>
              <w:keepNext/>
              <w:spacing w:line="276" w:lineRule="auto"/>
              <w:ind w:left="0"/>
              <w:contextualSpacing w:val="0"/>
              <w:jc w:val="center"/>
              <w:cnfStyle w:val="000000000000" w:firstRow="0" w:lastRow="0" w:firstColumn="0" w:lastColumn="0" w:oddVBand="0" w:evenVBand="0" w:oddHBand="0" w:evenHBand="0" w:firstRowFirstColumn="0" w:firstRowLastColumn="0" w:lastRowFirstColumn="0" w:lastRowLastColumn="0"/>
            </w:pPr>
            <w:r>
              <w:t>2.4%</w:t>
            </w:r>
          </w:p>
        </w:tc>
      </w:tr>
    </w:tbl>
    <w:p w14:paraId="41EA0EBF" w14:textId="77777777" w:rsidR="006C44A0" w:rsidRPr="00B97C04" w:rsidRDefault="006C44A0" w:rsidP="00650A4D"/>
    <w:p w14:paraId="4B447B12" w14:textId="77777777" w:rsidR="006C44A0" w:rsidRPr="00B97C04" w:rsidRDefault="006C44A0" w:rsidP="00650A4D">
      <w:pPr>
        <w:pStyle w:val="Heading2"/>
      </w:pPr>
      <w:bookmarkStart w:id="56" w:name="_Toc242629580"/>
      <w:r w:rsidRPr="00B97C04">
        <w:t>Finding out about care work</w:t>
      </w:r>
      <w:bookmarkEnd w:id="56"/>
    </w:p>
    <w:p w14:paraId="00E9EC05" w14:textId="3B7A3BAC" w:rsidR="00D7775D" w:rsidRPr="00B97C04" w:rsidRDefault="006C44A0" w:rsidP="00650A4D">
      <w:r w:rsidRPr="00B97C04">
        <w:t>Table 1</w:t>
      </w:r>
      <w:r w:rsidR="00A44702" w:rsidRPr="00B97C04">
        <w:t>2</w:t>
      </w:r>
      <w:r w:rsidRPr="00B97C04">
        <w:t xml:space="preserve"> shows the most </w:t>
      </w:r>
      <w:r w:rsidR="00A03951" w:rsidRPr="00B97C04">
        <w:t xml:space="preserve">listed </w:t>
      </w:r>
      <w:r w:rsidRPr="00B97C04">
        <w:t>sources of information about social care work when entering the sector. Social and familial connections to care workers</w:t>
      </w:r>
      <w:r w:rsidR="00D7775D" w:rsidRPr="00B97C04">
        <w:t xml:space="preserve"> (42%)</w:t>
      </w:r>
      <w:r w:rsidRPr="00B97C04">
        <w:t xml:space="preserve">, </w:t>
      </w:r>
      <w:r w:rsidR="0028787D" w:rsidRPr="00B97C04">
        <w:t xml:space="preserve">online </w:t>
      </w:r>
      <w:r w:rsidRPr="00B97C04">
        <w:t>job advertisements</w:t>
      </w:r>
      <w:r w:rsidR="00D7775D" w:rsidRPr="00B97C04">
        <w:t xml:space="preserve"> (30%)</w:t>
      </w:r>
      <w:r w:rsidRPr="00B97C04">
        <w:t xml:space="preserve">, and personal experience of caring for someone </w:t>
      </w:r>
      <w:r w:rsidR="00D7775D" w:rsidRPr="00B97C04">
        <w:t xml:space="preserve">(19%) </w:t>
      </w:r>
      <w:r w:rsidRPr="00B97C04">
        <w:t xml:space="preserve">were the top three responses from all respondents. </w:t>
      </w:r>
    </w:p>
    <w:p w14:paraId="1D323889" w14:textId="5091B56D" w:rsidR="006C44A0" w:rsidRPr="00B97C04" w:rsidRDefault="006C44A0" w:rsidP="00650A4D">
      <w:r w:rsidRPr="00B97C04">
        <w:t>Those in social work roles were more likely than other groups to have found information about social care work through school or college and through careers advice (16% and 11%). Recruitment fairs and companies were most likely to be reported as a source of information about work for care workers (13%) compared to other groups.</w:t>
      </w:r>
    </w:p>
    <w:p w14:paraId="2AAF8ED3" w14:textId="72C54574" w:rsidR="006C44A0" w:rsidRPr="00B97C04" w:rsidRDefault="006C44A0" w:rsidP="00650A4D">
      <w:r w:rsidRPr="00B97C04">
        <w:t xml:space="preserve">In 2025, friends and family </w:t>
      </w:r>
      <w:r w:rsidR="00003697" w:rsidRPr="00B97C04">
        <w:t>connections were</w:t>
      </w:r>
      <w:r w:rsidRPr="00B97C04">
        <w:t xml:space="preserve"> the most common response (just under 50%), followed by online advertisements (27%), which </w:t>
      </w:r>
      <w:r w:rsidR="003B7D22" w:rsidRPr="00B97C04">
        <w:t>also</w:t>
      </w:r>
      <w:r w:rsidRPr="00B97C04">
        <w:t xml:space="preserve"> </w:t>
      </w:r>
      <w:r w:rsidR="003B7D22" w:rsidRPr="00B97C04">
        <w:t xml:space="preserve">reflected </w:t>
      </w:r>
      <w:r w:rsidRPr="00B97C04">
        <w:t xml:space="preserve">the 2024 results. </w:t>
      </w:r>
    </w:p>
    <w:p w14:paraId="2C071131" w14:textId="6C40CA46" w:rsidR="006C44A0" w:rsidRPr="00B97C04" w:rsidRDefault="006C44A0" w:rsidP="00650A4D">
      <w:pPr>
        <w:pStyle w:val="Caption"/>
      </w:pPr>
      <w:bookmarkStart w:id="57" w:name="_Toc242368680"/>
      <w:r w:rsidRPr="00B97C04">
        <w:lastRenderedPageBreak/>
        <w:t xml:space="preserve">Table </w:t>
      </w:r>
      <w:r w:rsidRPr="00B97C04">
        <w:fldChar w:fldCharType="begin"/>
      </w:r>
      <w:r w:rsidRPr="00B97C04">
        <w:instrText>SEQ Table \* ARABIC</w:instrText>
      </w:r>
      <w:r w:rsidRPr="00B97C04">
        <w:fldChar w:fldCharType="separate"/>
      </w:r>
      <w:r w:rsidR="00C43394" w:rsidRPr="00B97C04">
        <w:rPr>
          <w:noProof/>
        </w:rPr>
        <w:t>12</w:t>
      </w:r>
      <w:r w:rsidRPr="00B97C04">
        <w:fldChar w:fldCharType="end"/>
      </w:r>
      <w:r w:rsidRPr="00B97C04">
        <w:t>: How did you initially find out about working in social care?</w:t>
      </w:r>
      <w:bookmarkEnd w:id="57"/>
      <w:r w:rsidRPr="00B97C04">
        <w:t xml:space="preserve"> </w:t>
      </w:r>
    </w:p>
    <w:tbl>
      <w:tblPr>
        <w:tblStyle w:val="ListTable3"/>
        <w:tblW w:w="8925" w:type="dxa"/>
        <w:tblLayout w:type="fixed"/>
        <w:tblLook w:val="04A0" w:firstRow="1" w:lastRow="0" w:firstColumn="1" w:lastColumn="0" w:noHBand="0" w:noVBand="1"/>
      </w:tblPr>
      <w:tblGrid>
        <w:gridCol w:w="2547"/>
        <w:gridCol w:w="1275"/>
        <w:gridCol w:w="1418"/>
        <w:gridCol w:w="1275"/>
        <w:gridCol w:w="1276"/>
        <w:gridCol w:w="1134"/>
      </w:tblGrid>
      <w:tr w:rsidR="006C44A0" w:rsidRPr="00B97C04" w14:paraId="1F3190FA" w14:textId="77777777" w:rsidTr="48035018">
        <w:trPr>
          <w:cnfStyle w:val="100000000000" w:firstRow="1" w:lastRow="0" w:firstColumn="0" w:lastColumn="0" w:oddVBand="0" w:evenVBand="0" w:oddHBand="0" w:evenHBand="0" w:firstRowFirstColumn="0" w:firstRowLastColumn="0" w:lastRowFirstColumn="0" w:lastRowLastColumn="0"/>
          <w:trHeight w:val="300"/>
        </w:trPr>
        <w:tc>
          <w:tcPr>
            <w:cnfStyle w:val="001000000100" w:firstRow="0" w:lastRow="0" w:firstColumn="1" w:lastColumn="0" w:oddVBand="0" w:evenVBand="0" w:oddHBand="0" w:evenHBand="0" w:firstRowFirstColumn="1" w:firstRowLastColumn="0" w:lastRowFirstColumn="0" w:lastRowLastColumn="0"/>
            <w:tcW w:w="2547" w:type="dxa"/>
            <w:tcBorders>
              <w:top w:val="single" w:sz="4" w:space="0" w:color="auto"/>
              <w:left w:val="single" w:sz="4" w:space="0" w:color="auto"/>
              <w:bottom w:val="single" w:sz="4" w:space="0" w:color="auto"/>
            </w:tcBorders>
            <w:shd w:val="clear" w:color="auto" w:fill="247C86"/>
            <w:noWrap/>
            <w:hideMark/>
          </w:tcPr>
          <w:p w14:paraId="262B44CB" w14:textId="77777777" w:rsidR="006C44A0" w:rsidRPr="00B97C04" w:rsidRDefault="006C44A0" w:rsidP="00650A4D">
            <w:pPr>
              <w:rPr>
                <w:lang w:eastAsia="en-GB"/>
              </w:rPr>
            </w:pPr>
          </w:p>
        </w:tc>
        <w:tc>
          <w:tcPr>
            <w:tcW w:w="1275" w:type="dxa"/>
            <w:tcBorders>
              <w:top w:val="single" w:sz="4" w:space="0" w:color="auto"/>
              <w:left w:val="nil"/>
              <w:bottom w:val="single" w:sz="4" w:space="0" w:color="auto"/>
              <w:right w:val="nil"/>
            </w:tcBorders>
            <w:shd w:val="clear" w:color="auto" w:fill="247C86"/>
            <w:noWrap/>
            <w:hideMark/>
          </w:tcPr>
          <w:p w14:paraId="64FAD7DE" w14:textId="77777777" w:rsidR="006C44A0" w:rsidRPr="00B97C04" w:rsidRDefault="006C44A0" w:rsidP="001323F9">
            <w:pPr>
              <w:jc w:val="center"/>
              <w:cnfStyle w:val="100000000000" w:firstRow="1" w:lastRow="0" w:firstColumn="0" w:lastColumn="0" w:oddVBand="0" w:evenVBand="0" w:oddHBand="0" w:evenHBand="0" w:firstRowFirstColumn="0" w:firstRowLastColumn="0" w:lastRowFirstColumn="0" w:lastRowLastColumn="0"/>
              <w:rPr>
                <w:lang w:eastAsia="en-GB"/>
              </w:rPr>
            </w:pPr>
            <w:r w:rsidRPr="00B97C04">
              <w:rPr>
                <w:lang w:eastAsia="en-GB"/>
              </w:rPr>
              <w:t>Care workers</w:t>
            </w:r>
          </w:p>
        </w:tc>
        <w:tc>
          <w:tcPr>
            <w:tcW w:w="1418" w:type="dxa"/>
            <w:tcBorders>
              <w:top w:val="single" w:sz="4" w:space="0" w:color="auto"/>
              <w:left w:val="nil"/>
              <w:bottom w:val="single" w:sz="4" w:space="0" w:color="auto"/>
              <w:right w:val="nil"/>
            </w:tcBorders>
            <w:shd w:val="clear" w:color="auto" w:fill="247C86"/>
            <w:noWrap/>
            <w:hideMark/>
          </w:tcPr>
          <w:p w14:paraId="281A8885" w14:textId="2A9B284B" w:rsidR="00644B93" w:rsidRPr="00B97C04" w:rsidRDefault="00042F83" w:rsidP="001323F9">
            <w:pPr>
              <w:jc w:val="center"/>
              <w:cnfStyle w:val="100000000000" w:firstRow="1" w:lastRow="0" w:firstColumn="0" w:lastColumn="0" w:oddVBand="0" w:evenVBand="0" w:oddHBand="0" w:evenHBand="0" w:firstRowFirstColumn="0" w:firstRowLastColumn="0" w:lastRowFirstColumn="0" w:lastRowLastColumn="0"/>
              <w:rPr>
                <w:lang w:eastAsia="en-GB"/>
              </w:rPr>
            </w:pPr>
            <w:r>
              <w:rPr>
                <w:lang w:eastAsia="en-GB"/>
              </w:rPr>
              <w:t>M</w:t>
            </w:r>
            <w:r w:rsidR="00644B93" w:rsidRPr="00B97C04">
              <w:rPr>
                <w:lang w:eastAsia="en-GB"/>
              </w:rPr>
              <w:t>anagers</w:t>
            </w:r>
          </w:p>
        </w:tc>
        <w:tc>
          <w:tcPr>
            <w:tcW w:w="1275" w:type="dxa"/>
            <w:tcBorders>
              <w:top w:val="single" w:sz="4" w:space="0" w:color="auto"/>
              <w:left w:val="nil"/>
              <w:bottom w:val="single" w:sz="4" w:space="0" w:color="auto"/>
              <w:right w:val="nil"/>
            </w:tcBorders>
            <w:shd w:val="clear" w:color="auto" w:fill="247C86"/>
          </w:tcPr>
          <w:p w14:paraId="364A1EDA" w14:textId="4A8FF0A6" w:rsidR="006C44A0" w:rsidRPr="00B97C04" w:rsidRDefault="521EA540" w:rsidP="001323F9">
            <w:pPr>
              <w:jc w:val="center"/>
              <w:cnfStyle w:val="100000000000" w:firstRow="1" w:lastRow="0" w:firstColumn="0" w:lastColumn="0" w:oddVBand="0" w:evenVBand="0" w:oddHBand="0" w:evenHBand="0" w:firstRowFirstColumn="0" w:firstRowLastColumn="0" w:lastRowFirstColumn="0" w:lastRowLastColumn="0"/>
              <w:rPr>
                <w:lang w:eastAsia="en-GB"/>
              </w:rPr>
            </w:pPr>
            <w:r w:rsidRPr="48035018">
              <w:rPr>
                <w:lang w:eastAsia="en-GB"/>
              </w:rPr>
              <w:t>Social work</w:t>
            </w:r>
          </w:p>
        </w:tc>
        <w:tc>
          <w:tcPr>
            <w:tcW w:w="1276" w:type="dxa"/>
            <w:tcBorders>
              <w:top w:val="single" w:sz="4" w:space="0" w:color="auto"/>
              <w:left w:val="nil"/>
              <w:bottom w:val="single" w:sz="4" w:space="0" w:color="auto"/>
              <w:right w:val="nil"/>
            </w:tcBorders>
            <w:shd w:val="clear" w:color="auto" w:fill="247C86"/>
            <w:noWrap/>
            <w:hideMark/>
          </w:tcPr>
          <w:p w14:paraId="548E5049" w14:textId="0DB4B94B" w:rsidR="006C44A0" w:rsidRPr="00B97C04" w:rsidRDefault="00644B93" w:rsidP="001323F9">
            <w:pPr>
              <w:jc w:val="center"/>
              <w:cnfStyle w:val="100000000000" w:firstRow="1" w:lastRow="0" w:firstColumn="0" w:lastColumn="0" w:oddVBand="0" w:evenVBand="0" w:oddHBand="0" w:evenHBand="0" w:firstRowFirstColumn="0" w:firstRowLastColumn="0" w:lastRowFirstColumn="0" w:lastRowLastColumn="0"/>
              <w:rPr>
                <w:lang w:eastAsia="en-GB"/>
              </w:rPr>
            </w:pPr>
            <w:r w:rsidRPr="00B97C04">
              <w:rPr>
                <w:lang w:eastAsia="en-GB"/>
              </w:rPr>
              <w:t>Other roles</w:t>
            </w:r>
          </w:p>
        </w:tc>
        <w:tc>
          <w:tcPr>
            <w:tcW w:w="1134" w:type="dxa"/>
            <w:tcBorders>
              <w:top w:val="single" w:sz="4" w:space="0" w:color="auto"/>
              <w:left w:val="nil"/>
              <w:bottom w:val="single" w:sz="4" w:space="0" w:color="auto"/>
              <w:right w:val="single" w:sz="4" w:space="0" w:color="auto"/>
            </w:tcBorders>
            <w:shd w:val="clear" w:color="auto" w:fill="247C86"/>
            <w:noWrap/>
            <w:hideMark/>
          </w:tcPr>
          <w:p w14:paraId="72AAD81C" w14:textId="77777777" w:rsidR="006C44A0" w:rsidRPr="00B97C04" w:rsidRDefault="006C44A0" w:rsidP="001323F9">
            <w:pPr>
              <w:jc w:val="center"/>
              <w:cnfStyle w:val="100000000000" w:firstRow="1" w:lastRow="0" w:firstColumn="0" w:lastColumn="0" w:oddVBand="0" w:evenVBand="0" w:oddHBand="0" w:evenHBand="0" w:firstRowFirstColumn="0" w:firstRowLastColumn="0" w:lastRowFirstColumn="0" w:lastRowLastColumn="0"/>
              <w:rPr>
                <w:lang w:eastAsia="en-GB"/>
              </w:rPr>
            </w:pPr>
            <w:r w:rsidRPr="00B97C04">
              <w:rPr>
                <w:lang w:eastAsia="en-GB"/>
              </w:rPr>
              <w:t>All</w:t>
            </w:r>
          </w:p>
        </w:tc>
      </w:tr>
      <w:tr w:rsidR="006C44A0" w:rsidRPr="00B97C04" w14:paraId="6A211A8D" w14:textId="77777777" w:rsidTr="48035018">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547" w:type="dxa"/>
            <w:tcBorders>
              <w:top w:val="single" w:sz="4" w:space="0" w:color="auto"/>
              <w:left w:val="single" w:sz="4" w:space="0" w:color="auto"/>
              <w:bottom w:val="single" w:sz="4" w:space="0" w:color="auto"/>
            </w:tcBorders>
            <w:noWrap/>
            <w:hideMark/>
          </w:tcPr>
          <w:p w14:paraId="4B938263" w14:textId="77777777" w:rsidR="006C44A0" w:rsidRPr="00B97C04" w:rsidRDefault="006C44A0" w:rsidP="00650A4D">
            <w:pPr>
              <w:rPr>
                <w:lang w:eastAsia="en-GB"/>
              </w:rPr>
            </w:pPr>
            <w:r w:rsidRPr="00B97C04">
              <w:rPr>
                <w:lang w:eastAsia="en-GB"/>
              </w:rPr>
              <w:t xml:space="preserve">Through friends and family working in the sector  </w:t>
            </w:r>
          </w:p>
        </w:tc>
        <w:tc>
          <w:tcPr>
            <w:tcW w:w="1275" w:type="dxa"/>
            <w:tcBorders>
              <w:top w:val="single" w:sz="4" w:space="0" w:color="auto"/>
              <w:left w:val="nil"/>
              <w:bottom w:val="single" w:sz="4" w:space="0" w:color="auto"/>
              <w:right w:val="nil"/>
            </w:tcBorders>
            <w:noWrap/>
            <w:hideMark/>
          </w:tcPr>
          <w:p w14:paraId="74FDF950" w14:textId="77777777" w:rsidR="006C44A0" w:rsidRPr="00B97C04" w:rsidRDefault="006C44A0" w:rsidP="001323F9">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eastAsia="en-GB"/>
              </w:rPr>
              <w:t>44.0%</w:t>
            </w:r>
          </w:p>
        </w:tc>
        <w:tc>
          <w:tcPr>
            <w:tcW w:w="1418" w:type="dxa"/>
            <w:tcBorders>
              <w:top w:val="single" w:sz="4" w:space="0" w:color="auto"/>
              <w:left w:val="nil"/>
              <w:bottom w:val="single" w:sz="4" w:space="0" w:color="auto"/>
              <w:right w:val="nil"/>
            </w:tcBorders>
            <w:noWrap/>
            <w:hideMark/>
          </w:tcPr>
          <w:p w14:paraId="4E525ABD" w14:textId="77777777" w:rsidR="006C44A0" w:rsidRPr="00B97C04" w:rsidRDefault="006C44A0" w:rsidP="001323F9">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eastAsia="en-GB"/>
              </w:rPr>
              <w:t>41.6</w:t>
            </w:r>
            <w:r w:rsidRPr="00B97C04">
              <w:t>%</w:t>
            </w:r>
          </w:p>
        </w:tc>
        <w:tc>
          <w:tcPr>
            <w:tcW w:w="1275" w:type="dxa"/>
            <w:tcBorders>
              <w:top w:val="single" w:sz="4" w:space="0" w:color="auto"/>
              <w:left w:val="nil"/>
              <w:bottom w:val="single" w:sz="4" w:space="0" w:color="auto"/>
              <w:right w:val="nil"/>
            </w:tcBorders>
            <w:noWrap/>
            <w:hideMark/>
          </w:tcPr>
          <w:p w14:paraId="486FD50F" w14:textId="77777777" w:rsidR="006C44A0" w:rsidRPr="00B97C04" w:rsidRDefault="006C44A0" w:rsidP="001323F9">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eastAsia="en-GB"/>
              </w:rPr>
              <w:t>34.3</w:t>
            </w:r>
            <w:r w:rsidRPr="00B97C04">
              <w:t>%</w:t>
            </w:r>
          </w:p>
        </w:tc>
        <w:tc>
          <w:tcPr>
            <w:tcW w:w="1276" w:type="dxa"/>
            <w:tcBorders>
              <w:top w:val="single" w:sz="4" w:space="0" w:color="auto"/>
              <w:left w:val="nil"/>
              <w:bottom w:val="single" w:sz="4" w:space="0" w:color="auto"/>
              <w:right w:val="nil"/>
            </w:tcBorders>
            <w:noWrap/>
            <w:hideMark/>
          </w:tcPr>
          <w:p w14:paraId="054D7679" w14:textId="77777777" w:rsidR="006C44A0" w:rsidRPr="00B97C04" w:rsidRDefault="006C44A0" w:rsidP="001323F9">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eastAsia="en-GB"/>
              </w:rPr>
              <w:t>31.9</w:t>
            </w:r>
            <w:r w:rsidRPr="00B97C04">
              <w:t>%</w:t>
            </w:r>
          </w:p>
        </w:tc>
        <w:tc>
          <w:tcPr>
            <w:tcW w:w="1134" w:type="dxa"/>
            <w:tcBorders>
              <w:top w:val="single" w:sz="4" w:space="0" w:color="auto"/>
              <w:left w:val="nil"/>
              <w:bottom w:val="single" w:sz="4" w:space="0" w:color="auto"/>
              <w:right w:val="single" w:sz="4" w:space="0" w:color="auto"/>
            </w:tcBorders>
            <w:noWrap/>
            <w:hideMark/>
          </w:tcPr>
          <w:p w14:paraId="07C6A127" w14:textId="77777777" w:rsidR="006C44A0" w:rsidRPr="00B97C04" w:rsidRDefault="006C44A0" w:rsidP="001323F9">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eastAsia="en-GB"/>
              </w:rPr>
              <w:t>41.8</w:t>
            </w:r>
            <w:r w:rsidRPr="00B97C04">
              <w:t>%</w:t>
            </w:r>
          </w:p>
        </w:tc>
      </w:tr>
      <w:tr w:rsidR="006C44A0" w:rsidRPr="00B97C04" w14:paraId="13733E91" w14:textId="77777777" w:rsidTr="48035018">
        <w:trPr>
          <w:trHeight w:val="288"/>
        </w:trPr>
        <w:tc>
          <w:tcPr>
            <w:cnfStyle w:val="001000000000" w:firstRow="0" w:lastRow="0" w:firstColumn="1" w:lastColumn="0" w:oddVBand="0" w:evenVBand="0" w:oddHBand="0" w:evenHBand="0" w:firstRowFirstColumn="0" w:firstRowLastColumn="0" w:lastRowFirstColumn="0" w:lastRowLastColumn="0"/>
            <w:tcW w:w="2547" w:type="dxa"/>
            <w:tcBorders>
              <w:top w:val="single" w:sz="4" w:space="0" w:color="auto"/>
            </w:tcBorders>
            <w:noWrap/>
            <w:hideMark/>
          </w:tcPr>
          <w:p w14:paraId="130474B5" w14:textId="77777777" w:rsidR="006C44A0" w:rsidRPr="00B97C04" w:rsidRDefault="006C44A0" w:rsidP="00650A4D">
            <w:pPr>
              <w:rPr>
                <w:lang w:eastAsia="en-GB"/>
              </w:rPr>
            </w:pPr>
            <w:r w:rsidRPr="00B97C04">
              <w:rPr>
                <w:lang w:eastAsia="en-GB"/>
              </w:rPr>
              <w:t xml:space="preserve">Job advertised online </w:t>
            </w:r>
          </w:p>
        </w:tc>
        <w:tc>
          <w:tcPr>
            <w:tcW w:w="1275" w:type="dxa"/>
            <w:tcBorders>
              <w:top w:val="single" w:sz="4" w:space="0" w:color="auto"/>
            </w:tcBorders>
            <w:noWrap/>
            <w:hideMark/>
          </w:tcPr>
          <w:p w14:paraId="2CFE034B" w14:textId="77777777" w:rsidR="006C44A0" w:rsidRPr="00B97C04" w:rsidRDefault="006C44A0" w:rsidP="001323F9">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eastAsia="en-GB"/>
              </w:rPr>
              <w:t>31.2%</w:t>
            </w:r>
          </w:p>
        </w:tc>
        <w:tc>
          <w:tcPr>
            <w:tcW w:w="1418" w:type="dxa"/>
            <w:tcBorders>
              <w:top w:val="single" w:sz="4" w:space="0" w:color="auto"/>
            </w:tcBorders>
            <w:noWrap/>
            <w:hideMark/>
          </w:tcPr>
          <w:p w14:paraId="27D12F49" w14:textId="77777777" w:rsidR="006C44A0" w:rsidRPr="00B97C04" w:rsidRDefault="006C44A0" w:rsidP="001323F9">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eastAsia="en-GB"/>
              </w:rPr>
              <w:t>24.7</w:t>
            </w:r>
            <w:r w:rsidRPr="00B97C04">
              <w:t>%</w:t>
            </w:r>
          </w:p>
        </w:tc>
        <w:tc>
          <w:tcPr>
            <w:tcW w:w="1275" w:type="dxa"/>
            <w:tcBorders>
              <w:top w:val="single" w:sz="4" w:space="0" w:color="auto"/>
            </w:tcBorders>
            <w:noWrap/>
            <w:hideMark/>
          </w:tcPr>
          <w:p w14:paraId="1F0FD199" w14:textId="77777777" w:rsidR="006C44A0" w:rsidRPr="00B97C04" w:rsidRDefault="006C44A0" w:rsidP="001323F9">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eastAsia="en-GB"/>
              </w:rPr>
              <w:t>22.8</w:t>
            </w:r>
            <w:r w:rsidRPr="00B97C04">
              <w:t>%</w:t>
            </w:r>
          </w:p>
        </w:tc>
        <w:tc>
          <w:tcPr>
            <w:tcW w:w="1276" w:type="dxa"/>
            <w:tcBorders>
              <w:top w:val="single" w:sz="4" w:space="0" w:color="auto"/>
            </w:tcBorders>
            <w:noWrap/>
            <w:hideMark/>
          </w:tcPr>
          <w:p w14:paraId="3CE89866" w14:textId="77777777" w:rsidR="006C44A0" w:rsidRPr="00B97C04" w:rsidRDefault="006C44A0" w:rsidP="001323F9">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eastAsia="en-GB"/>
              </w:rPr>
              <w:t>33.3</w:t>
            </w:r>
            <w:r w:rsidRPr="00B97C04">
              <w:t>%</w:t>
            </w:r>
          </w:p>
        </w:tc>
        <w:tc>
          <w:tcPr>
            <w:tcW w:w="1134" w:type="dxa"/>
            <w:tcBorders>
              <w:top w:val="single" w:sz="4" w:space="0" w:color="auto"/>
            </w:tcBorders>
            <w:noWrap/>
            <w:hideMark/>
          </w:tcPr>
          <w:p w14:paraId="422B5546" w14:textId="77777777" w:rsidR="006C44A0" w:rsidRPr="00B97C04" w:rsidRDefault="006C44A0" w:rsidP="001323F9">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eastAsia="en-GB"/>
              </w:rPr>
              <w:t>29.6</w:t>
            </w:r>
            <w:r w:rsidRPr="00B97C04">
              <w:t>%</w:t>
            </w:r>
          </w:p>
        </w:tc>
      </w:tr>
      <w:tr w:rsidR="006C44A0" w:rsidRPr="00B97C04" w14:paraId="3FAC3D80" w14:textId="77777777" w:rsidTr="48035018">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547" w:type="dxa"/>
            <w:noWrap/>
            <w:hideMark/>
          </w:tcPr>
          <w:p w14:paraId="4733F5E0" w14:textId="77777777" w:rsidR="006C44A0" w:rsidRPr="00B97C04" w:rsidRDefault="006C44A0" w:rsidP="00650A4D">
            <w:pPr>
              <w:rPr>
                <w:lang w:eastAsia="en-GB"/>
              </w:rPr>
            </w:pPr>
            <w:r w:rsidRPr="00B97C04">
              <w:rPr>
                <w:lang w:eastAsia="en-GB"/>
              </w:rPr>
              <w:t xml:space="preserve">Through personal experience of caring for someone  </w:t>
            </w:r>
          </w:p>
        </w:tc>
        <w:tc>
          <w:tcPr>
            <w:tcW w:w="1275" w:type="dxa"/>
            <w:noWrap/>
            <w:hideMark/>
          </w:tcPr>
          <w:p w14:paraId="2F6C6ADE" w14:textId="77777777" w:rsidR="006C44A0" w:rsidRPr="00B97C04" w:rsidRDefault="006C44A0" w:rsidP="001323F9">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eastAsia="en-GB"/>
              </w:rPr>
              <w:t>19.3%</w:t>
            </w:r>
          </w:p>
        </w:tc>
        <w:tc>
          <w:tcPr>
            <w:tcW w:w="1418" w:type="dxa"/>
            <w:noWrap/>
            <w:hideMark/>
          </w:tcPr>
          <w:p w14:paraId="6D4C8DFA" w14:textId="77777777" w:rsidR="006C44A0" w:rsidRPr="00B97C04" w:rsidRDefault="006C44A0" w:rsidP="001323F9">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eastAsia="en-GB"/>
              </w:rPr>
              <w:t>14.1</w:t>
            </w:r>
            <w:r w:rsidRPr="00B97C04">
              <w:t>%</w:t>
            </w:r>
          </w:p>
        </w:tc>
        <w:tc>
          <w:tcPr>
            <w:tcW w:w="1275" w:type="dxa"/>
            <w:noWrap/>
            <w:hideMark/>
          </w:tcPr>
          <w:p w14:paraId="2CEFAD07" w14:textId="77777777" w:rsidR="006C44A0" w:rsidRPr="00B97C04" w:rsidRDefault="006C44A0" w:rsidP="001323F9">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eastAsia="en-GB"/>
              </w:rPr>
              <w:t>20.7</w:t>
            </w:r>
            <w:r w:rsidRPr="00B97C04">
              <w:t>%</w:t>
            </w:r>
          </w:p>
        </w:tc>
        <w:tc>
          <w:tcPr>
            <w:tcW w:w="1276" w:type="dxa"/>
            <w:noWrap/>
            <w:hideMark/>
          </w:tcPr>
          <w:p w14:paraId="01CDAD1B" w14:textId="77777777" w:rsidR="006C44A0" w:rsidRPr="00B97C04" w:rsidRDefault="006C44A0" w:rsidP="001323F9">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eastAsia="en-GB"/>
              </w:rPr>
              <w:t>14.9</w:t>
            </w:r>
            <w:r w:rsidRPr="00B97C04">
              <w:t>%</w:t>
            </w:r>
          </w:p>
        </w:tc>
        <w:tc>
          <w:tcPr>
            <w:tcW w:w="1134" w:type="dxa"/>
            <w:noWrap/>
            <w:hideMark/>
          </w:tcPr>
          <w:p w14:paraId="4A7683D4" w14:textId="77777777" w:rsidR="006C44A0" w:rsidRPr="00B97C04" w:rsidRDefault="006C44A0" w:rsidP="001323F9">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eastAsia="en-GB"/>
              </w:rPr>
              <w:t>18.7</w:t>
            </w:r>
            <w:r w:rsidRPr="00B97C04">
              <w:t>%</w:t>
            </w:r>
          </w:p>
        </w:tc>
      </w:tr>
      <w:tr w:rsidR="006C44A0" w:rsidRPr="00B97C04" w14:paraId="3A5082F2" w14:textId="77777777" w:rsidTr="48035018">
        <w:trPr>
          <w:trHeight w:val="288"/>
        </w:trPr>
        <w:tc>
          <w:tcPr>
            <w:cnfStyle w:val="001000000000" w:firstRow="0" w:lastRow="0" w:firstColumn="1" w:lastColumn="0" w:oddVBand="0" w:evenVBand="0" w:oddHBand="0" w:evenHBand="0" w:firstRowFirstColumn="0" w:firstRowLastColumn="0" w:lastRowFirstColumn="0" w:lastRowLastColumn="0"/>
            <w:tcW w:w="2547" w:type="dxa"/>
            <w:noWrap/>
            <w:hideMark/>
          </w:tcPr>
          <w:p w14:paraId="4DC02E0B" w14:textId="77777777" w:rsidR="006C44A0" w:rsidRPr="00B97C04" w:rsidRDefault="006C44A0" w:rsidP="00650A4D">
            <w:pPr>
              <w:rPr>
                <w:lang w:eastAsia="en-GB"/>
              </w:rPr>
            </w:pPr>
            <w:r w:rsidRPr="00B97C04">
              <w:rPr>
                <w:lang w:eastAsia="en-GB"/>
              </w:rPr>
              <w:t>Recruitment companies/fairs</w:t>
            </w:r>
          </w:p>
        </w:tc>
        <w:tc>
          <w:tcPr>
            <w:tcW w:w="1275" w:type="dxa"/>
            <w:noWrap/>
            <w:hideMark/>
          </w:tcPr>
          <w:p w14:paraId="60B32DF7" w14:textId="77777777" w:rsidR="006C44A0" w:rsidRPr="00B97C04" w:rsidRDefault="006C44A0" w:rsidP="001323F9">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eastAsia="en-GB"/>
              </w:rPr>
              <w:t>12.6%</w:t>
            </w:r>
          </w:p>
        </w:tc>
        <w:tc>
          <w:tcPr>
            <w:tcW w:w="1418" w:type="dxa"/>
            <w:noWrap/>
            <w:hideMark/>
          </w:tcPr>
          <w:p w14:paraId="54F751FE" w14:textId="77777777" w:rsidR="006C44A0" w:rsidRPr="00B97C04" w:rsidRDefault="006C44A0" w:rsidP="001323F9">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eastAsia="en-GB"/>
              </w:rPr>
              <w:t>5.6%</w:t>
            </w:r>
          </w:p>
        </w:tc>
        <w:tc>
          <w:tcPr>
            <w:tcW w:w="1275" w:type="dxa"/>
            <w:noWrap/>
            <w:hideMark/>
          </w:tcPr>
          <w:p w14:paraId="2F116161" w14:textId="77777777" w:rsidR="006C44A0" w:rsidRPr="00B97C04" w:rsidRDefault="006C44A0" w:rsidP="001323F9">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eastAsia="en-GB"/>
              </w:rPr>
              <w:t>8.1</w:t>
            </w:r>
            <w:r w:rsidRPr="00B97C04">
              <w:t>%</w:t>
            </w:r>
          </w:p>
        </w:tc>
        <w:tc>
          <w:tcPr>
            <w:tcW w:w="1276" w:type="dxa"/>
            <w:noWrap/>
            <w:hideMark/>
          </w:tcPr>
          <w:p w14:paraId="48D1937D" w14:textId="77777777" w:rsidR="006C44A0" w:rsidRPr="00B97C04" w:rsidRDefault="006C44A0" w:rsidP="001323F9">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eastAsia="en-GB"/>
              </w:rPr>
              <w:t>9.5</w:t>
            </w:r>
            <w:r w:rsidRPr="00B97C04">
              <w:t>%</w:t>
            </w:r>
          </w:p>
        </w:tc>
        <w:tc>
          <w:tcPr>
            <w:tcW w:w="1134" w:type="dxa"/>
            <w:noWrap/>
            <w:hideMark/>
          </w:tcPr>
          <w:p w14:paraId="2B1406AA" w14:textId="77777777" w:rsidR="006C44A0" w:rsidRPr="00B97C04" w:rsidRDefault="006C44A0" w:rsidP="001323F9">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eastAsia="en-GB"/>
              </w:rPr>
              <w:t>11.1</w:t>
            </w:r>
            <w:r w:rsidRPr="00B97C04">
              <w:t>%</w:t>
            </w:r>
          </w:p>
        </w:tc>
      </w:tr>
      <w:tr w:rsidR="006C44A0" w:rsidRPr="00B97C04" w14:paraId="15C18ECC" w14:textId="77777777" w:rsidTr="48035018">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547" w:type="dxa"/>
            <w:noWrap/>
            <w:hideMark/>
          </w:tcPr>
          <w:p w14:paraId="3DBC59ED" w14:textId="77777777" w:rsidR="006C44A0" w:rsidRPr="00B97C04" w:rsidRDefault="006C44A0" w:rsidP="00650A4D">
            <w:pPr>
              <w:rPr>
                <w:lang w:eastAsia="en-GB"/>
              </w:rPr>
            </w:pPr>
            <w:r w:rsidRPr="00B97C04">
              <w:rPr>
                <w:lang w:eastAsia="en-GB"/>
              </w:rPr>
              <w:t xml:space="preserve">Through school/college  </w:t>
            </w:r>
          </w:p>
        </w:tc>
        <w:tc>
          <w:tcPr>
            <w:tcW w:w="1275" w:type="dxa"/>
            <w:noWrap/>
            <w:hideMark/>
          </w:tcPr>
          <w:p w14:paraId="7DD2B508" w14:textId="77777777" w:rsidR="006C44A0" w:rsidRPr="00B97C04" w:rsidRDefault="006C44A0" w:rsidP="001323F9">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eastAsia="en-GB"/>
              </w:rPr>
              <w:t>5.2%</w:t>
            </w:r>
          </w:p>
        </w:tc>
        <w:tc>
          <w:tcPr>
            <w:tcW w:w="1418" w:type="dxa"/>
            <w:noWrap/>
            <w:hideMark/>
          </w:tcPr>
          <w:p w14:paraId="1777EF3E" w14:textId="06F30261" w:rsidR="006C44A0" w:rsidRPr="00B97C04" w:rsidRDefault="48FCF0F3" w:rsidP="48035018">
            <w:pPr>
              <w:jc w:val="center"/>
              <w:cnfStyle w:val="000000100000" w:firstRow="0" w:lastRow="0" w:firstColumn="0" w:lastColumn="0" w:oddVBand="0" w:evenVBand="0" w:oddHBand="1" w:evenHBand="0" w:firstRowFirstColumn="0" w:firstRowLastColumn="0" w:lastRowFirstColumn="0" w:lastRowLastColumn="0"/>
              <w:rPr>
                <w:lang w:eastAsia="en-GB"/>
              </w:rPr>
            </w:pPr>
            <w:r w:rsidRPr="4CE6D56F">
              <w:rPr>
                <w:rFonts w:eastAsiaTheme="minorEastAsia"/>
                <w:lang w:eastAsia="en-GB"/>
              </w:rPr>
              <w:t>9</w:t>
            </w:r>
            <w:r w:rsidR="521EA540" w:rsidRPr="4CE6D56F">
              <w:rPr>
                <w:rFonts w:eastAsiaTheme="minorEastAsia"/>
                <w:lang w:eastAsia="en-GB"/>
              </w:rPr>
              <w:t>.0%</w:t>
            </w:r>
          </w:p>
        </w:tc>
        <w:tc>
          <w:tcPr>
            <w:tcW w:w="1275" w:type="dxa"/>
            <w:noWrap/>
            <w:hideMark/>
          </w:tcPr>
          <w:p w14:paraId="6F21D066" w14:textId="77777777" w:rsidR="006C44A0" w:rsidRPr="00B97C04" w:rsidRDefault="006C44A0" w:rsidP="001323F9">
            <w:pPr>
              <w:jc w:val="center"/>
              <w:cnfStyle w:val="000000100000" w:firstRow="0" w:lastRow="0" w:firstColumn="0" w:lastColumn="0" w:oddVBand="0" w:evenVBand="0" w:oddHBand="1" w:evenHBand="0" w:firstRowFirstColumn="0" w:firstRowLastColumn="0" w:lastRowFirstColumn="0" w:lastRowLastColumn="0"/>
              <w:rPr>
                <w:lang w:eastAsia="en-GB"/>
              </w:rPr>
            </w:pPr>
            <w:r w:rsidRPr="4CE6D56F">
              <w:rPr>
                <w:rFonts w:eastAsiaTheme="minorEastAsia"/>
                <w:lang w:eastAsia="en-GB"/>
              </w:rPr>
              <w:t>15.6%</w:t>
            </w:r>
          </w:p>
        </w:tc>
        <w:tc>
          <w:tcPr>
            <w:tcW w:w="1276" w:type="dxa"/>
            <w:noWrap/>
            <w:hideMark/>
          </w:tcPr>
          <w:p w14:paraId="7F44BFB4" w14:textId="77777777" w:rsidR="006C44A0" w:rsidRPr="00B97C04" w:rsidRDefault="006C44A0" w:rsidP="001323F9">
            <w:pPr>
              <w:jc w:val="center"/>
              <w:cnfStyle w:val="000000100000" w:firstRow="0" w:lastRow="0" w:firstColumn="0" w:lastColumn="0" w:oddVBand="0" w:evenVBand="0" w:oddHBand="1" w:evenHBand="0" w:firstRowFirstColumn="0" w:firstRowLastColumn="0" w:lastRowFirstColumn="0" w:lastRowLastColumn="0"/>
              <w:rPr>
                <w:lang w:eastAsia="en-GB"/>
              </w:rPr>
            </w:pPr>
            <w:r w:rsidRPr="4CE6D56F">
              <w:rPr>
                <w:rFonts w:eastAsiaTheme="minorEastAsia"/>
                <w:lang w:eastAsia="en-GB"/>
              </w:rPr>
              <w:t>8.1%</w:t>
            </w:r>
          </w:p>
        </w:tc>
        <w:tc>
          <w:tcPr>
            <w:tcW w:w="1134" w:type="dxa"/>
            <w:noWrap/>
            <w:hideMark/>
          </w:tcPr>
          <w:p w14:paraId="0B7B56E7" w14:textId="77777777" w:rsidR="006C44A0" w:rsidRPr="00B97C04" w:rsidRDefault="006C44A0" w:rsidP="001323F9">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eastAsia="en-GB"/>
              </w:rPr>
              <w:t>7.1</w:t>
            </w:r>
            <w:r w:rsidRPr="00B97C04">
              <w:t>%</w:t>
            </w:r>
          </w:p>
        </w:tc>
      </w:tr>
      <w:tr w:rsidR="006C44A0" w:rsidRPr="00B97C04" w14:paraId="6513B461" w14:textId="77777777" w:rsidTr="48035018">
        <w:trPr>
          <w:trHeight w:val="288"/>
        </w:trPr>
        <w:tc>
          <w:tcPr>
            <w:cnfStyle w:val="001000000000" w:firstRow="0" w:lastRow="0" w:firstColumn="1" w:lastColumn="0" w:oddVBand="0" w:evenVBand="0" w:oddHBand="0" w:evenHBand="0" w:firstRowFirstColumn="0" w:firstRowLastColumn="0" w:lastRowFirstColumn="0" w:lastRowLastColumn="0"/>
            <w:tcW w:w="2547" w:type="dxa"/>
            <w:noWrap/>
            <w:hideMark/>
          </w:tcPr>
          <w:p w14:paraId="3D8FE866" w14:textId="77777777" w:rsidR="006C44A0" w:rsidRPr="00B97C04" w:rsidRDefault="006C44A0" w:rsidP="00650A4D">
            <w:pPr>
              <w:rPr>
                <w:lang w:eastAsia="en-GB"/>
              </w:rPr>
            </w:pPr>
            <w:r w:rsidRPr="00B97C04">
              <w:rPr>
                <w:lang w:eastAsia="en-GB"/>
              </w:rPr>
              <w:t>Careers advice</w:t>
            </w:r>
          </w:p>
        </w:tc>
        <w:tc>
          <w:tcPr>
            <w:tcW w:w="1275" w:type="dxa"/>
            <w:noWrap/>
            <w:hideMark/>
          </w:tcPr>
          <w:p w14:paraId="54D3650C" w14:textId="77777777" w:rsidR="006C44A0" w:rsidRPr="00B97C04" w:rsidRDefault="006C44A0" w:rsidP="001323F9">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eastAsia="en-GB"/>
              </w:rPr>
              <w:t>5.9%</w:t>
            </w:r>
          </w:p>
        </w:tc>
        <w:tc>
          <w:tcPr>
            <w:tcW w:w="1418" w:type="dxa"/>
            <w:noWrap/>
            <w:hideMark/>
          </w:tcPr>
          <w:p w14:paraId="4CD86EF3" w14:textId="77777777" w:rsidR="006C44A0" w:rsidRPr="00B97C04" w:rsidRDefault="006C44A0" w:rsidP="001323F9">
            <w:pPr>
              <w:jc w:val="center"/>
              <w:cnfStyle w:val="000000000000" w:firstRow="0" w:lastRow="0" w:firstColumn="0" w:lastColumn="0" w:oddVBand="0" w:evenVBand="0" w:oddHBand="0" w:evenHBand="0" w:firstRowFirstColumn="0" w:firstRowLastColumn="0" w:lastRowFirstColumn="0" w:lastRowLastColumn="0"/>
              <w:rPr>
                <w:lang w:eastAsia="en-GB"/>
              </w:rPr>
            </w:pPr>
            <w:r w:rsidRPr="4CE6D56F">
              <w:rPr>
                <w:rFonts w:eastAsiaTheme="minorEastAsia"/>
                <w:lang w:eastAsia="en-GB"/>
              </w:rPr>
              <w:t>6.4%</w:t>
            </w:r>
          </w:p>
        </w:tc>
        <w:tc>
          <w:tcPr>
            <w:tcW w:w="1275" w:type="dxa"/>
            <w:noWrap/>
            <w:hideMark/>
          </w:tcPr>
          <w:p w14:paraId="26254834" w14:textId="77777777" w:rsidR="006C44A0" w:rsidRPr="00B97C04" w:rsidRDefault="006C44A0" w:rsidP="001323F9">
            <w:pPr>
              <w:jc w:val="center"/>
              <w:cnfStyle w:val="000000000000" w:firstRow="0" w:lastRow="0" w:firstColumn="0" w:lastColumn="0" w:oddVBand="0" w:evenVBand="0" w:oddHBand="0" w:evenHBand="0" w:firstRowFirstColumn="0" w:firstRowLastColumn="0" w:lastRowFirstColumn="0" w:lastRowLastColumn="0"/>
              <w:rPr>
                <w:lang w:eastAsia="en-GB"/>
              </w:rPr>
            </w:pPr>
            <w:r w:rsidRPr="4CE6D56F">
              <w:rPr>
                <w:rFonts w:eastAsiaTheme="minorEastAsia"/>
                <w:lang w:eastAsia="en-GB"/>
              </w:rPr>
              <w:t>11.4%</w:t>
            </w:r>
          </w:p>
        </w:tc>
        <w:tc>
          <w:tcPr>
            <w:tcW w:w="1276" w:type="dxa"/>
            <w:noWrap/>
            <w:hideMark/>
          </w:tcPr>
          <w:p w14:paraId="7F4FCA41" w14:textId="77777777" w:rsidR="006C44A0" w:rsidRPr="00B97C04" w:rsidRDefault="006C44A0" w:rsidP="001323F9">
            <w:pPr>
              <w:jc w:val="center"/>
              <w:cnfStyle w:val="000000000000" w:firstRow="0" w:lastRow="0" w:firstColumn="0" w:lastColumn="0" w:oddVBand="0" w:evenVBand="0" w:oddHBand="0" w:evenHBand="0" w:firstRowFirstColumn="0" w:firstRowLastColumn="0" w:lastRowFirstColumn="0" w:lastRowLastColumn="0"/>
              <w:rPr>
                <w:lang w:eastAsia="en-GB"/>
              </w:rPr>
            </w:pPr>
            <w:r w:rsidRPr="4CE6D56F">
              <w:rPr>
                <w:rFonts w:eastAsiaTheme="minorEastAsia"/>
                <w:lang w:eastAsia="en-GB"/>
              </w:rPr>
              <w:t>5.4%</w:t>
            </w:r>
          </w:p>
        </w:tc>
        <w:tc>
          <w:tcPr>
            <w:tcW w:w="1134" w:type="dxa"/>
            <w:noWrap/>
            <w:hideMark/>
          </w:tcPr>
          <w:p w14:paraId="330F17E0" w14:textId="77777777" w:rsidR="006C44A0" w:rsidRPr="00B97C04" w:rsidRDefault="006C44A0" w:rsidP="001323F9">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eastAsia="en-GB"/>
              </w:rPr>
              <w:t>6.7</w:t>
            </w:r>
            <w:r w:rsidRPr="00B97C04">
              <w:t>%</w:t>
            </w:r>
          </w:p>
        </w:tc>
      </w:tr>
      <w:tr w:rsidR="006C44A0" w:rsidRPr="00B97C04" w14:paraId="60A7A538" w14:textId="77777777" w:rsidTr="48035018">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547" w:type="dxa"/>
            <w:noWrap/>
            <w:hideMark/>
          </w:tcPr>
          <w:p w14:paraId="3FFBDC6F" w14:textId="77777777" w:rsidR="006C44A0" w:rsidRPr="00B97C04" w:rsidRDefault="006C44A0" w:rsidP="00650A4D">
            <w:pPr>
              <w:rPr>
                <w:lang w:eastAsia="en-GB"/>
              </w:rPr>
            </w:pPr>
            <w:r w:rsidRPr="00B97C04">
              <w:rPr>
                <w:lang w:eastAsia="en-GB"/>
              </w:rPr>
              <w:t xml:space="preserve">Through WeCare Wales  </w:t>
            </w:r>
          </w:p>
        </w:tc>
        <w:tc>
          <w:tcPr>
            <w:tcW w:w="1275" w:type="dxa"/>
            <w:noWrap/>
            <w:hideMark/>
          </w:tcPr>
          <w:p w14:paraId="3C445715" w14:textId="77777777" w:rsidR="006C44A0" w:rsidRPr="00B97C04" w:rsidRDefault="006C44A0" w:rsidP="001323F9">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eastAsia="en-GB"/>
              </w:rPr>
              <w:t>1.9%</w:t>
            </w:r>
          </w:p>
        </w:tc>
        <w:tc>
          <w:tcPr>
            <w:tcW w:w="1418" w:type="dxa"/>
            <w:noWrap/>
            <w:hideMark/>
          </w:tcPr>
          <w:p w14:paraId="24CD826B" w14:textId="3DD4D1A4" w:rsidR="006C44A0" w:rsidRPr="00B97C04" w:rsidRDefault="6E57D3A1" w:rsidP="48035018">
            <w:pPr>
              <w:jc w:val="center"/>
              <w:cnfStyle w:val="000000100000" w:firstRow="0" w:lastRow="0" w:firstColumn="0" w:lastColumn="0" w:oddVBand="0" w:evenVBand="0" w:oddHBand="1" w:evenHBand="0" w:firstRowFirstColumn="0" w:firstRowLastColumn="0" w:lastRowFirstColumn="0" w:lastRowLastColumn="0"/>
              <w:rPr>
                <w:lang w:eastAsia="en-GB"/>
              </w:rPr>
            </w:pPr>
            <w:r w:rsidRPr="4CE6D56F">
              <w:rPr>
                <w:rFonts w:eastAsiaTheme="minorEastAsia"/>
                <w:lang w:eastAsia="en-GB"/>
              </w:rPr>
              <w:t>-</w:t>
            </w:r>
          </w:p>
        </w:tc>
        <w:tc>
          <w:tcPr>
            <w:tcW w:w="1275" w:type="dxa"/>
            <w:noWrap/>
            <w:hideMark/>
          </w:tcPr>
          <w:p w14:paraId="7B1108C7" w14:textId="057225DE" w:rsidR="006C44A0" w:rsidRPr="00B97C04" w:rsidRDefault="6E57D3A1" w:rsidP="48035018">
            <w:pPr>
              <w:jc w:val="center"/>
              <w:cnfStyle w:val="000000100000" w:firstRow="0" w:lastRow="0" w:firstColumn="0" w:lastColumn="0" w:oddVBand="0" w:evenVBand="0" w:oddHBand="1" w:evenHBand="0" w:firstRowFirstColumn="0" w:firstRowLastColumn="0" w:lastRowFirstColumn="0" w:lastRowLastColumn="0"/>
              <w:rPr>
                <w:lang w:eastAsia="en-GB"/>
              </w:rPr>
            </w:pPr>
            <w:r w:rsidRPr="4CE6D56F">
              <w:rPr>
                <w:rFonts w:eastAsiaTheme="minorEastAsia"/>
                <w:lang w:eastAsia="en-GB"/>
              </w:rPr>
              <w:t>-</w:t>
            </w:r>
          </w:p>
        </w:tc>
        <w:tc>
          <w:tcPr>
            <w:tcW w:w="1276" w:type="dxa"/>
            <w:noWrap/>
            <w:hideMark/>
          </w:tcPr>
          <w:p w14:paraId="578AA630" w14:textId="04262A8E" w:rsidR="006C44A0" w:rsidRPr="00B97C04" w:rsidRDefault="6E57D3A1" w:rsidP="48035018">
            <w:pPr>
              <w:jc w:val="center"/>
              <w:cnfStyle w:val="000000100000" w:firstRow="0" w:lastRow="0" w:firstColumn="0" w:lastColumn="0" w:oddVBand="0" w:evenVBand="0" w:oddHBand="1" w:evenHBand="0" w:firstRowFirstColumn="0" w:firstRowLastColumn="0" w:lastRowFirstColumn="0" w:lastRowLastColumn="0"/>
              <w:rPr>
                <w:lang w:eastAsia="en-GB"/>
              </w:rPr>
            </w:pPr>
            <w:r w:rsidRPr="4CE6D56F">
              <w:rPr>
                <w:rFonts w:eastAsiaTheme="minorEastAsia"/>
                <w:lang w:eastAsia="en-GB"/>
              </w:rPr>
              <w:t>-</w:t>
            </w:r>
          </w:p>
        </w:tc>
        <w:tc>
          <w:tcPr>
            <w:tcW w:w="1134" w:type="dxa"/>
            <w:noWrap/>
            <w:hideMark/>
          </w:tcPr>
          <w:p w14:paraId="7D166EDA" w14:textId="77777777" w:rsidR="006C44A0" w:rsidRPr="00B97C04" w:rsidRDefault="006C44A0" w:rsidP="001323F9">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eastAsia="en-GB"/>
              </w:rPr>
              <w:t>1.8</w:t>
            </w:r>
            <w:r w:rsidRPr="00B97C04">
              <w:t>%</w:t>
            </w:r>
          </w:p>
        </w:tc>
      </w:tr>
      <w:tr w:rsidR="006C44A0" w:rsidRPr="00B97C04" w14:paraId="75C7D828" w14:textId="77777777" w:rsidTr="48035018">
        <w:trPr>
          <w:trHeight w:val="288"/>
        </w:trPr>
        <w:tc>
          <w:tcPr>
            <w:cnfStyle w:val="001000000000" w:firstRow="0" w:lastRow="0" w:firstColumn="1" w:lastColumn="0" w:oddVBand="0" w:evenVBand="0" w:oddHBand="0" w:evenHBand="0" w:firstRowFirstColumn="0" w:firstRowLastColumn="0" w:lastRowFirstColumn="0" w:lastRowLastColumn="0"/>
            <w:tcW w:w="2547" w:type="dxa"/>
            <w:noWrap/>
            <w:hideMark/>
          </w:tcPr>
          <w:p w14:paraId="1A7A3149" w14:textId="77777777" w:rsidR="006C44A0" w:rsidRPr="00B97C04" w:rsidRDefault="006C44A0" w:rsidP="00650A4D">
            <w:pPr>
              <w:rPr>
                <w:lang w:eastAsia="en-GB"/>
              </w:rPr>
            </w:pPr>
            <w:r w:rsidRPr="00B97C04">
              <w:rPr>
                <w:lang w:eastAsia="en-GB"/>
              </w:rPr>
              <w:t>Not sure</w:t>
            </w:r>
          </w:p>
        </w:tc>
        <w:tc>
          <w:tcPr>
            <w:tcW w:w="1275" w:type="dxa"/>
            <w:noWrap/>
            <w:hideMark/>
          </w:tcPr>
          <w:p w14:paraId="5CC16C20" w14:textId="77777777" w:rsidR="006C44A0" w:rsidRPr="00B97C04" w:rsidRDefault="006C44A0" w:rsidP="001323F9">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eastAsia="en-GB"/>
              </w:rPr>
              <w:t>5.0%</w:t>
            </w:r>
          </w:p>
        </w:tc>
        <w:tc>
          <w:tcPr>
            <w:tcW w:w="1418" w:type="dxa"/>
            <w:noWrap/>
            <w:hideMark/>
          </w:tcPr>
          <w:p w14:paraId="035DE0B8" w14:textId="77777777" w:rsidR="006C44A0" w:rsidRPr="00B97C04" w:rsidRDefault="006C44A0" w:rsidP="001323F9">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eastAsia="en-GB"/>
              </w:rPr>
              <w:t>5.6</w:t>
            </w:r>
            <w:r w:rsidRPr="00B97C04">
              <w:t>%</w:t>
            </w:r>
          </w:p>
        </w:tc>
        <w:tc>
          <w:tcPr>
            <w:tcW w:w="1275" w:type="dxa"/>
            <w:noWrap/>
            <w:hideMark/>
          </w:tcPr>
          <w:p w14:paraId="4382A532" w14:textId="77777777" w:rsidR="006C44A0" w:rsidRPr="00B97C04" w:rsidRDefault="006C44A0" w:rsidP="001323F9">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eastAsia="en-GB"/>
              </w:rPr>
              <w:t>7.4</w:t>
            </w:r>
            <w:r w:rsidRPr="00B97C04">
              <w:t>%</w:t>
            </w:r>
          </w:p>
        </w:tc>
        <w:tc>
          <w:tcPr>
            <w:tcW w:w="1276" w:type="dxa"/>
            <w:noWrap/>
            <w:hideMark/>
          </w:tcPr>
          <w:p w14:paraId="06084B68" w14:textId="77777777" w:rsidR="006C44A0" w:rsidRPr="00B97C04" w:rsidRDefault="006C44A0" w:rsidP="001323F9">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eastAsia="en-GB"/>
              </w:rPr>
              <w:t>7.4</w:t>
            </w:r>
            <w:r w:rsidRPr="00B97C04">
              <w:t>%</w:t>
            </w:r>
          </w:p>
        </w:tc>
        <w:tc>
          <w:tcPr>
            <w:tcW w:w="1134" w:type="dxa"/>
            <w:noWrap/>
            <w:hideMark/>
          </w:tcPr>
          <w:p w14:paraId="074178E7" w14:textId="77777777" w:rsidR="006C44A0" w:rsidRPr="00B97C04" w:rsidRDefault="006C44A0" w:rsidP="001323F9">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eastAsia="en-GB"/>
              </w:rPr>
              <w:t>5.5</w:t>
            </w:r>
            <w:r w:rsidRPr="00B97C04">
              <w:t>%</w:t>
            </w:r>
          </w:p>
        </w:tc>
      </w:tr>
      <w:tr w:rsidR="006C44A0" w:rsidRPr="00B97C04" w14:paraId="18A62BD3" w14:textId="77777777" w:rsidTr="48035018">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547" w:type="dxa"/>
            <w:noWrap/>
            <w:hideMark/>
          </w:tcPr>
          <w:p w14:paraId="0EBC771D" w14:textId="77777777" w:rsidR="006C44A0" w:rsidRPr="00B97C04" w:rsidRDefault="006C44A0" w:rsidP="00650A4D">
            <w:pPr>
              <w:rPr>
                <w:lang w:eastAsia="en-GB"/>
              </w:rPr>
            </w:pPr>
            <w:r w:rsidRPr="00B97C04">
              <w:rPr>
                <w:lang w:eastAsia="en-GB"/>
              </w:rPr>
              <w:t>Other</w:t>
            </w:r>
          </w:p>
        </w:tc>
        <w:tc>
          <w:tcPr>
            <w:tcW w:w="1275" w:type="dxa"/>
            <w:noWrap/>
            <w:hideMark/>
          </w:tcPr>
          <w:p w14:paraId="6F323B52" w14:textId="77777777" w:rsidR="006C44A0" w:rsidRPr="00B97C04" w:rsidRDefault="006C44A0" w:rsidP="001323F9">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eastAsia="en-GB"/>
              </w:rPr>
              <w:t>4.2%</w:t>
            </w:r>
          </w:p>
        </w:tc>
        <w:tc>
          <w:tcPr>
            <w:tcW w:w="1418" w:type="dxa"/>
            <w:noWrap/>
            <w:hideMark/>
          </w:tcPr>
          <w:p w14:paraId="751AA3EF" w14:textId="77777777" w:rsidR="006C44A0" w:rsidRPr="00B97C04" w:rsidRDefault="006C44A0" w:rsidP="001323F9">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eastAsia="en-GB"/>
              </w:rPr>
              <w:t>7.5</w:t>
            </w:r>
            <w:r w:rsidRPr="00B97C04">
              <w:t>%</w:t>
            </w:r>
          </w:p>
        </w:tc>
        <w:tc>
          <w:tcPr>
            <w:tcW w:w="1275" w:type="dxa"/>
            <w:noWrap/>
            <w:hideMark/>
          </w:tcPr>
          <w:p w14:paraId="1A0FFE70" w14:textId="77777777" w:rsidR="006C44A0" w:rsidRPr="00B97C04" w:rsidRDefault="006C44A0" w:rsidP="001323F9">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eastAsia="en-GB"/>
              </w:rPr>
              <w:t>9.1</w:t>
            </w:r>
            <w:r w:rsidRPr="00B97C04">
              <w:t>%</w:t>
            </w:r>
          </w:p>
        </w:tc>
        <w:tc>
          <w:tcPr>
            <w:tcW w:w="1276" w:type="dxa"/>
            <w:noWrap/>
            <w:hideMark/>
          </w:tcPr>
          <w:p w14:paraId="72A0D6D7" w14:textId="77777777" w:rsidR="006C44A0" w:rsidRPr="00B97C04" w:rsidRDefault="006C44A0" w:rsidP="001323F9">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eastAsia="en-GB"/>
              </w:rPr>
              <w:t>8.8</w:t>
            </w:r>
            <w:r w:rsidRPr="00B97C04">
              <w:t>%</w:t>
            </w:r>
          </w:p>
        </w:tc>
        <w:tc>
          <w:tcPr>
            <w:tcW w:w="1134" w:type="dxa"/>
            <w:noWrap/>
            <w:hideMark/>
          </w:tcPr>
          <w:p w14:paraId="1F5EF33D" w14:textId="77777777" w:rsidR="006C44A0" w:rsidRPr="00B97C04" w:rsidRDefault="006C44A0" w:rsidP="001323F9">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eastAsia="en-GB"/>
              </w:rPr>
              <w:t>5.4</w:t>
            </w:r>
            <w:r w:rsidRPr="00B97C04">
              <w:t>%</w:t>
            </w:r>
          </w:p>
        </w:tc>
      </w:tr>
    </w:tbl>
    <w:p w14:paraId="39EC0E20" w14:textId="77777777" w:rsidR="006C44A0" w:rsidRPr="00B97C04" w:rsidRDefault="006C44A0" w:rsidP="00650A4D"/>
    <w:p w14:paraId="2FE6BE9D" w14:textId="6634A916" w:rsidR="006C44A0" w:rsidRPr="00B97C04" w:rsidRDefault="006C44A0" w:rsidP="00650A4D">
      <w:pPr>
        <w:pStyle w:val="Heading2"/>
      </w:pPr>
      <w:bookmarkStart w:id="58" w:name="_Toc242629581"/>
      <w:r w:rsidRPr="00B97C04">
        <w:t xml:space="preserve">Feeling </w:t>
      </w:r>
      <w:r w:rsidR="00FA74B6" w:rsidRPr="00B97C04">
        <w:t>v</w:t>
      </w:r>
      <w:r w:rsidRPr="00B97C04">
        <w:t>alued</w:t>
      </w:r>
      <w:bookmarkEnd w:id="58"/>
    </w:p>
    <w:p w14:paraId="422B5079" w14:textId="4BC9224F" w:rsidR="006C44A0" w:rsidRPr="00B97C04" w:rsidRDefault="006C44A0" w:rsidP="00650A4D">
      <w:r w:rsidRPr="00B97C04">
        <w:t xml:space="preserve">Respondents were asked whether they felt valued for the work they do by </w:t>
      </w:r>
      <w:r w:rsidR="00D52617" w:rsidRPr="00B97C04">
        <w:t>five</w:t>
      </w:r>
      <w:r w:rsidRPr="00B97C04">
        <w:t xml:space="preserve"> different groups - managers, colleagues, </w:t>
      </w:r>
      <w:r w:rsidR="003A450C" w:rsidRPr="00B97C04">
        <w:t>people accessing care</w:t>
      </w:r>
      <w:r w:rsidRPr="00B97C04">
        <w:t>, partner agencies and the public. Figures 7 to 1</w:t>
      </w:r>
      <w:r w:rsidR="00B776A8" w:rsidRPr="00B97C04">
        <w:t>1</w:t>
      </w:r>
      <w:r w:rsidRPr="00B97C04">
        <w:t xml:space="preserve"> show there is higher agreement than disagreement that workers feel valued by each stakeholder group. </w:t>
      </w:r>
    </w:p>
    <w:p w14:paraId="12BAF7B8" w14:textId="535C8C8F" w:rsidR="006C44A0" w:rsidRPr="00B97C04" w:rsidRDefault="521EA540" w:rsidP="00650A4D">
      <w:r>
        <w:t>The</w:t>
      </w:r>
      <w:r w:rsidR="1268B62B">
        <w:t>re</w:t>
      </w:r>
      <w:r>
        <w:t xml:space="preserve"> are clea</w:t>
      </w:r>
      <w:r w:rsidRPr="4CE6D56F">
        <w:rPr>
          <w:rFonts w:eastAsiaTheme="minorEastAsia"/>
        </w:rPr>
        <w:t>r positive gradients with regard</w:t>
      </w:r>
      <w:r w:rsidR="176C3218" w:rsidRPr="4CE6D56F">
        <w:rPr>
          <w:rFonts w:eastAsiaTheme="minorEastAsia"/>
        </w:rPr>
        <w:t>s</w:t>
      </w:r>
      <w:r w:rsidRPr="4CE6D56F">
        <w:rPr>
          <w:rFonts w:eastAsiaTheme="minorEastAsia"/>
        </w:rPr>
        <w:t xml:space="preserve"> to feeling valued by managers (6</w:t>
      </w:r>
      <w:r w:rsidR="4B03853C" w:rsidRPr="4CE6D56F">
        <w:rPr>
          <w:rFonts w:eastAsiaTheme="minorEastAsia"/>
        </w:rPr>
        <w:t>4</w:t>
      </w:r>
      <w:r w:rsidRPr="4CE6D56F">
        <w:rPr>
          <w:rFonts w:eastAsiaTheme="minorEastAsia"/>
        </w:rPr>
        <w:t xml:space="preserve">% strongly agree or agree), colleagues (74%) and the people they support (78%) (Figures 7, 8 and 9). These findings are </w:t>
      </w:r>
      <w:r w:rsidR="29493B7E" w:rsidRPr="4CE6D56F">
        <w:rPr>
          <w:rFonts w:eastAsiaTheme="minorEastAsia"/>
        </w:rPr>
        <w:t xml:space="preserve">similar </w:t>
      </w:r>
      <w:r w:rsidRPr="4CE6D56F">
        <w:rPr>
          <w:rFonts w:eastAsiaTheme="minorEastAsia"/>
        </w:rPr>
        <w:t xml:space="preserve">to 2023, 2024 and 2025 responses.  </w:t>
      </w:r>
    </w:p>
    <w:p w14:paraId="29BE0571" w14:textId="4E2EF929" w:rsidR="006C44A0" w:rsidRPr="00B97C04" w:rsidRDefault="521EA540" w:rsidP="00650A4D">
      <w:r w:rsidRPr="4CE6D56F">
        <w:rPr>
          <w:rFonts w:eastAsiaTheme="minorEastAsia"/>
        </w:rPr>
        <w:t>Figures 10 and 11 indicate around half of respondents agreed they felt valued by partner agencies and the public</w:t>
      </w:r>
      <w:r w:rsidR="56B6B882" w:rsidRPr="4CE6D56F">
        <w:rPr>
          <w:rFonts w:eastAsiaTheme="minorEastAsia"/>
        </w:rPr>
        <w:t>.</w:t>
      </w:r>
      <w:r w:rsidRPr="4CE6D56F">
        <w:rPr>
          <w:rFonts w:eastAsiaTheme="minorEastAsia"/>
        </w:rPr>
        <w:t xml:space="preserve"> </w:t>
      </w:r>
      <w:r w:rsidR="56B6B882" w:rsidRPr="4CE6D56F">
        <w:rPr>
          <w:rFonts w:eastAsiaTheme="minorEastAsia"/>
        </w:rPr>
        <w:t xml:space="preserve">These figures </w:t>
      </w:r>
      <w:r w:rsidRPr="4CE6D56F">
        <w:rPr>
          <w:rFonts w:eastAsiaTheme="minorEastAsia"/>
        </w:rPr>
        <w:t>also show a significant proportion responded neutrally, neither agreeing nor disagreeing (30% for partner agencies and 28% for the public). Higher proportions disagreed they felt valued by partner agencies (2</w:t>
      </w:r>
      <w:r w:rsidR="645F3135" w:rsidRPr="4CE6D56F">
        <w:rPr>
          <w:rFonts w:eastAsiaTheme="minorEastAsia"/>
        </w:rPr>
        <w:t>0</w:t>
      </w:r>
      <w:r w:rsidRPr="4CE6D56F">
        <w:rPr>
          <w:rFonts w:eastAsiaTheme="minorEastAsia"/>
        </w:rPr>
        <w:t>%) and the public (2</w:t>
      </w:r>
      <w:r w:rsidR="48EFE933" w:rsidRPr="4CE6D56F">
        <w:rPr>
          <w:rFonts w:eastAsiaTheme="minorEastAsia"/>
        </w:rPr>
        <w:t>0</w:t>
      </w:r>
      <w:r w:rsidRPr="4CE6D56F">
        <w:rPr>
          <w:rFonts w:eastAsiaTheme="minorEastAsia"/>
        </w:rPr>
        <w:t>%) compared to other stakeholders.</w:t>
      </w:r>
    </w:p>
    <w:p w14:paraId="79E39158" w14:textId="2BAEB484" w:rsidR="006C44A0" w:rsidRPr="00B97C04" w:rsidRDefault="521EA540" w:rsidP="00650A4D">
      <w:r w:rsidRPr="4CE6D56F">
        <w:rPr>
          <w:rFonts w:eastAsiaTheme="minorEastAsia"/>
        </w:rPr>
        <w:t>Whil</w:t>
      </w:r>
      <w:r w:rsidR="7143C65F" w:rsidRPr="4CE6D56F">
        <w:rPr>
          <w:rFonts w:eastAsiaTheme="minorEastAsia"/>
        </w:rPr>
        <w:t>e</w:t>
      </w:r>
      <w:r w:rsidRPr="4CE6D56F">
        <w:rPr>
          <w:rFonts w:eastAsiaTheme="minorEastAsia"/>
        </w:rPr>
        <w:t xml:space="preserve"> the majority of </w:t>
      </w:r>
      <w:r w:rsidR="1268B62B" w:rsidRPr="4CE6D56F">
        <w:rPr>
          <w:rFonts w:eastAsiaTheme="minorEastAsia"/>
        </w:rPr>
        <w:t xml:space="preserve">respondents </w:t>
      </w:r>
      <w:r w:rsidRPr="4CE6D56F">
        <w:rPr>
          <w:rFonts w:eastAsiaTheme="minorEastAsia"/>
        </w:rPr>
        <w:t xml:space="preserve">felt valued, when looking at different </w:t>
      </w:r>
      <w:r w:rsidR="5957135B" w:rsidRPr="4CE6D56F">
        <w:rPr>
          <w:rFonts w:eastAsiaTheme="minorEastAsia"/>
        </w:rPr>
        <w:t>occupational</w:t>
      </w:r>
      <w:r w:rsidRPr="4CE6D56F">
        <w:rPr>
          <w:rFonts w:eastAsiaTheme="minorEastAsia"/>
        </w:rPr>
        <w:t xml:space="preserve"> groups, higher proportions of care workers disagreed that they felt valued by their manager (2</w:t>
      </w:r>
      <w:r w:rsidR="1ED37FC8" w:rsidRPr="4CE6D56F">
        <w:rPr>
          <w:rFonts w:eastAsiaTheme="minorEastAsia"/>
        </w:rPr>
        <w:t>5</w:t>
      </w:r>
      <w:r w:rsidRPr="4CE6D56F">
        <w:rPr>
          <w:rFonts w:eastAsiaTheme="minorEastAsia"/>
        </w:rPr>
        <w:t>%)</w:t>
      </w:r>
      <w:r w:rsidR="47AE6228" w:rsidRPr="4CE6D56F">
        <w:rPr>
          <w:rFonts w:eastAsiaTheme="minorEastAsia"/>
        </w:rPr>
        <w:t>.</w:t>
      </w:r>
      <w:r w:rsidRPr="4CE6D56F">
        <w:rPr>
          <w:rFonts w:eastAsiaTheme="minorEastAsia"/>
        </w:rPr>
        <w:t xml:space="preserve"> </w:t>
      </w:r>
      <w:r w:rsidR="47AE6228" w:rsidRPr="4CE6D56F">
        <w:rPr>
          <w:rFonts w:eastAsiaTheme="minorEastAsia"/>
        </w:rPr>
        <w:t>C</w:t>
      </w:r>
      <w:r w:rsidRPr="4CE6D56F">
        <w:rPr>
          <w:rFonts w:eastAsiaTheme="minorEastAsia"/>
        </w:rPr>
        <w:t>omp</w:t>
      </w:r>
      <w:r>
        <w:t xml:space="preserve">ared to care managers (15%) and those in social work </w:t>
      </w:r>
      <w:r w:rsidR="1268B62B">
        <w:t>occupations</w:t>
      </w:r>
      <w:r>
        <w:t xml:space="preserve"> (20%)</w:t>
      </w:r>
      <w:r w:rsidR="47AE6228">
        <w:t>,</w:t>
      </w:r>
      <w:r w:rsidR="5DCD5EF1">
        <w:t xml:space="preserve"> </w:t>
      </w:r>
      <w:r w:rsidR="47AE6228">
        <w:t>t</w:t>
      </w:r>
      <w:r w:rsidR="5DCD5EF1">
        <w:t>his</w:t>
      </w:r>
      <w:r>
        <w:t xml:space="preserve"> suggest</w:t>
      </w:r>
      <w:r w:rsidR="5DCD5EF1">
        <w:t>s</w:t>
      </w:r>
      <w:r>
        <w:t xml:space="preserve"> </w:t>
      </w:r>
      <w:r w:rsidR="1268B62B">
        <w:t>some</w:t>
      </w:r>
      <w:r>
        <w:t xml:space="preserve"> variation in workplace experience across </w:t>
      </w:r>
      <w:r w:rsidR="1268B62B">
        <w:t>occupations.</w:t>
      </w:r>
      <w:r>
        <w:t xml:space="preserve"> Those in social work roles felt least valued by partner agencies (26%) and the general public (37%), reporting higher rates of disagreement and lower rates of agreement compared to other groups of workers. Again, these findings </w:t>
      </w:r>
      <w:r w:rsidR="06C5D0A8">
        <w:t>were</w:t>
      </w:r>
      <w:r>
        <w:t xml:space="preserve"> similar to </w:t>
      </w:r>
      <w:r>
        <w:lastRenderedPageBreak/>
        <w:t>the 2025 responses</w:t>
      </w:r>
      <w:r w:rsidR="6FED05CC">
        <w:t>. This</w:t>
      </w:r>
      <w:r>
        <w:t xml:space="preserve"> indicat</w:t>
      </w:r>
      <w:r w:rsidR="6FED05CC">
        <w:t>es that</w:t>
      </w:r>
      <w:r>
        <w:t xml:space="preserve"> recognition from managers</w:t>
      </w:r>
      <w:r w:rsidR="49B9840C">
        <w:t xml:space="preserve">, </w:t>
      </w:r>
      <w:r>
        <w:t xml:space="preserve">colleagues and </w:t>
      </w:r>
      <w:r w:rsidR="49B9840C">
        <w:t>from</w:t>
      </w:r>
      <w:r>
        <w:t xml:space="preserve"> those being supported</w:t>
      </w:r>
      <w:r w:rsidR="49B9840C">
        <w:t>,</w:t>
      </w:r>
      <w:r>
        <w:t xml:space="preserve"> are generally positive but experiences of external recognition are more mixed.  </w:t>
      </w:r>
    </w:p>
    <w:p w14:paraId="672A25B9" w14:textId="3AB4CB90" w:rsidR="00CF31D0" w:rsidRPr="00B97C04" w:rsidRDefault="0039343D" w:rsidP="00650A4D">
      <w:r w:rsidRPr="00B97C04">
        <w:rPr>
          <w:noProof/>
        </w:rPr>
        <w:drawing>
          <wp:anchor distT="0" distB="0" distL="114300" distR="114300" simplePos="0" relativeHeight="251658248" behindDoc="0" locked="0" layoutInCell="1" allowOverlap="1" wp14:anchorId="0F8B2636" wp14:editId="701305BD">
            <wp:simplePos x="0" y="0"/>
            <wp:positionH relativeFrom="column">
              <wp:posOffset>0</wp:posOffset>
            </wp:positionH>
            <wp:positionV relativeFrom="paragraph">
              <wp:posOffset>586105</wp:posOffset>
            </wp:positionV>
            <wp:extent cx="5638800" cy="2658110"/>
            <wp:effectExtent l="0" t="0" r="0" b="8890"/>
            <wp:wrapTopAndBottom/>
            <wp:docPr id="11768184" name="Chart 1" descr="Figure 7 Bar chart showing level of agreement with the statement 'I feel valued by my line manager'">
              <a:extLst xmlns:a="http://schemas.openxmlformats.org/drawingml/2006/main">
                <a:ext uri="{FF2B5EF4-FFF2-40B4-BE49-F238E27FC236}">
                  <a16:creationId xmlns:a16="http://schemas.microsoft.com/office/drawing/2014/main" id="{3B59B489-CF92-8D37-D87C-3C3F0A876E4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14:sizeRelH relativeFrom="margin">
              <wp14:pctWidth>0</wp14:pctWidth>
            </wp14:sizeRelH>
            <wp14:sizeRelV relativeFrom="margin">
              <wp14:pctHeight>0</wp14:pctHeight>
            </wp14:sizeRelV>
          </wp:anchor>
        </w:drawing>
      </w:r>
      <w:r w:rsidRPr="00B97C04">
        <w:rPr>
          <w:noProof/>
        </w:rPr>
        <mc:AlternateContent>
          <mc:Choice Requires="wps">
            <w:drawing>
              <wp:anchor distT="0" distB="0" distL="114300" distR="114300" simplePos="0" relativeHeight="251658249" behindDoc="0" locked="0" layoutInCell="1" allowOverlap="1" wp14:anchorId="0ED474C7" wp14:editId="10BE03CB">
                <wp:simplePos x="0" y="0"/>
                <wp:positionH relativeFrom="column">
                  <wp:posOffset>59267</wp:posOffset>
                </wp:positionH>
                <wp:positionV relativeFrom="paragraph">
                  <wp:posOffset>203835</wp:posOffset>
                </wp:positionV>
                <wp:extent cx="4572000" cy="270510"/>
                <wp:effectExtent l="0" t="0" r="0" b="0"/>
                <wp:wrapTopAndBottom/>
                <wp:docPr id="1417250372" name="Text Box 1"/>
                <wp:cNvGraphicFramePr/>
                <a:graphic xmlns:a="http://schemas.openxmlformats.org/drawingml/2006/main">
                  <a:graphicData uri="http://schemas.microsoft.com/office/word/2010/wordprocessingShape">
                    <wps:wsp>
                      <wps:cNvSpPr txBox="1"/>
                      <wps:spPr>
                        <a:xfrm>
                          <a:off x="0" y="0"/>
                          <a:ext cx="4572000" cy="270510"/>
                        </a:xfrm>
                        <a:prstGeom prst="rect">
                          <a:avLst/>
                        </a:prstGeom>
                        <a:solidFill>
                          <a:prstClr val="white"/>
                        </a:solidFill>
                        <a:ln>
                          <a:noFill/>
                        </a:ln>
                      </wps:spPr>
                      <wps:txbx>
                        <w:txbxContent>
                          <w:p w14:paraId="2BDFCC52" w14:textId="388FA5E9" w:rsidR="0039343D" w:rsidRPr="009A1AE2" w:rsidRDefault="0039343D" w:rsidP="00650A4D">
                            <w:pPr>
                              <w:pStyle w:val="Caption"/>
                            </w:pPr>
                            <w:bookmarkStart w:id="59" w:name="_Toc231390878"/>
                            <w:bookmarkStart w:id="60" w:name="_Toc242368715"/>
                            <w:r w:rsidRPr="009A1AE2">
                              <w:t xml:space="preserve">Figure </w:t>
                            </w:r>
                            <w:r>
                              <w:fldChar w:fldCharType="begin"/>
                            </w:r>
                            <w:r>
                              <w:instrText>SEQ Figure \* ARABIC</w:instrText>
                            </w:r>
                            <w:r>
                              <w:fldChar w:fldCharType="separate"/>
                            </w:r>
                            <w:r w:rsidR="00F75B61">
                              <w:rPr>
                                <w:noProof/>
                              </w:rPr>
                              <w:t>7</w:t>
                            </w:r>
                            <w:r>
                              <w:fldChar w:fldCharType="end"/>
                            </w:r>
                            <w:r w:rsidRPr="009A1AE2">
                              <w:t>: I feel valued for the work I do by my manager</w:t>
                            </w:r>
                            <w:bookmarkEnd w:id="59"/>
                            <w:bookmarkEnd w:id="60"/>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ED474C7" id="_x0000_s1032" type="#_x0000_t202" style="position:absolute;margin-left:4.65pt;margin-top:16.05pt;width:5in;height:21.3pt;z-index:251658249;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" stroked="f">
                <v:textbox inset="0,0,0,0">
                  <w:txbxContent>
                    <w:p w14:paraId="2BDFCC52" w14:textId="388FA5E9" w:rsidR="0039343D" w:rsidRPr="009A1AE2" w:rsidRDefault="0039343D" w:rsidP="00650A4D">
                      <w:pPr>
                        <w:pStyle w:val="Caption"/>
                      </w:pPr>
                      <w:bookmarkStart w:id="61" w:name="_Toc231390878"/>
                      <w:bookmarkStart w:id="62" w:name="_Toc242368715"/>
                      <w:r w:rsidRPr="009A1AE2">
                        <w:t xml:space="preserve">Figure </w:t>
                      </w:r>
                      <w:r>
                        <w:fldChar w:fldCharType="begin"/>
                      </w:r>
                      <w:r>
                        <w:instrText>SEQ Figure \* ARABIC</w:instrText>
                      </w:r>
                      <w:r>
                        <w:fldChar w:fldCharType="separate"/>
                      </w:r>
                      <w:r w:rsidR="00F75B61">
                        <w:rPr>
                          <w:noProof/>
                        </w:rPr>
                        <w:t>7</w:t>
                      </w:r>
                      <w:r>
                        <w:fldChar w:fldCharType="end"/>
                      </w:r>
                      <w:r w:rsidRPr="009A1AE2">
                        <w:t>: I feel valued for the work I do by my manager</w:t>
                      </w:r>
                      <w:bookmarkEnd w:id="61"/>
                      <w:bookmarkEnd w:id="62"/>
                    </w:p>
                  </w:txbxContent>
                </v:textbox>
                <w10:wrap type="topAndBottom"/>
              </v:shape>
            </w:pict>
          </mc:Fallback>
        </mc:AlternateContent>
      </w:r>
    </w:p>
    <w:p w14:paraId="01C5D095" w14:textId="27FD47B6" w:rsidR="00F03670" w:rsidRPr="00B97C04" w:rsidRDefault="00F03670" w:rsidP="00650A4D"/>
    <w:p w14:paraId="305FD434" w14:textId="1E880FB2" w:rsidR="00F03670" w:rsidRPr="00B97C04" w:rsidRDefault="00727963" w:rsidP="00650A4D">
      <w:r w:rsidRPr="00B97C04">
        <w:rPr>
          <w:noProof/>
        </w:rPr>
        <w:drawing>
          <wp:anchor distT="0" distB="0" distL="114300" distR="114300" simplePos="0" relativeHeight="251658250" behindDoc="0" locked="0" layoutInCell="1" allowOverlap="1" wp14:anchorId="45AFEFD2" wp14:editId="2CD897C5">
            <wp:simplePos x="0" y="0"/>
            <wp:positionH relativeFrom="column">
              <wp:posOffset>33655</wp:posOffset>
            </wp:positionH>
            <wp:positionV relativeFrom="paragraph">
              <wp:posOffset>707390</wp:posOffset>
            </wp:positionV>
            <wp:extent cx="5604510" cy="3200400"/>
            <wp:effectExtent l="0" t="0" r="15240" b="0"/>
            <wp:wrapTopAndBottom/>
            <wp:docPr id="336995613" name="Chart 3" descr="Figure 8 Bar chart showing level of agreement with the statement 'I feel valued by my colleagues'">
              <a:extLst xmlns:a="http://schemas.openxmlformats.org/drawingml/2006/main">
                <a:ext uri="{FF2B5EF4-FFF2-40B4-BE49-F238E27FC236}">
                  <a16:creationId xmlns:a16="http://schemas.microsoft.com/office/drawing/2014/main" id="{6FCD3930-47F1-3068-90F9-220AB9B45CE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14:sizeRelH relativeFrom="margin">
              <wp14:pctWidth>0</wp14:pctWidth>
            </wp14:sizeRelH>
            <wp14:sizeRelV relativeFrom="margin">
              <wp14:pctHeight>0</wp14:pctHeight>
            </wp14:sizeRelV>
          </wp:anchor>
        </w:drawing>
      </w:r>
      <w:r w:rsidRPr="00B97C04">
        <w:rPr>
          <w:noProof/>
        </w:rPr>
        <mc:AlternateContent>
          <mc:Choice Requires="wps">
            <w:drawing>
              <wp:anchor distT="0" distB="0" distL="114300" distR="114300" simplePos="0" relativeHeight="251658251" behindDoc="0" locked="0" layoutInCell="1" allowOverlap="1" wp14:anchorId="7C0F5C16" wp14:editId="0D0B6000">
                <wp:simplePos x="0" y="0"/>
                <wp:positionH relativeFrom="column">
                  <wp:posOffset>62654</wp:posOffset>
                </wp:positionH>
                <wp:positionV relativeFrom="paragraph">
                  <wp:posOffset>198120</wp:posOffset>
                </wp:positionV>
                <wp:extent cx="4572000" cy="457200"/>
                <wp:effectExtent l="0" t="0" r="0" b="0"/>
                <wp:wrapTopAndBottom/>
                <wp:docPr id="2079615020" name="Text Box 1"/>
                <wp:cNvGraphicFramePr/>
                <a:graphic xmlns:a="http://schemas.openxmlformats.org/drawingml/2006/main">
                  <a:graphicData uri="http://schemas.microsoft.com/office/word/2010/wordprocessingShape">
                    <wps:wsp>
                      <wps:cNvSpPr txBox="1"/>
                      <wps:spPr>
                        <a:xfrm>
                          <a:off x="0" y="0"/>
                          <a:ext cx="4572000" cy="457200"/>
                        </a:xfrm>
                        <a:prstGeom prst="rect">
                          <a:avLst/>
                        </a:prstGeom>
                        <a:solidFill>
                          <a:prstClr val="white"/>
                        </a:solidFill>
                        <a:ln>
                          <a:noFill/>
                        </a:ln>
                      </wps:spPr>
                      <wps:txbx>
                        <w:txbxContent>
                          <w:p w14:paraId="26A680BA" w14:textId="16EC4E22" w:rsidR="001F3179" w:rsidRPr="009A1AE2" w:rsidRDefault="001F3179" w:rsidP="00650A4D">
                            <w:pPr>
                              <w:pStyle w:val="Caption"/>
                            </w:pPr>
                            <w:bookmarkStart w:id="63" w:name="_Toc231390879"/>
                            <w:bookmarkStart w:id="64" w:name="_Toc242368716"/>
                            <w:r w:rsidRPr="009A1AE2">
                              <w:t xml:space="preserve">Figure </w:t>
                            </w:r>
                            <w:r>
                              <w:fldChar w:fldCharType="begin"/>
                            </w:r>
                            <w:r>
                              <w:instrText>SEQ Figure \* ARABIC</w:instrText>
                            </w:r>
                            <w:r>
                              <w:fldChar w:fldCharType="separate"/>
                            </w:r>
                            <w:r w:rsidR="00F75B61">
                              <w:rPr>
                                <w:noProof/>
                              </w:rPr>
                              <w:t>8</w:t>
                            </w:r>
                            <w:r>
                              <w:fldChar w:fldCharType="end"/>
                            </w:r>
                            <w:r w:rsidRPr="009A1AE2">
                              <w:t>: I feel valued for the work I do by my colleagues</w:t>
                            </w:r>
                            <w:bookmarkEnd w:id="63"/>
                            <w:bookmarkEnd w:id="64"/>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 w14:anchorId="7C0F5C16" id="_x0000_s1033" type="#_x0000_t202" style="position:absolute;margin-left:4.95pt;margin-top:15.6pt;width:5in;height:36pt;z-index:251658251;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" stroked="f">
                <v:textbox inset="0,0,0,0">
                  <w:txbxContent>
                    <w:p w14:paraId="26A680BA" w14:textId="16EC4E22" w:rsidR="001F3179" w:rsidRPr="009A1AE2" w:rsidRDefault="001F3179" w:rsidP="00650A4D">
                      <w:pPr>
                        <w:pStyle w:val="Caption"/>
                      </w:pPr>
                      <w:bookmarkStart w:id="65" w:name="_Toc231390879"/>
                      <w:bookmarkStart w:id="66" w:name="_Toc242368716"/>
                      <w:r w:rsidRPr="009A1AE2">
                        <w:t xml:space="preserve">Figure </w:t>
                      </w:r>
                      <w:r>
                        <w:fldChar w:fldCharType="begin"/>
                      </w:r>
                      <w:r>
                        <w:instrText>SEQ Figure \* ARABIC</w:instrText>
                      </w:r>
                      <w:r>
                        <w:fldChar w:fldCharType="separate"/>
                      </w:r>
                      <w:r w:rsidR="00F75B61">
                        <w:rPr>
                          <w:noProof/>
                        </w:rPr>
                        <w:t>8</w:t>
                      </w:r>
                      <w:r>
                        <w:fldChar w:fldCharType="end"/>
                      </w:r>
                      <w:r w:rsidRPr="009A1AE2">
                        <w:t>: I feel valued for the work I do by my colleagues</w:t>
                      </w:r>
                      <w:bookmarkEnd w:id="65"/>
                      <w:bookmarkEnd w:id="66"/>
                    </w:p>
                  </w:txbxContent>
                </v:textbox>
                <w10:wrap type="topAndBottom"/>
              </v:shape>
            </w:pict>
          </mc:Fallback>
        </mc:AlternateContent>
      </w:r>
    </w:p>
    <w:p w14:paraId="5AD41C22" w14:textId="5528557D" w:rsidR="00727963" w:rsidRPr="00B97C04" w:rsidRDefault="00727963" w:rsidP="00650A4D"/>
    <w:p w14:paraId="41D3E2A0" w14:textId="7A580964" w:rsidR="00623F91" w:rsidRPr="00B97C04" w:rsidRDefault="00EA64E5" w:rsidP="00650A4D">
      <w:r w:rsidRPr="00B97C04">
        <w:rPr>
          <w:noProof/>
        </w:rPr>
        <w:lastRenderedPageBreak/>
        <mc:AlternateContent>
          <mc:Choice Requires="wps">
            <w:drawing>
              <wp:anchor distT="0" distB="0" distL="114300" distR="114300" simplePos="0" relativeHeight="251658265" behindDoc="0" locked="0" layoutInCell="1" allowOverlap="1" wp14:anchorId="1E6D2A88" wp14:editId="2B77F1C6">
                <wp:simplePos x="0" y="0"/>
                <wp:positionH relativeFrom="column">
                  <wp:posOffset>105410</wp:posOffset>
                </wp:positionH>
                <wp:positionV relativeFrom="paragraph">
                  <wp:posOffset>0</wp:posOffset>
                </wp:positionV>
                <wp:extent cx="5646420" cy="635"/>
                <wp:effectExtent l="0" t="0" r="0" b="0"/>
                <wp:wrapTopAndBottom/>
                <wp:docPr id="1423407216" name="Text Box 1"/>
                <wp:cNvGraphicFramePr/>
                <a:graphic xmlns:a="http://schemas.openxmlformats.org/drawingml/2006/main">
                  <a:graphicData uri="http://schemas.microsoft.com/office/word/2010/wordprocessingShape">
                    <wps:wsp>
                      <wps:cNvSpPr txBox="1"/>
                      <wps:spPr>
                        <a:xfrm>
                          <a:off x="0" y="0"/>
                          <a:ext cx="5646420" cy="635"/>
                        </a:xfrm>
                        <a:prstGeom prst="rect">
                          <a:avLst/>
                        </a:prstGeom>
                        <a:solidFill>
                          <a:prstClr val="white"/>
                        </a:solidFill>
                        <a:ln>
                          <a:noFill/>
                        </a:ln>
                      </wps:spPr>
                      <wps:txbx>
                        <w:txbxContent>
                          <w:p w14:paraId="3E5FC010" w14:textId="44C235FE" w:rsidR="00EA64E5" w:rsidRPr="00D010FD" w:rsidRDefault="00EA64E5" w:rsidP="00EA64E5">
                            <w:pPr>
                              <w:pStyle w:val="Caption"/>
                              <w:rPr>
                                <w:noProof/>
                              </w:rPr>
                            </w:pPr>
                            <w:bookmarkStart w:id="67" w:name="_Toc242368717"/>
                            <w:r>
                              <w:t xml:space="preserve">Figure </w:t>
                            </w:r>
                            <w:r>
                              <w:fldChar w:fldCharType="begin"/>
                            </w:r>
                            <w:r>
                              <w:instrText>SEQ Figure \* ARABIC</w:instrText>
                            </w:r>
                            <w:r>
                              <w:fldChar w:fldCharType="separate"/>
                            </w:r>
                            <w:r w:rsidR="00F75B61">
                              <w:rPr>
                                <w:noProof/>
                              </w:rPr>
                              <w:t>9</w:t>
                            </w:r>
                            <w:r>
                              <w:fldChar w:fldCharType="end"/>
                            </w:r>
                            <w:r>
                              <w:t xml:space="preserve">: </w:t>
                            </w:r>
                            <w:r w:rsidRPr="007A2975">
                              <w:t>I feel valued for the work I do by the people/families I support</w:t>
                            </w:r>
                            <w:bookmarkEnd w:id="67"/>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1E6D2A88" id="_x0000_s1034" type="#_x0000_t202" style="position:absolute;margin-left:8.3pt;margin-top:0;width:444.6pt;height:.05pt;z-index:251658265;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" stroked="f">
                <v:textbox style="mso-fit-shape-to-text:t" inset="0,0,0,0">
                  <w:txbxContent>
                    <w:p w14:paraId="3E5FC010" w14:textId="44C235FE" w:rsidR="00EA64E5" w:rsidRPr="00D010FD" w:rsidRDefault="00EA64E5" w:rsidP="00EA64E5">
                      <w:pPr>
                        <w:pStyle w:val="Caption"/>
                        <w:rPr>
                          <w:noProof/>
                        </w:rPr>
                      </w:pPr>
                      <w:bookmarkStart w:id="68" w:name="_Toc242368717"/>
                      <w:r>
                        <w:t xml:space="preserve">Figure </w:t>
                      </w:r>
                      <w:r>
                        <w:fldChar w:fldCharType="begin"/>
                      </w:r>
                      <w:r>
                        <w:instrText>SEQ Figure \* ARABIC</w:instrText>
                      </w:r>
                      <w:r>
                        <w:fldChar w:fldCharType="separate"/>
                      </w:r>
                      <w:r w:rsidR="00F75B61">
                        <w:rPr>
                          <w:noProof/>
                        </w:rPr>
                        <w:t>9</w:t>
                      </w:r>
                      <w:r>
                        <w:fldChar w:fldCharType="end"/>
                      </w:r>
                      <w:r>
                        <w:t xml:space="preserve">: </w:t>
                      </w:r>
                      <w:r w:rsidRPr="007A2975">
                        <w:t>I feel valued for the work I do by the people/families I support</w:t>
                      </w:r>
                      <w:bookmarkEnd w:id="68"/>
                    </w:p>
                  </w:txbxContent>
                </v:textbox>
                <w10:wrap type="topAndBottom"/>
              </v:shape>
            </w:pict>
          </mc:Fallback>
        </mc:AlternateContent>
      </w:r>
      <w:r w:rsidRPr="00B97C04">
        <w:rPr>
          <w:noProof/>
        </w:rPr>
        <w:drawing>
          <wp:anchor distT="0" distB="0" distL="114300" distR="114300" simplePos="0" relativeHeight="251658253" behindDoc="0" locked="0" layoutInCell="1" allowOverlap="1" wp14:anchorId="3D6295EF" wp14:editId="03DB0F52">
            <wp:simplePos x="0" y="0"/>
            <wp:positionH relativeFrom="column">
              <wp:posOffset>105410</wp:posOffset>
            </wp:positionH>
            <wp:positionV relativeFrom="paragraph">
              <wp:posOffset>325120</wp:posOffset>
            </wp:positionV>
            <wp:extent cx="5646420" cy="3225800"/>
            <wp:effectExtent l="0" t="0" r="11430" b="12700"/>
            <wp:wrapTopAndBottom/>
            <wp:docPr id="2102857515" name="Chart 2" descr="Figure 9 Bar chart showing level of agreement with the statement 'I feel valued by my line those I support'">
              <a:extLst xmlns:a="http://schemas.openxmlformats.org/drawingml/2006/main">
                <a:ext uri="{FF2B5EF4-FFF2-40B4-BE49-F238E27FC236}">
                  <a16:creationId xmlns:a16="http://schemas.microsoft.com/office/drawing/2014/main" id="{2C55726D-DECD-36B2-0CD3-6A89E7B1DAE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14:sizeRelH relativeFrom="margin">
              <wp14:pctWidth>0</wp14:pctWidth>
            </wp14:sizeRelH>
            <wp14:sizeRelV relativeFrom="margin">
              <wp14:pctHeight>0</wp14:pctHeight>
            </wp14:sizeRelV>
          </wp:anchor>
        </w:drawing>
      </w:r>
      <w:r w:rsidR="00822B93" w:rsidRPr="00B97C04">
        <w:rPr>
          <w:noProof/>
        </w:rPr>
        <mc:AlternateContent>
          <mc:Choice Requires="wps">
            <w:drawing>
              <wp:anchor distT="0" distB="0" distL="114300" distR="114300" simplePos="0" relativeHeight="251658252" behindDoc="0" locked="0" layoutInCell="1" allowOverlap="1" wp14:anchorId="40C194F6" wp14:editId="2DE828F8">
                <wp:simplePos x="0" y="0"/>
                <wp:positionH relativeFrom="column">
                  <wp:posOffset>144780</wp:posOffset>
                </wp:positionH>
                <wp:positionV relativeFrom="paragraph">
                  <wp:posOffset>4030980</wp:posOffset>
                </wp:positionV>
                <wp:extent cx="5478780" cy="457200"/>
                <wp:effectExtent l="0" t="0" r="7620" b="0"/>
                <wp:wrapTopAndBottom/>
                <wp:docPr id="605885914" name="Text Box 1"/>
                <wp:cNvGraphicFramePr/>
                <a:graphic xmlns:a="http://schemas.openxmlformats.org/drawingml/2006/main">
                  <a:graphicData uri="http://schemas.microsoft.com/office/word/2010/wordprocessingShape">
                    <wps:wsp>
                      <wps:cNvSpPr txBox="1"/>
                      <wps:spPr>
                        <a:xfrm>
                          <a:off x="0" y="0"/>
                          <a:ext cx="5478780" cy="457200"/>
                        </a:xfrm>
                        <a:prstGeom prst="rect">
                          <a:avLst/>
                        </a:prstGeom>
                        <a:solidFill>
                          <a:prstClr val="white"/>
                        </a:solidFill>
                        <a:ln>
                          <a:noFill/>
                        </a:ln>
                      </wps:spPr>
                      <wps:txbx>
                        <w:txbxContent>
                          <w:p w14:paraId="4A1C3A5E" w14:textId="17230A9F" w:rsidR="00FF76D0" w:rsidRPr="009A1AE2" w:rsidRDefault="00FF76D0" w:rsidP="00650A4D">
                            <w:pPr>
                              <w:pStyle w:val="Caption"/>
                            </w:pPr>
                            <w:bookmarkStart w:id="69" w:name="_Toc231390880"/>
                            <w:bookmarkStart w:id="70" w:name="_Toc242368718"/>
                            <w:r w:rsidRPr="009A1AE2">
                              <w:t xml:space="preserve">Figure </w:t>
                            </w:r>
                            <w:r>
                              <w:fldChar w:fldCharType="begin"/>
                            </w:r>
                            <w:r>
                              <w:instrText>SEQ Figure \* ARABIC</w:instrText>
                            </w:r>
                            <w:r>
                              <w:fldChar w:fldCharType="separate"/>
                            </w:r>
                            <w:r w:rsidR="00F75B61">
                              <w:rPr>
                                <w:noProof/>
                              </w:rPr>
                              <w:t>10</w:t>
                            </w:r>
                            <w:r>
                              <w:fldChar w:fldCharType="end"/>
                            </w:r>
                            <w:r w:rsidRPr="009A1AE2">
                              <w:t xml:space="preserve">: I feel valued for the work I do by the </w:t>
                            </w:r>
                            <w:bookmarkEnd w:id="69"/>
                            <w:r w:rsidR="009F5D8F">
                              <w:t>partner agencies</w:t>
                            </w:r>
                            <w:bookmarkEnd w:id="70"/>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40C194F6" id="_x0000_s1035" type="#_x0000_t202" style="position:absolute;margin-left:11.4pt;margin-top:317.4pt;width:431.4pt;height:36pt;z-index:2516582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" stroked="f">
                <v:textbox inset="0,0,0,0">
                  <w:txbxContent>
                    <w:p w14:paraId="4A1C3A5E" w14:textId="17230A9F" w:rsidR="00FF76D0" w:rsidRPr="009A1AE2" w:rsidRDefault="00FF76D0" w:rsidP="00650A4D">
                      <w:pPr>
                        <w:pStyle w:val="Caption"/>
                      </w:pPr>
                      <w:bookmarkStart w:id="71" w:name="_Toc231390880"/>
                      <w:bookmarkStart w:id="72" w:name="_Toc242368718"/>
                      <w:r w:rsidRPr="009A1AE2">
                        <w:t xml:space="preserve">Figure </w:t>
                      </w:r>
                      <w:r>
                        <w:fldChar w:fldCharType="begin"/>
                      </w:r>
                      <w:r>
                        <w:instrText>SEQ Figure \* ARABIC</w:instrText>
                      </w:r>
                      <w:r>
                        <w:fldChar w:fldCharType="separate"/>
                      </w:r>
                      <w:r w:rsidR="00F75B61">
                        <w:rPr>
                          <w:noProof/>
                        </w:rPr>
                        <w:t>10</w:t>
                      </w:r>
                      <w:r>
                        <w:fldChar w:fldCharType="end"/>
                      </w:r>
                      <w:r w:rsidRPr="009A1AE2">
                        <w:t xml:space="preserve">: I feel valued for the work I do by the </w:t>
                      </w:r>
                      <w:bookmarkEnd w:id="71"/>
                      <w:r w:rsidR="009F5D8F">
                        <w:t>partner agencies</w:t>
                      </w:r>
                      <w:bookmarkEnd w:id="72"/>
                    </w:p>
                  </w:txbxContent>
                </v:textbox>
                <w10:wrap type="topAndBottom"/>
              </v:shape>
            </w:pict>
          </mc:Fallback>
        </mc:AlternateContent>
      </w:r>
      <w:r w:rsidR="00361F44" w:rsidRPr="00B97C04">
        <w:rPr>
          <w:noProof/>
        </w:rPr>
        <w:drawing>
          <wp:anchor distT="0" distB="0" distL="114300" distR="114300" simplePos="0" relativeHeight="251658254" behindDoc="0" locked="0" layoutInCell="1" allowOverlap="1" wp14:anchorId="457C2EEC" wp14:editId="05E77EF4">
            <wp:simplePos x="0" y="0"/>
            <wp:positionH relativeFrom="column">
              <wp:posOffset>146050</wp:posOffset>
            </wp:positionH>
            <wp:positionV relativeFrom="page">
              <wp:posOffset>5401945</wp:posOffset>
            </wp:positionV>
            <wp:extent cx="5697220" cy="3267710"/>
            <wp:effectExtent l="0" t="0" r="17780" b="8890"/>
            <wp:wrapTopAndBottom/>
            <wp:docPr id="684143111" name="Chart 4" descr="Figure 10 Bar chart showing level of agreement with the statement 'I feel valued by my partner agencies'">
              <a:extLst xmlns:a="http://schemas.openxmlformats.org/drawingml/2006/main">
                <a:ext uri="{FF2B5EF4-FFF2-40B4-BE49-F238E27FC236}">
                  <a16:creationId xmlns:a16="http://schemas.microsoft.com/office/drawing/2014/main" id="{1DC5A7E3-7DEC-D779-9E48-9355AF44FEB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14:sizeRelH relativeFrom="margin">
              <wp14:pctWidth>0</wp14:pctWidth>
            </wp14:sizeRelH>
            <wp14:sizeRelV relativeFrom="margin">
              <wp14:pctHeight>0</wp14:pctHeight>
            </wp14:sizeRelV>
          </wp:anchor>
        </w:drawing>
      </w:r>
    </w:p>
    <w:p w14:paraId="03376770" w14:textId="54E37C26" w:rsidR="006C44A0" w:rsidRPr="00B97C04" w:rsidRDefault="006C44A0" w:rsidP="00650A4D">
      <w:pPr>
        <w:rPr>
          <w:color w:val="0E2841" w:themeColor="text2"/>
        </w:rPr>
      </w:pPr>
    </w:p>
    <w:p w14:paraId="1AED113F" w14:textId="348C5AA6" w:rsidR="0025746A" w:rsidRPr="00B97C04" w:rsidRDefault="0025746A" w:rsidP="00650A4D"/>
    <w:p w14:paraId="7AB0CC95" w14:textId="5D4114CA" w:rsidR="00822B93" w:rsidRPr="00B97C04" w:rsidRDefault="00822B93" w:rsidP="00650A4D"/>
    <w:p w14:paraId="708C8C5F" w14:textId="29678FE9" w:rsidR="00822B93" w:rsidRPr="00B97C04" w:rsidRDefault="00822B93" w:rsidP="00822B93">
      <w:r w:rsidRPr="00B97C04">
        <w:rPr>
          <w:noProof/>
        </w:rPr>
        <w:lastRenderedPageBreak/>
        <w:drawing>
          <wp:anchor distT="0" distB="0" distL="114300" distR="114300" simplePos="0" relativeHeight="251658263" behindDoc="0" locked="0" layoutInCell="1" allowOverlap="1" wp14:anchorId="21A905D4" wp14:editId="7784AE88">
            <wp:simplePos x="0" y="0"/>
            <wp:positionH relativeFrom="column">
              <wp:posOffset>45720</wp:posOffset>
            </wp:positionH>
            <wp:positionV relativeFrom="paragraph">
              <wp:posOffset>518160</wp:posOffset>
            </wp:positionV>
            <wp:extent cx="5486400" cy="2987040"/>
            <wp:effectExtent l="0" t="0" r="0" b="3810"/>
            <wp:wrapTopAndBottom/>
            <wp:docPr id="1120170437" name="Chart 1" descr="Figure 11 Bar chart showing level of agreement with the statement 'I feel valued by the general public'">
              <a:extLst xmlns:a="http://schemas.openxmlformats.org/drawingml/2006/main">
                <a:ext uri="{FF2B5EF4-FFF2-40B4-BE49-F238E27FC236}">
                  <a16:creationId xmlns:a16="http://schemas.microsoft.com/office/drawing/2014/main" id="{3F5CADF0-23ED-4CB3-DD7A-27FAA406620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14:sizeRelH relativeFrom="margin">
              <wp14:pctWidth>0</wp14:pctWidth>
            </wp14:sizeRelH>
            <wp14:sizeRelV relativeFrom="margin">
              <wp14:pctHeight>0</wp14:pctHeight>
            </wp14:sizeRelV>
          </wp:anchor>
        </w:drawing>
      </w:r>
      <w:r w:rsidRPr="00B97C04">
        <w:rPr>
          <w:noProof/>
        </w:rPr>
        <mc:AlternateContent>
          <mc:Choice Requires="wps">
            <w:drawing>
              <wp:anchor distT="0" distB="0" distL="114300" distR="114300" simplePos="0" relativeHeight="251658264" behindDoc="0" locked="0" layoutInCell="1" allowOverlap="1" wp14:anchorId="7B50A0E4" wp14:editId="5D2F3ED0">
                <wp:simplePos x="0" y="0"/>
                <wp:positionH relativeFrom="column">
                  <wp:posOffset>106680</wp:posOffset>
                </wp:positionH>
                <wp:positionV relativeFrom="paragraph">
                  <wp:posOffset>71120</wp:posOffset>
                </wp:positionV>
                <wp:extent cx="5303520" cy="635"/>
                <wp:effectExtent l="0" t="0" r="0" b="0"/>
                <wp:wrapTopAndBottom/>
                <wp:docPr id="590676219" name="Text Box 1"/>
                <wp:cNvGraphicFramePr/>
                <a:graphic xmlns:a="http://schemas.openxmlformats.org/drawingml/2006/main">
                  <a:graphicData uri="http://schemas.microsoft.com/office/word/2010/wordprocessingShape">
                    <wps:wsp>
                      <wps:cNvSpPr txBox="1"/>
                      <wps:spPr>
                        <a:xfrm>
                          <a:off x="0" y="0"/>
                          <a:ext cx="5303520" cy="635"/>
                        </a:xfrm>
                        <a:prstGeom prst="rect">
                          <a:avLst/>
                        </a:prstGeom>
                        <a:solidFill>
                          <a:prstClr val="white"/>
                        </a:solidFill>
                        <a:ln>
                          <a:noFill/>
                        </a:ln>
                      </wps:spPr>
                      <wps:txbx>
                        <w:txbxContent>
                          <w:p w14:paraId="08D21D3D" w14:textId="6527AF61" w:rsidR="00822B93" w:rsidRPr="00210E97" w:rsidRDefault="00822B93" w:rsidP="00822B93">
                            <w:pPr>
                              <w:pStyle w:val="Caption"/>
                              <w:rPr>
                                <w:noProof/>
                                <w:color w:val="247C86"/>
                              </w:rPr>
                            </w:pPr>
                            <w:bookmarkStart w:id="73" w:name="_Toc242368719"/>
                            <w:r>
                              <w:t xml:space="preserve">Figure </w:t>
                            </w:r>
                            <w:r>
                              <w:fldChar w:fldCharType="begin"/>
                            </w:r>
                            <w:r>
                              <w:instrText>SEQ Figure \* ARABIC</w:instrText>
                            </w:r>
                            <w:r>
                              <w:fldChar w:fldCharType="separate"/>
                            </w:r>
                            <w:r w:rsidR="00F75B61">
                              <w:rPr>
                                <w:noProof/>
                              </w:rPr>
                              <w:t>11</w:t>
                            </w:r>
                            <w:r>
                              <w:fldChar w:fldCharType="end"/>
                            </w:r>
                            <w:r w:rsidRPr="009A1AE2">
                              <w:t xml:space="preserve">: I feel valued for the work I do by </w:t>
                            </w:r>
                            <w:r>
                              <w:t>the general public</w:t>
                            </w:r>
                            <w:bookmarkEnd w:id="73"/>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7B50A0E4" id="_x0000_s1036" type="#_x0000_t202" style="position:absolute;margin-left:8.4pt;margin-top:5.6pt;width:417.6pt;height:.05pt;z-index:251658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" stroked="f">
                <v:textbox style="mso-fit-shape-to-text:t" inset="0,0,0,0">
                  <w:txbxContent>
                    <w:p w14:paraId="08D21D3D" w14:textId="6527AF61" w:rsidR="00822B93" w:rsidRPr="00210E97" w:rsidRDefault="00822B93" w:rsidP="00822B93">
                      <w:pPr>
                        <w:pStyle w:val="Caption"/>
                        <w:rPr>
                          <w:noProof/>
                          <w:color w:val="247C86"/>
                        </w:rPr>
                      </w:pPr>
                      <w:bookmarkStart w:id="74" w:name="_Toc242368719"/>
                      <w:r>
                        <w:t xml:space="preserve">Figure </w:t>
                      </w:r>
                      <w:r>
                        <w:fldChar w:fldCharType="begin"/>
                      </w:r>
                      <w:r>
                        <w:instrText>SEQ Figure \* ARABIC</w:instrText>
                      </w:r>
                      <w:r>
                        <w:fldChar w:fldCharType="separate"/>
                      </w:r>
                      <w:r w:rsidR="00F75B61">
                        <w:rPr>
                          <w:noProof/>
                        </w:rPr>
                        <w:t>11</w:t>
                      </w:r>
                      <w:r>
                        <w:fldChar w:fldCharType="end"/>
                      </w:r>
                      <w:r w:rsidRPr="009A1AE2">
                        <w:t xml:space="preserve">: I feel valued for the work I do by </w:t>
                      </w:r>
                      <w:r>
                        <w:t>the general public</w:t>
                      </w:r>
                      <w:bookmarkEnd w:id="74"/>
                    </w:p>
                  </w:txbxContent>
                </v:textbox>
                <w10:wrap type="topAndBottom"/>
              </v:shape>
            </w:pict>
          </mc:Fallback>
        </mc:AlternateContent>
      </w:r>
    </w:p>
    <w:p w14:paraId="3DB14470" w14:textId="7A659454" w:rsidR="006C44A0" w:rsidRPr="00B97C04" w:rsidRDefault="00B44142" w:rsidP="00650A4D">
      <w:pPr>
        <w:pStyle w:val="Heading2"/>
      </w:pPr>
      <w:bookmarkStart w:id="75" w:name="_Toc242629582"/>
      <w:r w:rsidRPr="00B97C04">
        <w:t>L</w:t>
      </w:r>
      <w:r w:rsidR="006C44A0" w:rsidRPr="00B97C04">
        <w:t>eav</w:t>
      </w:r>
      <w:r w:rsidRPr="00B97C04">
        <w:t>ing</w:t>
      </w:r>
      <w:r w:rsidR="006C44A0" w:rsidRPr="00B97C04">
        <w:t xml:space="preserve"> or remain</w:t>
      </w:r>
      <w:r w:rsidRPr="00B97C04">
        <w:t>ing</w:t>
      </w:r>
      <w:r w:rsidR="006C44A0" w:rsidRPr="00B97C04">
        <w:t xml:space="preserve"> in social care work</w:t>
      </w:r>
      <w:bookmarkEnd w:id="75"/>
    </w:p>
    <w:p w14:paraId="6CF78B97" w14:textId="6A74A2F3" w:rsidR="001E7019" w:rsidRPr="00B97C04" w:rsidRDefault="3DE82154" w:rsidP="48035018">
      <w:r>
        <w:t>To inform evidence on retention and commitment, r</w:t>
      </w:r>
      <w:r w:rsidR="521EA540">
        <w:t>espondents were asked whether they were considering leaving the social care sector (see Table 1</w:t>
      </w:r>
      <w:r w:rsidR="3038227A">
        <w:t>3</w:t>
      </w:r>
      <w:r w:rsidR="521EA540">
        <w:t>). One in four respondents reported</w:t>
      </w:r>
      <w:r w:rsidR="64BFF40E">
        <w:t xml:space="preserve"> that they were</w:t>
      </w:r>
      <w:r w:rsidR="521EA540">
        <w:t xml:space="preserve"> considering leaving the social care sector (25%), whil</w:t>
      </w:r>
      <w:r w:rsidR="7143C65F">
        <w:t>e</w:t>
      </w:r>
      <w:r w:rsidR="521EA540">
        <w:t xml:space="preserve"> around three-quarters of resp</w:t>
      </w:r>
      <w:r w:rsidR="521EA540" w:rsidRPr="4CE6D56F">
        <w:rPr>
          <w:rFonts w:eastAsiaTheme="minorEastAsia"/>
        </w:rPr>
        <w:t xml:space="preserve">ondents indicated they were not considering leaving. This pattern is consistent across </w:t>
      </w:r>
      <w:r w:rsidR="674EA640" w:rsidRPr="4CE6D56F">
        <w:rPr>
          <w:rFonts w:eastAsiaTheme="minorEastAsia"/>
        </w:rPr>
        <w:t>occupational</w:t>
      </w:r>
      <w:r w:rsidR="521EA540" w:rsidRPr="4CE6D56F">
        <w:rPr>
          <w:rFonts w:eastAsiaTheme="minorEastAsia"/>
        </w:rPr>
        <w:t xml:space="preserve"> groups, although slightly higher intentions to leave were reported among other social care </w:t>
      </w:r>
      <w:r w:rsidR="52F625BB" w:rsidRPr="4CE6D56F">
        <w:rPr>
          <w:rFonts w:eastAsiaTheme="minorEastAsia"/>
        </w:rPr>
        <w:t>roles</w:t>
      </w:r>
      <w:r w:rsidR="34C635C7" w:rsidRPr="4CE6D56F">
        <w:rPr>
          <w:rFonts w:eastAsiaTheme="minorEastAsia"/>
        </w:rPr>
        <w:t xml:space="preserve"> (29%)</w:t>
      </w:r>
      <w:r w:rsidR="521EA540" w:rsidRPr="4CE6D56F">
        <w:rPr>
          <w:rFonts w:eastAsiaTheme="minorEastAsia"/>
        </w:rPr>
        <w:t>. The ov</w:t>
      </w:r>
      <w:r w:rsidR="521EA540">
        <w:t xml:space="preserve">erall </w:t>
      </w:r>
      <w:r w:rsidR="34C635C7">
        <w:t>proportion who</w:t>
      </w:r>
      <w:r w:rsidR="521EA540">
        <w:t xml:space="preserve"> </w:t>
      </w:r>
      <w:r w:rsidR="1B4DF4E5">
        <w:t>expect</w:t>
      </w:r>
      <w:r w:rsidR="34C635C7">
        <w:t>ed</w:t>
      </w:r>
      <w:r w:rsidR="521EA540">
        <w:t xml:space="preserve"> to remain</w:t>
      </w:r>
      <w:r w:rsidR="5C9FECCE">
        <w:t xml:space="preserve"> in social care work</w:t>
      </w:r>
      <w:r w:rsidR="521EA540">
        <w:t xml:space="preserve"> </w:t>
      </w:r>
      <w:r w:rsidR="34C635C7">
        <w:t>was</w:t>
      </w:r>
      <w:r w:rsidR="521EA540">
        <w:t xml:space="preserve"> similar to that found in previous surveys. In 2025, 20% of respondents reported </w:t>
      </w:r>
      <w:r w:rsidR="73C5F0A6">
        <w:t>that they were considering leaving the sector compared to</w:t>
      </w:r>
      <w:r w:rsidR="521EA540">
        <w:t xml:space="preserve"> 25% of respondents in 2024.</w:t>
      </w:r>
    </w:p>
    <w:p w14:paraId="5944602A" w14:textId="5FDD328D" w:rsidR="000878DA" w:rsidRPr="00B97C04" w:rsidRDefault="000878DA">
      <w:pPr>
        <w:pStyle w:val="Caption"/>
      </w:pPr>
      <w:bookmarkStart w:id="76" w:name="_Toc242368681"/>
      <w:r w:rsidRPr="00B97C04">
        <w:t xml:space="preserve">Table </w:t>
      </w:r>
      <w:r w:rsidRPr="00B97C04">
        <w:fldChar w:fldCharType="begin"/>
      </w:r>
      <w:r w:rsidRPr="00B97C04">
        <w:instrText>SEQ Table \* ARABIC</w:instrText>
      </w:r>
      <w:r w:rsidRPr="00B97C04">
        <w:fldChar w:fldCharType="separate"/>
      </w:r>
      <w:r w:rsidR="00C43394" w:rsidRPr="00B97C04">
        <w:rPr>
          <w:noProof/>
        </w:rPr>
        <w:t>13</w:t>
      </w:r>
      <w:r w:rsidRPr="00B97C04">
        <w:fldChar w:fldCharType="end"/>
      </w:r>
      <w:r w:rsidRPr="00B97C04">
        <w:t>: Are you considering leaving the social care sector?</w:t>
      </w:r>
      <w:bookmarkEnd w:id="76"/>
      <w:r w:rsidRPr="00B97C04">
        <w:t xml:space="preserve"> </w:t>
      </w:r>
    </w:p>
    <w:tbl>
      <w:tblPr>
        <w:tblStyle w:val="ListTable3"/>
        <w:tblW w:w="0" w:type="auto"/>
        <w:tblInd w:w="421" w:type="dxa"/>
        <w:tblLook w:val="04A0" w:firstRow="1" w:lastRow="0" w:firstColumn="1" w:lastColumn="0" w:noHBand="0" w:noVBand="1"/>
      </w:tblPr>
      <w:tblGrid>
        <w:gridCol w:w="1081"/>
        <w:gridCol w:w="1502"/>
        <w:gridCol w:w="1503"/>
        <w:gridCol w:w="1300"/>
        <w:gridCol w:w="1276"/>
        <w:gridCol w:w="1134"/>
      </w:tblGrid>
      <w:tr w:rsidR="000878DA" w:rsidRPr="00B97C04" w14:paraId="45C239CF" w14:textId="77777777" w:rsidTr="48035018">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081" w:type="dxa"/>
            <w:shd w:val="clear" w:color="auto" w:fill="247C86"/>
          </w:tcPr>
          <w:p w14:paraId="2F2A0DCA" w14:textId="24C6F75A" w:rsidR="000878DA" w:rsidRPr="00B97C04" w:rsidRDefault="000878DA"/>
        </w:tc>
        <w:tc>
          <w:tcPr>
            <w:tcW w:w="1502" w:type="dxa"/>
            <w:shd w:val="clear" w:color="auto" w:fill="247C86"/>
          </w:tcPr>
          <w:p w14:paraId="7B5FD2C0" w14:textId="77777777" w:rsidR="000878DA" w:rsidRPr="00B97C04" w:rsidRDefault="000878DA" w:rsidP="00EC3C0A">
            <w:pPr>
              <w:cnfStyle w:val="100000000000" w:firstRow="1" w:lastRow="0" w:firstColumn="0" w:lastColumn="0" w:oddVBand="0" w:evenVBand="0" w:oddHBand="0" w:evenHBand="0" w:firstRowFirstColumn="0" w:firstRowLastColumn="0" w:lastRowFirstColumn="0" w:lastRowLastColumn="0"/>
            </w:pPr>
            <w:r w:rsidRPr="00B97C04">
              <w:t>Care workers</w:t>
            </w:r>
          </w:p>
        </w:tc>
        <w:tc>
          <w:tcPr>
            <w:tcW w:w="1503" w:type="dxa"/>
            <w:shd w:val="clear" w:color="auto" w:fill="247C86"/>
          </w:tcPr>
          <w:p w14:paraId="2624FDD2" w14:textId="7C40EFD4" w:rsidR="000878DA" w:rsidRPr="00B97C04" w:rsidRDefault="00881FC0" w:rsidP="00EC3C0A">
            <w:pPr>
              <w:cnfStyle w:val="100000000000" w:firstRow="1" w:lastRow="0" w:firstColumn="0" w:lastColumn="0" w:oddVBand="0" w:evenVBand="0" w:oddHBand="0" w:evenHBand="0" w:firstRowFirstColumn="0" w:firstRowLastColumn="0" w:lastRowFirstColumn="0" w:lastRowLastColumn="0"/>
            </w:pPr>
            <w:r>
              <w:t>M</w:t>
            </w:r>
            <w:r w:rsidR="000878DA" w:rsidRPr="00B97C04">
              <w:t>anagers</w:t>
            </w:r>
          </w:p>
        </w:tc>
        <w:tc>
          <w:tcPr>
            <w:tcW w:w="1300" w:type="dxa"/>
            <w:shd w:val="clear" w:color="auto" w:fill="247C86"/>
          </w:tcPr>
          <w:p w14:paraId="742A34AE" w14:textId="5188D405" w:rsidR="000878DA" w:rsidRPr="00B97C04" w:rsidRDefault="45046F10" w:rsidP="00EC3C0A">
            <w:pPr>
              <w:cnfStyle w:val="100000000000" w:firstRow="1" w:lastRow="0" w:firstColumn="0" w:lastColumn="0" w:oddVBand="0" w:evenVBand="0" w:oddHBand="0" w:evenHBand="0" w:firstRowFirstColumn="0" w:firstRowLastColumn="0" w:lastRowFirstColumn="0" w:lastRowLastColumn="0"/>
            </w:pPr>
            <w:r>
              <w:t>Social work</w:t>
            </w:r>
          </w:p>
        </w:tc>
        <w:tc>
          <w:tcPr>
            <w:tcW w:w="1276" w:type="dxa"/>
            <w:shd w:val="clear" w:color="auto" w:fill="247C86"/>
          </w:tcPr>
          <w:p w14:paraId="1233FDC9" w14:textId="77777777" w:rsidR="000878DA" w:rsidRPr="00B97C04" w:rsidRDefault="000878DA" w:rsidP="00EC3C0A">
            <w:pPr>
              <w:cnfStyle w:val="100000000000" w:firstRow="1" w:lastRow="0" w:firstColumn="0" w:lastColumn="0" w:oddVBand="0" w:evenVBand="0" w:oddHBand="0" w:evenHBand="0" w:firstRowFirstColumn="0" w:firstRowLastColumn="0" w:lastRowFirstColumn="0" w:lastRowLastColumn="0"/>
            </w:pPr>
            <w:r w:rsidRPr="00B97C04">
              <w:t>Other roles</w:t>
            </w:r>
          </w:p>
        </w:tc>
        <w:tc>
          <w:tcPr>
            <w:tcW w:w="1134" w:type="dxa"/>
            <w:shd w:val="clear" w:color="auto" w:fill="247C86"/>
          </w:tcPr>
          <w:p w14:paraId="6F9BC42F" w14:textId="77777777" w:rsidR="000878DA" w:rsidRPr="00B97C04" w:rsidRDefault="000878DA" w:rsidP="00EC3C0A">
            <w:pPr>
              <w:cnfStyle w:val="100000000000" w:firstRow="1" w:lastRow="0" w:firstColumn="0" w:lastColumn="0" w:oddVBand="0" w:evenVBand="0" w:oddHBand="0" w:evenHBand="0" w:firstRowFirstColumn="0" w:firstRowLastColumn="0" w:lastRowFirstColumn="0" w:lastRowLastColumn="0"/>
            </w:pPr>
            <w:r w:rsidRPr="00B97C04">
              <w:t>All</w:t>
            </w:r>
          </w:p>
        </w:tc>
      </w:tr>
      <w:tr w:rsidR="000878DA" w:rsidRPr="00B97C04" w14:paraId="15977828" w14:textId="77777777" w:rsidTr="4803501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81" w:type="dxa"/>
          </w:tcPr>
          <w:p w14:paraId="4730820E" w14:textId="77777777" w:rsidR="000878DA" w:rsidRPr="00B97C04" w:rsidRDefault="000878DA" w:rsidP="00650A4D">
            <w:r w:rsidRPr="00B97C04">
              <w:t>No</w:t>
            </w:r>
          </w:p>
        </w:tc>
        <w:tc>
          <w:tcPr>
            <w:tcW w:w="1502" w:type="dxa"/>
          </w:tcPr>
          <w:p w14:paraId="2AFA3458" w14:textId="77777777" w:rsidR="000878DA" w:rsidRPr="00B97C04" w:rsidRDefault="000878DA" w:rsidP="00EC3C0A">
            <w:pPr>
              <w:cnfStyle w:val="000000100000" w:firstRow="0" w:lastRow="0" w:firstColumn="0" w:lastColumn="0" w:oddVBand="0" w:evenVBand="0" w:oddHBand="1" w:evenHBand="0" w:firstRowFirstColumn="0" w:firstRowLastColumn="0" w:lastRowFirstColumn="0" w:lastRowLastColumn="0"/>
            </w:pPr>
            <w:r w:rsidRPr="00B97C04">
              <w:t>75.0%</w:t>
            </w:r>
          </w:p>
        </w:tc>
        <w:tc>
          <w:tcPr>
            <w:tcW w:w="1503" w:type="dxa"/>
          </w:tcPr>
          <w:p w14:paraId="5BB6E4F7" w14:textId="77777777" w:rsidR="000878DA" w:rsidRPr="00B97C04" w:rsidRDefault="000878DA" w:rsidP="00EC3C0A">
            <w:pPr>
              <w:cnfStyle w:val="000000100000" w:firstRow="0" w:lastRow="0" w:firstColumn="0" w:lastColumn="0" w:oddVBand="0" w:evenVBand="0" w:oddHBand="1" w:evenHBand="0" w:firstRowFirstColumn="0" w:firstRowLastColumn="0" w:lastRowFirstColumn="0" w:lastRowLastColumn="0"/>
            </w:pPr>
            <w:r w:rsidRPr="00B97C04">
              <w:t>73.4%</w:t>
            </w:r>
          </w:p>
        </w:tc>
        <w:tc>
          <w:tcPr>
            <w:tcW w:w="1300" w:type="dxa"/>
          </w:tcPr>
          <w:p w14:paraId="127ABF22" w14:textId="77777777" w:rsidR="000878DA" w:rsidRPr="00B97C04" w:rsidRDefault="000878DA" w:rsidP="00EC3C0A">
            <w:pPr>
              <w:cnfStyle w:val="000000100000" w:firstRow="0" w:lastRow="0" w:firstColumn="0" w:lastColumn="0" w:oddVBand="0" w:evenVBand="0" w:oddHBand="1" w:evenHBand="0" w:firstRowFirstColumn="0" w:firstRowLastColumn="0" w:lastRowFirstColumn="0" w:lastRowLastColumn="0"/>
            </w:pPr>
            <w:r w:rsidRPr="00B97C04">
              <w:t>74.8%</w:t>
            </w:r>
          </w:p>
        </w:tc>
        <w:tc>
          <w:tcPr>
            <w:tcW w:w="1276" w:type="dxa"/>
          </w:tcPr>
          <w:p w14:paraId="0A03484E" w14:textId="77777777" w:rsidR="000878DA" w:rsidRPr="00B97C04" w:rsidRDefault="000878DA" w:rsidP="00EC3C0A">
            <w:pPr>
              <w:cnfStyle w:val="000000100000" w:firstRow="0" w:lastRow="0" w:firstColumn="0" w:lastColumn="0" w:oddVBand="0" w:evenVBand="0" w:oddHBand="1" w:evenHBand="0" w:firstRowFirstColumn="0" w:firstRowLastColumn="0" w:lastRowFirstColumn="0" w:lastRowLastColumn="0"/>
            </w:pPr>
            <w:r w:rsidRPr="00B97C04">
              <w:t>71.0%</w:t>
            </w:r>
          </w:p>
        </w:tc>
        <w:tc>
          <w:tcPr>
            <w:tcW w:w="1134" w:type="dxa"/>
          </w:tcPr>
          <w:p w14:paraId="3AF9A0B8" w14:textId="77777777" w:rsidR="000878DA" w:rsidRPr="00B97C04" w:rsidRDefault="000878DA" w:rsidP="00EC3C0A">
            <w:pPr>
              <w:cnfStyle w:val="000000100000" w:firstRow="0" w:lastRow="0" w:firstColumn="0" w:lastColumn="0" w:oddVBand="0" w:evenVBand="0" w:oddHBand="1" w:evenHBand="0" w:firstRowFirstColumn="0" w:firstRowLastColumn="0" w:lastRowFirstColumn="0" w:lastRowLastColumn="0"/>
            </w:pPr>
            <w:r w:rsidRPr="00B97C04">
              <w:t>74.6 %</w:t>
            </w:r>
          </w:p>
        </w:tc>
      </w:tr>
      <w:tr w:rsidR="000878DA" w:rsidRPr="00B97C04" w14:paraId="72255B11" w14:textId="77777777" w:rsidTr="48035018">
        <w:tc>
          <w:tcPr>
            <w:cnfStyle w:val="001000000000" w:firstRow="0" w:lastRow="0" w:firstColumn="1" w:lastColumn="0" w:oddVBand="0" w:evenVBand="0" w:oddHBand="0" w:evenHBand="0" w:firstRowFirstColumn="0" w:firstRowLastColumn="0" w:lastRowFirstColumn="0" w:lastRowLastColumn="0"/>
            <w:tcW w:w="1081" w:type="dxa"/>
          </w:tcPr>
          <w:p w14:paraId="6EE94AAE" w14:textId="77777777" w:rsidR="000878DA" w:rsidRPr="00B97C04" w:rsidRDefault="000878DA" w:rsidP="00650A4D">
            <w:r w:rsidRPr="00B97C04">
              <w:t>Yes</w:t>
            </w:r>
          </w:p>
        </w:tc>
        <w:tc>
          <w:tcPr>
            <w:tcW w:w="1502" w:type="dxa"/>
          </w:tcPr>
          <w:p w14:paraId="06E2DF3D" w14:textId="77777777" w:rsidR="000878DA" w:rsidRPr="00B97C04" w:rsidRDefault="000878DA" w:rsidP="00EC3C0A">
            <w:pPr>
              <w:cnfStyle w:val="000000000000" w:firstRow="0" w:lastRow="0" w:firstColumn="0" w:lastColumn="0" w:oddVBand="0" w:evenVBand="0" w:oddHBand="0" w:evenHBand="0" w:firstRowFirstColumn="0" w:firstRowLastColumn="0" w:lastRowFirstColumn="0" w:lastRowLastColumn="0"/>
            </w:pPr>
            <w:r w:rsidRPr="00B97C04">
              <w:t>25.0%</w:t>
            </w:r>
          </w:p>
        </w:tc>
        <w:tc>
          <w:tcPr>
            <w:tcW w:w="1503" w:type="dxa"/>
          </w:tcPr>
          <w:p w14:paraId="489ADB89" w14:textId="77777777" w:rsidR="000878DA" w:rsidRPr="00B97C04" w:rsidRDefault="000878DA" w:rsidP="00EC3C0A">
            <w:pPr>
              <w:cnfStyle w:val="000000000000" w:firstRow="0" w:lastRow="0" w:firstColumn="0" w:lastColumn="0" w:oddVBand="0" w:evenVBand="0" w:oddHBand="0" w:evenHBand="0" w:firstRowFirstColumn="0" w:firstRowLastColumn="0" w:lastRowFirstColumn="0" w:lastRowLastColumn="0"/>
            </w:pPr>
            <w:r w:rsidRPr="00B97C04">
              <w:t>26.6%</w:t>
            </w:r>
          </w:p>
        </w:tc>
        <w:tc>
          <w:tcPr>
            <w:tcW w:w="1300" w:type="dxa"/>
          </w:tcPr>
          <w:p w14:paraId="77E4EF55" w14:textId="77777777" w:rsidR="000878DA" w:rsidRPr="00B97C04" w:rsidRDefault="000878DA" w:rsidP="00EC3C0A">
            <w:pPr>
              <w:cnfStyle w:val="000000000000" w:firstRow="0" w:lastRow="0" w:firstColumn="0" w:lastColumn="0" w:oddVBand="0" w:evenVBand="0" w:oddHBand="0" w:evenHBand="0" w:firstRowFirstColumn="0" w:firstRowLastColumn="0" w:lastRowFirstColumn="0" w:lastRowLastColumn="0"/>
            </w:pPr>
            <w:r w:rsidRPr="00B97C04">
              <w:t>25.2%</w:t>
            </w:r>
          </w:p>
        </w:tc>
        <w:tc>
          <w:tcPr>
            <w:tcW w:w="1276" w:type="dxa"/>
          </w:tcPr>
          <w:p w14:paraId="24BE848B" w14:textId="77777777" w:rsidR="000878DA" w:rsidRPr="00B97C04" w:rsidRDefault="000878DA" w:rsidP="00EC3C0A">
            <w:pPr>
              <w:cnfStyle w:val="000000000000" w:firstRow="0" w:lastRow="0" w:firstColumn="0" w:lastColumn="0" w:oddVBand="0" w:evenVBand="0" w:oddHBand="0" w:evenHBand="0" w:firstRowFirstColumn="0" w:firstRowLastColumn="0" w:lastRowFirstColumn="0" w:lastRowLastColumn="0"/>
            </w:pPr>
            <w:r w:rsidRPr="00B97C04">
              <w:t>29.0%</w:t>
            </w:r>
          </w:p>
        </w:tc>
        <w:tc>
          <w:tcPr>
            <w:tcW w:w="1134" w:type="dxa"/>
          </w:tcPr>
          <w:p w14:paraId="3BEF9B4B" w14:textId="77777777" w:rsidR="000878DA" w:rsidRPr="00B97C04" w:rsidRDefault="000878DA" w:rsidP="00EC3C0A">
            <w:pPr>
              <w:cnfStyle w:val="000000000000" w:firstRow="0" w:lastRow="0" w:firstColumn="0" w:lastColumn="0" w:oddVBand="0" w:evenVBand="0" w:oddHBand="0" w:evenHBand="0" w:firstRowFirstColumn="0" w:firstRowLastColumn="0" w:lastRowFirstColumn="0" w:lastRowLastColumn="0"/>
            </w:pPr>
            <w:r w:rsidRPr="00B97C04">
              <w:t>25.4%</w:t>
            </w:r>
          </w:p>
        </w:tc>
      </w:tr>
    </w:tbl>
    <w:p w14:paraId="5B92A7D7" w14:textId="77777777" w:rsidR="000878DA" w:rsidRPr="00B97C04" w:rsidRDefault="000878DA" w:rsidP="00650A4D"/>
    <w:p w14:paraId="7830D06A" w14:textId="428B88B1" w:rsidR="00BE5BE3" w:rsidRPr="00B97C04" w:rsidRDefault="00BE5BE3" w:rsidP="00650A4D">
      <w:r w:rsidRPr="00B97C04">
        <w:t>Respondents who</w:t>
      </w:r>
      <w:r w:rsidR="00C87FAE" w:rsidRPr="00B97C04">
        <w:t xml:space="preserve"> were</w:t>
      </w:r>
      <w:r w:rsidRPr="00B97C04">
        <w:t xml:space="preserve"> </w:t>
      </w:r>
      <w:r w:rsidR="006A1C94" w:rsidRPr="00B97C04">
        <w:t>considering</w:t>
      </w:r>
      <w:r w:rsidRPr="00B97C04">
        <w:t xml:space="preserve"> leav</w:t>
      </w:r>
      <w:r w:rsidR="006A1C94" w:rsidRPr="00B97C04">
        <w:t>ing</w:t>
      </w:r>
      <w:r w:rsidRPr="00B97C04">
        <w:t xml:space="preserve"> were asked what the reasons were for</w:t>
      </w:r>
      <w:r w:rsidR="00A93888" w:rsidRPr="00B97C04">
        <w:t xml:space="preserve"> wanting to</w:t>
      </w:r>
      <w:r w:rsidRPr="00B97C04">
        <w:t xml:space="preserve"> leav</w:t>
      </w:r>
      <w:r w:rsidR="00A93888" w:rsidRPr="00B97C04">
        <w:t>e</w:t>
      </w:r>
      <w:r w:rsidRPr="00B97C04">
        <w:t xml:space="preserve"> social care work. Table 14 shows </w:t>
      </w:r>
      <w:r w:rsidR="004D3A45" w:rsidRPr="00B97C04">
        <w:t>that the most common reason, reported b</w:t>
      </w:r>
      <w:r w:rsidR="00F15A5F" w:rsidRPr="00B97C04">
        <w:t>y</w:t>
      </w:r>
      <w:r w:rsidR="004D3A45" w:rsidRPr="00B97C04">
        <w:t xml:space="preserve"> over 50%</w:t>
      </w:r>
      <w:r w:rsidR="005D7F48" w:rsidRPr="00B97C04">
        <w:t xml:space="preserve"> of these respondents</w:t>
      </w:r>
      <w:r w:rsidR="00B11663" w:rsidRPr="00B97C04">
        <w:t>, was low pay, followed by</w:t>
      </w:r>
      <w:r w:rsidR="005D7F48" w:rsidRPr="00B97C04">
        <w:t xml:space="preserve"> being</w:t>
      </w:r>
      <w:r w:rsidR="00B11663" w:rsidRPr="00B97C04">
        <w:t xml:space="preserve"> overworked (42%)</w:t>
      </w:r>
      <w:r w:rsidR="008A607B" w:rsidRPr="00B97C04">
        <w:t xml:space="preserve">, </w:t>
      </w:r>
      <w:r w:rsidR="00992A31" w:rsidRPr="00B97C04">
        <w:t xml:space="preserve">and </w:t>
      </w:r>
      <w:r w:rsidR="008A607B" w:rsidRPr="00B97C04">
        <w:t>poor employment and working conditions (32%)</w:t>
      </w:r>
      <w:r w:rsidR="00536B12" w:rsidRPr="00B97C04">
        <w:t>. Variation b</w:t>
      </w:r>
      <w:r w:rsidR="00A537F5" w:rsidRPr="00B97C04">
        <w:t>y</w:t>
      </w:r>
      <w:r w:rsidR="00536B12" w:rsidRPr="00B97C04">
        <w:t xml:space="preserve"> job groups indicates that </w:t>
      </w:r>
      <w:r w:rsidR="00D53DF3" w:rsidRPr="00B97C04">
        <w:t xml:space="preserve">managers (44%) and </w:t>
      </w:r>
      <w:r w:rsidR="00536B12" w:rsidRPr="00B97C04">
        <w:t>those in social work roles</w:t>
      </w:r>
      <w:r w:rsidR="00D53DF3" w:rsidRPr="00B97C04">
        <w:t xml:space="preserve"> (59%)</w:t>
      </w:r>
      <w:r w:rsidR="00536B12" w:rsidRPr="00B97C04">
        <w:t xml:space="preserve"> were most likely to want to leave due to being overworke</w:t>
      </w:r>
      <w:r w:rsidR="0037660F" w:rsidRPr="00B97C04">
        <w:t>d</w:t>
      </w:r>
      <w:r w:rsidR="000878DA" w:rsidRPr="00B97C04">
        <w:t>.</w:t>
      </w:r>
    </w:p>
    <w:p w14:paraId="4523F9BB" w14:textId="2D2FE045" w:rsidR="001E7019" w:rsidRPr="00B97C04" w:rsidRDefault="183F7DC5" w:rsidP="00E50D3D">
      <w:r w:rsidRPr="00B97C04">
        <w:lastRenderedPageBreak/>
        <w:t>R</w:t>
      </w:r>
      <w:r w:rsidR="656CB026" w:rsidRPr="00B97C04">
        <w:t xml:space="preserve">espondents who </w:t>
      </w:r>
      <w:r w:rsidR="092E317D" w:rsidRPr="00B97C04">
        <w:t xml:space="preserve">said </w:t>
      </w:r>
      <w:r w:rsidR="656CB026" w:rsidRPr="00B97C04">
        <w:t xml:space="preserve">that they had already left the sector (N=64) could also report multiple reasons why they had left. Thirty-four percent stated this was due to relationships with managers or colleagues, 32% stated poor employment </w:t>
      </w:r>
      <w:r w:rsidR="276604DD" w:rsidRPr="00B97C04">
        <w:t xml:space="preserve">and working </w:t>
      </w:r>
      <w:r w:rsidR="656CB026" w:rsidRPr="00B97C04">
        <w:t>conditions, 31% stated they were overworked, and 19% stated the pay was too low. Twenty percent had recently retired</w:t>
      </w:r>
      <w:r w:rsidR="00E50D3D" w:rsidRPr="00B97C04">
        <w:rPr>
          <w:rStyle w:val="FootnoteReference"/>
        </w:rPr>
        <w:footnoteReference w:id="7"/>
      </w:r>
      <w:r w:rsidR="656CB026" w:rsidRPr="00B97C04">
        <w:t>.</w:t>
      </w:r>
    </w:p>
    <w:p w14:paraId="7D0BDBDD" w14:textId="04697B68" w:rsidR="000E4D94" w:rsidRPr="00B97C04" w:rsidRDefault="000E4D94" w:rsidP="00EC3C0A">
      <w:pPr>
        <w:pStyle w:val="Caption"/>
      </w:pPr>
      <w:bookmarkStart w:id="77" w:name="_Toc242368682"/>
      <w:r w:rsidRPr="00B97C04">
        <w:t xml:space="preserve">Table </w:t>
      </w:r>
      <w:r w:rsidRPr="00B97C04">
        <w:fldChar w:fldCharType="begin"/>
      </w:r>
      <w:r w:rsidRPr="00B97C04">
        <w:instrText>SEQ Table \* ARABIC</w:instrText>
      </w:r>
      <w:r w:rsidRPr="00B97C04">
        <w:fldChar w:fldCharType="separate"/>
      </w:r>
      <w:r w:rsidR="00C43394" w:rsidRPr="00B97C04">
        <w:rPr>
          <w:noProof/>
        </w:rPr>
        <w:t>14</w:t>
      </w:r>
      <w:r w:rsidRPr="00B97C04">
        <w:fldChar w:fldCharType="end"/>
      </w:r>
      <w:r w:rsidRPr="00B97C04">
        <w:t>: Reasons for wanting to leave social care work</w:t>
      </w:r>
      <w:bookmarkEnd w:id="77"/>
    </w:p>
    <w:tbl>
      <w:tblPr>
        <w:tblStyle w:val="ListTable3"/>
        <w:tblW w:w="8644" w:type="dxa"/>
        <w:tblInd w:w="-5" w:type="dxa"/>
        <w:tblLook w:val="04A0" w:firstRow="1" w:lastRow="0" w:firstColumn="1" w:lastColumn="0" w:noHBand="0" w:noVBand="1"/>
      </w:tblPr>
      <w:tblGrid>
        <w:gridCol w:w="2694"/>
        <w:gridCol w:w="1275"/>
        <w:gridCol w:w="1297"/>
        <w:gridCol w:w="1112"/>
        <w:gridCol w:w="1276"/>
        <w:gridCol w:w="990"/>
      </w:tblGrid>
      <w:tr w:rsidR="00137F8B" w:rsidRPr="00B97C04" w14:paraId="4F8FCF05" w14:textId="77777777" w:rsidTr="48035018">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2694" w:type="dxa"/>
            <w:shd w:val="clear" w:color="auto" w:fill="247C86"/>
          </w:tcPr>
          <w:p w14:paraId="4F19CAA4" w14:textId="77777777" w:rsidR="00137F8B" w:rsidRPr="00B97C04" w:rsidRDefault="00137F8B"/>
        </w:tc>
        <w:tc>
          <w:tcPr>
            <w:tcW w:w="1275" w:type="dxa"/>
            <w:shd w:val="clear" w:color="auto" w:fill="247C86"/>
          </w:tcPr>
          <w:p w14:paraId="2B7FCCF2" w14:textId="77777777" w:rsidR="00137F8B" w:rsidRPr="00B97C04" w:rsidRDefault="00137F8B" w:rsidP="00F15A5F">
            <w:pPr>
              <w:jc w:val="center"/>
              <w:cnfStyle w:val="100000000000" w:firstRow="1" w:lastRow="0" w:firstColumn="0" w:lastColumn="0" w:oddVBand="0" w:evenVBand="0" w:oddHBand="0" w:evenHBand="0" w:firstRowFirstColumn="0" w:firstRowLastColumn="0" w:lastRowFirstColumn="0" w:lastRowLastColumn="0"/>
            </w:pPr>
            <w:r w:rsidRPr="00B97C04">
              <w:t>Care workers</w:t>
            </w:r>
          </w:p>
        </w:tc>
        <w:tc>
          <w:tcPr>
            <w:tcW w:w="1297" w:type="dxa"/>
            <w:shd w:val="clear" w:color="auto" w:fill="247C86"/>
          </w:tcPr>
          <w:p w14:paraId="60E631CF" w14:textId="0AB959DF" w:rsidR="00137F8B" w:rsidRPr="00B97C04" w:rsidRDefault="00881FC0" w:rsidP="00F15A5F">
            <w:pPr>
              <w:jc w:val="center"/>
              <w:cnfStyle w:val="100000000000" w:firstRow="1" w:lastRow="0" w:firstColumn="0" w:lastColumn="0" w:oddVBand="0" w:evenVBand="0" w:oddHBand="0" w:evenHBand="0" w:firstRowFirstColumn="0" w:firstRowLastColumn="0" w:lastRowFirstColumn="0" w:lastRowLastColumn="0"/>
            </w:pPr>
            <w:r>
              <w:t>M</w:t>
            </w:r>
            <w:r w:rsidR="00137F8B" w:rsidRPr="00B97C04">
              <w:t>anagers</w:t>
            </w:r>
          </w:p>
        </w:tc>
        <w:tc>
          <w:tcPr>
            <w:tcW w:w="1112" w:type="dxa"/>
            <w:shd w:val="clear" w:color="auto" w:fill="247C86"/>
          </w:tcPr>
          <w:p w14:paraId="7A11C07E" w14:textId="1A2D9A78" w:rsidR="00137F8B" w:rsidRPr="00B97C04" w:rsidRDefault="2E2B4EC6" w:rsidP="00F15A5F">
            <w:pPr>
              <w:jc w:val="center"/>
              <w:cnfStyle w:val="100000000000" w:firstRow="1" w:lastRow="0" w:firstColumn="0" w:lastColumn="0" w:oddVBand="0" w:evenVBand="0" w:oddHBand="0" w:evenHBand="0" w:firstRowFirstColumn="0" w:firstRowLastColumn="0" w:lastRowFirstColumn="0" w:lastRowLastColumn="0"/>
            </w:pPr>
            <w:r>
              <w:t>Social work</w:t>
            </w:r>
          </w:p>
        </w:tc>
        <w:tc>
          <w:tcPr>
            <w:tcW w:w="1276" w:type="dxa"/>
            <w:shd w:val="clear" w:color="auto" w:fill="247C86"/>
          </w:tcPr>
          <w:p w14:paraId="16128A00" w14:textId="77777777" w:rsidR="00137F8B" w:rsidRPr="00B97C04" w:rsidRDefault="00137F8B" w:rsidP="00F15A5F">
            <w:pPr>
              <w:jc w:val="center"/>
              <w:cnfStyle w:val="100000000000" w:firstRow="1" w:lastRow="0" w:firstColumn="0" w:lastColumn="0" w:oddVBand="0" w:evenVBand="0" w:oddHBand="0" w:evenHBand="0" w:firstRowFirstColumn="0" w:firstRowLastColumn="0" w:lastRowFirstColumn="0" w:lastRowLastColumn="0"/>
            </w:pPr>
            <w:r w:rsidRPr="00B97C04">
              <w:t>Other roles</w:t>
            </w:r>
          </w:p>
        </w:tc>
        <w:tc>
          <w:tcPr>
            <w:tcW w:w="990" w:type="dxa"/>
            <w:shd w:val="clear" w:color="auto" w:fill="247C86"/>
          </w:tcPr>
          <w:p w14:paraId="6044EEF3" w14:textId="77777777" w:rsidR="00137F8B" w:rsidRPr="00B97C04" w:rsidRDefault="00137F8B" w:rsidP="00F15A5F">
            <w:pPr>
              <w:jc w:val="center"/>
              <w:cnfStyle w:val="100000000000" w:firstRow="1" w:lastRow="0" w:firstColumn="0" w:lastColumn="0" w:oddVBand="0" w:evenVBand="0" w:oddHBand="0" w:evenHBand="0" w:firstRowFirstColumn="0" w:firstRowLastColumn="0" w:lastRowFirstColumn="0" w:lastRowLastColumn="0"/>
            </w:pPr>
            <w:r w:rsidRPr="00B97C04">
              <w:t>All</w:t>
            </w:r>
          </w:p>
        </w:tc>
      </w:tr>
      <w:tr w:rsidR="00535EB0" w:rsidRPr="00B97C04" w14:paraId="663F2969" w14:textId="77777777" w:rsidTr="4803501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4" w:type="dxa"/>
            <w:vAlign w:val="center"/>
          </w:tcPr>
          <w:p w14:paraId="5B05DE7D" w14:textId="59A4FD60" w:rsidR="00535EB0" w:rsidRPr="00B97C04" w:rsidRDefault="00535EB0" w:rsidP="00650A4D">
            <w:r w:rsidRPr="00B97C04">
              <w:t>Low pay</w:t>
            </w:r>
          </w:p>
        </w:tc>
        <w:tc>
          <w:tcPr>
            <w:tcW w:w="1275" w:type="dxa"/>
            <w:vAlign w:val="center"/>
          </w:tcPr>
          <w:p w14:paraId="0B353BED" w14:textId="771CE30D" w:rsidR="00535EB0" w:rsidRPr="00B97C04" w:rsidRDefault="1B8F85BA" w:rsidP="48035018">
            <w:pPr>
              <w:jc w:val="center"/>
              <w:cnfStyle w:val="000000100000" w:firstRow="0" w:lastRow="0" w:firstColumn="0" w:lastColumn="0" w:oddVBand="0" w:evenVBand="0" w:oddHBand="1" w:evenHBand="0" w:firstRowFirstColumn="0" w:firstRowLastColumn="0" w:lastRowFirstColumn="0" w:lastRowLastColumn="0"/>
            </w:pPr>
            <w:r w:rsidRPr="48035018">
              <w:t>56.6%</w:t>
            </w:r>
          </w:p>
        </w:tc>
        <w:tc>
          <w:tcPr>
            <w:tcW w:w="1297" w:type="dxa"/>
            <w:vAlign w:val="center"/>
          </w:tcPr>
          <w:p w14:paraId="1448B6C3" w14:textId="5A1DC577" w:rsidR="00535EB0" w:rsidRPr="00B97C04" w:rsidRDefault="1B8F85BA" w:rsidP="48035018">
            <w:pPr>
              <w:jc w:val="center"/>
              <w:cnfStyle w:val="000000100000" w:firstRow="0" w:lastRow="0" w:firstColumn="0" w:lastColumn="0" w:oddVBand="0" w:evenVBand="0" w:oddHBand="1" w:evenHBand="0" w:firstRowFirstColumn="0" w:firstRowLastColumn="0" w:lastRowFirstColumn="0" w:lastRowLastColumn="0"/>
            </w:pPr>
            <w:r w:rsidRPr="48035018">
              <w:t>35.6%</w:t>
            </w:r>
          </w:p>
        </w:tc>
        <w:tc>
          <w:tcPr>
            <w:tcW w:w="1112" w:type="dxa"/>
            <w:vAlign w:val="center"/>
          </w:tcPr>
          <w:p w14:paraId="44980B24" w14:textId="20795C48" w:rsidR="00535EB0" w:rsidRPr="00B97C04" w:rsidRDefault="1B8F85BA" w:rsidP="48035018">
            <w:pPr>
              <w:jc w:val="center"/>
              <w:cnfStyle w:val="000000100000" w:firstRow="0" w:lastRow="0" w:firstColumn="0" w:lastColumn="0" w:oddVBand="0" w:evenVBand="0" w:oddHBand="1" w:evenHBand="0" w:firstRowFirstColumn="0" w:firstRowLastColumn="0" w:lastRowFirstColumn="0" w:lastRowLastColumn="0"/>
            </w:pPr>
            <w:r w:rsidRPr="48035018">
              <w:t>38.2%</w:t>
            </w:r>
          </w:p>
        </w:tc>
        <w:tc>
          <w:tcPr>
            <w:tcW w:w="1276" w:type="dxa"/>
            <w:vAlign w:val="center"/>
          </w:tcPr>
          <w:p w14:paraId="17F035AE" w14:textId="77F7B2DF" w:rsidR="00535EB0" w:rsidRPr="00B97C04" w:rsidRDefault="1B8F85BA" w:rsidP="48035018">
            <w:pPr>
              <w:jc w:val="center"/>
              <w:cnfStyle w:val="000000100000" w:firstRow="0" w:lastRow="0" w:firstColumn="0" w:lastColumn="0" w:oddVBand="0" w:evenVBand="0" w:oddHBand="1" w:evenHBand="0" w:firstRowFirstColumn="0" w:firstRowLastColumn="0" w:lastRowFirstColumn="0" w:lastRowLastColumn="0"/>
            </w:pPr>
            <w:r w:rsidRPr="48035018">
              <w:t>40.7</w:t>
            </w:r>
            <w:r w:rsidR="5E0590B7" w:rsidRPr="48035018">
              <w:t>%</w:t>
            </w:r>
          </w:p>
        </w:tc>
        <w:tc>
          <w:tcPr>
            <w:tcW w:w="990" w:type="dxa"/>
            <w:vAlign w:val="center"/>
          </w:tcPr>
          <w:p w14:paraId="75480044" w14:textId="442F416B" w:rsidR="00535EB0" w:rsidRPr="00B97C04" w:rsidRDefault="1B8F85BA" w:rsidP="48035018">
            <w:pPr>
              <w:jc w:val="center"/>
              <w:cnfStyle w:val="000000100000" w:firstRow="0" w:lastRow="0" w:firstColumn="0" w:lastColumn="0" w:oddVBand="0" w:evenVBand="0" w:oddHBand="1" w:evenHBand="0" w:firstRowFirstColumn="0" w:firstRowLastColumn="0" w:lastRowFirstColumn="0" w:lastRowLastColumn="0"/>
            </w:pPr>
            <w:r w:rsidRPr="48035018">
              <w:t>51.1</w:t>
            </w:r>
            <w:r w:rsidR="5E0590B7" w:rsidRPr="48035018">
              <w:t>%</w:t>
            </w:r>
          </w:p>
        </w:tc>
      </w:tr>
      <w:tr w:rsidR="00535EB0" w:rsidRPr="00B97C04" w14:paraId="215AA9EB" w14:textId="77777777" w:rsidTr="48035018">
        <w:tc>
          <w:tcPr>
            <w:cnfStyle w:val="001000000000" w:firstRow="0" w:lastRow="0" w:firstColumn="1" w:lastColumn="0" w:oddVBand="0" w:evenVBand="0" w:oddHBand="0" w:evenHBand="0" w:firstRowFirstColumn="0" w:firstRowLastColumn="0" w:lastRowFirstColumn="0" w:lastRowLastColumn="0"/>
            <w:tcW w:w="2694" w:type="dxa"/>
            <w:vAlign w:val="center"/>
          </w:tcPr>
          <w:p w14:paraId="0D132388" w14:textId="5528C895" w:rsidR="00535EB0" w:rsidRPr="00B97C04" w:rsidRDefault="00535EB0" w:rsidP="00650A4D">
            <w:r w:rsidRPr="00B97C04">
              <w:t>Overworked</w:t>
            </w:r>
          </w:p>
        </w:tc>
        <w:tc>
          <w:tcPr>
            <w:tcW w:w="1275" w:type="dxa"/>
            <w:vAlign w:val="center"/>
          </w:tcPr>
          <w:p w14:paraId="3246D759" w14:textId="6353DA3C" w:rsidR="00535EB0" w:rsidRPr="00B97C04" w:rsidRDefault="1B8F85BA" w:rsidP="48035018">
            <w:pPr>
              <w:jc w:val="center"/>
              <w:cnfStyle w:val="000000000000" w:firstRow="0" w:lastRow="0" w:firstColumn="0" w:lastColumn="0" w:oddVBand="0" w:evenVBand="0" w:oddHBand="0" w:evenHBand="0" w:firstRowFirstColumn="0" w:firstRowLastColumn="0" w:lastRowFirstColumn="0" w:lastRowLastColumn="0"/>
            </w:pPr>
            <w:r w:rsidRPr="48035018">
              <w:t>39.3%</w:t>
            </w:r>
          </w:p>
        </w:tc>
        <w:tc>
          <w:tcPr>
            <w:tcW w:w="1297" w:type="dxa"/>
            <w:vAlign w:val="center"/>
          </w:tcPr>
          <w:p w14:paraId="62C03AFC" w14:textId="3C89CF95" w:rsidR="00535EB0" w:rsidRPr="00BE0D96" w:rsidRDefault="1B8F85BA" w:rsidP="48035018">
            <w:pPr>
              <w:jc w:val="center"/>
              <w:cnfStyle w:val="000000000000" w:firstRow="0" w:lastRow="0" w:firstColumn="0" w:lastColumn="0" w:oddVBand="0" w:evenVBand="0" w:oddHBand="0" w:evenHBand="0" w:firstRowFirstColumn="0" w:firstRowLastColumn="0" w:lastRowFirstColumn="0" w:lastRowLastColumn="0"/>
            </w:pPr>
            <w:r w:rsidRPr="48035018">
              <w:t>43.5%</w:t>
            </w:r>
          </w:p>
        </w:tc>
        <w:tc>
          <w:tcPr>
            <w:tcW w:w="1112" w:type="dxa"/>
            <w:vAlign w:val="center"/>
          </w:tcPr>
          <w:p w14:paraId="03A3C498" w14:textId="64F0E4E0" w:rsidR="00535EB0" w:rsidRPr="00BE0D96" w:rsidRDefault="1B8F85BA" w:rsidP="48035018">
            <w:pPr>
              <w:jc w:val="center"/>
              <w:cnfStyle w:val="000000000000" w:firstRow="0" w:lastRow="0" w:firstColumn="0" w:lastColumn="0" w:oddVBand="0" w:evenVBand="0" w:oddHBand="0" w:evenHBand="0" w:firstRowFirstColumn="0" w:firstRowLastColumn="0" w:lastRowFirstColumn="0" w:lastRowLastColumn="0"/>
            </w:pPr>
            <w:r w:rsidRPr="48035018">
              <w:t>58.8%</w:t>
            </w:r>
          </w:p>
        </w:tc>
        <w:tc>
          <w:tcPr>
            <w:tcW w:w="1276" w:type="dxa"/>
            <w:vAlign w:val="center"/>
          </w:tcPr>
          <w:p w14:paraId="3CB9B60A" w14:textId="2B2BB5EE" w:rsidR="00535EB0" w:rsidRPr="00BE0D96" w:rsidRDefault="1B8F85BA" w:rsidP="48035018">
            <w:pPr>
              <w:jc w:val="center"/>
              <w:cnfStyle w:val="000000000000" w:firstRow="0" w:lastRow="0" w:firstColumn="0" w:lastColumn="0" w:oddVBand="0" w:evenVBand="0" w:oddHBand="0" w:evenHBand="0" w:firstRowFirstColumn="0" w:firstRowLastColumn="0" w:lastRowFirstColumn="0" w:lastRowLastColumn="0"/>
            </w:pPr>
            <w:r w:rsidRPr="48035018">
              <w:t>37.3</w:t>
            </w:r>
            <w:r w:rsidR="5E0590B7" w:rsidRPr="48035018">
              <w:t>%</w:t>
            </w:r>
          </w:p>
        </w:tc>
        <w:tc>
          <w:tcPr>
            <w:tcW w:w="990" w:type="dxa"/>
            <w:vAlign w:val="center"/>
          </w:tcPr>
          <w:p w14:paraId="3B8967AA" w14:textId="7D8846E0" w:rsidR="00535EB0" w:rsidRPr="00B97C04" w:rsidRDefault="1B8F85BA" w:rsidP="48035018">
            <w:pPr>
              <w:jc w:val="center"/>
              <w:cnfStyle w:val="000000000000" w:firstRow="0" w:lastRow="0" w:firstColumn="0" w:lastColumn="0" w:oddVBand="0" w:evenVBand="0" w:oddHBand="0" w:evenHBand="0" w:firstRowFirstColumn="0" w:firstRowLastColumn="0" w:lastRowFirstColumn="0" w:lastRowLastColumn="0"/>
            </w:pPr>
            <w:r w:rsidRPr="48035018">
              <w:t>42.1</w:t>
            </w:r>
            <w:r w:rsidR="5E0590B7" w:rsidRPr="48035018">
              <w:t>%</w:t>
            </w:r>
          </w:p>
        </w:tc>
      </w:tr>
      <w:tr w:rsidR="00535EB0" w:rsidRPr="00B97C04" w14:paraId="6C2A57E1" w14:textId="77777777" w:rsidTr="4803501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4" w:type="dxa"/>
            <w:vAlign w:val="center"/>
          </w:tcPr>
          <w:p w14:paraId="4482F387" w14:textId="1BB4C320" w:rsidR="00535EB0" w:rsidRPr="00B97C04" w:rsidRDefault="1B8F85BA" w:rsidP="00650A4D">
            <w:r w:rsidRPr="48035018">
              <w:t xml:space="preserve">Poor </w:t>
            </w:r>
            <w:r w:rsidR="7E0CC7BA" w:rsidRPr="48035018">
              <w:t>e</w:t>
            </w:r>
            <w:r w:rsidR="7E0CC7BA">
              <w:t xml:space="preserve">mployment and working </w:t>
            </w:r>
            <w:r w:rsidRPr="48035018">
              <w:t>conditions</w:t>
            </w:r>
          </w:p>
        </w:tc>
        <w:tc>
          <w:tcPr>
            <w:tcW w:w="1275" w:type="dxa"/>
            <w:vAlign w:val="center"/>
          </w:tcPr>
          <w:p w14:paraId="6EC55A15" w14:textId="6CE73EA9" w:rsidR="00535EB0" w:rsidRPr="00B97C04" w:rsidRDefault="1B8F85BA" w:rsidP="48035018">
            <w:pPr>
              <w:jc w:val="center"/>
              <w:cnfStyle w:val="000000100000" w:firstRow="0" w:lastRow="0" w:firstColumn="0" w:lastColumn="0" w:oddVBand="0" w:evenVBand="0" w:oddHBand="1" w:evenHBand="0" w:firstRowFirstColumn="0" w:firstRowLastColumn="0" w:lastRowFirstColumn="0" w:lastRowLastColumn="0"/>
            </w:pPr>
            <w:r w:rsidRPr="48035018">
              <w:t>33.0%</w:t>
            </w:r>
          </w:p>
        </w:tc>
        <w:tc>
          <w:tcPr>
            <w:tcW w:w="1297" w:type="dxa"/>
            <w:vAlign w:val="center"/>
          </w:tcPr>
          <w:p w14:paraId="241DC1E1" w14:textId="2073457A" w:rsidR="00535EB0" w:rsidRPr="00B97C04" w:rsidRDefault="1B8F85BA" w:rsidP="48035018">
            <w:pPr>
              <w:jc w:val="center"/>
              <w:cnfStyle w:val="000000100000" w:firstRow="0" w:lastRow="0" w:firstColumn="0" w:lastColumn="0" w:oddVBand="0" w:evenVBand="0" w:oddHBand="1" w:evenHBand="0" w:firstRowFirstColumn="0" w:firstRowLastColumn="0" w:lastRowFirstColumn="0" w:lastRowLastColumn="0"/>
            </w:pPr>
            <w:r w:rsidRPr="48035018">
              <w:t>21.5%</w:t>
            </w:r>
          </w:p>
        </w:tc>
        <w:tc>
          <w:tcPr>
            <w:tcW w:w="1112" w:type="dxa"/>
            <w:vAlign w:val="center"/>
          </w:tcPr>
          <w:p w14:paraId="24A39E18" w14:textId="40E807C6" w:rsidR="00535EB0" w:rsidRPr="00B97C04" w:rsidRDefault="1B8F85BA" w:rsidP="48035018">
            <w:pPr>
              <w:jc w:val="center"/>
              <w:cnfStyle w:val="000000100000" w:firstRow="0" w:lastRow="0" w:firstColumn="0" w:lastColumn="0" w:oddVBand="0" w:evenVBand="0" w:oddHBand="1" w:evenHBand="0" w:firstRowFirstColumn="0" w:firstRowLastColumn="0" w:lastRowFirstColumn="0" w:lastRowLastColumn="0"/>
            </w:pPr>
            <w:r w:rsidRPr="48035018">
              <w:t>35.3%</w:t>
            </w:r>
          </w:p>
        </w:tc>
        <w:tc>
          <w:tcPr>
            <w:tcW w:w="1276" w:type="dxa"/>
            <w:vAlign w:val="center"/>
          </w:tcPr>
          <w:p w14:paraId="33F4D1E4" w14:textId="54C5FCEC" w:rsidR="00535EB0" w:rsidRPr="00B97C04" w:rsidRDefault="1B8F85BA" w:rsidP="48035018">
            <w:pPr>
              <w:jc w:val="center"/>
              <w:cnfStyle w:val="000000100000" w:firstRow="0" w:lastRow="0" w:firstColumn="0" w:lastColumn="0" w:oddVBand="0" w:evenVBand="0" w:oddHBand="1" w:evenHBand="0" w:firstRowFirstColumn="0" w:firstRowLastColumn="0" w:lastRowFirstColumn="0" w:lastRowLastColumn="0"/>
            </w:pPr>
            <w:r w:rsidRPr="48035018">
              <w:t>31.4</w:t>
            </w:r>
            <w:r w:rsidR="5E0590B7" w:rsidRPr="48035018">
              <w:t>%</w:t>
            </w:r>
          </w:p>
        </w:tc>
        <w:tc>
          <w:tcPr>
            <w:tcW w:w="990" w:type="dxa"/>
            <w:vAlign w:val="center"/>
          </w:tcPr>
          <w:p w14:paraId="5224E321" w14:textId="7F70AD45" w:rsidR="00535EB0" w:rsidRPr="00B97C04" w:rsidRDefault="1B8F85BA" w:rsidP="48035018">
            <w:pPr>
              <w:jc w:val="center"/>
              <w:cnfStyle w:val="000000100000" w:firstRow="0" w:lastRow="0" w:firstColumn="0" w:lastColumn="0" w:oddVBand="0" w:evenVBand="0" w:oddHBand="1" w:evenHBand="0" w:firstRowFirstColumn="0" w:firstRowLastColumn="0" w:lastRowFirstColumn="0" w:lastRowLastColumn="0"/>
            </w:pPr>
            <w:r w:rsidRPr="48035018">
              <w:t>32</w:t>
            </w:r>
            <w:r w:rsidR="5E0590B7" w:rsidRPr="48035018">
              <w:t>.0%</w:t>
            </w:r>
          </w:p>
        </w:tc>
      </w:tr>
      <w:tr w:rsidR="00535EB0" w:rsidRPr="00B97C04" w14:paraId="6D41E4F7" w14:textId="77777777" w:rsidTr="48035018">
        <w:tc>
          <w:tcPr>
            <w:cnfStyle w:val="001000000000" w:firstRow="0" w:lastRow="0" w:firstColumn="1" w:lastColumn="0" w:oddVBand="0" w:evenVBand="0" w:oddHBand="0" w:evenHBand="0" w:firstRowFirstColumn="0" w:firstRowLastColumn="0" w:lastRowFirstColumn="0" w:lastRowLastColumn="0"/>
            <w:tcW w:w="2694" w:type="dxa"/>
            <w:vAlign w:val="center"/>
          </w:tcPr>
          <w:p w14:paraId="5C8FDDF5" w14:textId="2A162DA8" w:rsidR="00535EB0" w:rsidRPr="00B97C04" w:rsidRDefault="00535EB0" w:rsidP="00650A4D">
            <w:r w:rsidRPr="00B97C04">
              <w:t>Want higher pay</w:t>
            </w:r>
          </w:p>
        </w:tc>
        <w:tc>
          <w:tcPr>
            <w:tcW w:w="1275" w:type="dxa"/>
            <w:vAlign w:val="center"/>
          </w:tcPr>
          <w:p w14:paraId="1642D773" w14:textId="162691FF" w:rsidR="00535EB0" w:rsidRPr="00BE0D96" w:rsidRDefault="1B8F85BA" w:rsidP="48035018">
            <w:pPr>
              <w:jc w:val="center"/>
              <w:cnfStyle w:val="000000000000" w:firstRow="0" w:lastRow="0" w:firstColumn="0" w:lastColumn="0" w:oddVBand="0" w:evenVBand="0" w:oddHBand="0" w:evenHBand="0" w:firstRowFirstColumn="0" w:firstRowLastColumn="0" w:lastRowFirstColumn="0" w:lastRowLastColumn="0"/>
            </w:pPr>
            <w:r w:rsidRPr="48035018">
              <w:t>22.4%</w:t>
            </w:r>
          </w:p>
        </w:tc>
        <w:tc>
          <w:tcPr>
            <w:tcW w:w="1297" w:type="dxa"/>
            <w:vAlign w:val="center"/>
          </w:tcPr>
          <w:p w14:paraId="1D500948" w14:textId="16567415" w:rsidR="00535EB0" w:rsidRPr="00BE0D96" w:rsidRDefault="1B8F85BA" w:rsidP="48035018">
            <w:pPr>
              <w:jc w:val="center"/>
              <w:cnfStyle w:val="000000000000" w:firstRow="0" w:lastRow="0" w:firstColumn="0" w:lastColumn="0" w:oddVBand="0" w:evenVBand="0" w:oddHBand="0" w:evenHBand="0" w:firstRowFirstColumn="0" w:firstRowLastColumn="0" w:lastRowFirstColumn="0" w:lastRowLastColumn="0"/>
            </w:pPr>
            <w:r w:rsidRPr="48035018">
              <w:t>12.6%</w:t>
            </w:r>
          </w:p>
        </w:tc>
        <w:tc>
          <w:tcPr>
            <w:tcW w:w="1112" w:type="dxa"/>
            <w:vAlign w:val="center"/>
          </w:tcPr>
          <w:p w14:paraId="2280D2F8" w14:textId="13D6A449" w:rsidR="00535EB0" w:rsidRPr="00BE0D96" w:rsidRDefault="1B8F85BA" w:rsidP="48035018">
            <w:pPr>
              <w:jc w:val="center"/>
              <w:cnfStyle w:val="000000000000" w:firstRow="0" w:lastRow="0" w:firstColumn="0" w:lastColumn="0" w:oddVBand="0" w:evenVBand="0" w:oddHBand="0" w:evenHBand="0" w:firstRowFirstColumn="0" w:firstRowLastColumn="0" w:lastRowFirstColumn="0" w:lastRowLastColumn="0"/>
            </w:pPr>
            <w:r w:rsidRPr="48035018">
              <w:t>15.1%</w:t>
            </w:r>
          </w:p>
        </w:tc>
        <w:tc>
          <w:tcPr>
            <w:tcW w:w="1276" w:type="dxa"/>
            <w:vAlign w:val="center"/>
          </w:tcPr>
          <w:p w14:paraId="432A3655" w14:textId="2B47F8CA" w:rsidR="00535EB0" w:rsidRPr="00BE0D96" w:rsidRDefault="1B8F85BA" w:rsidP="48035018">
            <w:pPr>
              <w:jc w:val="center"/>
              <w:cnfStyle w:val="000000000000" w:firstRow="0" w:lastRow="0" w:firstColumn="0" w:lastColumn="0" w:oddVBand="0" w:evenVBand="0" w:oddHBand="0" w:evenHBand="0" w:firstRowFirstColumn="0" w:firstRowLastColumn="0" w:lastRowFirstColumn="0" w:lastRowLastColumn="0"/>
            </w:pPr>
            <w:r w:rsidRPr="48035018">
              <w:t>16.1</w:t>
            </w:r>
            <w:r w:rsidR="5E0590B7" w:rsidRPr="48035018">
              <w:t>%</w:t>
            </w:r>
          </w:p>
        </w:tc>
        <w:tc>
          <w:tcPr>
            <w:tcW w:w="990" w:type="dxa"/>
            <w:vAlign w:val="center"/>
          </w:tcPr>
          <w:p w14:paraId="4573243C" w14:textId="66F1DC55" w:rsidR="00535EB0" w:rsidRPr="00BE0D96" w:rsidRDefault="1B8F85BA" w:rsidP="48035018">
            <w:pPr>
              <w:jc w:val="center"/>
              <w:cnfStyle w:val="000000000000" w:firstRow="0" w:lastRow="0" w:firstColumn="0" w:lastColumn="0" w:oddVBand="0" w:evenVBand="0" w:oddHBand="0" w:evenHBand="0" w:firstRowFirstColumn="0" w:firstRowLastColumn="0" w:lastRowFirstColumn="0" w:lastRowLastColumn="0"/>
            </w:pPr>
            <w:r w:rsidRPr="48035018">
              <w:t>20</w:t>
            </w:r>
            <w:r w:rsidR="5E0590B7" w:rsidRPr="48035018">
              <w:t>.0%</w:t>
            </w:r>
          </w:p>
        </w:tc>
      </w:tr>
      <w:tr w:rsidR="00535EB0" w:rsidRPr="00B97C04" w14:paraId="3F63DC2D" w14:textId="77777777" w:rsidTr="4803501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4" w:type="dxa"/>
            <w:vAlign w:val="center"/>
          </w:tcPr>
          <w:p w14:paraId="49EDC2CC" w14:textId="78B27B29" w:rsidR="00535EB0" w:rsidRPr="00B97C04" w:rsidRDefault="00535EB0" w:rsidP="00650A4D">
            <w:r w:rsidRPr="00B97C04">
              <w:t>Relationships with managers</w:t>
            </w:r>
          </w:p>
        </w:tc>
        <w:tc>
          <w:tcPr>
            <w:tcW w:w="1275" w:type="dxa"/>
            <w:vAlign w:val="center"/>
          </w:tcPr>
          <w:p w14:paraId="4156ECFE" w14:textId="15FEBA36" w:rsidR="00535EB0" w:rsidRPr="00B97C04" w:rsidRDefault="1B8F85BA" w:rsidP="48035018">
            <w:pPr>
              <w:jc w:val="center"/>
              <w:cnfStyle w:val="000000100000" w:firstRow="0" w:lastRow="0" w:firstColumn="0" w:lastColumn="0" w:oddVBand="0" w:evenVBand="0" w:oddHBand="1" w:evenHBand="0" w:firstRowFirstColumn="0" w:firstRowLastColumn="0" w:lastRowFirstColumn="0" w:lastRowLastColumn="0"/>
            </w:pPr>
            <w:r w:rsidRPr="48035018">
              <w:t>20.5%</w:t>
            </w:r>
          </w:p>
        </w:tc>
        <w:tc>
          <w:tcPr>
            <w:tcW w:w="1297" w:type="dxa"/>
            <w:vAlign w:val="center"/>
          </w:tcPr>
          <w:p w14:paraId="3ECEA0CB" w14:textId="20ADC36E" w:rsidR="00535EB0" w:rsidRPr="00B97C04" w:rsidRDefault="1B8F85BA" w:rsidP="48035018">
            <w:pPr>
              <w:jc w:val="center"/>
              <w:cnfStyle w:val="000000100000" w:firstRow="0" w:lastRow="0" w:firstColumn="0" w:lastColumn="0" w:oddVBand="0" w:evenVBand="0" w:oddHBand="1" w:evenHBand="0" w:firstRowFirstColumn="0" w:firstRowLastColumn="0" w:lastRowFirstColumn="0" w:lastRowLastColumn="0"/>
            </w:pPr>
            <w:r w:rsidRPr="48035018">
              <w:t>10.5%</w:t>
            </w:r>
          </w:p>
        </w:tc>
        <w:tc>
          <w:tcPr>
            <w:tcW w:w="1112" w:type="dxa"/>
            <w:vAlign w:val="center"/>
          </w:tcPr>
          <w:p w14:paraId="17FB6164" w14:textId="413ED1BF" w:rsidR="00535EB0" w:rsidRPr="00B97C04" w:rsidRDefault="1B8F85BA" w:rsidP="48035018">
            <w:pPr>
              <w:jc w:val="center"/>
              <w:cnfStyle w:val="000000100000" w:firstRow="0" w:lastRow="0" w:firstColumn="0" w:lastColumn="0" w:oddVBand="0" w:evenVBand="0" w:oddHBand="1" w:evenHBand="0" w:firstRowFirstColumn="0" w:firstRowLastColumn="0" w:lastRowFirstColumn="0" w:lastRowLastColumn="0"/>
            </w:pPr>
            <w:r w:rsidRPr="48035018">
              <w:t>21.4%</w:t>
            </w:r>
          </w:p>
        </w:tc>
        <w:tc>
          <w:tcPr>
            <w:tcW w:w="1276" w:type="dxa"/>
            <w:vAlign w:val="center"/>
          </w:tcPr>
          <w:p w14:paraId="21D40469" w14:textId="75F94C98" w:rsidR="00535EB0" w:rsidRPr="00B97C04" w:rsidRDefault="1B8F85BA" w:rsidP="48035018">
            <w:pPr>
              <w:jc w:val="center"/>
              <w:cnfStyle w:val="000000100000" w:firstRow="0" w:lastRow="0" w:firstColumn="0" w:lastColumn="0" w:oddVBand="0" w:evenVBand="0" w:oddHBand="1" w:evenHBand="0" w:firstRowFirstColumn="0" w:firstRowLastColumn="0" w:lastRowFirstColumn="0" w:lastRowLastColumn="0"/>
            </w:pPr>
            <w:r w:rsidRPr="48035018">
              <w:t>14.4</w:t>
            </w:r>
            <w:r w:rsidR="5E0590B7" w:rsidRPr="48035018">
              <w:t>%</w:t>
            </w:r>
          </w:p>
        </w:tc>
        <w:tc>
          <w:tcPr>
            <w:tcW w:w="990" w:type="dxa"/>
            <w:vAlign w:val="center"/>
          </w:tcPr>
          <w:p w14:paraId="5DB9E3C5" w14:textId="164AECEB" w:rsidR="00535EB0" w:rsidRPr="00B97C04" w:rsidRDefault="1B8F85BA" w:rsidP="48035018">
            <w:pPr>
              <w:jc w:val="center"/>
              <w:cnfStyle w:val="000000100000" w:firstRow="0" w:lastRow="0" w:firstColumn="0" w:lastColumn="0" w:oddVBand="0" w:evenVBand="0" w:oddHBand="1" w:evenHBand="0" w:firstRowFirstColumn="0" w:firstRowLastColumn="0" w:lastRowFirstColumn="0" w:lastRowLastColumn="0"/>
            </w:pPr>
            <w:r w:rsidRPr="48035018">
              <w:t>19.2</w:t>
            </w:r>
            <w:r w:rsidR="5E0590B7" w:rsidRPr="48035018">
              <w:t>%</w:t>
            </w:r>
          </w:p>
        </w:tc>
      </w:tr>
      <w:tr w:rsidR="00535EB0" w:rsidRPr="00B97C04" w14:paraId="30490804" w14:textId="77777777" w:rsidTr="48035018">
        <w:tc>
          <w:tcPr>
            <w:cnfStyle w:val="001000000000" w:firstRow="0" w:lastRow="0" w:firstColumn="1" w:lastColumn="0" w:oddVBand="0" w:evenVBand="0" w:oddHBand="0" w:evenHBand="0" w:firstRowFirstColumn="0" w:firstRowLastColumn="0" w:lastRowFirstColumn="0" w:lastRowLastColumn="0"/>
            <w:tcW w:w="2694" w:type="dxa"/>
            <w:vAlign w:val="center"/>
          </w:tcPr>
          <w:p w14:paraId="3B026760" w14:textId="0C0D9EED" w:rsidR="00535EB0" w:rsidRPr="00B97C04" w:rsidRDefault="00535EB0" w:rsidP="00650A4D">
            <w:r w:rsidRPr="00B97C04">
              <w:t>No progression</w:t>
            </w:r>
          </w:p>
        </w:tc>
        <w:tc>
          <w:tcPr>
            <w:tcW w:w="1275" w:type="dxa"/>
            <w:vAlign w:val="center"/>
          </w:tcPr>
          <w:p w14:paraId="664493EE" w14:textId="0D721C2F" w:rsidR="00535EB0" w:rsidRPr="00B97C04" w:rsidRDefault="1B8F85BA" w:rsidP="48035018">
            <w:pPr>
              <w:jc w:val="center"/>
              <w:cnfStyle w:val="000000000000" w:firstRow="0" w:lastRow="0" w:firstColumn="0" w:lastColumn="0" w:oddVBand="0" w:evenVBand="0" w:oddHBand="0" w:evenHBand="0" w:firstRowFirstColumn="0" w:firstRowLastColumn="0" w:lastRowFirstColumn="0" w:lastRowLastColumn="0"/>
            </w:pPr>
            <w:r w:rsidRPr="48035018">
              <w:t>17.6%</w:t>
            </w:r>
          </w:p>
        </w:tc>
        <w:tc>
          <w:tcPr>
            <w:tcW w:w="1297" w:type="dxa"/>
            <w:vAlign w:val="center"/>
          </w:tcPr>
          <w:p w14:paraId="6FEC0B4B" w14:textId="13B9FE63" w:rsidR="00535EB0" w:rsidRPr="00B97C04" w:rsidRDefault="1B8F85BA" w:rsidP="48035018">
            <w:pPr>
              <w:jc w:val="center"/>
              <w:cnfStyle w:val="000000000000" w:firstRow="0" w:lastRow="0" w:firstColumn="0" w:lastColumn="0" w:oddVBand="0" w:evenVBand="0" w:oddHBand="0" w:evenHBand="0" w:firstRowFirstColumn="0" w:firstRowLastColumn="0" w:lastRowFirstColumn="0" w:lastRowLastColumn="0"/>
            </w:pPr>
            <w:r w:rsidRPr="48035018">
              <w:t>6.8%</w:t>
            </w:r>
          </w:p>
        </w:tc>
        <w:tc>
          <w:tcPr>
            <w:tcW w:w="1112" w:type="dxa"/>
            <w:vAlign w:val="center"/>
          </w:tcPr>
          <w:p w14:paraId="4D7A236C" w14:textId="0FA8CACA" w:rsidR="00535EB0" w:rsidRPr="00B97C04" w:rsidRDefault="1B8F85BA" w:rsidP="48035018">
            <w:pPr>
              <w:jc w:val="center"/>
              <w:cnfStyle w:val="000000000000" w:firstRow="0" w:lastRow="0" w:firstColumn="0" w:lastColumn="0" w:oddVBand="0" w:evenVBand="0" w:oddHBand="0" w:evenHBand="0" w:firstRowFirstColumn="0" w:firstRowLastColumn="0" w:lastRowFirstColumn="0" w:lastRowLastColumn="0"/>
            </w:pPr>
            <w:r w:rsidRPr="48035018">
              <w:t>12.6%</w:t>
            </w:r>
          </w:p>
        </w:tc>
        <w:tc>
          <w:tcPr>
            <w:tcW w:w="1276" w:type="dxa"/>
            <w:vAlign w:val="center"/>
          </w:tcPr>
          <w:p w14:paraId="61ADC4B8" w14:textId="5F8075E4" w:rsidR="00535EB0" w:rsidRPr="00B97C04" w:rsidRDefault="1B8F85BA" w:rsidP="48035018">
            <w:pPr>
              <w:jc w:val="center"/>
              <w:cnfStyle w:val="000000000000" w:firstRow="0" w:lastRow="0" w:firstColumn="0" w:lastColumn="0" w:oddVBand="0" w:evenVBand="0" w:oddHBand="0" w:evenHBand="0" w:firstRowFirstColumn="0" w:firstRowLastColumn="0" w:lastRowFirstColumn="0" w:lastRowLastColumn="0"/>
            </w:pPr>
            <w:r w:rsidRPr="48035018">
              <w:t>18.6</w:t>
            </w:r>
            <w:r w:rsidR="5E0590B7" w:rsidRPr="48035018">
              <w:t>%</w:t>
            </w:r>
          </w:p>
        </w:tc>
        <w:tc>
          <w:tcPr>
            <w:tcW w:w="990" w:type="dxa"/>
            <w:vAlign w:val="center"/>
          </w:tcPr>
          <w:p w14:paraId="6260A28E" w14:textId="5E899DE5" w:rsidR="00535EB0" w:rsidRPr="00B97C04" w:rsidRDefault="1B8F85BA" w:rsidP="48035018">
            <w:pPr>
              <w:jc w:val="center"/>
              <w:cnfStyle w:val="000000000000" w:firstRow="0" w:lastRow="0" w:firstColumn="0" w:lastColumn="0" w:oddVBand="0" w:evenVBand="0" w:oddHBand="0" w:evenHBand="0" w:firstRowFirstColumn="0" w:firstRowLastColumn="0" w:lastRowFirstColumn="0" w:lastRowLastColumn="0"/>
            </w:pPr>
            <w:r w:rsidRPr="48035018">
              <w:t>15.9</w:t>
            </w:r>
            <w:r w:rsidR="5E0590B7" w:rsidRPr="48035018">
              <w:t>%</w:t>
            </w:r>
          </w:p>
        </w:tc>
      </w:tr>
      <w:tr w:rsidR="00535EB0" w:rsidRPr="00B97C04" w14:paraId="771697CF" w14:textId="77777777" w:rsidTr="4803501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4" w:type="dxa"/>
            <w:vAlign w:val="center"/>
          </w:tcPr>
          <w:p w14:paraId="672AEAB6" w14:textId="2B12DC14" w:rsidR="00535EB0" w:rsidRPr="00B97C04" w:rsidRDefault="00535EB0" w:rsidP="00650A4D">
            <w:r w:rsidRPr="00B97C04">
              <w:t>Want more flexibility</w:t>
            </w:r>
          </w:p>
        </w:tc>
        <w:tc>
          <w:tcPr>
            <w:tcW w:w="1275" w:type="dxa"/>
            <w:vAlign w:val="center"/>
          </w:tcPr>
          <w:p w14:paraId="747B2852" w14:textId="271EE9B7" w:rsidR="00535EB0" w:rsidRPr="00B97C04" w:rsidRDefault="1B8F85BA" w:rsidP="48035018">
            <w:pPr>
              <w:jc w:val="center"/>
              <w:cnfStyle w:val="000000100000" w:firstRow="0" w:lastRow="0" w:firstColumn="0" w:lastColumn="0" w:oddVBand="0" w:evenVBand="0" w:oddHBand="1" w:evenHBand="0" w:firstRowFirstColumn="0" w:firstRowLastColumn="0" w:lastRowFirstColumn="0" w:lastRowLastColumn="0"/>
            </w:pPr>
            <w:r w:rsidRPr="48035018">
              <w:t>12.7%</w:t>
            </w:r>
          </w:p>
        </w:tc>
        <w:tc>
          <w:tcPr>
            <w:tcW w:w="1297" w:type="dxa"/>
            <w:vAlign w:val="center"/>
          </w:tcPr>
          <w:p w14:paraId="33C6DAAF" w14:textId="4EBCB043" w:rsidR="00535EB0" w:rsidRPr="00B97C04" w:rsidRDefault="1B8F85BA" w:rsidP="48035018">
            <w:pPr>
              <w:jc w:val="center"/>
              <w:cnfStyle w:val="000000100000" w:firstRow="0" w:lastRow="0" w:firstColumn="0" w:lastColumn="0" w:oddVBand="0" w:evenVBand="0" w:oddHBand="1" w:evenHBand="0" w:firstRowFirstColumn="0" w:firstRowLastColumn="0" w:lastRowFirstColumn="0" w:lastRowLastColumn="0"/>
            </w:pPr>
            <w:r w:rsidRPr="48035018">
              <w:t>14.1%</w:t>
            </w:r>
          </w:p>
        </w:tc>
        <w:tc>
          <w:tcPr>
            <w:tcW w:w="1112" w:type="dxa"/>
            <w:vAlign w:val="center"/>
          </w:tcPr>
          <w:p w14:paraId="6EC04004" w14:textId="76A5C7C5" w:rsidR="00535EB0" w:rsidRPr="00BE0D96" w:rsidRDefault="1B8F85BA" w:rsidP="48035018">
            <w:pPr>
              <w:jc w:val="center"/>
              <w:cnfStyle w:val="000000100000" w:firstRow="0" w:lastRow="0" w:firstColumn="0" w:lastColumn="0" w:oddVBand="0" w:evenVBand="0" w:oddHBand="1" w:evenHBand="0" w:firstRowFirstColumn="0" w:firstRowLastColumn="0" w:lastRowFirstColumn="0" w:lastRowLastColumn="0"/>
            </w:pPr>
            <w:r w:rsidRPr="48035018">
              <w:t>16.4%</w:t>
            </w:r>
          </w:p>
        </w:tc>
        <w:tc>
          <w:tcPr>
            <w:tcW w:w="1276" w:type="dxa"/>
            <w:vAlign w:val="center"/>
          </w:tcPr>
          <w:p w14:paraId="6064CE7D" w14:textId="2CE15493" w:rsidR="00535EB0" w:rsidRPr="00BE0D96" w:rsidRDefault="1B8F85BA" w:rsidP="48035018">
            <w:pPr>
              <w:jc w:val="center"/>
              <w:cnfStyle w:val="000000100000" w:firstRow="0" w:lastRow="0" w:firstColumn="0" w:lastColumn="0" w:oddVBand="0" w:evenVBand="0" w:oddHBand="1" w:evenHBand="0" w:firstRowFirstColumn="0" w:firstRowLastColumn="0" w:lastRowFirstColumn="0" w:lastRowLastColumn="0"/>
            </w:pPr>
            <w:r w:rsidRPr="48035018">
              <w:t>13.6</w:t>
            </w:r>
            <w:r w:rsidR="5E0590B7" w:rsidRPr="48035018">
              <w:t>%</w:t>
            </w:r>
          </w:p>
        </w:tc>
        <w:tc>
          <w:tcPr>
            <w:tcW w:w="990" w:type="dxa"/>
            <w:vAlign w:val="center"/>
          </w:tcPr>
          <w:p w14:paraId="16528720" w14:textId="68D954B8" w:rsidR="00535EB0" w:rsidRPr="00B97C04" w:rsidRDefault="1B8F85BA" w:rsidP="48035018">
            <w:pPr>
              <w:jc w:val="center"/>
              <w:cnfStyle w:val="000000100000" w:firstRow="0" w:lastRow="0" w:firstColumn="0" w:lastColumn="0" w:oddVBand="0" w:evenVBand="0" w:oddHBand="1" w:evenHBand="0" w:firstRowFirstColumn="0" w:firstRowLastColumn="0" w:lastRowFirstColumn="0" w:lastRowLastColumn="0"/>
            </w:pPr>
            <w:r w:rsidRPr="48035018">
              <w:t>13.4</w:t>
            </w:r>
            <w:r w:rsidR="5E0590B7" w:rsidRPr="48035018">
              <w:t>%</w:t>
            </w:r>
          </w:p>
        </w:tc>
      </w:tr>
      <w:tr w:rsidR="00535EB0" w:rsidRPr="00B97C04" w14:paraId="03AE6A11" w14:textId="77777777" w:rsidTr="48035018">
        <w:tc>
          <w:tcPr>
            <w:cnfStyle w:val="001000000000" w:firstRow="0" w:lastRow="0" w:firstColumn="1" w:lastColumn="0" w:oddVBand="0" w:evenVBand="0" w:oddHBand="0" w:evenHBand="0" w:firstRowFirstColumn="0" w:firstRowLastColumn="0" w:lastRowFirstColumn="0" w:lastRowLastColumn="0"/>
            <w:tcW w:w="2694" w:type="dxa"/>
            <w:vAlign w:val="center"/>
          </w:tcPr>
          <w:p w14:paraId="355D4093" w14:textId="553BA5F1" w:rsidR="00535EB0" w:rsidRPr="00B97C04" w:rsidRDefault="00535EB0" w:rsidP="00650A4D">
            <w:r w:rsidRPr="00B97C04">
              <w:t>Don’t enjoy the work</w:t>
            </w:r>
          </w:p>
        </w:tc>
        <w:tc>
          <w:tcPr>
            <w:tcW w:w="1275" w:type="dxa"/>
            <w:vAlign w:val="center"/>
          </w:tcPr>
          <w:p w14:paraId="5583097D" w14:textId="543467F6" w:rsidR="00535EB0" w:rsidRPr="00B97C04" w:rsidRDefault="1B8F85BA" w:rsidP="48035018">
            <w:pPr>
              <w:jc w:val="center"/>
              <w:cnfStyle w:val="000000000000" w:firstRow="0" w:lastRow="0" w:firstColumn="0" w:lastColumn="0" w:oddVBand="0" w:evenVBand="0" w:oddHBand="0" w:evenHBand="0" w:firstRowFirstColumn="0" w:firstRowLastColumn="0" w:lastRowFirstColumn="0" w:lastRowLastColumn="0"/>
            </w:pPr>
            <w:r w:rsidRPr="48035018">
              <w:t>12.1%</w:t>
            </w:r>
          </w:p>
        </w:tc>
        <w:tc>
          <w:tcPr>
            <w:tcW w:w="1297" w:type="dxa"/>
            <w:vAlign w:val="center"/>
          </w:tcPr>
          <w:p w14:paraId="1F0FE232" w14:textId="020E2D7C" w:rsidR="00535EB0" w:rsidRPr="00B97C04" w:rsidRDefault="1B8F85BA" w:rsidP="48035018">
            <w:pPr>
              <w:jc w:val="center"/>
              <w:cnfStyle w:val="000000000000" w:firstRow="0" w:lastRow="0" w:firstColumn="0" w:lastColumn="0" w:oddVBand="0" w:evenVBand="0" w:oddHBand="0" w:evenHBand="0" w:firstRowFirstColumn="0" w:firstRowLastColumn="0" w:lastRowFirstColumn="0" w:lastRowLastColumn="0"/>
            </w:pPr>
            <w:r w:rsidRPr="48035018">
              <w:t>9.4%</w:t>
            </w:r>
          </w:p>
        </w:tc>
        <w:tc>
          <w:tcPr>
            <w:tcW w:w="1112" w:type="dxa"/>
            <w:vAlign w:val="center"/>
          </w:tcPr>
          <w:p w14:paraId="3F654D37" w14:textId="6DD07AB0" w:rsidR="00535EB0" w:rsidRPr="00B97C04" w:rsidRDefault="1B8F85BA" w:rsidP="48035018">
            <w:pPr>
              <w:jc w:val="center"/>
              <w:cnfStyle w:val="000000000000" w:firstRow="0" w:lastRow="0" w:firstColumn="0" w:lastColumn="0" w:oddVBand="0" w:evenVBand="0" w:oddHBand="0" w:evenHBand="0" w:firstRowFirstColumn="0" w:firstRowLastColumn="0" w:lastRowFirstColumn="0" w:lastRowLastColumn="0"/>
            </w:pPr>
            <w:r w:rsidRPr="48035018">
              <w:t>15.6%</w:t>
            </w:r>
          </w:p>
        </w:tc>
        <w:tc>
          <w:tcPr>
            <w:tcW w:w="1276" w:type="dxa"/>
            <w:vAlign w:val="center"/>
          </w:tcPr>
          <w:p w14:paraId="2C500189" w14:textId="447BADF2" w:rsidR="00535EB0" w:rsidRPr="00B97C04" w:rsidRDefault="1B8F85BA" w:rsidP="48035018">
            <w:pPr>
              <w:jc w:val="center"/>
              <w:cnfStyle w:val="000000000000" w:firstRow="0" w:lastRow="0" w:firstColumn="0" w:lastColumn="0" w:oddVBand="0" w:evenVBand="0" w:oddHBand="0" w:evenHBand="0" w:firstRowFirstColumn="0" w:firstRowLastColumn="0" w:lastRowFirstColumn="0" w:lastRowLastColumn="0"/>
            </w:pPr>
            <w:r w:rsidRPr="48035018">
              <w:t>17</w:t>
            </w:r>
            <w:r w:rsidR="5E0590B7" w:rsidRPr="48035018">
              <w:t>.0%</w:t>
            </w:r>
          </w:p>
        </w:tc>
        <w:tc>
          <w:tcPr>
            <w:tcW w:w="990" w:type="dxa"/>
            <w:vAlign w:val="center"/>
          </w:tcPr>
          <w:p w14:paraId="1457B459" w14:textId="6BEC1589" w:rsidR="00535EB0" w:rsidRPr="00B97C04" w:rsidRDefault="1B8F85BA" w:rsidP="48035018">
            <w:pPr>
              <w:jc w:val="center"/>
              <w:cnfStyle w:val="000000000000" w:firstRow="0" w:lastRow="0" w:firstColumn="0" w:lastColumn="0" w:oddVBand="0" w:evenVBand="0" w:oddHBand="0" w:evenHBand="0" w:firstRowFirstColumn="0" w:firstRowLastColumn="0" w:lastRowFirstColumn="0" w:lastRowLastColumn="0"/>
            </w:pPr>
            <w:r w:rsidRPr="48035018">
              <w:t>12.6</w:t>
            </w:r>
            <w:r w:rsidR="5E0590B7" w:rsidRPr="48035018">
              <w:t>%</w:t>
            </w:r>
          </w:p>
        </w:tc>
      </w:tr>
      <w:tr w:rsidR="00535EB0" w:rsidRPr="00B97C04" w14:paraId="62707D23" w14:textId="77777777" w:rsidTr="4803501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4" w:type="dxa"/>
            <w:vAlign w:val="center"/>
          </w:tcPr>
          <w:p w14:paraId="0CB3B799" w14:textId="40B81CCF" w:rsidR="00535EB0" w:rsidRPr="00B97C04" w:rsidRDefault="00535EB0" w:rsidP="00650A4D">
            <w:r w:rsidRPr="00B97C04">
              <w:t>Do something else</w:t>
            </w:r>
          </w:p>
        </w:tc>
        <w:tc>
          <w:tcPr>
            <w:tcW w:w="1275" w:type="dxa"/>
            <w:vAlign w:val="center"/>
          </w:tcPr>
          <w:p w14:paraId="659732E9" w14:textId="1C0ACA8F" w:rsidR="00535EB0" w:rsidRPr="00B97C04" w:rsidRDefault="1B8F85BA" w:rsidP="48035018">
            <w:pPr>
              <w:jc w:val="center"/>
              <w:cnfStyle w:val="000000100000" w:firstRow="0" w:lastRow="0" w:firstColumn="0" w:lastColumn="0" w:oddVBand="0" w:evenVBand="0" w:oddHBand="1" w:evenHBand="0" w:firstRowFirstColumn="0" w:firstRowLastColumn="0" w:lastRowFirstColumn="0" w:lastRowLastColumn="0"/>
            </w:pPr>
            <w:r w:rsidRPr="48035018">
              <w:t>11.9%</w:t>
            </w:r>
          </w:p>
        </w:tc>
        <w:tc>
          <w:tcPr>
            <w:tcW w:w="1297" w:type="dxa"/>
            <w:vAlign w:val="center"/>
          </w:tcPr>
          <w:p w14:paraId="7488F5AC" w14:textId="3D988981" w:rsidR="00535EB0" w:rsidRPr="00B97C04" w:rsidRDefault="1B8F85BA" w:rsidP="48035018">
            <w:pPr>
              <w:jc w:val="center"/>
              <w:cnfStyle w:val="000000100000" w:firstRow="0" w:lastRow="0" w:firstColumn="0" w:lastColumn="0" w:oddVBand="0" w:evenVBand="0" w:oddHBand="1" w:evenHBand="0" w:firstRowFirstColumn="0" w:firstRowLastColumn="0" w:lastRowFirstColumn="0" w:lastRowLastColumn="0"/>
            </w:pPr>
            <w:r w:rsidRPr="48035018">
              <w:t>9.4%</w:t>
            </w:r>
          </w:p>
        </w:tc>
        <w:tc>
          <w:tcPr>
            <w:tcW w:w="1112" w:type="dxa"/>
            <w:vAlign w:val="center"/>
          </w:tcPr>
          <w:p w14:paraId="4545D04E" w14:textId="1DD42A00" w:rsidR="00535EB0" w:rsidRPr="00B97C04" w:rsidRDefault="1B8F85BA" w:rsidP="48035018">
            <w:pPr>
              <w:jc w:val="center"/>
              <w:cnfStyle w:val="000000100000" w:firstRow="0" w:lastRow="0" w:firstColumn="0" w:lastColumn="0" w:oddVBand="0" w:evenVBand="0" w:oddHBand="1" w:evenHBand="0" w:firstRowFirstColumn="0" w:firstRowLastColumn="0" w:lastRowFirstColumn="0" w:lastRowLastColumn="0"/>
            </w:pPr>
            <w:r w:rsidRPr="48035018">
              <w:t>14.3%</w:t>
            </w:r>
          </w:p>
        </w:tc>
        <w:tc>
          <w:tcPr>
            <w:tcW w:w="1276" w:type="dxa"/>
            <w:vAlign w:val="center"/>
          </w:tcPr>
          <w:p w14:paraId="22550DE4" w14:textId="46F4F509" w:rsidR="00535EB0" w:rsidRPr="00B97C04" w:rsidRDefault="1B8F85BA" w:rsidP="48035018">
            <w:pPr>
              <w:jc w:val="center"/>
              <w:cnfStyle w:val="000000100000" w:firstRow="0" w:lastRow="0" w:firstColumn="0" w:lastColumn="0" w:oddVBand="0" w:evenVBand="0" w:oddHBand="1" w:evenHBand="0" w:firstRowFirstColumn="0" w:firstRowLastColumn="0" w:lastRowFirstColumn="0" w:lastRowLastColumn="0"/>
            </w:pPr>
            <w:r w:rsidRPr="48035018">
              <w:t>13.6</w:t>
            </w:r>
            <w:r w:rsidR="5E0590B7" w:rsidRPr="48035018">
              <w:t>%</w:t>
            </w:r>
          </w:p>
        </w:tc>
        <w:tc>
          <w:tcPr>
            <w:tcW w:w="990" w:type="dxa"/>
            <w:vAlign w:val="center"/>
          </w:tcPr>
          <w:p w14:paraId="3402973B" w14:textId="2FAF8648" w:rsidR="00535EB0" w:rsidRPr="00B97C04" w:rsidRDefault="1B8F85BA" w:rsidP="48035018">
            <w:pPr>
              <w:jc w:val="center"/>
              <w:cnfStyle w:val="000000100000" w:firstRow="0" w:lastRow="0" w:firstColumn="0" w:lastColumn="0" w:oddVBand="0" w:evenVBand="0" w:oddHBand="1" w:evenHBand="0" w:firstRowFirstColumn="0" w:firstRowLastColumn="0" w:lastRowFirstColumn="0" w:lastRowLastColumn="0"/>
            </w:pPr>
            <w:r w:rsidRPr="48035018">
              <w:t>12.1</w:t>
            </w:r>
            <w:r w:rsidR="5E0590B7" w:rsidRPr="48035018">
              <w:t>%</w:t>
            </w:r>
          </w:p>
        </w:tc>
      </w:tr>
      <w:tr w:rsidR="00535EB0" w:rsidRPr="00B97C04" w14:paraId="0CADB842" w14:textId="77777777" w:rsidTr="48035018">
        <w:tc>
          <w:tcPr>
            <w:cnfStyle w:val="001000000000" w:firstRow="0" w:lastRow="0" w:firstColumn="1" w:lastColumn="0" w:oddVBand="0" w:evenVBand="0" w:oddHBand="0" w:evenHBand="0" w:firstRowFirstColumn="0" w:firstRowLastColumn="0" w:lastRowFirstColumn="0" w:lastRowLastColumn="0"/>
            <w:tcW w:w="2694" w:type="dxa"/>
            <w:vAlign w:val="center"/>
          </w:tcPr>
          <w:p w14:paraId="5735145F" w14:textId="5329F23C" w:rsidR="00535EB0" w:rsidRPr="00B97C04" w:rsidRDefault="00535EB0" w:rsidP="00650A4D">
            <w:r w:rsidRPr="00B97C04">
              <w:t>Retirement</w:t>
            </w:r>
          </w:p>
        </w:tc>
        <w:tc>
          <w:tcPr>
            <w:tcW w:w="1275" w:type="dxa"/>
            <w:vAlign w:val="center"/>
          </w:tcPr>
          <w:p w14:paraId="2A5B5735" w14:textId="026372B5" w:rsidR="00535EB0" w:rsidRPr="00B97C04" w:rsidRDefault="1B8F85BA" w:rsidP="48035018">
            <w:pPr>
              <w:jc w:val="center"/>
              <w:cnfStyle w:val="000000000000" w:firstRow="0" w:lastRow="0" w:firstColumn="0" w:lastColumn="0" w:oddVBand="0" w:evenVBand="0" w:oddHBand="0" w:evenHBand="0" w:firstRowFirstColumn="0" w:firstRowLastColumn="0" w:lastRowFirstColumn="0" w:lastRowLastColumn="0"/>
            </w:pPr>
            <w:r w:rsidRPr="48035018">
              <w:t>9.9%</w:t>
            </w:r>
          </w:p>
        </w:tc>
        <w:tc>
          <w:tcPr>
            <w:tcW w:w="1297" w:type="dxa"/>
            <w:vAlign w:val="center"/>
          </w:tcPr>
          <w:p w14:paraId="0D2D45CD" w14:textId="3D319A2F" w:rsidR="00535EB0" w:rsidRPr="00B97C04" w:rsidRDefault="1B8F85BA" w:rsidP="48035018">
            <w:pPr>
              <w:jc w:val="center"/>
              <w:cnfStyle w:val="000000000000" w:firstRow="0" w:lastRow="0" w:firstColumn="0" w:lastColumn="0" w:oddVBand="0" w:evenVBand="0" w:oddHBand="0" w:evenHBand="0" w:firstRowFirstColumn="0" w:firstRowLastColumn="0" w:lastRowFirstColumn="0" w:lastRowLastColumn="0"/>
            </w:pPr>
            <w:r w:rsidRPr="48035018">
              <w:t>17.3%</w:t>
            </w:r>
          </w:p>
        </w:tc>
        <w:tc>
          <w:tcPr>
            <w:tcW w:w="1112" w:type="dxa"/>
            <w:vAlign w:val="center"/>
          </w:tcPr>
          <w:p w14:paraId="1CDB9022" w14:textId="30E16B2B" w:rsidR="00535EB0" w:rsidRPr="00B97C04" w:rsidRDefault="1B8F85BA" w:rsidP="48035018">
            <w:pPr>
              <w:jc w:val="center"/>
              <w:cnfStyle w:val="000000000000" w:firstRow="0" w:lastRow="0" w:firstColumn="0" w:lastColumn="0" w:oddVBand="0" w:evenVBand="0" w:oddHBand="0" w:evenHBand="0" w:firstRowFirstColumn="0" w:firstRowLastColumn="0" w:lastRowFirstColumn="0" w:lastRowLastColumn="0"/>
            </w:pPr>
            <w:r w:rsidRPr="48035018">
              <w:t>16.4%</w:t>
            </w:r>
          </w:p>
        </w:tc>
        <w:tc>
          <w:tcPr>
            <w:tcW w:w="1276" w:type="dxa"/>
            <w:vAlign w:val="center"/>
          </w:tcPr>
          <w:p w14:paraId="2E3526D8" w14:textId="4F7D56B4" w:rsidR="00535EB0" w:rsidRPr="00B97C04" w:rsidRDefault="1B8F85BA" w:rsidP="48035018">
            <w:pPr>
              <w:jc w:val="center"/>
              <w:cnfStyle w:val="000000000000" w:firstRow="0" w:lastRow="0" w:firstColumn="0" w:lastColumn="0" w:oddVBand="0" w:evenVBand="0" w:oddHBand="0" w:evenHBand="0" w:firstRowFirstColumn="0" w:firstRowLastColumn="0" w:lastRowFirstColumn="0" w:lastRowLastColumn="0"/>
            </w:pPr>
            <w:r w:rsidRPr="48035018">
              <w:t>17.8</w:t>
            </w:r>
            <w:r w:rsidR="5E0590B7" w:rsidRPr="48035018">
              <w:t>%</w:t>
            </w:r>
          </w:p>
        </w:tc>
        <w:tc>
          <w:tcPr>
            <w:tcW w:w="990" w:type="dxa"/>
            <w:vAlign w:val="center"/>
          </w:tcPr>
          <w:p w14:paraId="481FF2AD" w14:textId="3B568B32" w:rsidR="00535EB0" w:rsidRPr="00B97C04" w:rsidRDefault="1B8F85BA" w:rsidP="48035018">
            <w:pPr>
              <w:jc w:val="center"/>
              <w:cnfStyle w:val="000000000000" w:firstRow="0" w:lastRow="0" w:firstColumn="0" w:lastColumn="0" w:oddVBand="0" w:evenVBand="0" w:oddHBand="0" w:evenHBand="0" w:firstRowFirstColumn="0" w:firstRowLastColumn="0" w:lastRowFirstColumn="0" w:lastRowLastColumn="0"/>
            </w:pPr>
            <w:r w:rsidRPr="48035018">
              <w:t>12</w:t>
            </w:r>
            <w:r w:rsidR="5E0590B7" w:rsidRPr="48035018">
              <w:t>.0%</w:t>
            </w:r>
          </w:p>
        </w:tc>
      </w:tr>
      <w:tr w:rsidR="00535EB0" w:rsidRPr="00B97C04" w14:paraId="48531294" w14:textId="77777777" w:rsidTr="4803501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4" w:type="dxa"/>
            <w:vAlign w:val="center"/>
          </w:tcPr>
          <w:p w14:paraId="484A9B06" w14:textId="3D083D33" w:rsidR="00535EB0" w:rsidRPr="00B97C04" w:rsidRDefault="00535EB0" w:rsidP="00650A4D">
            <w:r w:rsidRPr="00B97C04">
              <w:t>Relationships with colleagues</w:t>
            </w:r>
          </w:p>
        </w:tc>
        <w:tc>
          <w:tcPr>
            <w:tcW w:w="1275" w:type="dxa"/>
            <w:vAlign w:val="center"/>
          </w:tcPr>
          <w:p w14:paraId="712A18E8" w14:textId="7C8E57AD" w:rsidR="00535EB0" w:rsidRPr="00B97C04" w:rsidRDefault="1B8F85BA" w:rsidP="48035018">
            <w:pPr>
              <w:jc w:val="center"/>
              <w:cnfStyle w:val="000000100000" w:firstRow="0" w:lastRow="0" w:firstColumn="0" w:lastColumn="0" w:oddVBand="0" w:evenVBand="0" w:oddHBand="1" w:evenHBand="0" w:firstRowFirstColumn="0" w:firstRowLastColumn="0" w:lastRowFirstColumn="0" w:lastRowLastColumn="0"/>
            </w:pPr>
            <w:r w:rsidRPr="48035018">
              <w:t>8.5%</w:t>
            </w:r>
          </w:p>
        </w:tc>
        <w:tc>
          <w:tcPr>
            <w:tcW w:w="1297" w:type="dxa"/>
            <w:vAlign w:val="center"/>
          </w:tcPr>
          <w:p w14:paraId="770A736A" w14:textId="0816B50A" w:rsidR="00535EB0" w:rsidRPr="00B97C04" w:rsidRDefault="1B8F85BA" w:rsidP="48035018">
            <w:pPr>
              <w:jc w:val="center"/>
              <w:cnfStyle w:val="000000100000" w:firstRow="0" w:lastRow="0" w:firstColumn="0" w:lastColumn="0" w:oddVBand="0" w:evenVBand="0" w:oddHBand="1" w:evenHBand="0" w:firstRowFirstColumn="0" w:firstRowLastColumn="0" w:lastRowFirstColumn="0" w:lastRowLastColumn="0"/>
            </w:pPr>
            <w:r w:rsidRPr="48035018">
              <w:t>6.3%</w:t>
            </w:r>
          </w:p>
        </w:tc>
        <w:tc>
          <w:tcPr>
            <w:tcW w:w="1112" w:type="dxa"/>
            <w:vAlign w:val="center"/>
          </w:tcPr>
          <w:p w14:paraId="66FAA284" w14:textId="57E4F1A4" w:rsidR="00535EB0" w:rsidRPr="00B97C04" w:rsidRDefault="1B8F85BA" w:rsidP="48035018">
            <w:pPr>
              <w:jc w:val="center"/>
              <w:cnfStyle w:val="000000100000" w:firstRow="0" w:lastRow="0" w:firstColumn="0" w:lastColumn="0" w:oddVBand="0" w:evenVBand="0" w:oddHBand="1" w:evenHBand="0" w:firstRowFirstColumn="0" w:firstRowLastColumn="0" w:lastRowFirstColumn="0" w:lastRowLastColumn="0"/>
            </w:pPr>
            <w:r w:rsidRPr="48035018">
              <w:t>5.0%</w:t>
            </w:r>
          </w:p>
        </w:tc>
        <w:tc>
          <w:tcPr>
            <w:tcW w:w="1276" w:type="dxa"/>
            <w:vAlign w:val="center"/>
          </w:tcPr>
          <w:p w14:paraId="38398948" w14:textId="7AAA2920" w:rsidR="00535EB0" w:rsidRPr="00B97C04" w:rsidRDefault="1B8F85BA" w:rsidP="48035018">
            <w:pPr>
              <w:jc w:val="center"/>
              <w:cnfStyle w:val="000000100000" w:firstRow="0" w:lastRow="0" w:firstColumn="0" w:lastColumn="0" w:oddVBand="0" w:evenVBand="0" w:oddHBand="1" w:evenHBand="0" w:firstRowFirstColumn="0" w:firstRowLastColumn="0" w:lastRowFirstColumn="0" w:lastRowLastColumn="0"/>
            </w:pPr>
            <w:r w:rsidRPr="48035018">
              <w:t>11.9</w:t>
            </w:r>
            <w:r w:rsidR="5E0590B7" w:rsidRPr="48035018">
              <w:t>%</w:t>
            </w:r>
          </w:p>
        </w:tc>
        <w:tc>
          <w:tcPr>
            <w:tcW w:w="990" w:type="dxa"/>
            <w:vAlign w:val="center"/>
          </w:tcPr>
          <w:p w14:paraId="12545524" w14:textId="28D2ED67" w:rsidR="00535EB0" w:rsidRPr="00B97C04" w:rsidRDefault="1B8F85BA" w:rsidP="48035018">
            <w:pPr>
              <w:jc w:val="center"/>
              <w:cnfStyle w:val="000000100000" w:firstRow="0" w:lastRow="0" w:firstColumn="0" w:lastColumn="0" w:oddVBand="0" w:evenVBand="0" w:oddHBand="1" w:evenHBand="0" w:firstRowFirstColumn="0" w:firstRowLastColumn="0" w:lastRowFirstColumn="0" w:lastRowLastColumn="0"/>
            </w:pPr>
            <w:r w:rsidRPr="48035018">
              <w:t>8</w:t>
            </w:r>
            <w:r w:rsidR="5E0590B7" w:rsidRPr="48035018">
              <w:t>.0%</w:t>
            </w:r>
          </w:p>
        </w:tc>
      </w:tr>
      <w:tr w:rsidR="00535EB0" w:rsidRPr="00B97C04" w14:paraId="77594934" w14:textId="77777777" w:rsidTr="48035018">
        <w:tc>
          <w:tcPr>
            <w:cnfStyle w:val="001000000000" w:firstRow="0" w:lastRow="0" w:firstColumn="1" w:lastColumn="0" w:oddVBand="0" w:evenVBand="0" w:oddHBand="0" w:evenHBand="0" w:firstRowFirstColumn="0" w:firstRowLastColumn="0" w:lastRowFirstColumn="0" w:lastRowLastColumn="0"/>
            <w:tcW w:w="2694" w:type="dxa"/>
            <w:vAlign w:val="center"/>
          </w:tcPr>
          <w:p w14:paraId="78F3C9DC" w14:textId="67965CB2" w:rsidR="00535EB0" w:rsidRPr="00B97C04" w:rsidRDefault="00535EB0" w:rsidP="00650A4D">
            <w:r w:rsidRPr="00B97C04">
              <w:t>Sickness or disability</w:t>
            </w:r>
          </w:p>
        </w:tc>
        <w:tc>
          <w:tcPr>
            <w:tcW w:w="1275" w:type="dxa"/>
            <w:vAlign w:val="center"/>
          </w:tcPr>
          <w:p w14:paraId="3B93EE70" w14:textId="52C1605E" w:rsidR="00535EB0" w:rsidRPr="00B97C04" w:rsidRDefault="1B8F85BA" w:rsidP="48035018">
            <w:pPr>
              <w:jc w:val="center"/>
              <w:cnfStyle w:val="000000000000" w:firstRow="0" w:lastRow="0" w:firstColumn="0" w:lastColumn="0" w:oddVBand="0" w:evenVBand="0" w:oddHBand="0" w:evenHBand="0" w:firstRowFirstColumn="0" w:firstRowLastColumn="0" w:lastRowFirstColumn="0" w:lastRowLastColumn="0"/>
            </w:pPr>
            <w:r w:rsidRPr="48035018">
              <w:t>7.3%</w:t>
            </w:r>
          </w:p>
        </w:tc>
        <w:tc>
          <w:tcPr>
            <w:tcW w:w="1297" w:type="dxa"/>
            <w:vAlign w:val="center"/>
          </w:tcPr>
          <w:p w14:paraId="352F1FB8" w14:textId="5462E977" w:rsidR="00535EB0" w:rsidRPr="00B97C04" w:rsidRDefault="1B8F85BA" w:rsidP="48035018">
            <w:pPr>
              <w:jc w:val="center"/>
              <w:cnfStyle w:val="000000000000" w:firstRow="0" w:lastRow="0" w:firstColumn="0" w:lastColumn="0" w:oddVBand="0" w:evenVBand="0" w:oddHBand="0" w:evenHBand="0" w:firstRowFirstColumn="0" w:firstRowLastColumn="0" w:lastRowFirstColumn="0" w:lastRowLastColumn="0"/>
            </w:pPr>
            <w:r w:rsidRPr="48035018">
              <w:t>-</w:t>
            </w:r>
          </w:p>
        </w:tc>
        <w:tc>
          <w:tcPr>
            <w:tcW w:w="1112" w:type="dxa"/>
            <w:vAlign w:val="center"/>
          </w:tcPr>
          <w:p w14:paraId="6BE0B84C" w14:textId="22C5DDBD" w:rsidR="00535EB0" w:rsidRPr="00B97C04" w:rsidRDefault="1B8F85BA" w:rsidP="48035018">
            <w:pPr>
              <w:jc w:val="center"/>
              <w:cnfStyle w:val="000000000000" w:firstRow="0" w:lastRow="0" w:firstColumn="0" w:lastColumn="0" w:oddVBand="0" w:evenVBand="0" w:oddHBand="0" w:evenHBand="0" w:firstRowFirstColumn="0" w:firstRowLastColumn="0" w:lastRowFirstColumn="0" w:lastRowLastColumn="0"/>
            </w:pPr>
            <w:r w:rsidRPr="48035018">
              <w:t>-</w:t>
            </w:r>
          </w:p>
        </w:tc>
        <w:tc>
          <w:tcPr>
            <w:tcW w:w="1276" w:type="dxa"/>
            <w:vAlign w:val="center"/>
          </w:tcPr>
          <w:p w14:paraId="270B2F60" w14:textId="560A303F" w:rsidR="00535EB0" w:rsidRPr="00B97C04" w:rsidRDefault="1B8F85BA" w:rsidP="48035018">
            <w:pPr>
              <w:jc w:val="center"/>
              <w:cnfStyle w:val="000000000000" w:firstRow="0" w:lastRow="0" w:firstColumn="0" w:lastColumn="0" w:oddVBand="0" w:evenVBand="0" w:oddHBand="0" w:evenHBand="0" w:firstRowFirstColumn="0" w:firstRowLastColumn="0" w:lastRowFirstColumn="0" w:lastRowLastColumn="0"/>
            </w:pPr>
            <w:r w:rsidRPr="48035018">
              <w:t>-</w:t>
            </w:r>
          </w:p>
        </w:tc>
        <w:tc>
          <w:tcPr>
            <w:tcW w:w="990" w:type="dxa"/>
            <w:vAlign w:val="center"/>
          </w:tcPr>
          <w:p w14:paraId="732541C6" w14:textId="12F08EB2" w:rsidR="00535EB0" w:rsidRPr="00B97C04" w:rsidRDefault="1B8F85BA" w:rsidP="48035018">
            <w:pPr>
              <w:jc w:val="center"/>
              <w:cnfStyle w:val="000000000000" w:firstRow="0" w:lastRow="0" w:firstColumn="0" w:lastColumn="0" w:oddVBand="0" w:evenVBand="0" w:oddHBand="0" w:evenHBand="0" w:firstRowFirstColumn="0" w:firstRowLastColumn="0" w:lastRowFirstColumn="0" w:lastRowLastColumn="0"/>
            </w:pPr>
            <w:r w:rsidRPr="48035018">
              <w:t>6.4</w:t>
            </w:r>
            <w:r w:rsidR="5E0590B7" w:rsidRPr="48035018">
              <w:t>%</w:t>
            </w:r>
          </w:p>
        </w:tc>
      </w:tr>
      <w:tr w:rsidR="00535EB0" w:rsidRPr="00B97C04" w14:paraId="50E03EA0" w14:textId="77777777" w:rsidTr="4803501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4" w:type="dxa"/>
            <w:vAlign w:val="center"/>
          </w:tcPr>
          <w:p w14:paraId="2D49A955" w14:textId="06A39A90" w:rsidR="00535EB0" w:rsidRPr="00B97C04" w:rsidRDefault="00535EB0" w:rsidP="00650A4D">
            <w:r w:rsidRPr="00B97C04">
              <w:t>Lack of security</w:t>
            </w:r>
          </w:p>
        </w:tc>
        <w:tc>
          <w:tcPr>
            <w:tcW w:w="1275" w:type="dxa"/>
            <w:vAlign w:val="center"/>
          </w:tcPr>
          <w:p w14:paraId="7DF1FEB6" w14:textId="74B030A2" w:rsidR="00535EB0" w:rsidRPr="00B97C04" w:rsidRDefault="1B8F85BA" w:rsidP="48035018">
            <w:pPr>
              <w:jc w:val="center"/>
              <w:cnfStyle w:val="000000100000" w:firstRow="0" w:lastRow="0" w:firstColumn="0" w:lastColumn="0" w:oddVBand="0" w:evenVBand="0" w:oddHBand="1" w:evenHBand="0" w:firstRowFirstColumn="0" w:firstRowLastColumn="0" w:lastRowFirstColumn="0" w:lastRowLastColumn="0"/>
            </w:pPr>
            <w:r w:rsidRPr="48035018">
              <w:t>6.0%</w:t>
            </w:r>
          </w:p>
        </w:tc>
        <w:tc>
          <w:tcPr>
            <w:tcW w:w="1297" w:type="dxa"/>
            <w:vAlign w:val="center"/>
          </w:tcPr>
          <w:p w14:paraId="47C58E58" w14:textId="0325979C" w:rsidR="00535EB0" w:rsidRPr="00B97C04" w:rsidRDefault="1B8F85BA" w:rsidP="48035018">
            <w:pPr>
              <w:jc w:val="center"/>
              <w:cnfStyle w:val="000000100000" w:firstRow="0" w:lastRow="0" w:firstColumn="0" w:lastColumn="0" w:oddVBand="0" w:evenVBand="0" w:oddHBand="1" w:evenHBand="0" w:firstRowFirstColumn="0" w:firstRowLastColumn="0" w:lastRowFirstColumn="0" w:lastRowLastColumn="0"/>
            </w:pPr>
            <w:r w:rsidRPr="48035018">
              <w:t>9.4%</w:t>
            </w:r>
          </w:p>
        </w:tc>
        <w:tc>
          <w:tcPr>
            <w:tcW w:w="1112" w:type="dxa"/>
            <w:vAlign w:val="center"/>
          </w:tcPr>
          <w:p w14:paraId="00F29420" w14:textId="362C9F12" w:rsidR="00535EB0" w:rsidRPr="00B97C04" w:rsidRDefault="1B8F85BA" w:rsidP="48035018">
            <w:pPr>
              <w:jc w:val="center"/>
              <w:cnfStyle w:val="000000100000" w:firstRow="0" w:lastRow="0" w:firstColumn="0" w:lastColumn="0" w:oddVBand="0" w:evenVBand="0" w:oddHBand="1" w:evenHBand="0" w:firstRowFirstColumn="0" w:firstRowLastColumn="0" w:lastRowFirstColumn="0" w:lastRowLastColumn="0"/>
            </w:pPr>
            <w:r w:rsidRPr="48035018">
              <w:t>-</w:t>
            </w:r>
          </w:p>
        </w:tc>
        <w:tc>
          <w:tcPr>
            <w:tcW w:w="1276" w:type="dxa"/>
            <w:vAlign w:val="center"/>
          </w:tcPr>
          <w:p w14:paraId="75292E0B" w14:textId="5AC9C457" w:rsidR="00535EB0" w:rsidRPr="00B97C04" w:rsidRDefault="1B8F85BA" w:rsidP="48035018">
            <w:pPr>
              <w:jc w:val="center"/>
              <w:cnfStyle w:val="000000100000" w:firstRow="0" w:lastRow="0" w:firstColumn="0" w:lastColumn="0" w:oddVBand="0" w:evenVBand="0" w:oddHBand="1" w:evenHBand="0" w:firstRowFirstColumn="0" w:firstRowLastColumn="0" w:lastRowFirstColumn="0" w:lastRowLastColumn="0"/>
            </w:pPr>
            <w:r w:rsidRPr="48035018">
              <w:t>-</w:t>
            </w:r>
          </w:p>
        </w:tc>
        <w:tc>
          <w:tcPr>
            <w:tcW w:w="990" w:type="dxa"/>
            <w:vAlign w:val="center"/>
          </w:tcPr>
          <w:p w14:paraId="47D85275" w14:textId="73FF6DB8" w:rsidR="00535EB0" w:rsidRPr="00B97C04" w:rsidRDefault="1B8F85BA" w:rsidP="48035018">
            <w:pPr>
              <w:jc w:val="center"/>
              <w:cnfStyle w:val="000000100000" w:firstRow="0" w:lastRow="0" w:firstColumn="0" w:lastColumn="0" w:oddVBand="0" w:evenVBand="0" w:oddHBand="1" w:evenHBand="0" w:firstRowFirstColumn="0" w:firstRowLastColumn="0" w:lastRowFirstColumn="0" w:lastRowLastColumn="0"/>
            </w:pPr>
            <w:r w:rsidRPr="48035018">
              <w:t>6</w:t>
            </w:r>
            <w:r w:rsidR="5E0590B7" w:rsidRPr="48035018">
              <w:t>.0%</w:t>
            </w:r>
          </w:p>
        </w:tc>
      </w:tr>
      <w:tr w:rsidR="00535EB0" w:rsidRPr="00B97C04" w14:paraId="7111B39B" w14:textId="77777777" w:rsidTr="48035018">
        <w:tc>
          <w:tcPr>
            <w:cnfStyle w:val="001000000000" w:firstRow="0" w:lastRow="0" w:firstColumn="1" w:lastColumn="0" w:oddVBand="0" w:evenVBand="0" w:oddHBand="0" w:evenHBand="0" w:firstRowFirstColumn="0" w:firstRowLastColumn="0" w:lastRowFirstColumn="0" w:lastRowLastColumn="0"/>
            <w:tcW w:w="2694" w:type="dxa"/>
            <w:vAlign w:val="center"/>
          </w:tcPr>
          <w:p w14:paraId="77003D0B" w14:textId="74E104E1" w:rsidR="00535EB0" w:rsidRPr="00B97C04" w:rsidRDefault="00535EB0" w:rsidP="00650A4D">
            <w:r w:rsidRPr="00B97C04">
              <w:t>Too much studying</w:t>
            </w:r>
          </w:p>
        </w:tc>
        <w:tc>
          <w:tcPr>
            <w:tcW w:w="1275" w:type="dxa"/>
            <w:vAlign w:val="center"/>
          </w:tcPr>
          <w:p w14:paraId="5F32B50C" w14:textId="49C89BBF" w:rsidR="00535EB0" w:rsidRPr="00B97C04" w:rsidRDefault="1B8F85BA" w:rsidP="48035018">
            <w:pPr>
              <w:jc w:val="center"/>
              <w:cnfStyle w:val="000000000000" w:firstRow="0" w:lastRow="0" w:firstColumn="0" w:lastColumn="0" w:oddVBand="0" w:evenVBand="0" w:oddHBand="0" w:evenHBand="0" w:firstRowFirstColumn="0" w:firstRowLastColumn="0" w:lastRowFirstColumn="0" w:lastRowLastColumn="0"/>
            </w:pPr>
            <w:r w:rsidRPr="48035018">
              <w:t>6.5%</w:t>
            </w:r>
          </w:p>
        </w:tc>
        <w:tc>
          <w:tcPr>
            <w:tcW w:w="1297" w:type="dxa"/>
            <w:vAlign w:val="center"/>
          </w:tcPr>
          <w:p w14:paraId="3758767C" w14:textId="510713FB" w:rsidR="00535EB0" w:rsidRPr="00B97C04" w:rsidRDefault="1B8F85BA" w:rsidP="48035018">
            <w:pPr>
              <w:jc w:val="center"/>
              <w:cnfStyle w:val="000000000000" w:firstRow="0" w:lastRow="0" w:firstColumn="0" w:lastColumn="0" w:oddVBand="0" w:evenVBand="0" w:oddHBand="0" w:evenHBand="0" w:firstRowFirstColumn="0" w:firstRowLastColumn="0" w:lastRowFirstColumn="0" w:lastRowLastColumn="0"/>
            </w:pPr>
            <w:r w:rsidRPr="48035018">
              <w:t>7.3%</w:t>
            </w:r>
          </w:p>
        </w:tc>
        <w:tc>
          <w:tcPr>
            <w:tcW w:w="1112" w:type="dxa"/>
            <w:vAlign w:val="center"/>
          </w:tcPr>
          <w:p w14:paraId="57C646D1" w14:textId="7F1A986B" w:rsidR="00535EB0" w:rsidRPr="00B97C04" w:rsidRDefault="1B8F85BA" w:rsidP="48035018">
            <w:pPr>
              <w:jc w:val="center"/>
              <w:cnfStyle w:val="000000000000" w:firstRow="0" w:lastRow="0" w:firstColumn="0" w:lastColumn="0" w:oddVBand="0" w:evenVBand="0" w:oddHBand="0" w:evenHBand="0" w:firstRowFirstColumn="0" w:firstRowLastColumn="0" w:lastRowFirstColumn="0" w:lastRowLastColumn="0"/>
            </w:pPr>
            <w:r w:rsidRPr="48035018">
              <w:t>-</w:t>
            </w:r>
          </w:p>
        </w:tc>
        <w:tc>
          <w:tcPr>
            <w:tcW w:w="1276" w:type="dxa"/>
            <w:vAlign w:val="center"/>
          </w:tcPr>
          <w:p w14:paraId="6C979C9C" w14:textId="1708EA50" w:rsidR="00535EB0" w:rsidRPr="00B97C04" w:rsidRDefault="1B8F85BA" w:rsidP="48035018">
            <w:pPr>
              <w:jc w:val="center"/>
              <w:cnfStyle w:val="000000000000" w:firstRow="0" w:lastRow="0" w:firstColumn="0" w:lastColumn="0" w:oddVBand="0" w:evenVBand="0" w:oddHBand="0" w:evenHBand="0" w:firstRowFirstColumn="0" w:firstRowLastColumn="0" w:lastRowFirstColumn="0" w:lastRowLastColumn="0"/>
            </w:pPr>
            <w:r w:rsidRPr="48035018">
              <w:t>-</w:t>
            </w:r>
          </w:p>
        </w:tc>
        <w:tc>
          <w:tcPr>
            <w:tcW w:w="990" w:type="dxa"/>
            <w:vAlign w:val="center"/>
          </w:tcPr>
          <w:p w14:paraId="0F6000F7" w14:textId="5DCBFCA7" w:rsidR="00535EB0" w:rsidRPr="00B97C04" w:rsidRDefault="1B8F85BA" w:rsidP="48035018">
            <w:pPr>
              <w:jc w:val="center"/>
              <w:cnfStyle w:val="000000000000" w:firstRow="0" w:lastRow="0" w:firstColumn="0" w:lastColumn="0" w:oddVBand="0" w:evenVBand="0" w:oddHBand="0" w:evenHBand="0" w:firstRowFirstColumn="0" w:firstRowLastColumn="0" w:lastRowFirstColumn="0" w:lastRowLastColumn="0"/>
            </w:pPr>
            <w:r w:rsidRPr="48035018">
              <w:t>5.9</w:t>
            </w:r>
            <w:r w:rsidR="5E0590B7" w:rsidRPr="48035018">
              <w:t>%</w:t>
            </w:r>
          </w:p>
        </w:tc>
      </w:tr>
      <w:tr w:rsidR="00535EB0" w:rsidRPr="00B97C04" w14:paraId="71A1B2F8" w14:textId="77777777" w:rsidTr="4803501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4" w:type="dxa"/>
            <w:vAlign w:val="center"/>
          </w:tcPr>
          <w:p w14:paraId="38D3F82B" w14:textId="007CF40B" w:rsidR="00535EB0" w:rsidRPr="00B97C04" w:rsidRDefault="00535EB0" w:rsidP="00650A4D">
            <w:r w:rsidRPr="00B97C04">
              <w:t>Discrimination</w:t>
            </w:r>
          </w:p>
        </w:tc>
        <w:tc>
          <w:tcPr>
            <w:tcW w:w="1275" w:type="dxa"/>
            <w:vAlign w:val="center"/>
          </w:tcPr>
          <w:p w14:paraId="36E45394" w14:textId="3C46F999" w:rsidR="00535EB0" w:rsidRPr="00B97C04" w:rsidRDefault="1B8F85BA" w:rsidP="48035018">
            <w:pPr>
              <w:jc w:val="center"/>
              <w:cnfStyle w:val="000000100000" w:firstRow="0" w:lastRow="0" w:firstColumn="0" w:lastColumn="0" w:oddVBand="0" w:evenVBand="0" w:oddHBand="1" w:evenHBand="0" w:firstRowFirstColumn="0" w:firstRowLastColumn="0" w:lastRowFirstColumn="0" w:lastRowLastColumn="0"/>
            </w:pPr>
            <w:r w:rsidRPr="48035018">
              <w:t>5.8%</w:t>
            </w:r>
          </w:p>
        </w:tc>
        <w:tc>
          <w:tcPr>
            <w:tcW w:w="1297" w:type="dxa"/>
            <w:vAlign w:val="center"/>
          </w:tcPr>
          <w:p w14:paraId="706712F4" w14:textId="493755C2" w:rsidR="00535EB0" w:rsidRPr="00B97C04" w:rsidRDefault="1B8F85BA" w:rsidP="48035018">
            <w:pPr>
              <w:jc w:val="center"/>
              <w:cnfStyle w:val="000000100000" w:firstRow="0" w:lastRow="0" w:firstColumn="0" w:lastColumn="0" w:oddVBand="0" w:evenVBand="0" w:oddHBand="1" w:evenHBand="0" w:firstRowFirstColumn="0" w:firstRowLastColumn="0" w:lastRowFirstColumn="0" w:lastRowLastColumn="0"/>
            </w:pPr>
            <w:r w:rsidRPr="48035018">
              <w:t>-</w:t>
            </w:r>
          </w:p>
        </w:tc>
        <w:tc>
          <w:tcPr>
            <w:tcW w:w="1112" w:type="dxa"/>
            <w:vAlign w:val="center"/>
          </w:tcPr>
          <w:p w14:paraId="3D4F11B4" w14:textId="722CDE01" w:rsidR="00535EB0" w:rsidRPr="00B97C04" w:rsidRDefault="1B8F85BA" w:rsidP="48035018">
            <w:pPr>
              <w:jc w:val="center"/>
              <w:cnfStyle w:val="000000100000" w:firstRow="0" w:lastRow="0" w:firstColumn="0" w:lastColumn="0" w:oddVBand="0" w:evenVBand="0" w:oddHBand="1" w:evenHBand="0" w:firstRowFirstColumn="0" w:firstRowLastColumn="0" w:lastRowFirstColumn="0" w:lastRowLastColumn="0"/>
            </w:pPr>
            <w:r w:rsidRPr="48035018">
              <w:t>-</w:t>
            </w:r>
          </w:p>
        </w:tc>
        <w:tc>
          <w:tcPr>
            <w:tcW w:w="1276" w:type="dxa"/>
            <w:vAlign w:val="center"/>
          </w:tcPr>
          <w:p w14:paraId="1D66F1FF" w14:textId="4518DD30" w:rsidR="00535EB0" w:rsidRPr="00B97C04" w:rsidRDefault="1B8F85BA" w:rsidP="48035018">
            <w:pPr>
              <w:jc w:val="center"/>
              <w:cnfStyle w:val="000000100000" w:firstRow="0" w:lastRow="0" w:firstColumn="0" w:lastColumn="0" w:oddVBand="0" w:evenVBand="0" w:oddHBand="1" w:evenHBand="0" w:firstRowFirstColumn="0" w:firstRowLastColumn="0" w:lastRowFirstColumn="0" w:lastRowLastColumn="0"/>
            </w:pPr>
            <w:r w:rsidRPr="48035018">
              <w:t>-</w:t>
            </w:r>
          </w:p>
        </w:tc>
        <w:tc>
          <w:tcPr>
            <w:tcW w:w="990" w:type="dxa"/>
            <w:vAlign w:val="center"/>
          </w:tcPr>
          <w:p w14:paraId="115E81AE" w14:textId="188DDA70" w:rsidR="00535EB0" w:rsidRPr="00B97C04" w:rsidRDefault="1B8F85BA" w:rsidP="48035018">
            <w:pPr>
              <w:jc w:val="center"/>
              <w:cnfStyle w:val="000000100000" w:firstRow="0" w:lastRow="0" w:firstColumn="0" w:lastColumn="0" w:oddVBand="0" w:evenVBand="0" w:oddHBand="1" w:evenHBand="0" w:firstRowFirstColumn="0" w:firstRowLastColumn="0" w:lastRowFirstColumn="0" w:lastRowLastColumn="0"/>
            </w:pPr>
            <w:r w:rsidRPr="48035018">
              <w:t>5.4</w:t>
            </w:r>
            <w:r w:rsidR="5E0590B7" w:rsidRPr="48035018">
              <w:t>%</w:t>
            </w:r>
          </w:p>
        </w:tc>
      </w:tr>
      <w:tr w:rsidR="00535EB0" w:rsidRPr="00B97C04" w14:paraId="7C52EB7A" w14:textId="77777777" w:rsidTr="48035018">
        <w:tc>
          <w:tcPr>
            <w:cnfStyle w:val="001000000000" w:firstRow="0" w:lastRow="0" w:firstColumn="1" w:lastColumn="0" w:oddVBand="0" w:evenVBand="0" w:oddHBand="0" w:evenHBand="0" w:firstRowFirstColumn="0" w:firstRowLastColumn="0" w:lastRowFirstColumn="0" w:lastRowLastColumn="0"/>
            <w:tcW w:w="2694" w:type="dxa"/>
            <w:vAlign w:val="center"/>
          </w:tcPr>
          <w:p w14:paraId="42EA2215" w14:textId="2CD108C9" w:rsidR="00535EB0" w:rsidRPr="00B97C04" w:rsidRDefault="00535EB0" w:rsidP="00650A4D">
            <w:r w:rsidRPr="00B97C04">
              <w:t>Caring responsibilities</w:t>
            </w:r>
          </w:p>
        </w:tc>
        <w:tc>
          <w:tcPr>
            <w:tcW w:w="1275" w:type="dxa"/>
            <w:vAlign w:val="center"/>
          </w:tcPr>
          <w:p w14:paraId="2B2A6861" w14:textId="540BDBD4" w:rsidR="00535EB0" w:rsidRPr="00B97C04" w:rsidRDefault="1B8F85BA" w:rsidP="48035018">
            <w:pPr>
              <w:jc w:val="center"/>
              <w:cnfStyle w:val="000000000000" w:firstRow="0" w:lastRow="0" w:firstColumn="0" w:lastColumn="0" w:oddVBand="0" w:evenVBand="0" w:oddHBand="0" w:evenHBand="0" w:firstRowFirstColumn="0" w:firstRowLastColumn="0" w:lastRowFirstColumn="0" w:lastRowLastColumn="0"/>
            </w:pPr>
            <w:r w:rsidRPr="48035018">
              <w:t>5.3%</w:t>
            </w:r>
          </w:p>
        </w:tc>
        <w:tc>
          <w:tcPr>
            <w:tcW w:w="1297" w:type="dxa"/>
            <w:vAlign w:val="center"/>
          </w:tcPr>
          <w:p w14:paraId="14F32888" w14:textId="3D9B534F" w:rsidR="00535EB0" w:rsidRPr="00B97C04" w:rsidRDefault="1B8F85BA" w:rsidP="48035018">
            <w:pPr>
              <w:jc w:val="center"/>
              <w:cnfStyle w:val="000000000000" w:firstRow="0" w:lastRow="0" w:firstColumn="0" w:lastColumn="0" w:oddVBand="0" w:evenVBand="0" w:oddHBand="0" w:evenHBand="0" w:firstRowFirstColumn="0" w:firstRowLastColumn="0" w:lastRowFirstColumn="0" w:lastRowLastColumn="0"/>
            </w:pPr>
            <w:r w:rsidRPr="48035018">
              <w:t>-</w:t>
            </w:r>
          </w:p>
        </w:tc>
        <w:tc>
          <w:tcPr>
            <w:tcW w:w="1112" w:type="dxa"/>
            <w:vAlign w:val="center"/>
          </w:tcPr>
          <w:p w14:paraId="4F66B455" w14:textId="1304D6DF" w:rsidR="00535EB0" w:rsidRPr="00B97C04" w:rsidRDefault="1B8F85BA" w:rsidP="48035018">
            <w:pPr>
              <w:jc w:val="center"/>
              <w:cnfStyle w:val="000000000000" w:firstRow="0" w:lastRow="0" w:firstColumn="0" w:lastColumn="0" w:oddVBand="0" w:evenVBand="0" w:oddHBand="0" w:evenHBand="0" w:firstRowFirstColumn="0" w:firstRowLastColumn="0" w:lastRowFirstColumn="0" w:lastRowLastColumn="0"/>
            </w:pPr>
            <w:r w:rsidRPr="48035018">
              <w:t>-</w:t>
            </w:r>
          </w:p>
        </w:tc>
        <w:tc>
          <w:tcPr>
            <w:tcW w:w="1276" w:type="dxa"/>
            <w:vAlign w:val="center"/>
          </w:tcPr>
          <w:p w14:paraId="3221134C" w14:textId="7FD6454B" w:rsidR="00535EB0" w:rsidRPr="00B97C04" w:rsidRDefault="1B8F85BA" w:rsidP="48035018">
            <w:pPr>
              <w:jc w:val="center"/>
              <w:cnfStyle w:val="000000000000" w:firstRow="0" w:lastRow="0" w:firstColumn="0" w:lastColumn="0" w:oddVBand="0" w:evenVBand="0" w:oddHBand="0" w:evenHBand="0" w:firstRowFirstColumn="0" w:firstRowLastColumn="0" w:lastRowFirstColumn="0" w:lastRowLastColumn="0"/>
            </w:pPr>
            <w:r w:rsidRPr="48035018">
              <w:t>-</w:t>
            </w:r>
          </w:p>
        </w:tc>
        <w:tc>
          <w:tcPr>
            <w:tcW w:w="990" w:type="dxa"/>
            <w:vAlign w:val="center"/>
          </w:tcPr>
          <w:p w14:paraId="39EE0C19" w14:textId="704E760D" w:rsidR="00535EB0" w:rsidRPr="00B97C04" w:rsidRDefault="1B8F85BA" w:rsidP="48035018">
            <w:pPr>
              <w:jc w:val="center"/>
              <w:cnfStyle w:val="000000000000" w:firstRow="0" w:lastRow="0" w:firstColumn="0" w:lastColumn="0" w:oddVBand="0" w:evenVBand="0" w:oddHBand="0" w:evenHBand="0" w:firstRowFirstColumn="0" w:firstRowLastColumn="0" w:lastRowFirstColumn="0" w:lastRowLastColumn="0"/>
            </w:pPr>
            <w:r w:rsidRPr="48035018">
              <w:t>5.2</w:t>
            </w:r>
            <w:r w:rsidR="5E0590B7" w:rsidRPr="48035018">
              <w:t>%</w:t>
            </w:r>
          </w:p>
        </w:tc>
      </w:tr>
      <w:tr w:rsidR="00535EB0" w:rsidRPr="00B97C04" w14:paraId="23AB6893" w14:textId="77777777" w:rsidTr="4803501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4" w:type="dxa"/>
            <w:vAlign w:val="center"/>
          </w:tcPr>
          <w:p w14:paraId="23475568" w14:textId="746BB131" w:rsidR="00535EB0" w:rsidRPr="00B97C04" w:rsidRDefault="00535EB0" w:rsidP="00650A4D">
            <w:r w:rsidRPr="00B97C04">
              <w:t>Further study</w:t>
            </w:r>
          </w:p>
        </w:tc>
        <w:tc>
          <w:tcPr>
            <w:tcW w:w="1275" w:type="dxa"/>
            <w:vAlign w:val="center"/>
          </w:tcPr>
          <w:p w14:paraId="02A4367A" w14:textId="6DDBDEA1" w:rsidR="00535EB0" w:rsidRPr="00B97C04" w:rsidRDefault="1B8F85BA" w:rsidP="48035018">
            <w:pPr>
              <w:jc w:val="center"/>
              <w:cnfStyle w:val="000000100000" w:firstRow="0" w:lastRow="0" w:firstColumn="0" w:lastColumn="0" w:oddVBand="0" w:evenVBand="0" w:oddHBand="1" w:evenHBand="0" w:firstRowFirstColumn="0" w:firstRowLastColumn="0" w:lastRowFirstColumn="0" w:lastRowLastColumn="0"/>
            </w:pPr>
            <w:r w:rsidRPr="48035018">
              <w:t>5.0%</w:t>
            </w:r>
          </w:p>
        </w:tc>
        <w:tc>
          <w:tcPr>
            <w:tcW w:w="1297" w:type="dxa"/>
            <w:vAlign w:val="center"/>
          </w:tcPr>
          <w:p w14:paraId="70CA9992" w14:textId="3080EAE9" w:rsidR="00535EB0" w:rsidRPr="00BE0D96" w:rsidRDefault="1B8F85BA" w:rsidP="48035018">
            <w:pPr>
              <w:jc w:val="center"/>
              <w:cnfStyle w:val="000000100000" w:firstRow="0" w:lastRow="0" w:firstColumn="0" w:lastColumn="0" w:oddVBand="0" w:evenVBand="0" w:oddHBand="1" w:evenHBand="0" w:firstRowFirstColumn="0" w:firstRowLastColumn="0" w:lastRowFirstColumn="0" w:lastRowLastColumn="0"/>
            </w:pPr>
            <w:r w:rsidRPr="48035018">
              <w:t>-</w:t>
            </w:r>
          </w:p>
        </w:tc>
        <w:tc>
          <w:tcPr>
            <w:tcW w:w="1112" w:type="dxa"/>
            <w:vAlign w:val="center"/>
          </w:tcPr>
          <w:p w14:paraId="2772592C" w14:textId="66ABA156" w:rsidR="00535EB0" w:rsidRPr="00BE0D96" w:rsidRDefault="1B8F85BA" w:rsidP="48035018">
            <w:pPr>
              <w:jc w:val="center"/>
              <w:cnfStyle w:val="000000100000" w:firstRow="0" w:lastRow="0" w:firstColumn="0" w:lastColumn="0" w:oddVBand="0" w:evenVBand="0" w:oddHBand="1" w:evenHBand="0" w:firstRowFirstColumn="0" w:firstRowLastColumn="0" w:lastRowFirstColumn="0" w:lastRowLastColumn="0"/>
            </w:pPr>
            <w:r w:rsidRPr="48035018">
              <w:t>-</w:t>
            </w:r>
          </w:p>
        </w:tc>
        <w:tc>
          <w:tcPr>
            <w:tcW w:w="1276" w:type="dxa"/>
            <w:vAlign w:val="center"/>
          </w:tcPr>
          <w:p w14:paraId="68D3C360" w14:textId="375DE612" w:rsidR="00535EB0" w:rsidRPr="00BE0D96" w:rsidRDefault="1B8F85BA" w:rsidP="48035018">
            <w:pPr>
              <w:jc w:val="center"/>
              <w:cnfStyle w:val="000000100000" w:firstRow="0" w:lastRow="0" w:firstColumn="0" w:lastColumn="0" w:oddVBand="0" w:evenVBand="0" w:oddHBand="1" w:evenHBand="0" w:firstRowFirstColumn="0" w:firstRowLastColumn="0" w:lastRowFirstColumn="0" w:lastRowLastColumn="0"/>
            </w:pPr>
            <w:r w:rsidRPr="48035018">
              <w:t>-</w:t>
            </w:r>
          </w:p>
        </w:tc>
        <w:tc>
          <w:tcPr>
            <w:tcW w:w="990" w:type="dxa"/>
            <w:vAlign w:val="center"/>
          </w:tcPr>
          <w:p w14:paraId="1EFB2447" w14:textId="211D7C62" w:rsidR="00535EB0" w:rsidRPr="00B97C04" w:rsidRDefault="1B8F85BA" w:rsidP="48035018">
            <w:pPr>
              <w:jc w:val="center"/>
              <w:cnfStyle w:val="000000100000" w:firstRow="0" w:lastRow="0" w:firstColumn="0" w:lastColumn="0" w:oddVBand="0" w:evenVBand="0" w:oddHBand="1" w:evenHBand="0" w:firstRowFirstColumn="0" w:firstRowLastColumn="0" w:lastRowFirstColumn="0" w:lastRowLastColumn="0"/>
            </w:pPr>
            <w:r w:rsidRPr="48035018">
              <w:t>4.1</w:t>
            </w:r>
            <w:r w:rsidR="5E0590B7" w:rsidRPr="48035018">
              <w:t>%</w:t>
            </w:r>
          </w:p>
        </w:tc>
      </w:tr>
      <w:tr w:rsidR="00535EB0" w:rsidRPr="00B97C04" w14:paraId="63EF7CA4" w14:textId="77777777" w:rsidTr="48035018">
        <w:tc>
          <w:tcPr>
            <w:cnfStyle w:val="001000000000" w:firstRow="0" w:lastRow="0" w:firstColumn="1" w:lastColumn="0" w:oddVBand="0" w:evenVBand="0" w:oddHBand="0" w:evenHBand="0" w:firstRowFirstColumn="0" w:firstRowLastColumn="0" w:lastRowFirstColumn="0" w:lastRowLastColumn="0"/>
            <w:tcW w:w="2694" w:type="dxa"/>
            <w:vAlign w:val="center"/>
          </w:tcPr>
          <w:p w14:paraId="5EDF3E05" w14:textId="64E0AF1B" w:rsidR="00535EB0" w:rsidRPr="00B97C04" w:rsidRDefault="00535EB0" w:rsidP="00650A4D">
            <w:r w:rsidRPr="00B97C04">
              <w:t>Other personal reason</w:t>
            </w:r>
          </w:p>
        </w:tc>
        <w:tc>
          <w:tcPr>
            <w:tcW w:w="1275" w:type="dxa"/>
            <w:vAlign w:val="center"/>
          </w:tcPr>
          <w:p w14:paraId="355B3E01" w14:textId="1B392F14" w:rsidR="00535EB0" w:rsidRPr="00B97C04" w:rsidRDefault="1B8F85BA" w:rsidP="48035018">
            <w:pPr>
              <w:jc w:val="center"/>
              <w:cnfStyle w:val="000000000000" w:firstRow="0" w:lastRow="0" w:firstColumn="0" w:lastColumn="0" w:oddVBand="0" w:evenVBand="0" w:oddHBand="0" w:evenHBand="0" w:firstRowFirstColumn="0" w:firstRowLastColumn="0" w:lastRowFirstColumn="0" w:lastRowLastColumn="0"/>
            </w:pPr>
            <w:r w:rsidRPr="48035018">
              <w:t>2.3%</w:t>
            </w:r>
          </w:p>
        </w:tc>
        <w:tc>
          <w:tcPr>
            <w:tcW w:w="1297" w:type="dxa"/>
            <w:vAlign w:val="center"/>
          </w:tcPr>
          <w:p w14:paraId="08666D54" w14:textId="70967104" w:rsidR="00535EB0" w:rsidRPr="00BE0D96" w:rsidRDefault="1B8F85BA" w:rsidP="48035018">
            <w:pPr>
              <w:jc w:val="center"/>
              <w:cnfStyle w:val="000000000000" w:firstRow="0" w:lastRow="0" w:firstColumn="0" w:lastColumn="0" w:oddVBand="0" w:evenVBand="0" w:oddHBand="0" w:evenHBand="0" w:firstRowFirstColumn="0" w:firstRowLastColumn="0" w:lastRowFirstColumn="0" w:lastRowLastColumn="0"/>
            </w:pPr>
            <w:r w:rsidRPr="48035018">
              <w:t>-</w:t>
            </w:r>
          </w:p>
        </w:tc>
        <w:tc>
          <w:tcPr>
            <w:tcW w:w="1112" w:type="dxa"/>
            <w:vAlign w:val="center"/>
          </w:tcPr>
          <w:p w14:paraId="5C7CF57F" w14:textId="37B1EB4D" w:rsidR="00535EB0" w:rsidRPr="00BE0D96" w:rsidRDefault="1B8F85BA" w:rsidP="48035018">
            <w:pPr>
              <w:jc w:val="center"/>
              <w:cnfStyle w:val="000000000000" w:firstRow="0" w:lastRow="0" w:firstColumn="0" w:lastColumn="0" w:oddVBand="0" w:evenVBand="0" w:oddHBand="0" w:evenHBand="0" w:firstRowFirstColumn="0" w:firstRowLastColumn="0" w:lastRowFirstColumn="0" w:lastRowLastColumn="0"/>
            </w:pPr>
            <w:r w:rsidRPr="48035018">
              <w:t>-</w:t>
            </w:r>
          </w:p>
        </w:tc>
        <w:tc>
          <w:tcPr>
            <w:tcW w:w="1276" w:type="dxa"/>
            <w:vAlign w:val="center"/>
          </w:tcPr>
          <w:p w14:paraId="40E2FC01" w14:textId="792A36EA" w:rsidR="00535EB0" w:rsidRPr="00BE0D96" w:rsidRDefault="1B8F85BA" w:rsidP="48035018">
            <w:pPr>
              <w:jc w:val="center"/>
              <w:cnfStyle w:val="000000000000" w:firstRow="0" w:lastRow="0" w:firstColumn="0" w:lastColumn="0" w:oddVBand="0" w:evenVBand="0" w:oddHBand="0" w:evenHBand="0" w:firstRowFirstColumn="0" w:firstRowLastColumn="0" w:lastRowFirstColumn="0" w:lastRowLastColumn="0"/>
            </w:pPr>
            <w:r w:rsidRPr="48035018">
              <w:t>-</w:t>
            </w:r>
          </w:p>
        </w:tc>
        <w:tc>
          <w:tcPr>
            <w:tcW w:w="990" w:type="dxa"/>
            <w:vAlign w:val="center"/>
          </w:tcPr>
          <w:p w14:paraId="5EEA774C" w14:textId="5A77D1FC" w:rsidR="00535EB0" w:rsidRPr="00B97C04" w:rsidRDefault="1B8F85BA" w:rsidP="48035018">
            <w:pPr>
              <w:jc w:val="center"/>
              <w:cnfStyle w:val="000000000000" w:firstRow="0" w:lastRow="0" w:firstColumn="0" w:lastColumn="0" w:oddVBand="0" w:evenVBand="0" w:oddHBand="0" w:evenHBand="0" w:firstRowFirstColumn="0" w:firstRowLastColumn="0" w:lastRowFirstColumn="0" w:lastRowLastColumn="0"/>
            </w:pPr>
            <w:r w:rsidRPr="48035018">
              <w:t>2.3</w:t>
            </w:r>
            <w:r w:rsidR="5E0590B7" w:rsidRPr="48035018">
              <w:t>%</w:t>
            </w:r>
          </w:p>
        </w:tc>
      </w:tr>
      <w:tr w:rsidR="00535EB0" w:rsidRPr="00B97C04" w14:paraId="022BFC49" w14:textId="77777777" w:rsidTr="4803501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4" w:type="dxa"/>
            <w:vAlign w:val="center"/>
          </w:tcPr>
          <w:p w14:paraId="202492F6" w14:textId="500F077D" w:rsidR="00535EB0" w:rsidRPr="00B97C04" w:rsidRDefault="00535EB0" w:rsidP="00650A4D">
            <w:r w:rsidRPr="00B97C04">
              <w:t>Other</w:t>
            </w:r>
          </w:p>
        </w:tc>
        <w:tc>
          <w:tcPr>
            <w:tcW w:w="1275" w:type="dxa"/>
            <w:vAlign w:val="center"/>
          </w:tcPr>
          <w:p w14:paraId="3626BDD6" w14:textId="53E9DA4F" w:rsidR="00535EB0" w:rsidRPr="00B97C04" w:rsidRDefault="1B8F85BA" w:rsidP="48035018">
            <w:pPr>
              <w:jc w:val="center"/>
              <w:cnfStyle w:val="000000100000" w:firstRow="0" w:lastRow="0" w:firstColumn="0" w:lastColumn="0" w:oddVBand="0" w:evenVBand="0" w:oddHBand="1" w:evenHBand="0" w:firstRowFirstColumn="0" w:firstRowLastColumn="0" w:lastRowFirstColumn="0" w:lastRowLastColumn="0"/>
            </w:pPr>
            <w:r w:rsidRPr="48035018">
              <w:t>10.2%</w:t>
            </w:r>
          </w:p>
        </w:tc>
        <w:tc>
          <w:tcPr>
            <w:tcW w:w="1297" w:type="dxa"/>
            <w:vAlign w:val="center"/>
          </w:tcPr>
          <w:p w14:paraId="074D85C0" w14:textId="4AED23A2" w:rsidR="00535EB0" w:rsidRPr="00B97C04" w:rsidRDefault="1B8F85BA" w:rsidP="48035018">
            <w:pPr>
              <w:jc w:val="center"/>
              <w:cnfStyle w:val="000000100000" w:firstRow="0" w:lastRow="0" w:firstColumn="0" w:lastColumn="0" w:oddVBand="0" w:evenVBand="0" w:oddHBand="1" w:evenHBand="0" w:firstRowFirstColumn="0" w:firstRowLastColumn="0" w:lastRowFirstColumn="0" w:lastRowLastColumn="0"/>
            </w:pPr>
            <w:r w:rsidRPr="48035018">
              <w:t>19.9%</w:t>
            </w:r>
          </w:p>
        </w:tc>
        <w:tc>
          <w:tcPr>
            <w:tcW w:w="1112" w:type="dxa"/>
            <w:vAlign w:val="center"/>
          </w:tcPr>
          <w:p w14:paraId="4410C368" w14:textId="07DDC1C7" w:rsidR="00535EB0" w:rsidRPr="00B97C04" w:rsidRDefault="1B8F85BA" w:rsidP="48035018">
            <w:pPr>
              <w:jc w:val="center"/>
              <w:cnfStyle w:val="000000100000" w:firstRow="0" w:lastRow="0" w:firstColumn="0" w:lastColumn="0" w:oddVBand="0" w:evenVBand="0" w:oddHBand="1" w:evenHBand="0" w:firstRowFirstColumn="0" w:firstRowLastColumn="0" w:lastRowFirstColumn="0" w:lastRowLastColumn="0"/>
            </w:pPr>
            <w:r w:rsidRPr="48035018">
              <w:t>13.5</w:t>
            </w:r>
            <w:r w:rsidR="5E0590B7" w:rsidRPr="48035018">
              <w:t>%</w:t>
            </w:r>
          </w:p>
        </w:tc>
        <w:tc>
          <w:tcPr>
            <w:tcW w:w="1276" w:type="dxa"/>
            <w:vAlign w:val="center"/>
          </w:tcPr>
          <w:p w14:paraId="52255083" w14:textId="241AFD30" w:rsidR="00535EB0" w:rsidRPr="00B97C04" w:rsidRDefault="1B8F85BA" w:rsidP="48035018">
            <w:pPr>
              <w:jc w:val="center"/>
              <w:cnfStyle w:val="000000100000" w:firstRow="0" w:lastRow="0" w:firstColumn="0" w:lastColumn="0" w:oddVBand="0" w:evenVBand="0" w:oddHBand="1" w:evenHBand="0" w:firstRowFirstColumn="0" w:firstRowLastColumn="0" w:lastRowFirstColumn="0" w:lastRowLastColumn="0"/>
            </w:pPr>
            <w:r w:rsidRPr="48035018">
              <w:t>17</w:t>
            </w:r>
            <w:r w:rsidR="5E0590B7" w:rsidRPr="48035018">
              <w:t>.0%</w:t>
            </w:r>
          </w:p>
        </w:tc>
        <w:tc>
          <w:tcPr>
            <w:tcW w:w="990" w:type="dxa"/>
            <w:vAlign w:val="center"/>
          </w:tcPr>
          <w:p w14:paraId="7C8E825C" w14:textId="6862A9D9" w:rsidR="00535EB0" w:rsidRPr="00B97C04" w:rsidRDefault="1B8F85BA" w:rsidP="48035018">
            <w:pPr>
              <w:jc w:val="center"/>
              <w:cnfStyle w:val="000000100000" w:firstRow="0" w:lastRow="0" w:firstColumn="0" w:lastColumn="0" w:oddVBand="0" w:evenVBand="0" w:oddHBand="1" w:evenHBand="0" w:firstRowFirstColumn="0" w:firstRowLastColumn="0" w:lastRowFirstColumn="0" w:lastRowLastColumn="0"/>
            </w:pPr>
            <w:r w:rsidRPr="48035018">
              <w:t>12.1</w:t>
            </w:r>
            <w:r w:rsidR="5E0590B7" w:rsidRPr="48035018">
              <w:t>%</w:t>
            </w:r>
          </w:p>
        </w:tc>
      </w:tr>
    </w:tbl>
    <w:p w14:paraId="1A158DE6" w14:textId="77777777" w:rsidR="00E50D3D" w:rsidRPr="00B97C04" w:rsidRDefault="00E50D3D" w:rsidP="00650A4D"/>
    <w:p w14:paraId="43600753" w14:textId="3A2EA2EA" w:rsidR="004B0BD1" w:rsidRPr="00B97C04" w:rsidRDefault="15C85E44" w:rsidP="004B0BD1">
      <w:r>
        <w:t xml:space="preserve">Respondents were asked how long they </w:t>
      </w:r>
      <w:r w:rsidR="4ED05DD6">
        <w:t>saw themselves staying</w:t>
      </w:r>
      <w:r>
        <w:t xml:space="preserve"> in the social care sector. Approximately 15% of workers only </w:t>
      </w:r>
      <w:r w:rsidR="183F7DC5">
        <w:t>expected</w:t>
      </w:r>
      <w:r>
        <w:t xml:space="preserve"> to remain in social care work for up to one year, and around 20% for </w:t>
      </w:r>
      <w:r w:rsidR="75E1DF07">
        <w:t>one</w:t>
      </w:r>
      <w:r>
        <w:t xml:space="preserve"> to </w:t>
      </w:r>
      <w:r w:rsidR="75E1DF07">
        <w:t>four</w:t>
      </w:r>
      <w:r>
        <w:t xml:space="preserve"> years (see Table 15). This raises further concerns around retention, and staff turnover within social care work across all roles. However, almost 40% of all respondents stated that the</w:t>
      </w:r>
      <w:r w:rsidR="007B458C">
        <w:t>y</w:t>
      </w:r>
      <w:r w:rsidR="42B49DFC">
        <w:t xml:space="preserve"> </w:t>
      </w:r>
      <w:r w:rsidR="5D141403">
        <w:t>saw themselves staying</w:t>
      </w:r>
      <w:r w:rsidR="1D7FA2D4">
        <w:t xml:space="preserve"> </w:t>
      </w:r>
      <w:r>
        <w:t xml:space="preserve">in social care work until retirement, with </w:t>
      </w:r>
      <w:r w:rsidR="42B49DFC">
        <w:t xml:space="preserve">the </w:t>
      </w:r>
      <w:r>
        <w:t xml:space="preserve">highest proportions reported amongst managers (44%) and lowest amongst care workers (37%).  </w:t>
      </w:r>
    </w:p>
    <w:p w14:paraId="18170EF1" w14:textId="4A5474B8" w:rsidR="00FC3254" w:rsidRPr="007160D2" w:rsidRDefault="15C85E44" w:rsidP="00650A4D">
      <w:pPr>
        <w:rPr>
          <w:rFonts w:eastAsiaTheme="minorEastAsia"/>
        </w:rPr>
      </w:pPr>
      <w:r>
        <w:lastRenderedPageBreak/>
        <w:t>While not directly comparable, in 2025 the average time respondents who said they w</w:t>
      </w:r>
      <w:r w:rsidRPr="4CE6D56F">
        <w:rPr>
          <w:rFonts w:eastAsiaTheme="minorEastAsia"/>
        </w:rPr>
        <w:t>ere considering leaving the sector expected to stay was 14 months, which was a slight increase from 2024 (13</w:t>
      </w:r>
      <w:r w:rsidR="5D9F3ED1" w:rsidRPr="4CE6D56F">
        <w:rPr>
          <w:rFonts w:eastAsiaTheme="minorEastAsia"/>
        </w:rPr>
        <w:t xml:space="preserve"> months</w:t>
      </w:r>
      <w:r w:rsidRPr="4CE6D56F">
        <w:rPr>
          <w:rFonts w:eastAsiaTheme="minorEastAsia"/>
        </w:rPr>
        <w:t>).</w:t>
      </w:r>
    </w:p>
    <w:p w14:paraId="7CC510A6" w14:textId="76B228C0" w:rsidR="003326A4" w:rsidRPr="00B97C04" w:rsidRDefault="003326A4" w:rsidP="003326A4">
      <w:pPr>
        <w:pStyle w:val="Caption"/>
      </w:pPr>
      <w:bookmarkStart w:id="78" w:name="_Toc242368683"/>
      <w:r w:rsidRPr="00B97C04">
        <w:t xml:space="preserve">Table </w:t>
      </w:r>
      <w:r w:rsidRPr="00B97C04">
        <w:fldChar w:fldCharType="begin"/>
      </w:r>
      <w:r w:rsidRPr="00B97C04">
        <w:instrText>SEQ Table \* ARABIC</w:instrText>
      </w:r>
      <w:r w:rsidRPr="00B97C04">
        <w:fldChar w:fldCharType="separate"/>
      </w:r>
      <w:r w:rsidR="00C43394" w:rsidRPr="00B97C04">
        <w:rPr>
          <w:noProof/>
        </w:rPr>
        <w:t>15</w:t>
      </w:r>
      <w:r w:rsidRPr="00B97C04">
        <w:fldChar w:fldCharType="end"/>
      </w:r>
      <w:r w:rsidRPr="00B97C04">
        <w:t xml:space="preserve">: How long do you </w:t>
      </w:r>
      <w:r w:rsidR="00C04F4A">
        <w:t>see yourself staying in the social care sector</w:t>
      </w:r>
      <w:r w:rsidRPr="00B97C04">
        <w:t>?</w:t>
      </w:r>
      <w:bookmarkEnd w:id="78"/>
    </w:p>
    <w:tbl>
      <w:tblPr>
        <w:tblStyle w:val="ListTable3"/>
        <w:tblW w:w="4792" w:type="pct"/>
        <w:tblLayout w:type="fixed"/>
        <w:tblLook w:val="04A0" w:firstRow="1" w:lastRow="0" w:firstColumn="1" w:lastColumn="0" w:noHBand="0" w:noVBand="1"/>
      </w:tblPr>
      <w:tblGrid>
        <w:gridCol w:w="2693"/>
        <w:gridCol w:w="1275"/>
        <w:gridCol w:w="1414"/>
        <w:gridCol w:w="1096"/>
        <w:gridCol w:w="1078"/>
        <w:gridCol w:w="1085"/>
      </w:tblGrid>
      <w:tr w:rsidR="006C44A0" w:rsidRPr="00B97C04" w14:paraId="0C14A879" w14:textId="77777777" w:rsidTr="48035018">
        <w:trPr>
          <w:cnfStyle w:val="100000000000" w:firstRow="1" w:lastRow="0" w:firstColumn="0" w:lastColumn="0" w:oddVBand="0" w:evenVBand="0" w:oddHBand="0" w:evenHBand="0" w:firstRowFirstColumn="0" w:firstRowLastColumn="0" w:lastRowFirstColumn="0" w:lastRowLastColumn="0"/>
          <w:trHeight w:val="678"/>
        </w:trPr>
        <w:tc>
          <w:tcPr>
            <w:cnfStyle w:val="001000000100" w:firstRow="0" w:lastRow="0" w:firstColumn="1" w:lastColumn="0" w:oddVBand="0" w:evenVBand="0" w:oddHBand="0" w:evenHBand="0" w:firstRowFirstColumn="1" w:firstRowLastColumn="0" w:lastRowFirstColumn="0" w:lastRowLastColumn="0"/>
            <w:tcW w:w="1558" w:type="pct"/>
            <w:shd w:val="clear" w:color="auto" w:fill="247C86"/>
            <w:noWrap/>
            <w:hideMark/>
          </w:tcPr>
          <w:p w14:paraId="1A03A5C8" w14:textId="2DFD11D9" w:rsidR="00644B93" w:rsidRPr="00B97C04" w:rsidRDefault="00644B93" w:rsidP="00EC3C0A">
            <w:pPr>
              <w:rPr>
                <w:lang w:eastAsia="en-GB"/>
              </w:rPr>
            </w:pPr>
          </w:p>
        </w:tc>
        <w:tc>
          <w:tcPr>
            <w:tcW w:w="738" w:type="pct"/>
            <w:shd w:val="clear" w:color="auto" w:fill="247C86"/>
          </w:tcPr>
          <w:p w14:paraId="1117F634" w14:textId="60A26A8D" w:rsidR="006C44A0" w:rsidRPr="00B97C04" w:rsidRDefault="006C44A0" w:rsidP="00E50D3D">
            <w:pPr>
              <w:jc w:val="center"/>
              <w:cnfStyle w:val="100000000000" w:firstRow="1" w:lastRow="0" w:firstColumn="0" w:lastColumn="0" w:oddVBand="0" w:evenVBand="0" w:oddHBand="0" w:evenHBand="0" w:firstRowFirstColumn="0" w:firstRowLastColumn="0" w:lastRowFirstColumn="0" w:lastRowLastColumn="0"/>
              <w:rPr>
                <w:lang w:eastAsia="en-GB"/>
              </w:rPr>
            </w:pPr>
            <w:r w:rsidRPr="00B97C04">
              <w:rPr>
                <w:lang w:eastAsia="en-GB"/>
              </w:rPr>
              <w:t>Care workers</w:t>
            </w:r>
          </w:p>
        </w:tc>
        <w:tc>
          <w:tcPr>
            <w:tcW w:w="818" w:type="pct"/>
            <w:shd w:val="clear" w:color="auto" w:fill="247C86"/>
            <w:hideMark/>
          </w:tcPr>
          <w:p w14:paraId="5F4CE6EE" w14:textId="70271503" w:rsidR="006C44A0" w:rsidRPr="00B97C04" w:rsidRDefault="00173FD7" w:rsidP="00E50D3D">
            <w:pPr>
              <w:jc w:val="center"/>
              <w:cnfStyle w:val="100000000000" w:firstRow="1" w:lastRow="0" w:firstColumn="0" w:lastColumn="0" w:oddVBand="0" w:evenVBand="0" w:oddHBand="0" w:evenHBand="0" w:firstRowFirstColumn="0" w:firstRowLastColumn="0" w:lastRowFirstColumn="0" w:lastRowLastColumn="0"/>
              <w:rPr>
                <w:lang w:eastAsia="en-GB"/>
              </w:rPr>
            </w:pPr>
            <w:r>
              <w:rPr>
                <w:lang w:eastAsia="en-GB"/>
              </w:rPr>
              <w:t>M</w:t>
            </w:r>
            <w:r w:rsidR="006C44A0" w:rsidRPr="00B97C04">
              <w:rPr>
                <w:lang w:eastAsia="en-GB"/>
              </w:rPr>
              <w:t>anagers</w:t>
            </w:r>
          </w:p>
        </w:tc>
        <w:tc>
          <w:tcPr>
            <w:tcW w:w="634" w:type="pct"/>
            <w:shd w:val="clear" w:color="auto" w:fill="247C86"/>
            <w:hideMark/>
          </w:tcPr>
          <w:p w14:paraId="24442196" w14:textId="4BB54AAB" w:rsidR="006C44A0" w:rsidRPr="00B97C04" w:rsidRDefault="521EA540" w:rsidP="00E50D3D">
            <w:pPr>
              <w:jc w:val="center"/>
              <w:cnfStyle w:val="100000000000" w:firstRow="1" w:lastRow="0" w:firstColumn="0" w:lastColumn="0" w:oddVBand="0" w:evenVBand="0" w:oddHBand="0" w:evenHBand="0" w:firstRowFirstColumn="0" w:firstRowLastColumn="0" w:lastRowFirstColumn="0" w:lastRowLastColumn="0"/>
              <w:rPr>
                <w:lang w:eastAsia="en-GB"/>
              </w:rPr>
            </w:pPr>
            <w:r w:rsidRPr="48035018">
              <w:rPr>
                <w:lang w:eastAsia="en-GB"/>
              </w:rPr>
              <w:t>Social work</w:t>
            </w:r>
          </w:p>
        </w:tc>
        <w:tc>
          <w:tcPr>
            <w:tcW w:w="624" w:type="pct"/>
            <w:shd w:val="clear" w:color="auto" w:fill="247C86"/>
            <w:hideMark/>
          </w:tcPr>
          <w:p w14:paraId="64C94B43" w14:textId="14789D9F" w:rsidR="006C44A0" w:rsidRPr="00B97C04" w:rsidRDefault="00644B93" w:rsidP="00E50D3D">
            <w:pPr>
              <w:jc w:val="center"/>
              <w:cnfStyle w:val="100000000000" w:firstRow="1" w:lastRow="0" w:firstColumn="0" w:lastColumn="0" w:oddVBand="0" w:evenVBand="0" w:oddHBand="0" w:evenHBand="0" w:firstRowFirstColumn="0" w:firstRowLastColumn="0" w:lastRowFirstColumn="0" w:lastRowLastColumn="0"/>
              <w:rPr>
                <w:lang w:eastAsia="en-GB"/>
              </w:rPr>
            </w:pPr>
            <w:r w:rsidRPr="00B97C04">
              <w:rPr>
                <w:lang w:eastAsia="en-GB"/>
              </w:rPr>
              <w:t>Other roles</w:t>
            </w:r>
          </w:p>
        </w:tc>
        <w:tc>
          <w:tcPr>
            <w:tcW w:w="628" w:type="pct"/>
            <w:shd w:val="clear" w:color="auto" w:fill="247C86"/>
            <w:hideMark/>
          </w:tcPr>
          <w:p w14:paraId="19592607" w14:textId="77777777" w:rsidR="006C44A0" w:rsidRPr="00B97C04" w:rsidRDefault="006C44A0" w:rsidP="00E50D3D">
            <w:pPr>
              <w:jc w:val="center"/>
              <w:cnfStyle w:val="100000000000" w:firstRow="1" w:lastRow="0" w:firstColumn="0" w:lastColumn="0" w:oddVBand="0" w:evenVBand="0" w:oddHBand="0" w:evenHBand="0" w:firstRowFirstColumn="0" w:firstRowLastColumn="0" w:lastRowFirstColumn="0" w:lastRowLastColumn="0"/>
              <w:rPr>
                <w:lang w:eastAsia="en-GB"/>
              </w:rPr>
            </w:pPr>
            <w:r w:rsidRPr="00B97C04">
              <w:rPr>
                <w:lang w:eastAsia="en-GB"/>
              </w:rPr>
              <w:t>All</w:t>
            </w:r>
          </w:p>
        </w:tc>
      </w:tr>
      <w:tr w:rsidR="006C44A0" w:rsidRPr="00B97C04" w14:paraId="7F90D0AB" w14:textId="77777777" w:rsidTr="48035018">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558" w:type="pct"/>
            <w:noWrap/>
            <w:hideMark/>
          </w:tcPr>
          <w:p w14:paraId="0F8FD9D7" w14:textId="77777777" w:rsidR="006C44A0" w:rsidRPr="00B97C04" w:rsidRDefault="006C44A0" w:rsidP="00650A4D">
            <w:pPr>
              <w:rPr>
                <w:lang w:eastAsia="en-GB"/>
              </w:rPr>
            </w:pPr>
            <w:r w:rsidRPr="00B97C04">
              <w:rPr>
                <w:lang w:eastAsia="en-GB"/>
              </w:rPr>
              <w:t>Less than 6 months</w:t>
            </w:r>
          </w:p>
        </w:tc>
        <w:tc>
          <w:tcPr>
            <w:tcW w:w="738" w:type="pct"/>
            <w:noWrap/>
            <w:hideMark/>
          </w:tcPr>
          <w:p w14:paraId="1CA4C335" w14:textId="77777777" w:rsidR="006C44A0" w:rsidRPr="00B97C04" w:rsidRDefault="006C44A0" w:rsidP="00E50D3D">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eastAsia="en-GB"/>
              </w:rPr>
              <w:t>5.4%</w:t>
            </w:r>
          </w:p>
        </w:tc>
        <w:tc>
          <w:tcPr>
            <w:tcW w:w="818" w:type="pct"/>
            <w:noWrap/>
            <w:hideMark/>
          </w:tcPr>
          <w:p w14:paraId="77E18145" w14:textId="77777777" w:rsidR="006C44A0" w:rsidRPr="00B97C04" w:rsidRDefault="006C44A0" w:rsidP="00E50D3D">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eastAsia="en-GB"/>
              </w:rPr>
              <w:t>2.3%</w:t>
            </w:r>
          </w:p>
        </w:tc>
        <w:tc>
          <w:tcPr>
            <w:tcW w:w="634" w:type="pct"/>
            <w:noWrap/>
            <w:hideMark/>
          </w:tcPr>
          <w:p w14:paraId="21293D0A" w14:textId="77777777" w:rsidR="006C44A0" w:rsidRPr="00B97C04" w:rsidRDefault="006C44A0" w:rsidP="00E50D3D">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eastAsia="en-GB"/>
              </w:rPr>
              <w:t>4.1%</w:t>
            </w:r>
          </w:p>
        </w:tc>
        <w:tc>
          <w:tcPr>
            <w:tcW w:w="624" w:type="pct"/>
            <w:noWrap/>
            <w:hideMark/>
          </w:tcPr>
          <w:p w14:paraId="46175D9B" w14:textId="77777777" w:rsidR="006C44A0" w:rsidRPr="00B97C04" w:rsidRDefault="006C44A0" w:rsidP="00E50D3D">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eastAsia="en-GB"/>
              </w:rPr>
              <w:t>6.6%</w:t>
            </w:r>
          </w:p>
        </w:tc>
        <w:tc>
          <w:tcPr>
            <w:tcW w:w="628" w:type="pct"/>
            <w:noWrap/>
            <w:hideMark/>
          </w:tcPr>
          <w:p w14:paraId="096EED43" w14:textId="77777777" w:rsidR="006C44A0" w:rsidRPr="00B97C04" w:rsidRDefault="006C44A0" w:rsidP="00E50D3D">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eastAsia="en-GB"/>
              </w:rPr>
              <w:t>5.0%</w:t>
            </w:r>
          </w:p>
        </w:tc>
      </w:tr>
      <w:tr w:rsidR="006C44A0" w:rsidRPr="00B97C04" w14:paraId="63840F6D" w14:textId="77777777" w:rsidTr="48035018">
        <w:trPr>
          <w:trHeight w:val="288"/>
        </w:trPr>
        <w:tc>
          <w:tcPr>
            <w:cnfStyle w:val="001000000000" w:firstRow="0" w:lastRow="0" w:firstColumn="1" w:lastColumn="0" w:oddVBand="0" w:evenVBand="0" w:oddHBand="0" w:evenHBand="0" w:firstRowFirstColumn="0" w:firstRowLastColumn="0" w:lastRowFirstColumn="0" w:lastRowLastColumn="0"/>
            <w:tcW w:w="1558" w:type="pct"/>
            <w:noWrap/>
            <w:hideMark/>
          </w:tcPr>
          <w:p w14:paraId="71A22C33" w14:textId="77777777" w:rsidR="006C44A0" w:rsidRPr="00B97C04" w:rsidRDefault="006C44A0" w:rsidP="00650A4D">
            <w:pPr>
              <w:rPr>
                <w:lang w:eastAsia="en-GB"/>
              </w:rPr>
            </w:pPr>
            <w:r w:rsidRPr="00B97C04">
              <w:rPr>
                <w:lang w:eastAsia="en-GB"/>
              </w:rPr>
              <w:t>6 to 12 months</w:t>
            </w:r>
          </w:p>
        </w:tc>
        <w:tc>
          <w:tcPr>
            <w:tcW w:w="738" w:type="pct"/>
            <w:noWrap/>
            <w:hideMark/>
          </w:tcPr>
          <w:p w14:paraId="758698EF" w14:textId="77777777" w:rsidR="006C44A0" w:rsidRPr="00B97C04" w:rsidRDefault="006C44A0" w:rsidP="00E50D3D">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eastAsia="en-GB"/>
              </w:rPr>
              <w:t>11.2%</w:t>
            </w:r>
          </w:p>
        </w:tc>
        <w:tc>
          <w:tcPr>
            <w:tcW w:w="818" w:type="pct"/>
            <w:noWrap/>
            <w:hideMark/>
          </w:tcPr>
          <w:p w14:paraId="47A60521" w14:textId="77777777" w:rsidR="006C44A0" w:rsidRPr="00B97C04" w:rsidRDefault="006C44A0" w:rsidP="00E50D3D">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eastAsia="en-GB"/>
              </w:rPr>
              <w:t>11.1%</w:t>
            </w:r>
          </w:p>
        </w:tc>
        <w:tc>
          <w:tcPr>
            <w:tcW w:w="634" w:type="pct"/>
            <w:noWrap/>
            <w:hideMark/>
          </w:tcPr>
          <w:p w14:paraId="471FAA04" w14:textId="77777777" w:rsidR="006C44A0" w:rsidRPr="00B97C04" w:rsidRDefault="006C44A0" w:rsidP="00E50D3D">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eastAsia="en-GB"/>
              </w:rPr>
              <w:t>8.1%</w:t>
            </w:r>
          </w:p>
        </w:tc>
        <w:tc>
          <w:tcPr>
            <w:tcW w:w="624" w:type="pct"/>
            <w:noWrap/>
            <w:hideMark/>
          </w:tcPr>
          <w:p w14:paraId="24CA2BEE" w14:textId="77777777" w:rsidR="006C44A0" w:rsidRPr="00B97C04" w:rsidRDefault="006C44A0" w:rsidP="00E50D3D">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eastAsia="en-GB"/>
              </w:rPr>
              <w:t>10.8%</w:t>
            </w:r>
          </w:p>
        </w:tc>
        <w:tc>
          <w:tcPr>
            <w:tcW w:w="628" w:type="pct"/>
            <w:noWrap/>
            <w:hideMark/>
          </w:tcPr>
          <w:p w14:paraId="7B040015" w14:textId="77777777" w:rsidR="006C44A0" w:rsidRPr="00B97C04" w:rsidRDefault="006C44A0" w:rsidP="00E50D3D">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eastAsia="en-GB"/>
              </w:rPr>
              <w:t>10.7%</w:t>
            </w:r>
          </w:p>
        </w:tc>
      </w:tr>
      <w:tr w:rsidR="006C44A0" w:rsidRPr="00B97C04" w14:paraId="27A50ADF" w14:textId="77777777" w:rsidTr="48035018">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558" w:type="pct"/>
            <w:noWrap/>
            <w:hideMark/>
          </w:tcPr>
          <w:p w14:paraId="5C50B4B8" w14:textId="77777777" w:rsidR="006C44A0" w:rsidRPr="00B97C04" w:rsidRDefault="006C44A0" w:rsidP="00650A4D">
            <w:pPr>
              <w:rPr>
                <w:lang w:eastAsia="en-GB"/>
              </w:rPr>
            </w:pPr>
            <w:r w:rsidRPr="00B97C04">
              <w:rPr>
                <w:lang w:eastAsia="en-GB"/>
              </w:rPr>
              <w:t>1 to 4 years</w:t>
            </w:r>
          </w:p>
        </w:tc>
        <w:tc>
          <w:tcPr>
            <w:tcW w:w="738" w:type="pct"/>
            <w:noWrap/>
            <w:hideMark/>
          </w:tcPr>
          <w:p w14:paraId="1F31D4CE" w14:textId="77777777" w:rsidR="006C44A0" w:rsidRPr="00B97C04" w:rsidRDefault="006C44A0" w:rsidP="00E50D3D">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eastAsia="en-GB"/>
              </w:rPr>
              <w:t>21.6%</w:t>
            </w:r>
          </w:p>
        </w:tc>
        <w:tc>
          <w:tcPr>
            <w:tcW w:w="818" w:type="pct"/>
            <w:noWrap/>
            <w:hideMark/>
          </w:tcPr>
          <w:p w14:paraId="55BDB422" w14:textId="77777777" w:rsidR="006C44A0" w:rsidRPr="00B97C04" w:rsidRDefault="006C44A0" w:rsidP="00E50D3D">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eastAsia="en-GB"/>
              </w:rPr>
              <w:t>20.3%</w:t>
            </w:r>
          </w:p>
        </w:tc>
        <w:tc>
          <w:tcPr>
            <w:tcW w:w="634" w:type="pct"/>
            <w:noWrap/>
            <w:hideMark/>
          </w:tcPr>
          <w:p w14:paraId="69B45943" w14:textId="77777777" w:rsidR="006C44A0" w:rsidRPr="00B97C04" w:rsidRDefault="006C44A0" w:rsidP="00E50D3D">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eastAsia="en-GB"/>
              </w:rPr>
              <w:t>20.6%</w:t>
            </w:r>
          </w:p>
        </w:tc>
        <w:tc>
          <w:tcPr>
            <w:tcW w:w="624" w:type="pct"/>
            <w:noWrap/>
            <w:hideMark/>
          </w:tcPr>
          <w:p w14:paraId="46D1422C" w14:textId="77777777" w:rsidR="006C44A0" w:rsidRPr="00B97C04" w:rsidRDefault="006C44A0" w:rsidP="00E50D3D">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eastAsia="en-GB"/>
              </w:rPr>
              <w:t>20.7%</w:t>
            </w:r>
          </w:p>
        </w:tc>
        <w:tc>
          <w:tcPr>
            <w:tcW w:w="628" w:type="pct"/>
            <w:noWrap/>
            <w:hideMark/>
          </w:tcPr>
          <w:p w14:paraId="64E45BDD" w14:textId="77777777" w:rsidR="006C44A0" w:rsidRPr="00B97C04" w:rsidRDefault="006C44A0" w:rsidP="00E50D3D">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eastAsia="en-GB"/>
              </w:rPr>
              <w:t>21.2%</w:t>
            </w:r>
          </w:p>
        </w:tc>
      </w:tr>
      <w:tr w:rsidR="006C44A0" w:rsidRPr="00B97C04" w14:paraId="59585835" w14:textId="77777777" w:rsidTr="48035018">
        <w:trPr>
          <w:trHeight w:val="288"/>
        </w:trPr>
        <w:tc>
          <w:tcPr>
            <w:cnfStyle w:val="001000000000" w:firstRow="0" w:lastRow="0" w:firstColumn="1" w:lastColumn="0" w:oddVBand="0" w:evenVBand="0" w:oddHBand="0" w:evenHBand="0" w:firstRowFirstColumn="0" w:firstRowLastColumn="0" w:lastRowFirstColumn="0" w:lastRowLastColumn="0"/>
            <w:tcW w:w="1558" w:type="pct"/>
            <w:noWrap/>
            <w:hideMark/>
          </w:tcPr>
          <w:p w14:paraId="019EE1D6" w14:textId="77777777" w:rsidR="006C44A0" w:rsidRPr="00B97C04" w:rsidRDefault="006C44A0" w:rsidP="00650A4D">
            <w:pPr>
              <w:rPr>
                <w:lang w:eastAsia="en-GB"/>
              </w:rPr>
            </w:pPr>
            <w:r w:rsidRPr="00B97C04">
              <w:rPr>
                <w:lang w:eastAsia="en-GB"/>
              </w:rPr>
              <w:t>5 to 9 years</w:t>
            </w:r>
          </w:p>
        </w:tc>
        <w:tc>
          <w:tcPr>
            <w:tcW w:w="738" w:type="pct"/>
            <w:noWrap/>
            <w:hideMark/>
          </w:tcPr>
          <w:p w14:paraId="474A7388" w14:textId="77777777" w:rsidR="006C44A0" w:rsidRPr="00B97C04" w:rsidRDefault="006C44A0" w:rsidP="00E50D3D">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eastAsia="en-GB"/>
              </w:rPr>
              <w:t>13.2%</w:t>
            </w:r>
          </w:p>
        </w:tc>
        <w:tc>
          <w:tcPr>
            <w:tcW w:w="818" w:type="pct"/>
            <w:noWrap/>
            <w:hideMark/>
          </w:tcPr>
          <w:p w14:paraId="0E3F095E" w14:textId="77777777" w:rsidR="006C44A0" w:rsidRPr="00B97C04" w:rsidRDefault="006C44A0" w:rsidP="00E50D3D">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eastAsia="en-GB"/>
              </w:rPr>
              <w:t>11.7%</w:t>
            </w:r>
          </w:p>
        </w:tc>
        <w:tc>
          <w:tcPr>
            <w:tcW w:w="634" w:type="pct"/>
            <w:noWrap/>
            <w:hideMark/>
          </w:tcPr>
          <w:p w14:paraId="23571BBD" w14:textId="77777777" w:rsidR="006C44A0" w:rsidRPr="00B97C04" w:rsidRDefault="006C44A0" w:rsidP="00E50D3D">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eastAsia="en-GB"/>
              </w:rPr>
              <w:t>12.4%</w:t>
            </w:r>
          </w:p>
        </w:tc>
        <w:tc>
          <w:tcPr>
            <w:tcW w:w="624" w:type="pct"/>
            <w:noWrap/>
            <w:hideMark/>
          </w:tcPr>
          <w:p w14:paraId="5FCFEB2A" w14:textId="77777777" w:rsidR="006C44A0" w:rsidRPr="00B97C04" w:rsidRDefault="006C44A0" w:rsidP="00E50D3D">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eastAsia="en-GB"/>
              </w:rPr>
              <w:t>12.0%</w:t>
            </w:r>
          </w:p>
        </w:tc>
        <w:tc>
          <w:tcPr>
            <w:tcW w:w="628" w:type="pct"/>
            <w:noWrap/>
            <w:hideMark/>
          </w:tcPr>
          <w:p w14:paraId="467D8B5D" w14:textId="77777777" w:rsidR="006C44A0" w:rsidRPr="00B97C04" w:rsidRDefault="006C44A0" w:rsidP="00E50D3D">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eastAsia="en-GB"/>
              </w:rPr>
              <w:t>12.9%</w:t>
            </w:r>
          </w:p>
        </w:tc>
      </w:tr>
      <w:tr w:rsidR="006C44A0" w:rsidRPr="00B97C04" w14:paraId="59540289" w14:textId="77777777" w:rsidTr="48035018">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558" w:type="pct"/>
            <w:noWrap/>
            <w:hideMark/>
          </w:tcPr>
          <w:p w14:paraId="2D3CD8E6" w14:textId="77777777" w:rsidR="006C44A0" w:rsidRPr="00B97C04" w:rsidRDefault="006C44A0" w:rsidP="00650A4D">
            <w:pPr>
              <w:rPr>
                <w:lang w:eastAsia="en-GB"/>
              </w:rPr>
            </w:pPr>
            <w:r w:rsidRPr="00B97C04">
              <w:rPr>
                <w:lang w:eastAsia="en-GB"/>
              </w:rPr>
              <w:t>10 years or more</w:t>
            </w:r>
          </w:p>
        </w:tc>
        <w:tc>
          <w:tcPr>
            <w:tcW w:w="738" w:type="pct"/>
            <w:noWrap/>
            <w:hideMark/>
          </w:tcPr>
          <w:p w14:paraId="1259BBC3" w14:textId="77777777" w:rsidR="006C44A0" w:rsidRPr="00B97C04" w:rsidRDefault="006C44A0" w:rsidP="00E50D3D">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eastAsia="en-GB"/>
              </w:rPr>
              <w:t>11.4%</w:t>
            </w:r>
          </w:p>
        </w:tc>
        <w:tc>
          <w:tcPr>
            <w:tcW w:w="818" w:type="pct"/>
            <w:noWrap/>
            <w:hideMark/>
          </w:tcPr>
          <w:p w14:paraId="1784D0E7" w14:textId="77777777" w:rsidR="006C44A0" w:rsidRPr="00B97C04" w:rsidRDefault="006C44A0" w:rsidP="00E50D3D">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eastAsia="en-GB"/>
              </w:rPr>
              <w:t>10.5%</w:t>
            </w:r>
          </w:p>
        </w:tc>
        <w:tc>
          <w:tcPr>
            <w:tcW w:w="634" w:type="pct"/>
            <w:noWrap/>
            <w:hideMark/>
          </w:tcPr>
          <w:p w14:paraId="5D4EF613" w14:textId="77777777" w:rsidR="006C44A0" w:rsidRPr="00B97C04" w:rsidRDefault="006C44A0" w:rsidP="00E50D3D">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eastAsia="en-GB"/>
              </w:rPr>
              <w:t>12.6%</w:t>
            </w:r>
          </w:p>
        </w:tc>
        <w:tc>
          <w:tcPr>
            <w:tcW w:w="624" w:type="pct"/>
            <w:noWrap/>
            <w:hideMark/>
          </w:tcPr>
          <w:p w14:paraId="39430DAC" w14:textId="77777777" w:rsidR="006C44A0" w:rsidRPr="00B97C04" w:rsidRDefault="006C44A0" w:rsidP="00E50D3D">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eastAsia="en-GB"/>
              </w:rPr>
              <w:t>6.6%</w:t>
            </w:r>
          </w:p>
        </w:tc>
        <w:tc>
          <w:tcPr>
            <w:tcW w:w="628" w:type="pct"/>
            <w:noWrap/>
            <w:hideMark/>
          </w:tcPr>
          <w:p w14:paraId="5C703FFF" w14:textId="77777777" w:rsidR="006C44A0" w:rsidRPr="00B97C04" w:rsidRDefault="006C44A0" w:rsidP="00E50D3D">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eastAsia="en-GB"/>
              </w:rPr>
              <w:t>11.1%</w:t>
            </w:r>
          </w:p>
        </w:tc>
      </w:tr>
      <w:tr w:rsidR="006C44A0" w:rsidRPr="00B97C04" w14:paraId="4C4491F5" w14:textId="77777777" w:rsidTr="48035018">
        <w:trPr>
          <w:trHeight w:val="300"/>
        </w:trPr>
        <w:tc>
          <w:tcPr>
            <w:cnfStyle w:val="001000000000" w:firstRow="0" w:lastRow="0" w:firstColumn="1" w:lastColumn="0" w:oddVBand="0" w:evenVBand="0" w:oddHBand="0" w:evenHBand="0" w:firstRowFirstColumn="0" w:firstRowLastColumn="0" w:lastRowFirstColumn="0" w:lastRowLastColumn="0"/>
            <w:tcW w:w="1558" w:type="pct"/>
            <w:noWrap/>
            <w:hideMark/>
          </w:tcPr>
          <w:p w14:paraId="06F22700" w14:textId="77777777" w:rsidR="006C44A0" w:rsidRPr="00B97C04" w:rsidRDefault="006C44A0" w:rsidP="00650A4D">
            <w:pPr>
              <w:rPr>
                <w:lang w:eastAsia="en-GB"/>
              </w:rPr>
            </w:pPr>
            <w:r w:rsidRPr="00B97C04">
              <w:rPr>
                <w:lang w:eastAsia="en-GB"/>
              </w:rPr>
              <w:t>Until retirement</w:t>
            </w:r>
          </w:p>
        </w:tc>
        <w:tc>
          <w:tcPr>
            <w:tcW w:w="738" w:type="pct"/>
            <w:noWrap/>
            <w:hideMark/>
          </w:tcPr>
          <w:p w14:paraId="12CEEDB0" w14:textId="77777777" w:rsidR="006C44A0" w:rsidRPr="00B97C04" w:rsidRDefault="006C44A0" w:rsidP="00E50D3D">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eastAsia="en-GB"/>
              </w:rPr>
              <w:t>37.2%</w:t>
            </w:r>
          </w:p>
        </w:tc>
        <w:tc>
          <w:tcPr>
            <w:tcW w:w="818" w:type="pct"/>
            <w:noWrap/>
            <w:hideMark/>
          </w:tcPr>
          <w:p w14:paraId="278145BE" w14:textId="77777777" w:rsidR="006C44A0" w:rsidRPr="00B97C04" w:rsidRDefault="006C44A0" w:rsidP="00E50D3D">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eastAsia="en-GB"/>
              </w:rPr>
              <w:t>44.2%</w:t>
            </w:r>
          </w:p>
        </w:tc>
        <w:tc>
          <w:tcPr>
            <w:tcW w:w="634" w:type="pct"/>
            <w:noWrap/>
            <w:hideMark/>
          </w:tcPr>
          <w:p w14:paraId="255D4478" w14:textId="77777777" w:rsidR="006C44A0" w:rsidRPr="00B97C04" w:rsidRDefault="006C44A0" w:rsidP="00E50D3D">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eastAsia="en-GB"/>
              </w:rPr>
              <w:t>42.3%</w:t>
            </w:r>
          </w:p>
        </w:tc>
        <w:tc>
          <w:tcPr>
            <w:tcW w:w="624" w:type="pct"/>
            <w:noWrap/>
            <w:hideMark/>
          </w:tcPr>
          <w:p w14:paraId="06187D26" w14:textId="77777777" w:rsidR="006C44A0" w:rsidRPr="00B97C04" w:rsidRDefault="006C44A0" w:rsidP="00E50D3D">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eastAsia="en-GB"/>
              </w:rPr>
              <w:t>43.4%</w:t>
            </w:r>
          </w:p>
        </w:tc>
        <w:tc>
          <w:tcPr>
            <w:tcW w:w="628" w:type="pct"/>
            <w:noWrap/>
            <w:hideMark/>
          </w:tcPr>
          <w:p w14:paraId="7485CE34" w14:textId="77777777" w:rsidR="006C44A0" w:rsidRPr="00B97C04" w:rsidRDefault="006C44A0" w:rsidP="00E50D3D">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eastAsia="en-GB"/>
              </w:rPr>
              <w:t>39.1%</w:t>
            </w:r>
          </w:p>
        </w:tc>
      </w:tr>
    </w:tbl>
    <w:p w14:paraId="4F35B4F7" w14:textId="77777777" w:rsidR="005C2FE5" w:rsidRPr="00B97C04" w:rsidRDefault="005C2FE5" w:rsidP="00650A4D"/>
    <w:p w14:paraId="62EF98CB" w14:textId="0B28594C" w:rsidR="00142521" w:rsidRPr="00B97C04" w:rsidRDefault="00142521" w:rsidP="00EC3C0A">
      <w:r w:rsidRPr="00B97C04">
        <w:br w:type="page"/>
      </w:r>
    </w:p>
    <w:p w14:paraId="014B9370" w14:textId="4C211300" w:rsidR="006C44A0" w:rsidRPr="00B97C04" w:rsidRDefault="00FD4BBE" w:rsidP="00650A4D">
      <w:pPr>
        <w:pStyle w:val="Heading1"/>
        <w:numPr>
          <w:ilvl w:val="0"/>
          <w:numId w:val="5"/>
        </w:numPr>
      </w:pPr>
      <w:bookmarkStart w:id="79" w:name="_Toc242629583"/>
      <w:r w:rsidRPr="00B97C04">
        <w:lastRenderedPageBreak/>
        <w:t>J</w:t>
      </w:r>
      <w:r w:rsidR="00C91C95" w:rsidRPr="00B97C04">
        <w:t>ob quality</w:t>
      </w:r>
      <w:bookmarkEnd w:id="79"/>
    </w:p>
    <w:p w14:paraId="5E41BAE2" w14:textId="3A6412FA" w:rsidR="000F7234" w:rsidRPr="00B97C04" w:rsidRDefault="000F7234" w:rsidP="00650A4D">
      <w:r w:rsidRPr="00B97C04">
        <w:t xml:space="preserve">This section </w:t>
      </w:r>
      <w:r w:rsidR="009373C1" w:rsidRPr="00B97C04">
        <w:t xml:space="preserve">looks at </w:t>
      </w:r>
      <w:r w:rsidRPr="00B97C04">
        <w:t xml:space="preserve">social care working conditions related to </w:t>
      </w:r>
      <w:r w:rsidR="004120BD" w:rsidRPr="00B97C04">
        <w:t xml:space="preserve">aspects </w:t>
      </w:r>
      <w:r w:rsidRPr="00B97C04">
        <w:t xml:space="preserve">of job quality. Job quality, including support, work intensity, task discretion, consultation, voice, and representation are considered as key </w:t>
      </w:r>
      <w:r w:rsidR="007B1630" w:rsidRPr="00B97C04">
        <w:t xml:space="preserve">areas </w:t>
      </w:r>
      <w:r w:rsidRPr="00B97C04">
        <w:t xml:space="preserve">of work that can impact </w:t>
      </w:r>
      <w:r w:rsidR="00392048" w:rsidRPr="00B97C04">
        <w:t xml:space="preserve">on </w:t>
      </w:r>
      <w:r w:rsidRPr="00B97C04">
        <w:t xml:space="preserve">satisfaction and well-being.  </w:t>
      </w:r>
    </w:p>
    <w:p w14:paraId="1AAB5E40" w14:textId="77777777" w:rsidR="000F7234" w:rsidRPr="00B97C04" w:rsidRDefault="000F7234" w:rsidP="00650A4D">
      <w:pPr>
        <w:pStyle w:val="Heading2"/>
      </w:pPr>
      <w:bookmarkStart w:id="80" w:name="_Toc233820967"/>
      <w:bookmarkStart w:id="81" w:name="_Toc242629584"/>
      <w:r w:rsidRPr="00B97C04">
        <w:t>Support</w:t>
      </w:r>
      <w:bookmarkEnd w:id="80"/>
      <w:bookmarkEnd w:id="81"/>
    </w:p>
    <w:p w14:paraId="3B3E1D9D" w14:textId="261A9CC0" w:rsidR="00FC3254" w:rsidRPr="00B97C04" w:rsidRDefault="000F7234" w:rsidP="00650A4D">
      <w:r w:rsidRPr="00B97C04">
        <w:t>Table 1</w:t>
      </w:r>
      <w:r w:rsidR="0051770D" w:rsidRPr="00B97C04">
        <w:t>6</w:t>
      </w:r>
      <w:r w:rsidRPr="00B97C04">
        <w:t xml:space="preserve"> shows that many respondents felt supported by their managers. Thirty-six percent of respondents reported </w:t>
      </w:r>
      <w:r w:rsidR="00233AA5" w:rsidRPr="00B97C04">
        <w:t>‘</w:t>
      </w:r>
      <w:r w:rsidRPr="00B97C04">
        <w:t>always</w:t>
      </w:r>
      <w:r w:rsidR="00233AA5" w:rsidRPr="00B97C04">
        <w:t>’</w:t>
      </w:r>
      <w:r w:rsidRPr="00B97C04">
        <w:t xml:space="preserve"> being supported and 27% reported the</w:t>
      </w:r>
      <w:r w:rsidR="00DE2956" w:rsidRPr="00B97C04">
        <w:t>y</w:t>
      </w:r>
      <w:r w:rsidRPr="00B97C04">
        <w:t xml:space="preserve"> felt supported </w:t>
      </w:r>
      <w:r w:rsidR="00233AA5" w:rsidRPr="00B97C04">
        <w:t>‘</w:t>
      </w:r>
      <w:r w:rsidRPr="00B97C04">
        <w:t>most of the time</w:t>
      </w:r>
      <w:r w:rsidR="00233AA5" w:rsidRPr="00B97C04">
        <w:t>’</w:t>
      </w:r>
      <w:r w:rsidRPr="00B97C04">
        <w:t xml:space="preserve">. </w:t>
      </w:r>
      <w:r w:rsidR="00334321" w:rsidRPr="00B97C04">
        <w:t>M</w:t>
      </w:r>
      <w:r w:rsidRPr="00B97C04">
        <w:t xml:space="preserve">anagers were more likely to report </w:t>
      </w:r>
      <w:r w:rsidR="00AB05FD" w:rsidRPr="00B97C04">
        <w:t>‘</w:t>
      </w:r>
      <w:r w:rsidRPr="00B97C04">
        <w:t>always</w:t>
      </w:r>
      <w:r w:rsidR="00AB05FD" w:rsidRPr="00B97C04">
        <w:t>’</w:t>
      </w:r>
      <w:r w:rsidRPr="00B97C04">
        <w:t xml:space="preserve"> (42%)</w:t>
      </w:r>
      <w:r w:rsidR="00DE5044" w:rsidRPr="00B97C04">
        <w:t xml:space="preserve"> feeling supported</w:t>
      </w:r>
      <w:r w:rsidRPr="00B97C04">
        <w:t xml:space="preserve"> and least likely to report </w:t>
      </w:r>
      <w:r w:rsidR="00F016D0" w:rsidRPr="00B97C04">
        <w:t>‘</w:t>
      </w:r>
      <w:r w:rsidRPr="00B97C04">
        <w:t>never</w:t>
      </w:r>
      <w:r w:rsidR="00F016D0" w:rsidRPr="00B97C04">
        <w:t>’</w:t>
      </w:r>
      <w:r w:rsidRPr="00B97C04">
        <w:t xml:space="preserve"> feeling support by </w:t>
      </w:r>
      <w:r w:rsidR="003C2092" w:rsidRPr="00B97C04">
        <w:t xml:space="preserve">their </w:t>
      </w:r>
      <w:r w:rsidRPr="00B97C04">
        <w:t>managers (2.5%).</w:t>
      </w:r>
    </w:p>
    <w:p w14:paraId="5841A077" w14:textId="4C6E88D1" w:rsidR="000F7234" w:rsidRPr="00B97C04" w:rsidRDefault="000F7234" w:rsidP="00650A4D">
      <w:pPr>
        <w:pStyle w:val="Caption"/>
      </w:pPr>
      <w:bookmarkStart w:id="82" w:name="_Toc233821002"/>
      <w:bookmarkStart w:id="83" w:name="_Toc242368684"/>
      <w:r w:rsidRPr="00B97C04">
        <w:t xml:space="preserve">Table </w:t>
      </w:r>
      <w:r w:rsidRPr="00B97C04">
        <w:fldChar w:fldCharType="begin"/>
      </w:r>
      <w:r w:rsidRPr="00B97C04">
        <w:instrText>SEQ Table \* ARABIC</w:instrText>
      </w:r>
      <w:r w:rsidRPr="00B97C04">
        <w:fldChar w:fldCharType="separate"/>
      </w:r>
      <w:r w:rsidR="00C43394" w:rsidRPr="00B97C04">
        <w:rPr>
          <w:noProof/>
        </w:rPr>
        <w:t>16</w:t>
      </w:r>
      <w:r w:rsidRPr="00B97C04">
        <w:fldChar w:fldCharType="end"/>
      </w:r>
      <w:r w:rsidRPr="00B97C04">
        <w:t xml:space="preserve">: My </w:t>
      </w:r>
      <w:r w:rsidR="001473C1" w:rsidRPr="00B97C04">
        <w:t xml:space="preserve">manager </w:t>
      </w:r>
      <w:r w:rsidRPr="00B97C04">
        <w:t>helps and supports me</w:t>
      </w:r>
      <w:bookmarkEnd w:id="82"/>
      <w:bookmarkEnd w:id="83"/>
    </w:p>
    <w:tbl>
      <w:tblPr>
        <w:tblStyle w:val="ListTable3"/>
        <w:tblW w:w="8586" w:type="dxa"/>
        <w:tblLook w:val="04A0" w:firstRow="1" w:lastRow="0" w:firstColumn="1" w:lastColumn="0" w:noHBand="0" w:noVBand="1"/>
      </w:tblPr>
      <w:tblGrid>
        <w:gridCol w:w="2402"/>
        <w:gridCol w:w="1134"/>
        <w:gridCol w:w="1281"/>
        <w:gridCol w:w="1060"/>
        <w:gridCol w:w="1207"/>
        <w:gridCol w:w="1502"/>
      </w:tblGrid>
      <w:tr w:rsidR="000F7234" w:rsidRPr="00B97C04" w14:paraId="2870FC57" w14:textId="77777777" w:rsidTr="48035018">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2405" w:type="dxa"/>
            <w:shd w:val="clear" w:color="auto" w:fill="247C86"/>
          </w:tcPr>
          <w:p w14:paraId="68B5DC41" w14:textId="77777777" w:rsidR="000F7234" w:rsidRPr="00B97C04" w:rsidRDefault="000F7234" w:rsidP="00EC3C0A"/>
        </w:tc>
        <w:tc>
          <w:tcPr>
            <w:tcW w:w="1134" w:type="dxa"/>
            <w:shd w:val="clear" w:color="auto" w:fill="247C86"/>
          </w:tcPr>
          <w:p w14:paraId="23CFA074" w14:textId="77777777" w:rsidR="000F7234" w:rsidRPr="00B97C04" w:rsidRDefault="000F7234" w:rsidP="0051770D">
            <w:pPr>
              <w:jc w:val="center"/>
              <w:cnfStyle w:val="100000000000" w:firstRow="1" w:lastRow="0" w:firstColumn="0" w:lastColumn="0" w:oddVBand="0" w:evenVBand="0" w:oddHBand="0" w:evenHBand="0" w:firstRowFirstColumn="0" w:firstRowLastColumn="0" w:lastRowFirstColumn="0" w:lastRowLastColumn="0"/>
            </w:pPr>
            <w:r w:rsidRPr="00B97C04">
              <w:t>Care workers</w:t>
            </w:r>
          </w:p>
        </w:tc>
        <w:tc>
          <w:tcPr>
            <w:tcW w:w="1276" w:type="dxa"/>
            <w:shd w:val="clear" w:color="auto" w:fill="247C86"/>
          </w:tcPr>
          <w:p w14:paraId="6F4B38C3" w14:textId="1925604A" w:rsidR="000F7234" w:rsidRPr="00B97C04" w:rsidRDefault="00173FD7" w:rsidP="0051770D">
            <w:pPr>
              <w:jc w:val="center"/>
              <w:cnfStyle w:val="100000000000" w:firstRow="1" w:lastRow="0" w:firstColumn="0" w:lastColumn="0" w:oddVBand="0" w:evenVBand="0" w:oddHBand="0" w:evenHBand="0" w:firstRowFirstColumn="0" w:firstRowLastColumn="0" w:lastRowFirstColumn="0" w:lastRowLastColumn="0"/>
            </w:pPr>
            <w:r>
              <w:t>M</w:t>
            </w:r>
            <w:r w:rsidR="000F7234" w:rsidRPr="00B97C04">
              <w:t>anagers</w:t>
            </w:r>
          </w:p>
        </w:tc>
        <w:tc>
          <w:tcPr>
            <w:tcW w:w="1060" w:type="dxa"/>
            <w:shd w:val="clear" w:color="auto" w:fill="247C86"/>
          </w:tcPr>
          <w:p w14:paraId="33CD7AA4" w14:textId="760DE869" w:rsidR="000F7234" w:rsidRPr="00B97C04" w:rsidRDefault="0051B0D9" w:rsidP="0051770D">
            <w:pPr>
              <w:jc w:val="center"/>
              <w:cnfStyle w:val="100000000000" w:firstRow="1" w:lastRow="0" w:firstColumn="0" w:lastColumn="0" w:oddVBand="0" w:evenVBand="0" w:oddHBand="0" w:evenHBand="0" w:firstRowFirstColumn="0" w:firstRowLastColumn="0" w:lastRowFirstColumn="0" w:lastRowLastColumn="0"/>
            </w:pPr>
            <w:r>
              <w:t>Social work</w:t>
            </w:r>
          </w:p>
        </w:tc>
        <w:tc>
          <w:tcPr>
            <w:tcW w:w="1208" w:type="dxa"/>
            <w:shd w:val="clear" w:color="auto" w:fill="247C86"/>
          </w:tcPr>
          <w:p w14:paraId="6CE6AB55" w14:textId="77777777" w:rsidR="000F7234" w:rsidRPr="00B97C04" w:rsidRDefault="000F7234" w:rsidP="0051770D">
            <w:pPr>
              <w:jc w:val="center"/>
              <w:cnfStyle w:val="100000000000" w:firstRow="1" w:lastRow="0" w:firstColumn="0" w:lastColumn="0" w:oddVBand="0" w:evenVBand="0" w:oddHBand="0" w:evenHBand="0" w:firstRowFirstColumn="0" w:firstRowLastColumn="0" w:lastRowFirstColumn="0" w:lastRowLastColumn="0"/>
            </w:pPr>
            <w:r w:rsidRPr="00B97C04">
              <w:t>Other roles</w:t>
            </w:r>
          </w:p>
        </w:tc>
        <w:tc>
          <w:tcPr>
            <w:tcW w:w="1503" w:type="dxa"/>
            <w:shd w:val="clear" w:color="auto" w:fill="247C86"/>
          </w:tcPr>
          <w:p w14:paraId="6847E033" w14:textId="77777777" w:rsidR="000F7234" w:rsidRPr="00B97C04" w:rsidRDefault="000F7234" w:rsidP="0051770D">
            <w:pPr>
              <w:jc w:val="center"/>
              <w:cnfStyle w:val="100000000000" w:firstRow="1" w:lastRow="0" w:firstColumn="0" w:lastColumn="0" w:oddVBand="0" w:evenVBand="0" w:oddHBand="0" w:evenHBand="0" w:firstRowFirstColumn="0" w:firstRowLastColumn="0" w:lastRowFirstColumn="0" w:lastRowLastColumn="0"/>
            </w:pPr>
            <w:r w:rsidRPr="00B97C04">
              <w:t>All</w:t>
            </w:r>
          </w:p>
        </w:tc>
      </w:tr>
      <w:tr w:rsidR="000F7234" w:rsidRPr="00B97C04" w14:paraId="054F9E5D" w14:textId="77777777" w:rsidTr="4803501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5" w:type="dxa"/>
          </w:tcPr>
          <w:p w14:paraId="118D5A18" w14:textId="77777777" w:rsidR="000F7234" w:rsidRPr="00B97C04" w:rsidRDefault="000F7234" w:rsidP="00650A4D">
            <w:r w:rsidRPr="00B97C04">
              <w:t>Always</w:t>
            </w:r>
          </w:p>
        </w:tc>
        <w:tc>
          <w:tcPr>
            <w:tcW w:w="1134" w:type="dxa"/>
          </w:tcPr>
          <w:p w14:paraId="76C5FEF1" w14:textId="77777777" w:rsidR="000F7234" w:rsidRPr="00B97C04" w:rsidRDefault="000F7234" w:rsidP="0051770D">
            <w:pPr>
              <w:jc w:val="center"/>
              <w:cnfStyle w:val="000000100000" w:firstRow="0" w:lastRow="0" w:firstColumn="0" w:lastColumn="0" w:oddVBand="0" w:evenVBand="0" w:oddHBand="1" w:evenHBand="0" w:firstRowFirstColumn="0" w:firstRowLastColumn="0" w:lastRowFirstColumn="0" w:lastRowLastColumn="0"/>
            </w:pPr>
            <w:r w:rsidRPr="00B97C04">
              <w:t>35.4%</w:t>
            </w:r>
          </w:p>
        </w:tc>
        <w:tc>
          <w:tcPr>
            <w:tcW w:w="1276" w:type="dxa"/>
          </w:tcPr>
          <w:p w14:paraId="24D2548B" w14:textId="77777777" w:rsidR="000F7234" w:rsidRPr="00B97C04" w:rsidRDefault="000F7234" w:rsidP="0051770D">
            <w:pPr>
              <w:jc w:val="center"/>
              <w:cnfStyle w:val="000000100000" w:firstRow="0" w:lastRow="0" w:firstColumn="0" w:lastColumn="0" w:oddVBand="0" w:evenVBand="0" w:oddHBand="1" w:evenHBand="0" w:firstRowFirstColumn="0" w:firstRowLastColumn="0" w:lastRowFirstColumn="0" w:lastRowLastColumn="0"/>
            </w:pPr>
            <w:r w:rsidRPr="00B97C04">
              <w:t>42.4%</w:t>
            </w:r>
          </w:p>
        </w:tc>
        <w:tc>
          <w:tcPr>
            <w:tcW w:w="1060" w:type="dxa"/>
          </w:tcPr>
          <w:p w14:paraId="34022F0A" w14:textId="77777777" w:rsidR="000F7234" w:rsidRPr="00B97C04" w:rsidRDefault="000F7234" w:rsidP="0051770D">
            <w:pPr>
              <w:jc w:val="center"/>
              <w:cnfStyle w:val="000000100000" w:firstRow="0" w:lastRow="0" w:firstColumn="0" w:lastColumn="0" w:oddVBand="0" w:evenVBand="0" w:oddHBand="1" w:evenHBand="0" w:firstRowFirstColumn="0" w:firstRowLastColumn="0" w:lastRowFirstColumn="0" w:lastRowLastColumn="0"/>
            </w:pPr>
            <w:r w:rsidRPr="00B97C04">
              <w:t>36.0%</w:t>
            </w:r>
          </w:p>
        </w:tc>
        <w:tc>
          <w:tcPr>
            <w:tcW w:w="1208" w:type="dxa"/>
          </w:tcPr>
          <w:p w14:paraId="52D3649B" w14:textId="77777777" w:rsidR="000F7234" w:rsidRPr="00B97C04" w:rsidRDefault="000F7234" w:rsidP="0051770D">
            <w:pPr>
              <w:jc w:val="center"/>
              <w:cnfStyle w:val="000000100000" w:firstRow="0" w:lastRow="0" w:firstColumn="0" w:lastColumn="0" w:oddVBand="0" w:evenVBand="0" w:oddHBand="1" w:evenHBand="0" w:firstRowFirstColumn="0" w:firstRowLastColumn="0" w:lastRowFirstColumn="0" w:lastRowLastColumn="0"/>
            </w:pPr>
            <w:r w:rsidRPr="00B97C04">
              <w:t>35.4%</w:t>
            </w:r>
          </w:p>
        </w:tc>
        <w:tc>
          <w:tcPr>
            <w:tcW w:w="1503" w:type="dxa"/>
          </w:tcPr>
          <w:p w14:paraId="12C75D36" w14:textId="77777777" w:rsidR="000F7234" w:rsidRPr="00B97C04" w:rsidRDefault="000F7234" w:rsidP="0051770D">
            <w:pPr>
              <w:jc w:val="center"/>
              <w:cnfStyle w:val="000000100000" w:firstRow="0" w:lastRow="0" w:firstColumn="0" w:lastColumn="0" w:oddVBand="0" w:evenVBand="0" w:oddHBand="1" w:evenHBand="0" w:firstRowFirstColumn="0" w:firstRowLastColumn="0" w:lastRowFirstColumn="0" w:lastRowLastColumn="0"/>
            </w:pPr>
            <w:r w:rsidRPr="00B97C04">
              <w:t>36.2%</w:t>
            </w:r>
          </w:p>
        </w:tc>
      </w:tr>
      <w:tr w:rsidR="000F7234" w:rsidRPr="00B97C04" w14:paraId="678E45D6" w14:textId="77777777" w:rsidTr="48035018">
        <w:tc>
          <w:tcPr>
            <w:cnfStyle w:val="001000000000" w:firstRow="0" w:lastRow="0" w:firstColumn="1" w:lastColumn="0" w:oddVBand="0" w:evenVBand="0" w:oddHBand="0" w:evenHBand="0" w:firstRowFirstColumn="0" w:firstRowLastColumn="0" w:lastRowFirstColumn="0" w:lastRowLastColumn="0"/>
            <w:tcW w:w="2405" w:type="dxa"/>
          </w:tcPr>
          <w:p w14:paraId="5A7AFCAC" w14:textId="77777777" w:rsidR="000F7234" w:rsidRPr="00B97C04" w:rsidRDefault="000F7234" w:rsidP="00650A4D">
            <w:r w:rsidRPr="00B97C04">
              <w:t>Most of the time</w:t>
            </w:r>
          </w:p>
        </w:tc>
        <w:tc>
          <w:tcPr>
            <w:tcW w:w="1134" w:type="dxa"/>
          </w:tcPr>
          <w:p w14:paraId="3B3C36BD" w14:textId="77777777" w:rsidR="000F7234" w:rsidRPr="00B97C04" w:rsidRDefault="000F7234" w:rsidP="0051770D">
            <w:pPr>
              <w:jc w:val="center"/>
              <w:cnfStyle w:val="000000000000" w:firstRow="0" w:lastRow="0" w:firstColumn="0" w:lastColumn="0" w:oddVBand="0" w:evenVBand="0" w:oddHBand="0" w:evenHBand="0" w:firstRowFirstColumn="0" w:firstRowLastColumn="0" w:lastRowFirstColumn="0" w:lastRowLastColumn="0"/>
            </w:pPr>
            <w:r w:rsidRPr="00B97C04">
              <w:t>25.2%</w:t>
            </w:r>
          </w:p>
        </w:tc>
        <w:tc>
          <w:tcPr>
            <w:tcW w:w="1276" w:type="dxa"/>
          </w:tcPr>
          <w:p w14:paraId="100CCBDA" w14:textId="77777777" w:rsidR="000F7234" w:rsidRPr="00B97C04" w:rsidRDefault="000F7234" w:rsidP="0051770D">
            <w:pPr>
              <w:jc w:val="center"/>
              <w:cnfStyle w:val="000000000000" w:firstRow="0" w:lastRow="0" w:firstColumn="0" w:lastColumn="0" w:oddVBand="0" w:evenVBand="0" w:oddHBand="0" w:evenHBand="0" w:firstRowFirstColumn="0" w:firstRowLastColumn="0" w:lastRowFirstColumn="0" w:lastRowLastColumn="0"/>
            </w:pPr>
            <w:r w:rsidRPr="00B97C04">
              <w:t>29.6%</w:t>
            </w:r>
          </w:p>
        </w:tc>
        <w:tc>
          <w:tcPr>
            <w:tcW w:w="1060" w:type="dxa"/>
          </w:tcPr>
          <w:p w14:paraId="55F51FD8" w14:textId="77777777" w:rsidR="000F7234" w:rsidRPr="00B97C04" w:rsidRDefault="000F7234" w:rsidP="0051770D">
            <w:pPr>
              <w:jc w:val="center"/>
              <w:cnfStyle w:val="000000000000" w:firstRow="0" w:lastRow="0" w:firstColumn="0" w:lastColumn="0" w:oddVBand="0" w:evenVBand="0" w:oddHBand="0" w:evenHBand="0" w:firstRowFirstColumn="0" w:firstRowLastColumn="0" w:lastRowFirstColumn="0" w:lastRowLastColumn="0"/>
            </w:pPr>
            <w:r w:rsidRPr="00B97C04">
              <w:t>31.3%</w:t>
            </w:r>
          </w:p>
        </w:tc>
        <w:tc>
          <w:tcPr>
            <w:tcW w:w="1208" w:type="dxa"/>
          </w:tcPr>
          <w:p w14:paraId="37D37D68" w14:textId="77777777" w:rsidR="000F7234" w:rsidRPr="00B97C04" w:rsidRDefault="000F7234" w:rsidP="0051770D">
            <w:pPr>
              <w:jc w:val="center"/>
              <w:cnfStyle w:val="000000000000" w:firstRow="0" w:lastRow="0" w:firstColumn="0" w:lastColumn="0" w:oddVBand="0" w:evenVBand="0" w:oddHBand="0" w:evenHBand="0" w:firstRowFirstColumn="0" w:firstRowLastColumn="0" w:lastRowFirstColumn="0" w:lastRowLastColumn="0"/>
            </w:pPr>
            <w:r w:rsidRPr="00B97C04">
              <w:t>27.8%</w:t>
            </w:r>
          </w:p>
        </w:tc>
        <w:tc>
          <w:tcPr>
            <w:tcW w:w="1503" w:type="dxa"/>
          </w:tcPr>
          <w:p w14:paraId="477ED3C0" w14:textId="77777777" w:rsidR="000F7234" w:rsidRPr="00B97C04" w:rsidRDefault="000F7234" w:rsidP="0051770D">
            <w:pPr>
              <w:jc w:val="center"/>
              <w:cnfStyle w:val="000000000000" w:firstRow="0" w:lastRow="0" w:firstColumn="0" w:lastColumn="0" w:oddVBand="0" w:evenVBand="0" w:oddHBand="0" w:evenHBand="0" w:firstRowFirstColumn="0" w:firstRowLastColumn="0" w:lastRowFirstColumn="0" w:lastRowLastColumn="0"/>
            </w:pPr>
            <w:r w:rsidRPr="00B97C04">
              <w:t>26.6%</w:t>
            </w:r>
          </w:p>
        </w:tc>
      </w:tr>
      <w:tr w:rsidR="000F7234" w:rsidRPr="00B97C04" w14:paraId="52E62FB5" w14:textId="77777777" w:rsidTr="4803501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5" w:type="dxa"/>
          </w:tcPr>
          <w:p w14:paraId="581A21D2" w14:textId="77777777" w:rsidR="000F7234" w:rsidRPr="00B97C04" w:rsidRDefault="000F7234" w:rsidP="00650A4D">
            <w:r w:rsidRPr="00B97C04">
              <w:t>About half the time</w:t>
            </w:r>
          </w:p>
        </w:tc>
        <w:tc>
          <w:tcPr>
            <w:tcW w:w="1134" w:type="dxa"/>
          </w:tcPr>
          <w:p w14:paraId="7D905186" w14:textId="77777777" w:rsidR="000F7234" w:rsidRPr="00B97C04" w:rsidRDefault="000F7234" w:rsidP="0051770D">
            <w:pPr>
              <w:jc w:val="center"/>
              <w:cnfStyle w:val="000000100000" w:firstRow="0" w:lastRow="0" w:firstColumn="0" w:lastColumn="0" w:oddVBand="0" w:evenVBand="0" w:oddHBand="1" w:evenHBand="0" w:firstRowFirstColumn="0" w:firstRowLastColumn="0" w:lastRowFirstColumn="0" w:lastRowLastColumn="0"/>
            </w:pPr>
            <w:r w:rsidRPr="00B97C04">
              <w:t>7.9%</w:t>
            </w:r>
          </w:p>
        </w:tc>
        <w:tc>
          <w:tcPr>
            <w:tcW w:w="1276" w:type="dxa"/>
          </w:tcPr>
          <w:p w14:paraId="24947286" w14:textId="77777777" w:rsidR="000F7234" w:rsidRPr="00B97C04" w:rsidRDefault="000F7234" w:rsidP="0051770D">
            <w:pPr>
              <w:jc w:val="center"/>
              <w:cnfStyle w:val="000000100000" w:firstRow="0" w:lastRow="0" w:firstColumn="0" w:lastColumn="0" w:oddVBand="0" w:evenVBand="0" w:oddHBand="1" w:evenHBand="0" w:firstRowFirstColumn="0" w:firstRowLastColumn="0" w:lastRowFirstColumn="0" w:lastRowLastColumn="0"/>
            </w:pPr>
            <w:r w:rsidRPr="00B97C04">
              <w:t>8.6%</w:t>
            </w:r>
          </w:p>
        </w:tc>
        <w:tc>
          <w:tcPr>
            <w:tcW w:w="1060" w:type="dxa"/>
          </w:tcPr>
          <w:p w14:paraId="6DFA476F" w14:textId="77777777" w:rsidR="000F7234" w:rsidRPr="00B97C04" w:rsidRDefault="000F7234" w:rsidP="0051770D">
            <w:pPr>
              <w:jc w:val="center"/>
              <w:cnfStyle w:val="000000100000" w:firstRow="0" w:lastRow="0" w:firstColumn="0" w:lastColumn="0" w:oddVBand="0" w:evenVBand="0" w:oddHBand="1" w:evenHBand="0" w:firstRowFirstColumn="0" w:firstRowLastColumn="0" w:lastRowFirstColumn="0" w:lastRowLastColumn="0"/>
            </w:pPr>
            <w:r w:rsidRPr="00B97C04">
              <w:t>6.8%</w:t>
            </w:r>
          </w:p>
        </w:tc>
        <w:tc>
          <w:tcPr>
            <w:tcW w:w="1208" w:type="dxa"/>
          </w:tcPr>
          <w:p w14:paraId="3593557A" w14:textId="77777777" w:rsidR="000F7234" w:rsidRPr="00B97C04" w:rsidRDefault="000F7234" w:rsidP="0051770D">
            <w:pPr>
              <w:jc w:val="center"/>
              <w:cnfStyle w:val="000000100000" w:firstRow="0" w:lastRow="0" w:firstColumn="0" w:lastColumn="0" w:oddVBand="0" w:evenVBand="0" w:oddHBand="1" w:evenHBand="0" w:firstRowFirstColumn="0" w:firstRowLastColumn="0" w:lastRowFirstColumn="0" w:lastRowLastColumn="0"/>
            </w:pPr>
            <w:r w:rsidRPr="00B97C04">
              <w:t>7.0%</w:t>
            </w:r>
          </w:p>
        </w:tc>
        <w:tc>
          <w:tcPr>
            <w:tcW w:w="1503" w:type="dxa"/>
          </w:tcPr>
          <w:p w14:paraId="7042EF60" w14:textId="77777777" w:rsidR="000F7234" w:rsidRPr="00B97C04" w:rsidRDefault="000F7234" w:rsidP="0051770D">
            <w:pPr>
              <w:jc w:val="center"/>
              <w:cnfStyle w:val="000000100000" w:firstRow="0" w:lastRow="0" w:firstColumn="0" w:lastColumn="0" w:oddVBand="0" w:evenVBand="0" w:oddHBand="1" w:evenHBand="0" w:firstRowFirstColumn="0" w:firstRowLastColumn="0" w:lastRowFirstColumn="0" w:lastRowLastColumn="0"/>
            </w:pPr>
            <w:r w:rsidRPr="00B97C04">
              <w:t>7.8%</w:t>
            </w:r>
          </w:p>
        </w:tc>
      </w:tr>
      <w:tr w:rsidR="000F7234" w:rsidRPr="00B97C04" w14:paraId="37EE9B11" w14:textId="77777777" w:rsidTr="48035018">
        <w:tc>
          <w:tcPr>
            <w:cnfStyle w:val="001000000000" w:firstRow="0" w:lastRow="0" w:firstColumn="1" w:lastColumn="0" w:oddVBand="0" w:evenVBand="0" w:oddHBand="0" w:evenHBand="0" w:firstRowFirstColumn="0" w:firstRowLastColumn="0" w:lastRowFirstColumn="0" w:lastRowLastColumn="0"/>
            <w:tcW w:w="2405" w:type="dxa"/>
          </w:tcPr>
          <w:p w14:paraId="63C11A14" w14:textId="77777777" w:rsidR="000F7234" w:rsidRPr="00B97C04" w:rsidRDefault="000F7234" w:rsidP="00650A4D">
            <w:r w:rsidRPr="00B97C04">
              <w:t>Sometimes</w:t>
            </w:r>
          </w:p>
        </w:tc>
        <w:tc>
          <w:tcPr>
            <w:tcW w:w="1134" w:type="dxa"/>
          </w:tcPr>
          <w:p w14:paraId="02125D9E" w14:textId="77777777" w:rsidR="000F7234" w:rsidRPr="00B97C04" w:rsidRDefault="000F7234" w:rsidP="0051770D">
            <w:pPr>
              <w:jc w:val="center"/>
              <w:cnfStyle w:val="000000000000" w:firstRow="0" w:lastRow="0" w:firstColumn="0" w:lastColumn="0" w:oddVBand="0" w:evenVBand="0" w:oddHBand="0" w:evenHBand="0" w:firstRowFirstColumn="0" w:firstRowLastColumn="0" w:lastRowFirstColumn="0" w:lastRowLastColumn="0"/>
            </w:pPr>
            <w:r w:rsidRPr="00B97C04">
              <w:t>24.7%</w:t>
            </w:r>
          </w:p>
        </w:tc>
        <w:tc>
          <w:tcPr>
            <w:tcW w:w="1276" w:type="dxa"/>
          </w:tcPr>
          <w:p w14:paraId="159E1C8A" w14:textId="77777777" w:rsidR="000F7234" w:rsidRPr="00B97C04" w:rsidRDefault="000F7234" w:rsidP="0051770D">
            <w:pPr>
              <w:jc w:val="center"/>
              <w:cnfStyle w:val="000000000000" w:firstRow="0" w:lastRow="0" w:firstColumn="0" w:lastColumn="0" w:oddVBand="0" w:evenVBand="0" w:oddHBand="0" w:evenHBand="0" w:firstRowFirstColumn="0" w:firstRowLastColumn="0" w:lastRowFirstColumn="0" w:lastRowLastColumn="0"/>
            </w:pPr>
            <w:r w:rsidRPr="00B97C04">
              <w:t>16.9%</w:t>
            </w:r>
          </w:p>
        </w:tc>
        <w:tc>
          <w:tcPr>
            <w:tcW w:w="1060" w:type="dxa"/>
          </w:tcPr>
          <w:p w14:paraId="6DB99F11" w14:textId="77777777" w:rsidR="000F7234" w:rsidRPr="00B97C04" w:rsidRDefault="000F7234" w:rsidP="0051770D">
            <w:pPr>
              <w:jc w:val="center"/>
              <w:cnfStyle w:val="000000000000" w:firstRow="0" w:lastRow="0" w:firstColumn="0" w:lastColumn="0" w:oddVBand="0" w:evenVBand="0" w:oddHBand="0" w:evenHBand="0" w:firstRowFirstColumn="0" w:firstRowLastColumn="0" w:lastRowFirstColumn="0" w:lastRowLastColumn="0"/>
            </w:pPr>
            <w:r w:rsidRPr="00B97C04">
              <w:t>19.9%</w:t>
            </w:r>
          </w:p>
        </w:tc>
        <w:tc>
          <w:tcPr>
            <w:tcW w:w="1208" w:type="dxa"/>
          </w:tcPr>
          <w:p w14:paraId="05184438" w14:textId="77777777" w:rsidR="000F7234" w:rsidRPr="00B97C04" w:rsidRDefault="000F7234" w:rsidP="0051770D">
            <w:pPr>
              <w:jc w:val="center"/>
              <w:cnfStyle w:val="000000000000" w:firstRow="0" w:lastRow="0" w:firstColumn="0" w:lastColumn="0" w:oddVBand="0" w:evenVBand="0" w:oddHBand="0" w:evenHBand="0" w:firstRowFirstColumn="0" w:firstRowLastColumn="0" w:lastRowFirstColumn="0" w:lastRowLastColumn="0"/>
            </w:pPr>
            <w:r w:rsidRPr="00B97C04">
              <w:t>23.4%</w:t>
            </w:r>
          </w:p>
        </w:tc>
        <w:tc>
          <w:tcPr>
            <w:tcW w:w="1503" w:type="dxa"/>
          </w:tcPr>
          <w:p w14:paraId="0EFDC155" w14:textId="77777777" w:rsidR="000F7234" w:rsidRPr="00B97C04" w:rsidRDefault="000F7234" w:rsidP="0051770D">
            <w:pPr>
              <w:jc w:val="center"/>
              <w:cnfStyle w:val="000000000000" w:firstRow="0" w:lastRow="0" w:firstColumn="0" w:lastColumn="0" w:oddVBand="0" w:evenVBand="0" w:oddHBand="0" w:evenHBand="0" w:firstRowFirstColumn="0" w:firstRowLastColumn="0" w:lastRowFirstColumn="0" w:lastRowLastColumn="0"/>
            </w:pPr>
            <w:r w:rsidRPr="00B97C04">
              <w:t>23.2%</w:t>
            </w:r>
          </w:p>
        </w:tc>
      </w:tr>
      <w:tr w:rsidR="000F7234" w:rsidRPr="00B97C04" w14:paraId="686831E4" w14:textId="77777777" w:rsidTr="4803501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5" w:type="dxa"/>
          </w:tcPr>
          <w:p w14:paraId="57BFB610" w14:textId="77777777" w:rsidR="000F7234" w:rsidRPr="00B97C04" w:rsidRDefault="000F7234" w:rsidP="00650A4D">
            <w:r w:rsidRPr="00B97C04">
              <w:t>Never</w:t>
            </w:r>
          </w:p>
        </w:tc>
        <w:tc>
          <w:tcPr>
            <w:tcW w:w="1134" w:type="dxa"/>
          </w:tcPr>
          <w:p w14:paraId="70B86A50" w14:textId="77777777" w:rsidR="000F7234" w:rsidRPr="00B97C04" w:rsidRDefault="000F7234" w:rsidP="0051770D">
            <w:pPr>
              <w:jc w:val="center"/>
              <w:cnfStyle w:val="000000100000" w:firstRow="0" w:lastRow="0" w:firstColumn="0" w:lastColumn="0" w:oddVBand="0" w:evenVBand="0" w:oddHBand="1" w:evenHBand="0" w:firstRowFirstColumn="0" w:firstRowLastColumn="0" w:lastRowFirstColumn="0" w:lastRowLastColumn="0"/>
            </w:pPr>
            <w:r w:rsidRPr="00B97C04">
              <w:t>6.9%</w:t>
            </w:r>
          </w:p>
        </w:tc>
        <w:tc>
          <w:tcPr>
            <w:tcW w:w="1276" w:type="dxa"/>
          </w:tcPr>
          <w:p w14:paraId="6DD36B7B" w14:textId="77777777" w:rsidR="000F7234" w:rsidRPr="00B97C04" w:rsidRDefault="000F7234" w:rsidP="0051770D">
            <w:pPr>
              <w:jc w:val="center"/>
              <w:cnfStyle w:val="000000100000" w:firstRow="0" w:lastRow="0" w:firstColumn="0" w:lastColumn="0" w:oddVBand="0" w:evenVBand="0" w:oddHBand="1" w:evenHBand="0" w:firstRowFirstColumn="0" w:firstRowLastColumn="0" w:lastRowFirstColumn="0" w:lastRowLastColumn="0"/>
            </w:pPr>
            <w:r w:rsidRPr="00B97C04">
              <w:t>2.5%</w:t>
            </w:r>
          </w:p>
        </w:tc>
        <w:tc>
          <w:tcPr>
            <w:tcW w:w="1060" w:type="dxa"/>
          </w:tcPr>
          <w:p w14:paraId="62CF4797" w14:textId="77777777" w:rsidR="000F7234" w:rsidRPr="00B97C04" w:rsidRDefault="000F7234" w:rsidP="0051770D">
            <w:pPr>
              <w:jc w:val="center"/>
              <w:cnfStyle w:val="000000100000" w:firstRow="0" w:lastRow="0" w:firstColumn="0" w:lastColumn="0" w:oddVBand="0" w:evenVBand="0" w:oddHBand="1" w:evenHBand="0" w:firstRowFirstColumn="0" w:firstRowLastColumn="0" w:lastRowFirstColumn="0" w:lastRowLastColumn="0"/>
            </w:pPr>
            <w:r w:rsidRPr="00B97C04">
              <w:t>6.1%</w:t>
            </w:r>
          </w:p>
        </w:tc>
        <w:tc>
          <w:tcPr>
            <w:tcW w:w="1208" w:type="dxa"/>
          </w:tcPr>
          <w:p w14:paraId="44FA5A13" w14:textId="77777777" w:rsidR="000F7234" w:rsidRPr="00B97C04" w:rsidRDefault="000F7234" w:rsidP="0051770D">
            <w:pPr>
              <w:jc w:val="center"/>
              <w:cnfStyle w:val="000000100000" w:firstRow="0" w:lastRow="0" w:firstColumn="0" w:lastColumn="0" w:oddVBand="0" w:evenVBand="0" w:oddHBand="1" w:evenHBand="0" w:firstRowFirstColumn="0" w:firstRowLastColumn="0" w:lastRowFirstColumn="0" w:lastRowLastColumn="0"/>
            </w:pPr>
            <w:r w:rsidRPr="00B97C04">
              <w:t>6.4%</w:t>
            </w:r>
          </w:p>
        </w:tc>
        <w:tc>
          <w:tcPr>
            <w:tcW w:w="1503" w:type="dxa"/>
          </w:tcPr>
          <w:p w14:paraId="535E6C29" w14:textId="77777777" w:rsidR="000F7234" w:rsidRPr="00B97C04" w:rsidRDefault="000F7234" w:rsidP="0051770D">
            <w:pPr>
              <w:jc w:val="center"/>
              <w:cnfStyle w:val="000000100000" w:firstRow="0" w:lastRow="0" w:firstColumn="0" w:lastColumn="0" w:oddVBand="0" w:evenVBand="0" w:oddHBand="1" w:evenHBand="0" w:firstRowFirstColumn="0" w:firstRowLastColumn="0" w:lastRowFirstColumn="0" w:lastRowLastColumn="0"/>
            </w:pPr>
            <w:r w:rsidRPr="00B97C04">
              <w:t>6.3%</w:t>
            </w:r>
          </w:p>
        </w:tc>
      </w:tr>
    </w:tbl>
    <w:p w14:paraId="004EDF3C" w14:textId="77777777" w:rsidR="000F7234" w:rsidRPr="00B97C04" w:rsidRDefault="000F7234" w:rsidP="00650A4D">
      <w:pPr>
        <w:pStyle w:val="Caption"/>
      </w:pPr>
    </w:p>
    <w:p w14:paraId="5E7A1790" w14:textId="3332CDB8" w:rsidR="00FC3254" w:rsidRDefault="000F7234" w:rsidP="002F5124">
      <w:r w:rsidRPr="00B97C04">
        <w:t>Table 1</w:t>
      </w:r>
      <w:r w:rsidR="0051770D" w:rsidRPr="00B97C04">
        <w:t>7</w:t>
      </w:r>
      <w:r w:rsidRPr="00B97C04">
        <w:t xml:space="preserve"> shows that respondents felt </w:t>
      </w:r>
      <w:r w:rsidR="003741D3" w:rsidRPr="00B97C04">
        <w:t>they were ‘</w:t>
      </w:r>
      <w:r w:rsidR="00233AA5" w:rsidRPr="00B97C04">
        <w:t>a</w:t>
      </w:r>
      <w:r w:rsidR="003741D3" w:rsidRPr="00B97C04">
        <w:t xml:space="preserve">lways’ </w:t>
      </w:r>
      <w:r w:rsidRPr="00B97C04">
        <w:t xml:space="preserve">supported by colleagues to a similar extent as </w:t>
      </w:r>
      <w:r w:rsidR="003741D3" w:rsidRPr="00B97C04">
        <w:t>by</w:t>
      </w:r>
      <w:r w:rsidRPr="00B97C04">
        <w:t xml:space="preserve"> managers (37%), but higher proportions reported being supported by colleagues </w:t>
      </w:r>
      <w:r w:rsidR="00233AA5" w:rsidRPr="00B97C04">
        <w:t>‘</w:t>
      </w:r>
      <w:r w:rsidRPr="00B97C04">
        <w:t>most of the time</w:t>
      </w:r>
      <w:r w:rsidR="00233AA5" w:rsidRPr="00B97C04">
        <w:t>’</w:t>
      </w:r>
      <w:r w:rsidRPr="00B97C04">
        <w:t xml:space="preserve"> (35%). Just 2% of all respondents ‘</w:t>
      </w:r>
      <w:r w:rsidR="00CA5E7E" w:rsidRPr="00B97C04">
        <w:t>n</w:t>
      </w:r>
      <w:r w:rsidRPr="00B97C04">
        <w:t xml:space="preserve">ever’ felt supported (figures are not broken down by occupational group due to low </w:t>
      </w:r>
      <w:r w:rsidR="00D0703C" w:rsidRPr="00B97C04">
        <w:t xml:space="preserve">numbers). </w:t>
      </w:r>
      <w:r w:rsidR="009C15CF" w:rsidRPr="00B97C04">
        <w:t>These findings are lower compared to the 2025 survey. Last year, 73% reported that managers were supportive always or most of the time (63% in 2026) and 81% reported that colleagues were supportive always or most of the time (72% in 2026).</w:t>
      </w:r>
      <w:bookmarkStart w:id="84" w:name="_Toc233821003"/>
    </w:p>
    <w:p w14:paraId="01E0495A" w14:textId="38248BCF" w:rsidR="000F7234" w:rsidRPr="00B97C04" w:rsidRDefault="000F7234" w:rsidP="00650A4D">
      <w:pPr>
        <w:pStyle w:val="Caption"/>
      </w:pPr>
      <w:bookmarkStart w:id="85" w:name="_Toc242368685"/>
      <w:r w:rsidRPr="00B97C04">
        <w:t xml:space="preserve">Table </w:t>
      </w:r>
      <w:r w:rsidRPr="00B97C04">
        <w:fldChar w:fldCharType="begin"/>
      </w:r>
      <w:r w:rsidRPr="00B97C04">
        <w:instrText>SEQ Table \* ARABIC</w:instrText>
      </w:r>
      <w:r w:rsidRPr="00B97C04">
        <w:fldChar w:fldCharType="separate"/>
      </w:r>
      <w:r w:rsidR="00C43394" w:rsidRPr="00B97C04">
        <w:rPr>
          <w:noProof/>
        </w:rPr>
        <w:t>17</w:t>
      </w:r>
      <w:r w:rsidRPr="00B97C04">
        <w:fldChar w:fldCharType="end"/>
      </w:r>
      <w:r w:rsidRPr="00B97C04">
        <w:t>: My colleagues help and support me</w:t>
      </w:r>
      <w:bookmarkEnd w:id="84"/>
      <w:bookmarkEnd w:id="85"/>
    </w:p>
    <w:tbl>
      <w:tblPr>
        <w:tblStyle w:val="ListTable3"/>
        <w:tblW w:w="8586" w:type="dxa"/>
        <w:tblLook w:val="04A0" w:firstRow="1" w:lastRow="0" w:firstColumn="1" w:lastColumn="0" w:noHBand="0" w:noVBand="1"/>
      </w:tblPr>
      <w:tblGrid>
        <w:gridCol w:w="2402"/>
        <w:gridCol w:w="1134"/>
        <w:gridCol w:w="1281"/>
        <w:gridCol w:w="1060"/>
        <w:gridCol w:w="1207"/>
        <w:gridCol w:w="1502"/>
      </w:tblGrid>
      <w:tr w:rsidR="000F7234" w:rsidRPr="00B97C04" w14:paraId="138B3329" w14:textId="77777777" w:rsidTr="48035018">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2405" w:type="dxa"/>
            <w:shd w:val="clear" w:color="auto" w:fill="247C86"/>
          </w:tcPr>
          <w:p w14:paraId="146AAF08" w14:textId="77777777" w:rsidR="000F7234" w:rsidRPr="00B97C04" w:rsidRDefault="000F7234" w:rsidP="00EC3C0A"/>
        </w:tc>
        <w:tc>
          <w:tcPr>
            <w:tcW w:w="1134" w:type="dxa"/>
            <w:shd w:val="clear" w:color="auto" w:fill="247C86"/>
          </w:tcPr>
          <w:p w14:paraId="5BC97543" w14:textId="77777777" w:rsidR="000F7234" w:rsidRPr="00B97C04" w:rsidRDefault="000F7234" w:rsidP="0051770D">
            <w:pPr>
              <w:jc w:val="center"/>
              <w:cnfStyle w:val="100000000000" w:firstRow="1" w:lastRow="0" w:firstColumn="0" w:lastColumn="0" w:oddVBand="0" w:evenVBand="0" w:oddHBand="0" w:evenHBand="0" w:firstRowFirstColumn="0" w:firstRowLastColumn="0" w:lastRowFirstColumn="0" w:lastRowLastColumn="0"/>
            </w:pPr>
            <w:r w:rsidRPr="00B97C04">
              <w:t>Care workers</w:t>
            </w:r>
          </w:p>
        </w:tc>
        <w:tc>
          <w:tcPr>
            <w:tcW w:w="1276" w:type="dxa"/>
            <w:shd w:val="clear" w:color="auto" w:fill="247C86"/>
          </w:tcPr>
          <w:p w14:paraId="5AA47463" w14:textId="19A4BB08" w:rsidR="000F7234" w:rsidRPr="00B97C04" w:rsidRDefault="00173FD7" w:rsidP="0051770D">
            <w:pPr>
              <w:jc w:val="center"/>
              <w:cnfStyle w:val="100000000000" w:firstRow="1" w:lastRow="0" w:firstColumn="0" w:lastColumn="0" w:oddVBand="0" w:evenVBand="0" w:oddHBand="0" w:evenHBand="0" w:firstRowFirstColumn="0" w:firstRowLastColumn="0" w:lastRowFirstColumn="0" w:lastRowLastColumn="0"/>
            </w:pPr>
            <w:r>
              <w:t>M</w:t>
            </w:r>
            <w:r w:rsidR="000F7234" w:rsidRPr="00B97C04">
              <w:t>anagers</w:t>
            </w:r>
          </w:p>
        </w:tc>
        <w:tc>
          <w:tcPr>
            <w:tcW w:w="1060" w:type="dxa"/>
            <w:shd w:val="clear" w:color="auto" w:fill="247C86"/>
          </w:tcPr>
          <w:p w14:paraId="7211ED20" w14:textId="6B76CE39" w:rsidR="000F7234" w:rsidRPr="00B97C04" w:rsidRDefault="0051B0D9" w:rsidP="0051770D">
            <w:pPr>
              <w:jc w:val="center"/>
              <w:cnfStyle w:val="100000000000" w:firstRow="1" w:lastRow="0" w:firstColumn="0" w:lastColumn="0" w:oddVBand="0" w:evenVBand="0" w:oddHBand="0" w:evenHBand="0" w:firstRowFirstColumn="0" w:firstRowLastColumn="0" w:lastRowFirstColumn="0" w:lastRowLastColumn="0"/>
            </w:pPr>
            <w:r>
              <w:t>Social work</w:t>
            </w:r>
          </w:p>
        </w:tc>
        <w:tc>
          <w:tcPr>
            <w:tcW w:w="1208" w:type="dxa"/>
            <w:shd w:val="clear" w:color="auto" w:fill="247C86"/>
          </w:tcPr>
          <w:p w14:paraId="34C2EBCC" w14:textId="77777777" w:rsidR="000F7234" w:rsidRPr="00B97C04" w:rsidRDefault="000F7234" w:rsidP="0051770D">
            <w:pPr>
              <w:jc w:val="center"/>
              <w:cnfStyle w:val="100000000000" w:firstRow="1" w:lastRow="0" w:firstColumn="0" w:lastColumn="0" w:oddVBand="0" w:evenVBand="0" w:oddHBand="0" w:evenHBand="0" w:firstRowFirstColumn="0" w:firstRowLastColumn="0" w:lastRowFirstColumn="0" w:lastRowLastColumn="0"/>
            </w:pPr>
            <w:r w:rsidRPr="00B97C04">
              <w:t>Other roles</w:t>
            </w:r>
          </w:p>
        </w:tc>
        <w:tc>
          <w:tcPr>
            <w:tcW w:w="1503" w:type="dxa"/>
            <w:shd w:val="clear" w:color="auto" w:fill="247C86"/>
          </w:tcPr>
          <w:p w14:paraId="34DCBEA9" w14:textId="77777777" w:rsidR="000F7234" w:rsidRPr="00B97C04" w:rsidRDefault="000F7234" w:rsidP="0051770D">
            <w:pPr>
              <w:jc w:val="center"/>
              <w:cnfStyle w:val="100000000000" w:firstRow="1" w:lastRow="0" w:firstColumn="0" w:lastColumn="0" w:oddVBand="0" w:evenVBand="0" w:oddHBand="0" w:evenHBand="0" w:firstRowFirstColumn="0" w:firstRowLastColumn="0" w:lastRowFirstColumn="0" w:lastRowLastColumn="0"/>
            </w:pPr>
            <w:r w:rsidRPr="00B97C04">
              <w:t>All</w:t>
            </w:r>
          </w:p>
        </w:tc>
      </w:tr>
      <w:tr w:rsidR="000F7234" w:rsidRPr="00B97C04" w14:paraId="34A80C56" w14:textId="77777777" w:rsidTr="4803501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5" w:type="dxa"/>
          </w:tcPr>
          <w:p w14:paraId="5E367699" w14:textId="77777777" w:rsidR="000F7234" w:rsidRPr="00B97C04" w:rsidRDefault="000F7234" w:rsidP="00650A4D">
            <w:r w:rsidRPr="00B97C04">
              <w:t>Always</w:t>
            </w:r>
          </w:p>
        </w:tc>
        <w:tc>
          <w:tcPr>
            <w:tcW w:w="1134" w:type="dxa"/>
          </w:tcPr>
          <w:p w14:paraId="6A70A917" w14:textId="77777777" w:rsidR="000F7234" w:rsidRPr="00B97C04" w:rsidRDefault="000F7234" w:rsidP="0051770D">
            <w:pPr>
              <w:jc w:val="center"/>
              <w:cnfStyle w:val="000000100000" w:firstRow="0" w:lastRow="0" w:firstColumn="0" w:lastColumn="0" w:oddVBand="0" w:evenVBand="0" w:oddHBand="1" w:evenHBand="0" w:firstRowFirstColumn="0" w:firstRowLastColumn="0" w:lastRowFirstColumn="0" w:lastRowLastColumn="0"/>
            </w:pPr>
            <w:r w:rsidRPr="00B97C04">
              <w:t>36.2%</w:t>
            </w:r>
          </w:p>
        </w:tc>
        <w:tc>
          <w:tcPr>
            <w:tcW w:w="1276" w:type="dxa"/>
          </w:tcPr>
          <w:p w14:paraId="7F13CB91" w14:textId="77777777" w:rsidR="000F7234" w:rsidRPr="00B97C04" w:rsidRDefault="000F7234" w:rsidP="0051770D">
            <w:pPr>
              <w:jc w:val="center"/>
              <w:cnfStyle w:val="000000100000" w:firstRow="0" w:lastRow="0" w:firstColumn="0" w:lastColumn="0" w:oddVBand="0" w:evenVBand="0" w:oddHBand="1" w:evenHBand="0" w:firstRowFirstColumn="0" w:firstRowLastColumn="0" w:lastRowFirstColumn="0" w:lastRowLastColumn="0"/>
            </w:pPr>
            <w:r w:rsidRPr="00B97C04">
              <w:t>35.7%</w:t>
            </w:r>
          </w:p>
        </w:tc>
        <w:tc>
          <w:tcPr>
            <w:tcW w:w="1060" w:type="dxa"/>
          </w:tcPr>
          <w:p w14:paraId="35756F50" w14:textId="77777777" w:rsidR="000F7234" w:rsidRPr="00B97C04" w:rsidRDefault="000F7234" w:rsidP="0051770D">
            <w:pPr>
              <w:jc w:val="center"/>
              <w:cnfStyle w:val="000000100000" w:firstRow="0" w:lastRow="0" w:firstColumn="0" w:lastColumn="0" w:oddVBand="0" w:evenVBand="0" w:oddHBand="1" w:evenHBand="0" w:firstRowFirstColumn="0" w:firstRowLastColumn="0" w:lastRowFirstColumn="0" w:lastRowLastColumn="0"/>
            </w:pPr>
            <w:r w:rsidRPr="00B97C04">
              <w:t>40.6%</w:t>
            </w:r>
          </w:p>
        </w:tc>
        <w:tc>
          <w:tcPr>
            <w:tcW w:w="1208" w:type="dxa"/>
          </w:tcPr>
          <w:p w14:paraId="753C30CB" w14:textId="77777777" w:rsidR="000F7234" w:rsidRPr="00B97C04" w:rsidRDefault="000F7234" w:rsidP="0051770D">
            <w:pPr>
              <w:jc w:val="center"/>
              <w:cnfStyle w:val="000000100000" w:firstRow="0" w:lastRow="0" w:firstColumn="0" w:lastColumn="0" w:oddVBand="0" w:evenVBand="0" w:oddHBand="1" w:evenHBand="0" w:firstRowFirstColumn="0" w:firstRowLastColumn="0" w:lastRowFirstColumn="0" w:lastRowLastColumn="0"/>
            </w:pPr>
            <w:r w:rsidRPr="00B97C04">
              <w:t>38.2%</w:t>
            </w:r>
          </w:p>
        </w:tc>
        <w:tc>
          <w:tcPr>
            <w:tcW w:w="1503" w:type="dxa"/>
          </w:tcPr>
          <w:p w14:paraId="2128C8B2" w14:textId="77777777" w:rsidR="000F7234" w:rsidRPr="00B97C04" w:rsidRDefault="000F7234" w:rsidP="0051770D">
            <w:pPr>
              <w:jc w:val="center"/>
              <w:cnfStyle w:val="000000100000" w:firstRow="0" w:lastRow="0" w:firstColumn="0" w:lastColumn="0" w:oddVBand="0" w:evenVBand="0" w:oddHBand="1" w:evenHBand="0" w:firstRowFirstColumn="0" w:firstRowLastColumn="0" w:lastRowFirstColumn="0" w:lastRowLastColumn="0"/>
            </w:pPr>
            <w:r w:rsidRPr="00B97C04">
              <w:t>36.9%</w:t>
            </w:r>
          </w:p>
        </w:tc>
      </w:tr>
      <w:tr w:rsidR="000F7234" w:rsidRPr="00B97C04" w14:paraId="47A9C80D" w14:textId="77777777" w:rsidTr="48035018">
        <w:tc>
          <w:tcPr>
            <w:cnfStyle w:val="001000000000" w:firstRow="0" w:lastRow="0" w:firstColumn="1" w:lastColumn="0" w:oddVBand="0" w:evenVBand="0" w:oddHBand="0" w:evenHBand="0" w:firstRowFirstColumn="0" w:firstRowLastColumn="0" w:lastRowFirstColumn="0" w:lastRowLastColumn="0"/>
            <w:tcW w:w="2405" w:type="dxa"/>
          </w:tcPr>
          <w:p w14:paraId="2DEE1782" w14:textId="77777777" w:rsidR="000F7234" w:rsidRPr="00B97C04" w:rsidRDefault="000F7234" w:rsidP="00650A4D">
            <w:r w:rsidRPr="00B97C04">
              <w:t>Most of the time</w:t>
            </w:r>
          </w:p>
        </w:tc>
        <w:tc>
          <w:tcPr>
            <w:tcW w:w="1134" w:type="dxa"/>
          </w:tcPr>
          <w:p w14:paraId="2208AF05" w14:textId="77777777" w:rsidR="000F7234" w:rsidRPr="00B97C04" w:rsidRDefault="000F7234" w:rsidP="0051770D">
            <w:pPr>
              <w:jc w:val="center"/>
              <w:cnfStyle w:val="000000000000" w:firstRow="0" w:lastRow="0" w:firstColumn="0" w:lastColumn="0" w:oddVBand="0" w:evenVBand="0" w:oddHBand="0" w:evenHBand="0" w:firstRowFirstColumn="0" w:firstRowLastColumn="0" w:lastRowFirstColumn="0" w:lastRowLastColumn="0"/>
            </w:pPr>
            <w:r w:rsidRPr="00B97C04">
              <w:t>34.4%</w:t>
            </w:r>
          </w:p>
        </w:tc>
        <w:tc>
          <w:tcPr>
            <w:tcW w:w="1276" w:type="dxa"/>
          </w:tcPr>
          <w:p w14:paraId="422F0FA9" w14:textId="77777777" w:rsidR="000F7234" w:rsidRPr="00B97C04" w:rsidRDefault="000F7234" w:rsidP="0051770D">
            <w:pPr>
              <w:jc w:val="center"/>
              <w:cnfStyle w:val="000000000000" w:firstRow="0" w:lastRow="0" w:firstColumn="0" w:lastColumn="0" w:oddVBand="0" w:evenVBand="0" w:oddHBand="0" w:evenHBand="0" w:firstRowFirstColumn="0" w:firstRowLastColumn="0" w:lastRowFirstColumn="0" w:lastRowLastColumn="0"/>
            </w:pPr>
            <w:r w:rsidRPr="00B97C04">
              <w:t>37.9%</w:t>
            </w:r>
          </w:p>
        </w:tc>
        <w:tc>
          <w:tcPr>
            <w:tcW w:w="1060" w:type="dxa"/>
          </w:tcPr>
          <w:p w14:paraId="22788CC1" w14:textId="77777777" w:rsidR="000F7234" w:rsidRPr="00B97C04" w:rsidRDefault="000F7234" w:rsidP="0051770D">
            <w:pPr>
              <w:jc w:val="center"/>
              <w:cnfStyle w:val="000000000000" w:firstRow="0" w:lastRow="0" w:firstColumn="0" w:lastColumn="0" w:oddVBand="0" w:evenVBand="0" w:oddHBand="0" w:evenHBand="0" w:firstRowFirstColumn="0" w:firstRowLastColumn="0" w:lastRowFirstColumn="0" w:lastRowLastColumn="0"/>
            </w:pPr>
            <w:r w:rsidRPr="00B97C04">
              <w:t>36.6%</w:t>
            </w:r>
          </w:p>
        </w:tc>
        <w:tc>
          <w:tcPr>
            <w:tcW w:w="1208" w:type="dxa"/>
          </w:tcPr>
          <w:p w14:paraId="05BC9119" w14:textId="77777777" w:rsidR="000F7234" w:rsidRPr="00B97C04" w:rsidRDefault="000F7234" w:rsidP="0051770D">
            <w:pPr>
              <w:jc w:val="center"/>
              <w:cnfStyle w:val="000000000000" w:firstRow="0" w:lastRow="0" w:firstColumn="0" w:lastColumn="0" w:oddVBand="0" w:evenVBand="0" w:oddHBand="0" w:evenHBand="0" w:firstRowFirstColumn="0" w:firstRowLastColumn="0" w:lastRowFirstColumn="0" w:lastRowLastColumn="0"/>
            </w:pPr>
            <w:r w:rsidRPr="00B97C04">
              <w:t>32.5%</w:t>
            </w:r>
          </w:p>
        </w:tc>
        <w:tc>
          <w:tcPr>
            <w:tcW w:w="1503" w:type="dxa"/>
          </w:tcPr>
          <w:p w14:paraId="2E171C6A" w14:textId="77777777" w:rsidR="000F7234" w:rsidRPr="00B97C04" w:rsidRDefault="000F7234" w:rsidP="0051770D">
            <w:pPr>
              <w:jc w:val="center"/>
              <w:cnfStyle w:val="000000000000" w:firstRow="0" w:lastRow="0" w:firstColumn="0" w:lastColumn="0" w:oddVBand="0" w:evenVBand="0" w:oddHBand="0" w:evenHBand="0" w:firstRowFirstColumn="0" w:firstRowLastColumn="0" w:lastRowFirstColumn="0" w:lastRowLastColumn="0"/>
            </w:pPr>
            <w:r w:rsidRPr="00B97C04">
              <w:t>34.9%</w:t>
            </w:r>
          </w:p>
        </w:tc>
      </w:tr>
      <w:tr w:rsidR="000F7234" w:rsidRPr="00B97C04" w14:paraId="3AFBE20D" w14:textId="77777777" w:rsidTr="4803501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5" w:type="dxa"/>
          </w:tcPr>
          <w:p w14:paraId="576C87BE" w14:textId="77777777" w:rsidR="000F7234" w:rsidRPr="00B97C04" w:rsidRDefault="000F7234" w:rsidP="00650A4D">
            <w:r w:rsidRPr="00B97C04">
              <w:t>About half the time</w:t>
            </w:r>
          </w:p>
        </w:tc>
        <w:tc>
          <w:tcPr>
            <w:tcW w:w="1134" w:type="dxa"/>
          </w:tcPr>
          <w:p w14:paraId="79A068E0" w14:textId="77777777" w:rsidR="000F7234" w:rsidRPr="00B97C04" w:rsidRDefault="000F7234" w:rsidP="0051770D">
            <w:pPr>
              <w:jc w:val="center"/>
              <w:cnfStyle w:val="000000100000" w:firstRow="0" w:lastRow="0" w:firstColumn="0" w:lastColumn="0" w:oddVBand="0" w:evenVBand="0" w:oddHBand="1" w:evenHBand="0" w:firstRowFirstColumn="0" w:firstRowLastColumn="0" w:lastRowFirstColumn="0" w:lastRowLastColumn="0"/>
            </w:pPr>
            <w:r w:rsidRPr="00B97C04">
              <w:t>8.3%</w:t>
            </w:r>
          </w:p>
        </w:tc>
        <w:tc>
          <w:tcPr>
            <w:tcW w:w="1276" w:type="dxa"/>
          </w:tcPr>
          <w:p w14:paraId="19E445F3" w14:textId="77777777" w:rsidR="000F7234" w:rsidRPr="00B97C04" w:rsidRDefault="000F7234" w:rsidP="0051770D">
            <w:pPr>
              <w:jc w:val="center"/>
              <w:cnfStyle w:val="000000100000" w:firstRow="0" w:lastRow="0" w:firstColumn="0" w:lastColumn="0" w:oddVBand="0" w:evenVBand="0" w:oddHBand="1" w:evenHBand="0" w:firstRowFirstColumn="0" w:firstRowLastColumn="0" w:lastRowFirstColumn="0" w:lastRowLastColumn="0"/>
            </w:pPr>
            <w:r w:rsidRPr="00B97C04">
              <w:t>9.8%</w:t>
            </w:r>
          </w:p>
        </w:tc>
        <w:tc>
          <w:tcPr>
            <w:tcW w:w="1060" w:type="dxa"/>
          </w:tcPr>
          <w:p w14:paraId="655C3665" w14:textId="77777777" w:rsidR="000F7234" w:rsidRPr="00B97C04" w:rsidRDefault="000F7234" w:rsidP="0051770D">
            <w:pPr>
              <w:jc w:val="center"/>
              <w:cnfStyle w:val="000000100000" w:firstRow="0" w:lastRow="0" w:firstColumn="0" w:lastColumn="0" w:oddVBand="0" w:evenVBand="0" w:oddHBand="1" w:evenHBand="0" w:firstRowFirstColumn="0" w:firstRowLastColumn="0" w:lastRowFirstColumn="0" w:lastRowLastColumn="0"/>
            </w:pPr>
            <w:r w:rsidRPr="00B97C04">
              <w:t>6.4%</w:t>
            </w:r>
          </w:p>
        </w:tc>
        <w:tc>
          <w:tcPr>
            <w:tcW w:w="1208" w:type="dxa"/>
          </w:tcPr>
          <w:p w14:paraId="1D9FA699" w14:textId="77777777" w:rsidR="000F7234" w:rsidRPr="00B97C04" w:rsidRDefault="000F7234" w:rsidP="0051770D">
            <w:pPr>
              <w:jc w:val="center"/>
              <w:cnfStyle w:val="000000100000" w:firstRow="0" w:lastRow="0" w:firstColumn="0" w:lastColumn="0" w:oddVBand="0" w:evenVBand="0" w:oddHBand="1" w:evenHBand="0" w:firstRowFirstColumn="0" w:firstRowLastColumn="0" w:lastRowFirstColumn="0" w:lastRowLastColumn="0"/>
            </w:pPr>
            <w:r w:rsidRPr="00B97C04">
              <w:t>7.5%</w:t>
            </w:r>
          </w:p>
        </w:tc>
        <w:tc>
          <w:tcPr>
            <w:tcW w:w="1503" w:type="dxa"/>
          </w:tcPr>
          <w:p w14:paraId="10C6F043" w14:textId="77777777" w:rsidR="000F7234" w:rsidRPr="00B97C04" w:rsidRDefault="000F7234" w:rsidP="0051770D">
            <w:pPr>
              <w:jc w:val="center"/>
              <w:cnfStyle w:val="000000100000" w:firstRow="0" w:lastRow="0" w:firstColumn="0" w:lastColumn="0" w:oddVBand="0" w:evenVBand="0" w:oddHBand="1" w:evenHBand="0" w:firstRowFirstColumn="0" w:firstRowLastColumn="0" w:lastRowFirstColumn="0" w:lastRowLastColumn="0"/>
            </w:pPr>
            <w:r w:rsidRPr="00B97C04">
              <w:t>8.1%</w:t>
            </w:r>
          </w:p>
        </w:tc>
      </w:tr>
      <w:tr w:rsidR="000F7234" w:rsidRPr="00B97C04" w14:paraId="47E1219F" w14:textId="77777777" w:rsidTr="48035018">
        <w:tc>
          <w:tcPr>
            <w:cnfStyle w:val="001000000000" w:firstRow="0" w:lastRow="0" w:firstColumn="1" w:lastColumn="0" w:oddVBand="0" w:evenVBand="0" w:oddHBand="0" w:evenHBand="0" w:firstRowFirstColumn="0" w:firstRowLastColumn="0" w:lastRowFirstColumn="0" w:lastRowLastColumn="0"/>
            <w:tcW w:w="2405" w:type="dxa"/>
          </w:tcPr>
          <w:p w14:paraId="6C1BF0E6" w14:textId="77777777" w:rsidR="000F7234" w:rsidRPr="00B97C04" w:rsidRDefault="000F7234" w:rsidP="00650A4D">
            <w:r w:rsidRPr="00B97C04">
              <w:t>Sometimes or Never</w:t>
            </w:r>
          </w:p>
        </w:tc>
        <w:tc>
          <w:tcPr>
            <w:tcW w:w="1134" w:type="dxa"/>
          </w:tcPr>
          <w:p w14:paraId="06F5A224" w14:textId="77777777" w:rsidR="000F7234" w:rsidRPr="00B97C04" w:rsidRDefault="000F7234" w:rsidP="0051770D">
            <w:pPr>
              <w:jc w:val="center"/>
              <w:cnfStyle w:val="000000000000" w:firstRow="0" w:lastRow="0" w:firstColumn="0" w:lastColumn="0" w:oddVBand="0" w:evenVBand="0" w:oddHBand="0" w:evenHBand="0" w:firstRowFirstColumn="0" w:firstRowLastColumn="0" w:lastRowFirstColumn="0" w:lastRowLastColumn="0"/>
            </w:pPr>
            <w:r w:rsidRPr="00B97C04">
              <w:t>21.1%</w:t>
            </w:r>
          </w:p>
        </w:tc>
        <w:tc>
          <w:tcPr>
            <w:tcW w:w="1276" w:type="dxa"/>
          </w:tcPr>
          <w:p w14:paraId="1859F8DA" w14:textId="77777777" w:rsidR="000F7234" w:rsidRPr="00B97C04" w:rsidRDefault="000F7234" w:rsidP="0051770D">
            <w:pPr>
              <w:jc w:val="center"/>
              <w:cnfStyle w:val="000000000000" w:firstRow="0" w:lastRow="0" w:firstColumn="0" w:lastColumn="0" w:oddVBand="0" w:evenVBand="0" w:oddHBand="0" w:evenHBand="0" w:firstRowFirstColumn="0" w:firstRowLastColumn="0" w:lastRowFirstColumn="0" w:lastRowLastColumn="0"/>
            </w:pPr>
            <w:r w:rsidRPr="00B97C04">
              <w:t>16.6%</w:t>
            </w:r>
          </w:p>
        </w:tc>
        <w:tc>
          <w:tcPr>
            <w:tcW w:w="1060" w:type="dxa"/>
          </w:tcPr>
          <w:p w14:paraId="4EAC7865" w14:textId="77777777" w:rsidR="000F7234" w:rsidRPr="00B97C04" w:rsidRDefault="000F7234" w:rsidP="0051770D">
            <w:pPr>
              <w:jc w:val="center"/>
              <w:cnfStyle w:val="000000000000" w:firstRow="0" w:lastRow="0" w:firstColumn="0" w:lastColumn="0" w:oddVBand="0" w:evenVBand="0" w:oddHBand="0" w:evenHBand="0" w:firstRowFirstColumn="0" w:firstRowLastColumn="0" w:lastRowFirstColumn="0" w:lastRowLastColumn="0"/>
            </w:pPr>
            <w:r w:rsidRPr="00B97C04">
              <w:t>16.5%</w:t>
            </w:r>
          </w:p>
        </w:tc>
        <w:tc>
          <w:tcPr>
            <w:tcW w:w="1208" w:type="dxa"/>
          </w:tcPr>
          <w:p w14:paraId="4993932E" w14:textId="77777777" w:rsidR="000F7234" w:rsidRPr="00B97C04" w:rsidRDefault="000F7234" w:rsidP="0051770D">
            <w:pPr>
              <w:jc w:val="center"/>
              <w:cnfStyle w:val="000000000000" w:firstRow="0" w:lastRow="0" w:firstColumn="0" w:lastColumn="0" w:oddVBand="0" w:evenVBand="0" w:oddHBand="0" w:evenHBand="0" w:firstRowFirstColumn="0" w:firstRowLastColumn="0" w:lastRowFirstColumn="0" w:lastRowLastColumn="0"/>
            </w:pPr>
            <w:r w:rsidRPr="00B97C04">
              <w:t>21.8%</w:t>
            </w:r>
          </w:p>
        </w:tc>
        <w:tc>
          <w:tcPr>
            <w:tcW w:w="1503" w:type="dxa"/>
          </w:tcPr>
          <w:p w14:paraId="3D823968" w14:textId="77777777" w:rsidR="000F7234" w:rsidRPr="00B97C04" w:rsidRDefault="000F7234" w:rsidP="0051770D">
            <w:pPr>
              <w:jc w:val="center"/>
              <w:cnfStyle w:val="000000000000" w:firstRow="0" w:lastRow="0" w:firstColumn="0" w:lastColumn="0" w:oddVBand="0" w:evenVBand="0" w:oddHBand="0" w:evenHBand="0" w:firstRowFirstColumn="0" w:firstRowLastColumn="0" w:lastRowFirstColumn="0" w:lastRowLastColumn="0"/>
            </w:pPr>
            <w:r w:rsidRPr="00B97C04">
              <w:t>20.1%</w:t>
            </w:r>
          </w:p>
        </w:tc>
      </w:tr>
    </w:tbl>
    <w:p w14:paraId="610946C3" w14:textId="77777777" w:rsidR="000F7234" w:rsidRPr="00B97C04" w:rsidRDefault="000F7234" w:rsidP="00650A4D"/>
    <w:p w14:paraId="5212BAA4" w14:textId="2FF9E9BA" w:rsidR="006C44A0" w:rsidRPr="00B97C04" w:rsidRDefault="006C44A0" w:rsidP="00650A4D">
      <w:pPr>
        <w:pStyle w:val="Heading2"/>
      </w:pPr>
      <w:bookmarkStart w:id="86" w:name="_Toc242629585"/>
      <w:r w:rsidRPr="00B97C04">
        <w:t>Work intensity</w:t>
      </w:r>
      <w:bookmarkEnd w:id="86"/>
    </w:p>
    <w:p w14:paraId="338EFAB3" w14:textId="02090422" w:rsidR="006C44A0" w:rsidRPr="00B97C04" w:rsidRDefault="521EA540" w:rsidP="00650A4D">
      <w:r>
        <w:t>Findings across Tables 1</w:t>
      </w:r>
      <w:r w:rsidR="00BF1991">
        <w:t>8</w:t>
      </w:r>
      <w:r>
        <w:t xml:space="preserve"> and 1</w:t>
      </w:r>
      <w:r w:rsidR="00BF1991">
        <w:t>9</w:t>
      </w:r>
      <w:r>
        <w:t xml:space="preserve"> indicate mixed experiences of working intensity. While many respondents report</w:t>
      </w:r>
      <w:r w:rsidR="176C3218">
        <w:t>ed</w:t>
      </w:r>
      <w:r>
        <w:t xml:space="preserve"> having sufficient staffing levels (46% agreed staffing levels </w:t>
      </w:r>
      <w:r>
        <w:lastRenderedPageBreak/>
        <w:t>were sufficient always or most of the time), more than one in ten (14%) report</w:t>
      </w:r>
      <w:r w:rsidR="42F0AC5A">
        <w:t>ed</w:t>
      </w:r>
      <w:r>
        <w:t xml:space="preserve"> there are never e</w:t>
      </w:r>
      <w:r w:rsidRPr="4CE6D56F">
        <w:rPr>
          <w:rFonts w:eastAsiaTheme="minorEastAsia"/>
        </w:rPr>
        <w:t>nough staff in place to deliver services</w:t>
      </w:r>
      <w:r w:rsidR="1C3EC495" w:rsidRPr="4CE6D56F">
        <w:rPr>
          <w:rFonts w:eastAsiaTheme="minorEastAsia"/>
        </w:rPr>
        <w:t>.</w:t>
      </w:r>
      <w:r w:rsidRPr="4CE6D56F">
        <w:rPr>
          <w:rFonts w:eastAsiaTheme="minorEastAsia"/>
        </w:rPr>
        <w:t xml:space="preserve"> </w:t>
      </w:r>
      <w:r w:rsidR="30DB4657" w:rsidRPr="4CE6D56F">
        <w:rPr>
          <w:rFonts w:eastAsiaTheme="minorEastAsia"/>
        </w:rPr>
        <w:t xml:space="preserve">And </w:t>
      </w:r>
      <w:r w:rsidRPr="4CE6D56F">
        <w:rPr>
          <w:rFonts w:eastAsiaTheme="minorEastAsia"/>
        </w:rPr>
        <w:t>just below 30% report</w:t>
      </w:r>
      <w:r w:rsidR="437144FB" w:rsidRPr="4CE6D56F">
        <w:rPr>
          <w:rFonts w:eastAsiaTheme="minorEastAsia"/>
        </w:rPr>
        <w:t>ed</w:t>
      </w:r>
      <w:r w:rsidRPr="4CE6D56F">
        <w:rPr>
          <w:rFonts w:eastAsiaTheme="minorEastAsia"/>
        </w:rPr>
        <w:t xml:space="preserve"> </w:t>
      </w:r>
      <w:r w:rsidR="55D0EA85" w:rsidRPr="4CE6D56F">
        <w:rPr>
          <w:rFonts w:eastAsiaTheme="minorEastAsia"/>
        </w:rPr>
        <w:t xml:space="preserve">that </w:t>
      </w:r>
      <w:r w:rsidRPr="4CE6D56F">
        <w:rPr>
          <w:rFonts w:eastAsiaTheme="minorEastAsia"/>
        </w:rPr>
        <w:t>enough staff are in place some of the time (Table 1</w:t>
      </w:r>
      <w:r w:rsidR="5E9F4492" w:rsidRPr="4CE6D56F">
        <w:rPr>
          <w:rFonts w:eastAsiaTheme="minorEastAsia"/>
        </w:rPr>
        <w:t>8</w:t>
      </w:r>
      <w:r w:rsidRPr="4CE6D56F">
        <w:rPr>
          <w:rFonts w:eastAsiaTheme="minorEastAsia"/>
        </w:rPr>
        <w:t>). Staffing concerns were strongest amongst those in social work roles</w:t>
      </w:r>
      <w:r w:rsidR="385B15A8" w:rsidRPr="4CE6D56F">
        <w:rPr>
          <w:rFonts w:eastAsiaTheme="minorEastAsia"/>
        </w:rPr>
        <w:t>.</w:t>
      </w:r>
      <w:r w:rsidRPr="4CE6D56F">
        <w:rPr>
          <w:rFonts w:eastAsiaTheme="minorEastAsia"/>
        </w:rPr>
        <w:t xml:space="preserve"> </w:t>
      </w:r>
      <w:r w:rsidR="385B15A8" w:rsidRPr="4CE6D56F">
        <w:rPr>
          <w:rFonts w:eastAsiaTheme="minorEastAsia"/>
        </w:rPr>
        <w:t xml:space="preserve">Twenty-nine per cent </w:t>
      </w:r>
      <w:r w:rsidRPr="4CE6D56F">
        <w:rPr>
          <w:rFonts w:eastAsiaTheme="minorEastAsia"/>
        </w:rPr>
        <w:t xml:space="preserve">reported there are never enough staff in place to deliver services, and another </w:t>
      </w:r>
      <w:r w:rsidR="69C1FA3A" w:rsidRPr="4CE6D56F">
        <w:rPr>
          <w:rFonts w:eastAsiaTheme="minorEastAsia"/>
        </w:rPr>
        <w:t>29</w:t>
      </w:r>
      <w:r w:rsidRPr="4CE6D56F">
        <w:rPr>
          <w:rFonts w:eastAsiaTheme="minorEastAsia"/>
        </w:rPr>
        <w:t>% stated that enough staff are in place sometimes.</w:t>
      </w:r>
    </w:p>
    <w:p w14:paraId="206C0DE4" w14:textId="706C6EB6" w:rsidR="00FC3254" w:rsidRPr="00B97C04" w:rsidRDefault="176C3218" w:rsidP="00650A4D">
      <w:r w:rsidRPr="4CE6D56F">
        <w:rPr>
          <w:rFonts w:eastAsiaTheme="minorEastAsia"/>
        </w:rPr>
        <w:t>Most respondents</w:t>
      </w:r>
      <w:r w:rsidR="521EA540" w:rsidRPr="4CE6D56F">
        <w:rPr>
          <w:rFonts w:eastAsiaTheme="minorEastAsia"/>
        </w:rPr>
        <w:t xml:space="preserve"> reported that they had enough time to do their job well (53% agreed or strongly agreed), </w:t>
      </w:r>
      <w:r w:rsidRPr="4CE6D56F">
        <w:rPr>
          <w:rFonts w:eastAsiaTheme="minorEastAsia"/>
        </w:rPr>
        <w:t xml:space="preserve">although </w:t>
      </w:r>
      <w:r w:rsidR="521EA540" w:rsidRPr="4CE6D56F">
        <w:rPr>
          <w:rFonts w:eastAsiaTheme="minorEastAsia"/>
        </w:rPr>
        <w:t xml:space="preserve">a third of </w:t>
      </w:r>
      <w:r w:rsidR="7BA027F9" w:rsidRPr="4CE6D56F">
        <w:rPr>
          <w:rFonts w:eastAsiaTheme="minorEastAsia"/>
        </w:rPr>
        <w:t xml:space="preserve">respondents </w:t>
      </w:r>
      <w:r w:rsidR="521EA540" w:rsidRPr="4CE6D56F">
        <w:rPr>
          <w:rFonts w:eastAsiaTheme="minorEastAsia"/>
        </w:rPr>
        <w:t xml:space="preserve">reported that they </w:t>
      </w:r>
      <w:r w:rsidR="2C001990" w:rsidRPr="4CE6D56F">
        <w:rPr>
          <w:rFonts w:eastAsiaTheme="minorEastAsia"/>
        </w:rPr>
        <w:t>don’t</w:t>
      </w:r>
      <w:r w:rsidR="521EA540" w:rsidRPr="4CE6D56F">
        <w:rPr>
          <w:rFonts w:eastAsiaTheme="minorEastAsia"/>
        </w:rPr>
        <w:t xml:space="preserve"> have enough time to do their job well (33% disagreed or strongly disagreed) (Table 1</w:t>
      </w:r>
      <w:r w:rsidR="44A1EF33" w:rsidRPr="4CE6D56F">
        <w:rPr>
          <w:rFonts w:eastAsiaTheme="minorEastAsia"/>
        </w:rPr>
        <w:t>9</w:t>
      </w:r>
      <w:r w:rsidR="521EA540" w:rsidRPr="4CE6D56F">
        <w:rPr>
          <w:rFonts w:eastAsiaTheme="minorEastAsia"/>
        </w:rPr>
        <w:t>). The proportion agreeing was lower than in 2025 (59%)</w:t>
      </w:r>
      <w:r w:rsidR="4E4C1868" w:rsidRPr="4CE6D56F">
        <w:rPr>
          <w:rFonts w:eastAsiaTheme="minorEastAsia"/>
        </w:rPr>
        <w:t xml:space="preserve">. </w:t>
      </w:r>
      <w:r w:rsidR="521EA540" w:rsidRPr="4CE6D56F">
        <w:rPr>
          <w:rFonts w:eastAsiaTheme="minorEastAsia"/>
        </w:rPr>
        <w:t xml:space="preserve">Variation can be seen by </w:t>
      </w:r>
      <w:r w:rsidR="307CC060" w:rsidRPr="4CE6D56F">
        <w:rPr>
          <w:rFonts w:eastAsiaTheme="minorEastAsia"/>
        </w:rPr>
        <w:t>occupational</w:t>
      </w:r>
      <w:r w:rsidR="521EA540" w:rsidRPr="4CE6D56F">
        <w:rPr>
          <w:rFonts w:eastAsiaTheme="minorEastAsia"/>
        </w:rPr>
        <w:t xml:space="preserve"> groups, with higher rates of those in social work disagreeing or strongly disagreeing with the statement (4</w:t>
      </w:r>
      <w:r w:rsidR="5176502E" w:rsidRPr="4CE6D56F">
        <w:rPr>
          <w:rFonts w:eastAsiaTheme="minorEastAsia"/>
        </w:rPr>
        <w:t>7</w:t>
      </w:r>
      <w:r w:rsidR="521EA540" w:rsidRPr="4CE6D56F">
        <w:rPr>
          <w:rFonts w:eastAsiaTheme="minorEastAsia"/>
        </w:rPr>
        <w:t>%)</w:t>
      </w:r>
      <w:r w:rsidR="536D6683" w:rsidRPr="4CE6D56F">
        <w:rPr>
          <w:rFonts w:eastAsiaTheme="minorEastAsia"/>
        </w:rPr>
        <w:t>. This</w:t>
      </w:r>
      <w:r w:rsidR="521EA540" w:rsidRPr="4CE6D56F">
        <w:rPr>
          <w:rFonts w:eastAsiaTheme="minorEastAsia"/>
        </w:rPr>
        <w:t xml:space="preserve"> indicat</w:t>
      </w:r>
      <w:r w:rsidR="536D6683" w:rsidRPr="4CE6D56F">
        <w:rPr>
          <w:rFonts w:eastAsiaTheme="minorEastAsia"/>
        </w:rPr>
        <w:t xml:space="preserve">es </w:t>
      </w:r>
      <w:r w:rsidR="521EA540" w:rsidRPr="4CE6D56F">
        <w:rPr>
          <w:rFonts w:eastAsiaTheme="minorEastAsia"/>
        </w:rPr>
        <w:t>significant time pressure and work intensity within s</w:t>
      </w:r>
      <w:r w:rsidR="521EA540">
        <w:t>ocial work.</w:t>
      </w:r>
    </w:p>
    <w:p w14:paraId="682E07C6" w14:textId="65768055" w:rsidR="006C44A0" w:rsidRPr="00B97C04" w:rsidRDefault="006C44A0" w:rsidP="00650A4D">
      <w:pPr>
        <w:pStyle w:val="Caption"/>
      </w:pPr>
      <w:bookmarkStart w:id="87" w:name="_Toc242368686"/>
      <w:r w:rsidRPr="00B97C04">
        <w:t xml:space="preserve">Table </w:t>
      </w:r>
      <w:r w:rsidR="00A415AA" w:rsidRPr="00B97C04">
        <w:fldChar w:fldCharType="begin"/>
      </w:r>
      <w:r w:rsidR="00A415AA" w:rsidRPr="00B97C04">
        <w:instrText>SEQ Table \* ARABIC</w:instrText>
      </w:r>
      <w:r w:rsidR="00A415AA" w:rsidRPr="00B97C04">
        <w:fldChar w:fldCharType="separate"/>
      </w:r>
      <w:r w:rsidR="00C43394" w:rsidRPr="00B97C04">
        <w:rPr>
          <w:noProof/>
        </w:rPr>
        <w:t>18</w:t>
      </w:r>
      <w:r w:rsidR="00A415AA" w:rsidRPr="00B97C04">
        <w:fldChar w:fldCharType="end"/>
      </w:r>
      <w:r w:rsidRPr="00B97C04">
        <w:t>: Enough staff are in place to deliver services</w:t>
      </w:r>
      <w:bookmarkEnd w:id="87"/>
    </w:p>
    <w:tbl>
      <w:tblPr>
        <w:tblStyle w:val="ListTable3"/>
        <w:tblW w:w="8926" w:type="dxa"/>
        <w:tblLook w:val="04A0" w:firstRow="1" w:lastRow="0" w:firstColumn="1" w:lastColumn="0" w:noHBand="0" w:noVBand="1"/>
      </w:tblPr>
      <w:tblGrid>
        <w:gridCol w:w="2547"/>
        <w:gridCol w:w="1418"/>
        <w:gridCol w:w="1297"/>
        <w:gridCol w:w="1396"/>
        <w:gridCol w:w="1133"/>
        <w:gridCol w:w="1135"/>
      </w:tblGrid>
      <w:tr w:rsidR="006C44A0" w:rsidRPr="00B97C04" w14:paraId="4C5A41F8" w14:textId="77777777" w:rsidTr="48035018">
        <w:trPr>
          <w:cnfStyle w:val="100000000000" w:firstRow="1" w:lastRow="0" w:firstColumn="0" w:lastColumn="0" w:oddVBand="0" w:evenVBand="0" w:oddHBand="0" w:evenHBand="0" w:firstRowFirstColumn="0" w:firstRowLastColumn="0" w:lastRowFirstColumn="0" w:lastRowLastColumn="0"/>
          <w:trHeight w:val="288"/>
        </w:trPr>
        <w:tc>
          <w:tcPr>
            <w:cnfStyle w:val="001000000100" w:firstRow="0" w:lastRow="0" w:firstColumn="1" w:lastColumn="0" w:oddVBand="0" w:evenVBand="0" w:oddHBand="0" w:evenHBand="0" w:firstRowFirstColumn="1" w:firstRowLastColumn="0" w:lastRowFirstColumn="0" w:lastRowLastColumn="0"/>
            <w:tcW w:w="2547" w:type="dxa"/>
            <w:shd w:val="clear" w:color="auto" w:fill="247C86"/>
            <w:noWrap/>
            <w:hideMark/>
          </w:tcPr>
          <w:p w14:paraId="48ED13EA" w14:textId="77777777" w:rsidR="006C44A0" w:rsidRPr="00B97C04" w:rsidRDefault="006C44A0" w:rsidP="00EC3C0A">
            <w:pPr>
              <w:rPr>
                <w:lang w:eastAsia="en-GB"/>
              </w:rPr>
            </w:pPr>
          </w:p>
        </w:tc>
        <w:tc>
          <w:tcPr>
            <w:tcW w:w="1418" w:type="dxa"/>
            <w:shd w:val="clear" w:color="auto" w:fill="247C86"/>
            <w:noWrap/>
            <w:hideMark/>
          </w:tcPr>
          <w:p w14:paraId="4A21E1CE" w14:textId="77777777" w:rsidR="006C44A0" w:rsidRPr="00B97C04" w:rsidRDefault="006C44A0" w:rsidP="00166349">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sz w:val="20"/>
                <w:szCs w:val="20"/>
                <w:lang w:eastAsia="en-GB"/>
              </w:rPr>
            </w:pPr>
            <w:r w:rsidRPr="00B97C04">
              <w:rPr>
                <w:lang w:eastAsia="en-GB"/>
              </w:rPr>
              <w:t>Care workers</w:t>
            </w:r>
          </w:p>
        </w:tc>
        <w:tc>
          <w:tcPr>
            <w:tcW w:w="1297" w:type="dxa"/>
            <w:shd w:val="clear" w:color="auto" w:fill="247C86"/>
          </w:tcPr>
          <w:p w14:paraId="550C885B" w14:textId="20A4DE5F" w:rsidR="00ED0875" w:rsidRPr="00B97C04" w:rsidRDefault="00173FD7" w:rsidP="00166349">
            <w:pPr>
              <w:jc w:val="center"/>
              <w:cnfStyle w:val="100000000000" w:firstRow="1" w:lastRow="0" w:firstColumn="0" w:lastColumn="0" w:oddVBand="0" w:evenVBand="0" w:oddHBand="0" w:evenHBand="0" w:firstRowFirstColumn="0" w:firstRowLastColumn="0" w:lastRowFirstColumn="0" w:lastRowLastColumn="0"/>
              <w:rPr>
                <w:lang w:eastAsia="en-GB"/>
              </w:rPr>
            </w:pPr>
            <w:r>
              <w:rPr>
                <w:lang w:eastAsia="en-GB"/>
              </w:rPr>
              <w:t>M</w:t>
            </w:r>
            <w:r w:rsidR="00ED0875" w:rsidRPr="00B97C04">
              <w:rPr>
                <w:lang w:eastAsia="en-GB"/>
              </w:rPr>
              <w:t>anagers</w:t>
            </w:r>
          </w:p>
        </w:tc>
        <w:tc>
          <w:tcPr>
            <w:tcW w:w="1396" w:type="dxa"/>
            <w:shd w:val="clear" w:color="auto" w:fill="247C86"/>
          </w:tcPr>
          <w:p w14:paraId="67F04050" w14:textId="39D40C01" w:rsidR="00ED0875" w:rsidRPr="00B97C04" w:rsidRDefault="00ED0875" w:rsidP="00166349">
            <w:pPr>
              <w:jc w:val="center"/>
              <w:cnfStyle w:val="100000000000" w:firstRow="1" w:lastRow="0" w:firstColumn="0" w:lastColumn="0" w:oddVBand="0" w:evenVBand="0" w:oddHBand="0" w:evenHBand="0" w:firstRowFirstColumn="0" w:firstRowLastColumn="0" w:lastRowFirstColumn="0" w:lastRowLastColumn="0"/>
              <w:rPr>
                <w:b w:val="0"/>
                <w:bCs w:val="0"/>
                <w:lang w:eastAsia="en-GB"/>
              </w:rPr>
            </w:pPr>
            <w:r w:rsidRPr="00B97C04">
              <w:rPr>
                <w:lang w:eastAsia="en-GB"/>
              </w:rPr>
              <w:t>Social</w:t>
            </w:r>
          </w:p>
          <w:p w14:paraId="5CD7DE4D" w14:textId="76552010" w:rsidR="00ED0875" w:rsidRPr="00B97C04" w:rsidRDefault="63B94B17" w:rsidP="00166349">
            <w:pPr>
              <w:jc w:val="center"/>
              <w:cnfStyle w:val="100000000000" w:firstRow="1" w:lastRow="0" w:firstColumn="0" w:lastColumn="0" w:oddVBand="0" w:evenVBand="0" w:oddHBand="0" w:evenHBand="0" w:firstRowFirstColumn="0" w:firstRowLastColumn="0" w:lastRowFirstColumn="0" w:lastRowLastColumn="0"/>
              <w:rPr>
                <w:lang w:eastAsia="en-GB"/>
              </w:rPr>
            </w:pPr>
            <w:r w:rsidRPr="48035018">
              <w:rPr>
                <w:lang w:eastAsia="en-GB"/>
              </w:rPr>
              <w:t>work</w:t>
            </w:r>
          </w:p>
        </w:tc>
        <w:tc>
          <w:tcPr>
            <w:tcW w:w="1133" w:type="dxa"/>
            <w:shd w:val="clear" w:color="auto" w:fill="247C86"/>
            <w:noWrap/>
            <w:hideMark/>
          </w:tcPr>
          <w:p w14:paraId="15219808" w14:textId="4BCEBBEE" w:rsidR="006C44A0" w:rsidRPr="00B97C04" w:rsidRDefault="00ED0875" w:rsidP="00166349">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sz w:val="20"/>
                <w:szCs w:val="20"/>
                <w:lang w:eastAsia="en-GB"/>
              </w:rPr>
            </w:pPr>
            <w:r w:rsidRPr="00B97C04">
              <w:rPr>
                <w:lang w:eastAsia="en-GB"/>
              </w:rPr>
              <w:t>Other roles</w:t>
            </w:r>
          </w:p>
        </w:tc>
        <w:tc>
          <w:tcPr>
            <w:tcW w:w="1135" w:type="dxa"/>
            <w:shd w:val="clear" w:color="auto" w:fill="247C86"/>
            <w:noWrap/>
            <w:hideMark/>
          </w:tcPr>
          <w:p w14:paraId="44D22174" w14:textId="77777777" w:rsidR="006C44A0" w:rsidRPr="00B97C04" w:rsidRDefault="006C44A0" w:rsidP="00166349">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sz w:val="20"/>
                <w:szCs w:val="20"/>
                <w:lang w:eastAsia="en-GB"/>
              </w:rPr>
            </w:pPr>
            <w:r w:rsidRPr="00B97C04">
              <w:rPr>
                <w:lang w:eastAsia="en-GB"/>
              </w:rPr>
              <w:t>All</w:t>
            </w:r>
          </w:p>
        </w:tc>
      </w:tr>
      <w:tr w:rsidR="006C44A0" w:rsidRPr="00B97C04" w14:paraId="4E84C599" w14:textId="77777777" w:rsidTr="48035018">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547" w:type="dxa"/>
            <w:noWrap/>
            <w:hideMark/>
          </w:tcPr>
          <w:p w14:paraId="3DA1B756" w14:textId="77777777" w:rsidR="006C44A0" w:rsidRPr="00B97C04" w:rsidRDefault="006C44A0" w:rsidP="00EC3C0A">
            <w:pPr>
              <w:rPr>
                <w:lang w:eastAsia="en-GB"/>
              </w:rPr>
            </w:pPr>
            <w:r w:rsidRPr="00B97C04">
              <w:rPr>
                <w:lang w:eastAsia="en-GB"/>
              </w:rPr>
              <w:t>Never</w:t>
            </w:r>
          </w:p>
        </w:tc>
        <w:tc>
          <w:tcPr>
            <w:tcW w:w="1418" w:type="dxa"/>
            <w:noWrap/>
            <w:hideMark/>
          </w:tcPr>
          <w:p w14:paraId="00033BD5" w14:textId="77777777" w:rsidR="006C44A0" w:rsidRPr="00B97C04" w:rsidRDefault="006C44A0" w:rsidP="00166349">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eastAsia="en-GB"/>
              </w:rPr>
              <w:t>11.1%</w:t>
            </w:r>
          </w:p>
        </w:tc>
        <w:tc>
          <w:tcPr>
            <w:tcW w:w="1297" w:type="dxa"/>
          </w:tcPr>
          <w:p w14:paraId="2224B000" w14:textId="5E656761" w:rsidR="00ED0875" w:rsidRPr="00B97C04" w:rsidRDefault="00ED0875" w:rsidP="00166349">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eastAsia="en-GB"/>
              </w:rPr>
              <w:t>9.7%</w:t>
            </w:r>
          </w:p>
        </w:tc>
        <w:tc>
          <w:tcPr>
            <w:tcW w:w="1396" w:type="dxa"/>
          </w:tcPr>
          <w:p w14:paraId="7480C62A" w14:textId="733BEDFE" w:rsidR="00ED0875" w:rsidRPr="00B97C04" w:rsidRDefault="00ED0875" w:rsidP="00166349">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eastAsia="en-GB"/>
              </w:rPr>
              <w:t>28.5%</w:t>
            </w:r>
          </w:p>
        </w:tc>
        <w:tc>
          <w:tcPr>
            <w:tcW w:w="1133" w:type="dxa"/>
            <w:noWrap/>
            <w:hideMark/>
          </w:tcPr>
          <w:p w14:paraId="344473F9" w14:textId="208ED240" w:rsidR="006C44A0" w:rsidRPr="00B97C04" w:rsidRDefault="006C44A0" w:rsidP="00166349">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eastAsia="en-GB"/>
              </w:rPr>
              <w:t>16.9%</w:t>
            </w:r>
          </w:p>
        </w:tc>
        <w:tc>
          <w:tcPr>
            <w:tcW w:w="1135" w:type="dxa"/>
            <w:noWrap/>
            <w:hideMark/>
          </w:tcPr>
          <w:p w14:paraId="4121F36F" w14:textId="77777777" w:rsidR="006C44A0" w:rsidRPr="00B97C04" w:rsidRDefault="006C44A0" w:rsidP="00166349">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eastAsia="en-GB"/>
              </w:rPr>
              <w:t>13.6%</w:t>
            </w:r>
          </w:p>
        </w:tc>
      </w:tr>
      <w:tr w:rsidR="006C44A0" w:rsidRPr="00B97C04" w14:paraId="2299DA2F" w14:textId="77777777" w:rsidTr="48035018">
        <w:trPr>
          <w:trHeight w:val="288"/>
        </w:trPr>
        <w:tc>
          <w:tcPr>
            <w:cnfStyle w:val="001000000000" w:firstRow="0" w:lastRow="0" w:firstColumn="1" w:lastColumn="0" w:oddVBand="0" w:evenVBand="0" w:oddHBand="0" w:evenHBand="0" w:firstRowFirstColumn="0" w:firstRowLastColumn="0" w:lastRowFirstColumn="0" w:lastRowLastColumn="0"/>
            <w:tcW w:w="2547" w:type="dxa"/>
            <w:noWrap/>
            <w:hideMark/>
          </w:tcPr>
          <w:p w14:paraId="569D5FB0" w14:textId="77777777" w:rsidR="006C44A0" w:rsidRPr="00B97C04" w:rsidRDefault="006C44A0" w:rsidP="00EC3C0A">
            <w:pPr>
              <w:rPr>
                <w:lang w:eastAsia="en-GB"/>
              </w:rPr>
            </w:pPr>
            <w:r w:rsidRPr="00B97C04">
              <w:rPr>
                <w:lang w:eastAsia="en-GB"/>
              </w:rPr>
              <w:t>Sometimes</w:t>
            </w:r>
          </w:p>
        </w:tc>
        <w:tc>
          <w:tcPr>
            <w:tcW w:w="1418" w:type="dxa"/>
            <w:noWrap/>
            <w:hideMark/>
          </w:tcPr>
          <w:p w14:paraId="6E6CCC5C" w14:textId="77777777" w:rsidR="006C44A0" w:rsidRPr="00B97C04" w:rsidRDefault="006C44A0" w:rsidP="00166349">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eastAsia="en-GB"/>
              </w:rPr>
              <w:t>29.4%</w:t>
            </w:r>
          </w:p>
        </w:tc>
        <w:tc>
          <w:tcPr>
            <w:tcW w:w="1297" w:type="dxa"/>
          </w:tcPr>
          <w:p w14:paraId="068BC90A" w14:textId="5D262FD8" w:rsidR="00ED0875" w:rsidRPr="00B97C04" w:rsidRDefault="00ED0875" w:rsidP="00166349">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eastAsia="en-GB"/>
              </w:rPr>
              <w:t>19.2%</w:t>
            </w:r>
          </w:p>
        </w:tc>
        <w:tc>
          <w:tcPr>
            <w:tcW w:w="1396" w:type="dxa"/>
          </w:tcPr>
          <w:p w14:paraId="3BAC36D6" w14:textId="1D065400" w:rsidR="00ED0875" w:rsidRPr="00B97C04" w:rsidRDefault="00ED0875" w:rsidP="00166349">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eastAsia="en-GB"/>
              </w:rPr>
              <w:t>29.0%</w:t>
            </w:r>
          </w:p>
        </w:tc>
        <w:tc>
          <w:tcPr>
            <w:tcW w:w="1133" w:type="dxa"/>
            <w:noWrap/>
            <w:hideMark/>
          </w:tcPr>
          <w:p w14:paraId="0BD44D68" w14:textId="08FDAABD" w:rsidR="006C44A0" w:rsidRPr="00B97C04" w:rsidRDefault="006C44A0" w:rsidP="00166349">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eastAsia="en-GB"/>
              </w:rPr>
              <w:t>25.8%</w:t>
            </w:r>
          </w:p>
        </w:tc>
        <w:tc>
          <w:tcPr>
            <w:tcW w:w="1135" w:type="dxa"/>
            <w:noWrap/>
            <w:hideMark/>
          </w:tcPr>
          <w:p w14:paraId="6AAA4EB1" w14:textId="77777777" w:rsidR="006C44A0" w:rsidRPr="00B97C04" w:rsidRDefault="006C44A0" w:rsidP="00166349">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eastAsia="en-GB"/>
              </w:rPr>
              <w:t>28.1%</w:t>
            </w:r>
          </w:p>
        </w:tc>
      </w:tr>
      <w:tr w:rsidR="006C44A0" w:rsidRPr="00B97C04" w14:paraId="72B9509E" w14:textId="77777777" w:rsidTr="48035018">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547" w:type="dxa"/>
            <w:noWrap/>
            <w:hideMark/>
          </w:tcPr>
          <w:p w14:paraId="0353F68C" w14:textId="77777777" w:rsidR="006C44A0" w:rsidRPr="00B97C04" w:rsidRDefault="006C44A0" w:rsidP="00EC3C0A">
            <w:pPr>
              <w:rPr>
                <w:lang w:eastAsia="en-GB"/>
              </w:rPr>
            </w:pPr>
            <w:r w:rsidRPr="00B97C04">
              <w:rPr>
                <w:lang w:eastAsia="en-GB"/>
              </w:rPr>
              <w:t>About half the time</w:t>
            </w:r>
          </w:p>
        </w:tc>
        <w:tc>
          <w:tcPr>
            <w:tcW w:w="1418" w:type="dxa"/>
            <w:noWrap/>
            <w:hideMark/>
          </w:tcPr>
          <w:p w14:paraId="4726188C" w14:textId="77777777" w:rsidR="006C44A0" w:rsidRPr="00B97C04" w:rsidRDefault="006C44A0" w:rsidP="00166349">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eastAsia="en-GB"/>
              </w:rPr>
              <w:t>12.3%</w:t>
            </w:r>
          </w:p>
        </w:tc>
        <w:tc>
          <w:tcPr>
            <w:tcW w:w="1297" w:type="dxa"/>
          </w:tcPr>
          <w:p w14:paraId="6353145B" w14:textId="16D1585F" w:rsidR="00ED0875" w:rsidRPr="00B97C04" w:rsidRDefault="00ED0875" w:rsidP="00166349">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eastAsia="en-GB"/>
              </w:rPr>
              <w:t>10.5%</w:t>
            </w:r>
          </w:p>
        </w:tc>
        <w:tc>
          <w:tcPr>
            <w:tcW w:w="1396" w:type="dxa"/>
          </w:tcPr>
          <w:p w14:paraId="0540E564" w14:textId="7837FC37" w:rsidR="00ED0875" w:rsidRPr="00B97C04" w:rsidRDefault="00ED0875" w:rsidP="00166349">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eastAsia="en-GB"/>
              </w:rPr>
              <w:t>12.4%</w:t>
            </w:r>
          </w:p>
        </w:tc>
        <w:tc>
          <w:tcPr>
            <w:tcW w:w="1133" w:type="dxa"/>
            <w:noWrap/>
            <w:hideMark/>
          </w:tcPr>
          <w:p w14:paraId="437A32A1" w14:textId="6362E0B3" w:rsidR="006C44A0" w:rsidRPr="00B97C04" w:rsidRDefault="006C44A0" w:rsidP="00166349">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eastAsia="en-GB"/>
              </w:rPr>
              <w:t>12.2%</w:t>
            </w:r>
          </w:p>
        </w:tc>
        <w:tc>
          <w:tcPr>
            <w:tcW w:w="1135" w:type="dxa"/>
            <w:noWrap/>
            <w:hideMark/>
          </w:tcPr>
          <w:p w14:paraId="41F5187D" w14:textId="77777777" w:rsidR="006C44A0" w:rsidRPr="00B97C04" w:rsidRDefault="006C44A0" w:rsidP="00166349">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eastAsia="en-GB"/>
              </w:rPr>
              <w:t>12.1%</w:t>
            </w:r>
          </w:p>
        </w:tc>
      </w:tr>
      <w:tr w:rsidR="006C44A0" w:rsidRPr="00B97C04" w14:paraId="52BA8C82" w14:textId="77777777" w:rsidTr="48035018">
        <w:trPr>
          <w:trHeight w:val="288"/>
        </w:trPr>
        <w:tc>
          <w:tcPr>
            <w:cnfStyle w:val="001000000000" w:firstRow="0" w:lastRow="0" w:firstColumn="1" w:lastColumn="0" w:oddVBand="0" w:evenVBand="0" w:oddHBand="0" w:evenHBand="0" w:firstRowFirstColumn="0" w:firstRowLastColumn="0" w:lastRowFirstColumn="0" w:lastRowLastColumn="0"/>
            <w:tcW w:w="2547" w:type="dxa"/>
            <w:noWrap/>
            <w:hideMark/>
          </w:tcPr>
          <w:p w14:paraId="4A56BC1A" w14:textId="77777777" w:rsidR="006C44A0" w:rsidRPr="00B97C04" w:rsidRDefault="006C44A0" w:rsidP="00EC3C0A">
            <w:pPr>
              <w:rPr>
                <w:lang w:eastAsia="en-GB"/>
              </w:rPr>
            </w:pPr>
            <w:r w:rsidRPr="00B97C04">
              <w:rPr>
                <w:lang w:eastAsia="en-GB"/>
              </w:rPr>
              <w:t>Most of the time</w:t>
            </w:r>
          </w:p>
        </w:tc>
        <w:tc>
          <w:tcPr>
            <w:tcW w:w="1418" w:type="dxa"/>
            <w:noWrap/>
            <w:hideMark/>
          </w:tcPr>
          <w:p w14:paraId="7C7B1146" w14:textId="77777777" w:rsidR="006C44A0" w:rsidRPr="00B97C04" w:rsidRDefault="006C44A0" w:rsidP="00166349">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eastAsia="en-GB"/>
              </w:rPr>
              <w:t>32.3%</w:t>
            </w:r>
          </w:p>
        </w:tc>
        <w:tc>
          <w:tcPr>
            <w:tcW w:w="1297" w:type="dxa"/>
          </w:tcPr>
          <w:p w14:paraId="33880940" w14:textId="16D3C3AB" w:rsidR="00ED0875" w:rsidRPr="00B97C04" w:rsidRDefault="00ED0875" w:rsidP="00166349">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eastAsia="en-GB"/>
              </w:rPr>
              <w:t>41.3%</w:t>
            </w:r>
          </w:p>
        </w:tc>
        <w:tc>
          <w:tcPr>
            <w:tcW w:w="1396" w:type="dxa"/>
          </w:tcPr>
          <w:p w14:paraId="04D7993F" w14:textId="550629FF" w:rsidR="00ED0875" w:rsidRPr="00B97C04" w:rsidRDefault="00ED0875" w:rsidP="00166349">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eastAsia="en-GB"/>
              </w:rPr>
              <w:t>22.1%</w:t>
            </w:r>
          </w:p>
        </w:tc>
        <w:tc>
          <w:tcPr>
            <w:tcW w:w="1133" w:type="dxa"/>
            <w:noWrap/>
            <w:hideMark/>
          </w:tcPr>
          <w:p w14:paraId="266F4BFE" w14:textId="12E342D8" w:rsidR="006C44A0" w:rsidRPr="00B97C04" w:rsidRDefault="006C44A0" w:rsidP="00166349">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eastAsia="en-GB"/>
              </w:rPr>
              <w:t>33.0%</w:t>
            </w:r>
          </w:p>
        </w:tc>
        <w:tc>
          <w:tcPr>
            <w:tcW w:w="1135" w:type="dxa"/>
            <w:noWrap/>
            <w:hideMark/>
          </w:tcPr>
          <w:p w14:paraId="16C30599" w14:textId="77777777" w:rsidR="006C44A0" w:rsidRPr="00B97C04" w:rsidRDefault="006C44A0" w:rsidP="00166349">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eastAsia="en-GB"/>
              </w:rPr>
              <w:t>32.0%</w:t>
            </w:r>
          </w:p>
        </w:tc>
      </w:tr>
      <w:tr w:rsidR="006C44A0" w:rsidRPr="00B97C04" w14:paraId="1B8B9B7F" w14:textId="77777777" w:rsidTr="48035018">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547" w:type="dxa"/>
            <w:noWrap/>
            <w:hideMark/>
          </w:tcPr>
          <w:p w14:paraId="59AD2D78" w14:textId="77777777" w:rsidR="006C44A0" w:rsidRPr="00B97C04" w:rsidRDefault="006C44A0" w:rsidP="00EC3C0A">
            <w:pPr>
              <w:rPr>
                <w:lang w:eastAsia="en-GB"/>
              </w:rPr>
            </w:pPr>
            <w:r w:rsidRPr="00B97C04">
              <w:rPr>
                <w:lang w:eastAsia="en-GB"/>
              </w:rPr>
              <w:t>Always</w:t>
            </w:r>
          </w:p>
        </w:tc>
        <w:tc>
          <w:tcPr>
            <w:tcW w:w="1418" w:type="dxa"/>
            <w:noWrap/>
            <w:hideMark/>
          </w:tcPr>
          <w:p w14:paraId="63B6310E" w14:textId="77777777" w:rsidR="006C44A0" w:rsidRPr="00B97C04" w:rsidRDefault="006C44A0" w:rsidP="00166349">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eastAsia="en-GB"/>
              </w:rPr>
              <w:t>14.8%</w:t>
            </w:r>
          </w:p>
        </w:tc>
        <w:tc>
          <w:tcPr>
            <w:tcW w:w="1297" w:type="dxa"/>
          </w:tcPr>
          <w:p w14:paraId="5D2F5369" w14:textId="68860249" w:rsidR="00ED0875" w:rsidRPr="00B97C04" w:rsidRDefault="00ED0875" w:rsidP="00166349">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eastAsia="en-GB"/>
              </w:rPr>
              <w:t>19.3%</w:t>
            </w:r>
          </w:p>
        </w:tc>
        <w:tc>
          <w:tcPr>
            <w:tcW w:w="1396" w:type="dxa"/>
          </w:tcPr>
          <w:p w14:paraId="7B9FCD51" w14:textId="7812A4E0" w:rsidR="00ED0875" w:rsidRPr="00B97C04" w:rsidRDefault="00ED0875" w:rsidP="00166349">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eastAsia="en-GB"/>
              </w:rPr>
              <w:t>8.0%</w:t>
            </w:r>
          </w:p>
        </w:tc>
        <w:tc>
          <w:tcPr>
            <w:tcW w:w="1133" w:type="dxa"/>
            <w:noWrap/>
            <w:hideMark/>
          </w:tcPr>
          <w:p w14:paraId="09EED2DE" w14:textId="27D623FC" w:rsidR="006C44A0" w:rsidRPr="00B97C04" w:rsidRDefault="006C44A0" w:rsidP="00166349">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eastAsia="en-GB"/>
              </w:rPr>
              <w:t>12.2%</w:t>
            </w:r>
          </w:p>
        </w:tc>
        <w:tc>
          <w:tcPr>
            <w:tcW w:w="1135" w:type="dxa"/>
            <w:noWrap/>
            <w:hideMark/>
          </w:tcPr>
          <w:p w14:paraId="2A1C523C" w14:textId="77777777" w:rsidR="006C44A0" w:rsidRPr="00B97C04" w:rsidRDefault="006C44A0" w:rsidP="00166349">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eastAsia="en-GB"/>
              </w:rPr>
              <w:t>14.3%</w:t>
            </w:r>
          </w:p>
        </w:tc>
      </w:tr>
    </w:tbl>
    <w:p w14:paraId="55D9067E" w14:textId="77777777" w:rsidR="006C44A0" w:rsidRPr="00B97C04" w:rsidRDefault="006C44A0" w:rsidP="00650A4D"/>
    <w:p w14:paraId="71BAEB2B" w14:textId="7B317A73" w:rsidR="007B3C3A" w:rsidRPr="00B97C04" w:rsidRDefault="007B3C3A" w:rsidP="007B3C3A">
      <w:pPr>
        <w:pStyle w:val="Caption"/>
      </w:pPr>
      <w:bookmarkStart w:id="88" w:name="_Toc242368687"/>
      <w:r w:rsidRPr="00B97C04">
        <w:t xml:space="preserve">Table </w:t>
      </w:r>
      <w:r w:rsidRPr="00B97C04">
        <w:fldChar w:fldCharType="begin"/>
      </w:r>
      <w:r w:rsidRPr="00B97C04">
        <w:instrText>SEQ Table \* ARABIC</w:instrText>
      </w:r>
      <w:r w:rsidRPr="00B97C04">
        <w:fldChar w:fldCharType="separate"/>
      </w:r>
      <w:r w:rsidR="00C43394" w:rsidRPr="00B97C04">
        <w:rPr>
          <w:noProof/>
        </w:rPr>
        <w:t>19</w:t>
      </w:r>
      <w:r w:rsidRPr="00B97C04">
        <w:fldChar w:fldCharType="end"/>
      </w:r>
      <w:r w:rsidRPr="00B97C04">
        <w:t>: I have enough time to do my job well</w:t>
      </w:r>
      <w:bookmarkEnd w:id="88"/>
    </w:p>
    <w:tbl>
      <w:tblPr>
        <w:tblStyle w:val="ListTable3"/>
        <w:tblW w:w="8926" w:type="dxa"/>
        <w:tblLook w:val="04A0" w:firstRow="1" w:lastRow="0" w:firstColumn="1" w:lastColumn="0" w:noHBand="0" w:noVBand="1"/>
      </w:tblPr>
      <w:tblGrid>
        <w:gridCol w:w="2689"/>
        <w:gridCol w:w="1122"/>
        <w:gridCol w:w="1571"/>
        <w:gridCol w:w="1275"/>
        <w:gridCol w:w="1133"/>
        <w:gridCol w:w="1136"/>
      </w:tblGrid>
      <w:tr w:rsidR="006C44A0" w:rsidRPr="00B97C04" w14:paraId="68938AA8" w14:textId="77777777" w:rsidTr="48035018">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2689" w:type="dxa"/>
            <w:shd w:val="clear" w:color="auto" w:fill="247C86"/>
          </w:tcPr>
          <w:p w14:paraId="45160B28" w14:textId="77777777" w:rsidR="006C44A0" w:rsidRPr="00B97C04" w:rsidRDefault="006C44A0" w:rsidP="00650A4D"/>
        </w:tc>
        <w:tc>
          <w:tcPr>
            <w:tcW w:w="1122" w:type="dxa"/>
            <w:shd w:val="clear" w:color="auto" w:fill="247C86"/>
          </w:tcPr>
          <w:p w14:paraId="79B6DD83" w14:textId="77777777" w:rsidR="006C44A0" w:rsidRPr="00B97C04" w:rsidRDefault="006C44A0" w:rsidP="00166349">
            <w:pPr>
              <w:ind w:left="32" w:hanging="32"/>
              <w:jc w:val="center"/>
              <w:cnfStyle w:val="100000000000" w:firstRow="1" w:lastRow="0" w:firstColumn="0" w:lastColumn="0" w:oddVBand="0" w:evenVBand="0" w:oddHBand="0" w:evenHBand="0" w:firstRowFirstColumn="0" w:firstRowLastColumn="0" w:lastRowFirstColumn="0" w:lastRowLastColumn="0"/>
            </w:pPr>
            <w:r w:rsidRPr="00B97C04">
              <w:rPr>
                <w:lang w:eastAsia="en-GB"/>
              </w:rPr>
              <w:t>Care workers</w:t>
            </w:r>
          </w:p>
        </w:tc>
        <w:tc>
          <w:tcPr>
            <w:tcW w:w="1571" w:type="dxa"/>
            <w:shd w:val="clear" w:color="auto" w:fill="247C86"/>
          </w:tcPr>
          <w:p w14:paraId="775CF594" w14:textId="55980D14" w:rsidR="006C44A0" w:rsidRPr="00B97C04" w:rsidRDefault="00B97C04" w:rsidP="00166349">
            <w:pPr>
              <w:ind w:left="32" w:hanging="32"/>
              <w:jc w:val="center"/>
              <w:cnfStyle w:val="100000000000" w:firstRow="1" w:lastRow="0" w:firstColumn="0" w:lastColumn="0" w:oddVBand="0" w:evenVBand="0" w:oddHBand="0" w:evenHBand="0" w:firstRowFirstColumn="0" w:firstRowLastColumn="0" w:lastRowFirstColumn="0" w:lastRowLastColumn="0"/>
            </w:pPr>
            <w:r>
              <w:rPr>
                <w:lang w:eastAsia="en-GB"/>
              </w:rPr>
              <w:t>M</w:t>
            </w:r>
            <w:r w:rsidR="006C44A0" w:rsidRPr="00B97C04">
              <w:rPr>
                <w:lang w:eastAsia="en-GB"/>
              </w:rPr>
              <w:t>anagers</w:t>
            </w:r>
          </w:p>
        </w:tc>
        <w:tc>
          <w:tcPr>
            <w:tcW w:w="1275" w:type="dxa"/>
            <w:shd w:val="clear" w:color="auto" w:fill="247C86"/>
          </w:tcPr>
          <w:p w14:paraId="44462CDF" w14:textId="3057C699" w:rsidR="006C44A0" w:rsidRPr="00B97C04" w:rsidRDefault="521EA540" w:rsidP="48035018">
            <w:pPr>
              <w:ind w:left="32" w:hanging="32"/>
              <w:jc w:val="center"/>
              <w:cnfStyle w:val="100000000000" w:firstRow="1" w:lastRow="0" w:firstColumn="0" w:lastColumn="0" w:oddVBand="0" w:evenVBand="0" w:oddHBand="0" w:evenHBand="0" w:firstRowFirstColumn="0" w:firstRowLastColumn="0" w:lastRowFirstColumn="0" w:lastRowLastColumn="0"/>
              <w:rPr>
                <w:lang w:eastAsia="en-GB"/>
              </w:rPr>
            </w:pPr>
            <w:r w:rsidRPr="48035018">
              <w:rPr>
                <w:lang w:eastAsia="en-GB"/>
              </w:rPr>
              <w:t>Social work</w:t>
            </w:r>
          </w:p>
        </w:tc>
        <w:tc>
          <w:tcPr>
            <w:tcW w:w="1133" w:type="dxa"/>
            <w:shd w:val="clear" w:color="auto" w:fill="247C86"/>
          </w:tcPr>
          <w:p w14:paraId="53343576" w14:textId="61488CB2" w:rsidR="006C44A0" w:rsidRPr="00B97C04" w:rsidRDefault="006C44A0" w:rsidP="00166349">
            <w:pPr>
              <w:ind w:left="32" w:hanging="32"/>
              <w:jc w:val="center"/>
              <w:cnfStyle w:val="100000000000" w:firstRow="1" w:lastRow="0" w:firstColumn="0" w:lastColumn="0" w:oddVBand="0" w:evenVBand="0" w:oddHBand="0" w:evenHBand="0" w:firstRowFirstColumn="0" w:firstRowLastColumn="0" w:lastRowFirstColumn="0" w:lastRowLastColumn="0"/>
            </w:pPr>
            <w:r w:rsidRPr="00B97C04">
              <w:rPr>
                <w:lang w:eastAsia="en-GB"/>
              </w:rPr>
              <w:t xml:space="preserve">Other </w:t>
            </w:r>
            <w:r w:rsidR="0008050B" w:rsidRPr="00B97C04">
              <w:rPr>
                <w:lang w:eastAsia="en-GB"/>
              </w:rPr>
              <w:t>roles</w:t>
            </w:r>
          </w:p>
        </w:tc>
        <w:tc>
          <w:tcPr>
            <w:tcW w:w="1136" w:type="dxa"/>
            <w:shd w:val="clear" w:color="auto" w:fill="247C86"/>
          </w:tcPr>
          <w:p w14:paraId="14F3D087" w14:textId="77777777" w:rsidR="006C44A0" w:rsidRPr="00B97C04" w:rsidRDefault="006C44A0" w:rsidP="00166349">
            <w:pPr>
              <w:ind w:left="32" w:hanging="32"/>
              <w:jc w:val="center"/>
              <w:cnfStyle w:val="100000000000" w:firstRow="1" w:lastRow="0" w:firstColumn="0" w:lastColumn="0" w:oddVBand="0" w:evenVBand="0" w:oddHBand="0" w:evenHBand="0" w:firstRowFirstColumn="0" w:firstRowLastColumn="0" w:lastRowFirstColumn="0" w:lastRowLastColumn="0"/>
            </w:pPr>
            <w:r w:rsidRPr="00B97C04">
              <w:rPr>
                <w:lang w:eastAsia="en-GB"/>
              </w:rPr>
              <w:t>All</w:t>
            </w:r>
          </w:p>
        </w:tc>
      </w:tr>
      <w:tr w:rsidR="006C44A0" w:rsidRPr="00B97C04" w14:paraId="0820DE3C" w14:textId="77777777" w:rsidTr="4803501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89" w:type="dxa"/>
          </w:tcPr>
          <w:p w14:paraId="7F3B3109" w14:textId="77777777" w:rsidR="006C44A0" w:rsidRPr="00B97C04" w:rsidRDefault="006C44A0" w:rsidP="00650A4D">
            <w:r w:rsidRPr="00B97C04">
              <w:t>Strongly disagree</w:t>
            </w:r>
          </w:p>
        </w:tc>
        <w:tc>
          <w:tcPr>
            <w:tcW w:w="1122" w:type="dxa"/>
          </w:tcPr>
          <w:p w14:paraId="1CD51697" w14:textId="77777777" w:rsidR="006C44A0" w:rsidRPr="00B97C04" w:rsidRDefault="006C44A0" w:rsidP="00166349">
            <w:pPr>
              <w:ind w:left="32" w:hanging="32"/>
              <w:jc w:val="center"/>
              <w:cnfStyle w:val="000000100000" w:firstRow="0" w:lastRow="0" w:firstColumn="0" w:lastColumn="0" w:oddVBand="0" w:evenVBand="0" w:oddHBand="1" w:evenHBand="0" w:firstRowFirstColumn="0" w:firstRowLastColumn="0" w:lastRowFirstColumn="0" w:lastRowLastColumn="0"/>
            </w:pPr>
            <w:r w:rsidRPr="00B97C04">
              <w:t>13.8%</w:t>
            </w:r>
          </w:p>
        </w:tc>
        <w:tc>
          <w:tcPr>
            <w:tcW w:w="1571" w:type="dxa"/>
          </w:tcPr>
          <w:p w14:paraId="35D05D1F" w14:textId="77777777" w:rsidR="006C44A0" w:rsidRPr="00B97C04" w:rsidRDefault="006C44A0" w:rsidP="00166349">
            <w:pPr>
              <w:ind w:left="32" w:hanging="32"/>
              <w:jc w:val="center"/>
              <w:cnfStyle w:val="000000100000" w:firstRow="0" w:lastRow="0" w:firstColumn="0" w:lastColumn="0" w:oddVBand="0" w:evenVBand="0" w:oddHBand="1" w:evenHBand="0" w:firstRowFirstColumn="0" w:firstRowLastColumn="0" w:lastRowFirstColumn="0" w:lastRowLastColumn="0"/>
            </w:pPr>
            <w:r w:rsidRPr="00B97C04">
              <w:t>15.1%</w:t>
            </w:r>
          </w:p>
        </w:tc>
        <w:tc>
          <w:tcPr>
            <w:tcW w:w="1275" w:type="dxa"/>
          </w:tcPr>
          <w:p w14:paraId="159145EE" w14:textId="77777777" w:rsidR="006C44A0" w:rsidRPr="00B97C04" w:rsidRDefault="006C44A0" w:rsidP="00166349">
            <w:pPr>
              <w:ind w:left="32" w:hanging="32"/>
              <w:jc w:val="center"/>
              <w:cnfStyle w:val="000000100000" w:firstRow="0" w:lastRow="0" w:firstColumn="0" w:lastColumn="0" w:oddVBand="0" w:evenVBand="0" w:oddHBand="1" w:evenHBand="0" w:firstRowFirstColumn="0" w:firstRowLastColumn="0" w:lastRowFirstColumn="0" w:lastRowLastColumn="0"/>
            </w:pPr>
            <w:r w:rsidRPr="00B97C04">
              <w:t>23.3%</w:t>
            </w:r>
          </w:p>
        </w:tc>
        <w:tc>
          <w:tcPr>
            <w:tcW w:w="1133" w:type="dxa"/>
          </w:tcPr>
          <w:p w14:paraId="013482DF" w14:textId="77777777" w:rsidR="006C44A0" w:rsidRPr="00B97C04" w:rsidRDefault="006C44A0" w:rsidP="00166349">
            <w:pPr>
              <w:ind w:left="32" w:hanging="32"/>
              <w:jc w:val="center"/>
              <w:cnfStyle w:val="000000100000" w:firstRow="0" w:lastRow="0" w:firstColumn="0" w:lastColumn="0" w:oddVBand="0" w:evenVBand="0" w:oddHBand="1" w:evenHBand="0" w:firstRowFirstColumn="0" w:firstRowLastColumn="0" w:lastRowFirstColumn="0" w:lastRowLastColumn="0"/>
            </w:pPr>
            <w:r w:rsidRPr="00B97C04">
              <w:t>13.7%</w:t>
            </w:r>
          </w:p>
        </w:tc>
        <w:tc>
          <w:tcPr>
            <w:tcW w:w="1136" w:type="dxa"/>
          </w:tcPr>
          <w:p w14:paraId="568D5C75" w14:textId="77777777" w:rsidR="006C44A0" w:rsidRPr="00B97C04" w:rsidRDefault="006C44A0" w:rsidP="00166349">
            <w:pPr>
              <w:ind w:left="32" w:hanging="32"/>
              <w:jc w:val="center"/>
              <w:cnfStyle w:val="000000100000" w:firstRow="0" w:lastRow="0" w:firstColumn="0" w:lastColumn="0" w:oddVBand="0" w:evenVBand="0" w:oddHBand="1" w:evenHBand="0" w:firstRowFirstColumn="0" w:firstRowLastColumn="0" w:lastRowFirstColumn="0" w:lastRowLastColumn="0"/>
            </w:pPr>
            <w:r w:rsidRPr="00B97C04">
              <w:t>15.2%</w:t>
            </w:r>
          </w:p>
        </w:tc>
      </w:tr>
      <w:tr w:rsidR="006C44A0" w:rsidRPr="00B97C04" w14:paraId="1F84B6CA" w14:textId="77777777" w:rsidTr="48035018">
        <w:tc>
          <w:tcPr>
            <w:cnfStyle w:val="001000000000" w:firstRow="0" w:lastRow="0" w:firstColumn="1" w:lastColumn="0" w:oddVBand="0" w:evenVBand="0" w:oddHBand="0" w:evenHBand="0" w:firstRowFirstColumn="0" w:firstRowLastColumn="0" w:lastRowFirstColumn="0" w:lastRowLastColumn="0"/>
            <w:tcW w:w="2689" w:type="dxa"/>
          </w:tcPr>
          <w:p w14:paraId="6FFA47AF" w14:textId="77777777" w:rsidR="006C44A0" w:rsidRPr="00B97C04" w:rsidRDefault="006C44A0" w:rsidP="00650A4D">
            <w:r w:rsidRPr="00B97C04">
              <w:t>Somewhat disagree</w:t>
            </w:r>
          </w:p>
        </w:tc>
        <w:tc>
          <w:tcPr>
            <w:tcW w:w="1122" w:type="dxa"/>
          </w:tcPr>
          <w:p w14:paraId="6F9D0500" w14:textId="77777777" w:rsidR="006C44A0" w:rsidRPr="00B97C04" w:rsidRDefault="006C44A0" w:rsidP="00166349">
            <w:pPr>
              <w:ind w:left="32" w:hanging="32"/>
              <w:jc w:val="center"/>
              <w:cnfStyle w:val="000000000000" w:firstRow="0" w:lastRow="0" w:firstColumn="0" w:lastColumn="0" w:oddVBand="0" w:evenVBand="0" w:oddHBand="0" w:evenHBand="0" w:firstRowFirstColumn="0" w:firstRowLastColumn="0" w:lastRowFirstColumn="0" w:lastRowLastColumn="0"/>
            </w:pPr>
            <w:r w:rsidRPr="00B97C04">
              <w:t>17.0%</w:t>
            </w:r>
          </w:p>
        </w:tc>
        <w:tc>
          <w:tcPr>
            <w:tcW w:w="1571" w:type="dxa"/>
          </w:tcPr>
          <w:p w14:paraId="75D5B7B9" w14:textId="77777777" w:rsidR="006C44A0" w:rsidRPr="00B97C04" w:rsidRDefault="006C44A0" w:rsidP="00166349">
            <w:pPr>
              <w:ind w:left="32" w:hanging="32"/>
              <w:jc w:val="center"/>
              <w:cnfStyle w:val="000000000000" w:firstRow="0" w:lastRow="0" w:firstColumn="0" w:lastColumn="0" w:oddVBand="0" w:evenVBand="0" w:oddHBand="0" w:evenHBand="0" w:firstRowFirstColumn="0" w:firstRowLastColumn="0" w:lastRowFirstColumn="0" w:lastRowLastColumn="0"/>
            </w:pPr>
            <w:r w:rsidRPr="00B97C04">
              <w:t>20.0%</w:t>
            </w:r>
          </w:p>
        </w:tc>
        <w:tc>
          <w:tcPr>
            <w:tcW w:w="1275" w:type="dxa"/>
          </w:tcPr>
          <w:p w14:paraId="22F6359C" w14:textId="77777777" w:rsidR="006C44A0" w:rsidRPr="00B97C04" w:rsidRDefault="006C44A0" w:rsidP="00166349">
            <w:pPr>
              <w:ind w:left="32" w:hanging="32"/>
              <w:jc w:val="center"/>
              <w:cnfStyle w:val="000000000000" w:firstRow="0" w:lastRow="0" w:firstColumn="0" w:lastColumn="0" w:oddVBand="0" w:evenVBand="0" w:oddHBand="0" w:evenHBand="0" w:firstRowFirstColumn="0" w:firstRowLastColumn="0" w:lastRowFirstColumn="0" w:lastRowLastColumn="0"/>
            </w:pPr>
            <w:r w:rsidRPr="00B97C04">
              <w:t>23.2%</w:t>
            </w:r>
          </w:p>
        </w:tc>
        <w:tc>
          <w:tcPr>
            <w:tcW w:w="1133" w:type="dxa"/>
          </w:tcPr>
          <w:p w14:paraId="5A736FD2" w14:textId="77777777" w:rsidR="006C44A0" w:rsidRPr="00B97C04" w:rsidRDefault="006C44A0" w:rsidP="00166349">
            <w:pPr>
              <w:ind w:left="32" w:hanging="32"/>
              <w:jc w:val="center"/>
              <w:cnfStyle w:val="000000000000" w:firstRow="0" w:lastRow="0" w:firstColumn="0" w:lastColumn="0" w:oddVBand="0" w:evenVBand="0" w:oddHBand="0" w:evenHBand="0" w:firstRowFirstColumn="0" w:firstRowLastColumn="0" w:lastRowFirstColumn="0" w:lastRowLastColumn="0"/>
            </w:pPr>
            <w:r w:rsidRPr="00B97C04">
              <w:t>16.9%</w:t>
            </w:r>
          </w:p>
        </w:tc>
        <w:tc>
          <w:tcPr>
            <w:tcW w:w="1136" w:type="dxa"/>
          </w:tcPr>
          <w:p w14:paraId="1995B670" w14:textId="77777777" w:rsidR="006C44A0" w:rsidRPr="00B97C04" w:rsidRDefault="006C44A0" w:rsidP="00166349">
            <w:pPr>
              <w:ind w:left="32" w:hanging="32"/>
              <w:jc w:val="center"/>
              <w:cnfStyle w:val="000000000000" w:firstRow="0" w:lastRow="0" w:firstColumn="0" w:lastColumn="0" w:oddVBand="0" w:evenVBand="0" w:oddHBand="0" w:evenHBand="0" w:firstRowFirstColumn="0" w:firstRowLastColumn="0" w:lastRowFirstColumn="0" w:lastRowLastColumn="0"/>
            </w:pPr>
            <w:r w:rsidRPr="00B97C04">
              <w:t>18.2%</w:t>
            </w:r>
          </w:p>
        </w:tc>
      </w:tr>
      <w:tr w:rsidR="006C44A0" w:rsidRPr="00B97C04" w14:paraId="2D7F9DB1" w14:textId="77777777" w:rsidTr="4803501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89" w:type="dxa"/>
          </w:tcPr>
          <w:p w14:paraId="41651D87" w14:textId="77777777" w:rsidR="006C44A0" w:rsidRPr="00B97C04" w:rsidRDefault="006C44A0" w:rsidP="00650A4D">
            <w:r w:rsidRPr="00B97C04">
              <w:t xml:space="preserve">Neither </w:t>
            </w:r>
          </w:p>
        </w:tc>
        <w:tc>
          <w:tcPr>
            <w:tcW w:w="1122" w:type="dxa"/>
          </w:tcPr>
          <w:p w14:paraId="5F2A9C15" w14:textId="77777777" w:rsidR="006C44A0" w:rsidRPr="00B97C04" w:rsidRDefault="006C44A0" w:rsidP="00166349">
            <w:pPr>
              <w:ind w:left="32" w:hanging="32"/>
              <w:jc w:val="center"/>
              <w:cnfStyle w:val="000000100000" w:firstRow="0" w:lastRow="0" w:firstColumn="0" w:lastColumn="0" w:oddVBand="0" w:evenVBand="0" w:oddHBand="1" w:evenHBand="0" w:firstRowFirstColumn="0" w:firstRowLastColumn="0" w:lastRowFirstColumn="0" w:lastRowLastColumn="0"/>
            </w:pPr>
            <w:r w:rsidRPr="00B97C04">
              <w:t>14.2%</w:t>
            </w:r>
          </w:p>
        </w:tc>
        <w:tc>
          <w:tcPr>
            <w:tcW w:w="1571" w:type="dxa"/>
          </w:tcPr>
          <w:p w14:paraId="00B2BBE2" w14:textId="77777777" w:rsidR="006C44A0" w:rsidRPr="00B97C04" w:rsidRDefault="006C44A0" w:rsidP="00166349">
            <w:pPr>
              <w:ind w:left="32" w:hanging="32"/>
              <w:jc w:val="center"/>
              <w:cnfStyle w:val="000000100000" w:firstRow="0" w:lastRow="0" w:firstColumn="0" w:lastColumn="0" w:oddVBand="0" w:evenVBand="0" w:oddHBand="1" w:evenHBand="0" w:firstRowFirstColumn="0" w:firstRowLastColumn="0" w:lastRowFirstColumn="0" w:lastRowLastColumn="0"/>
            </w:pPr>
            <w:r w:rsidRPr="00B97C04">
              <w:t>11.9%</w:t>
            </w:r>
          </w:p>
        </w:tc>
        <w:tc>
          <w:tcPr>
            <w:tcW w:w="1275" w:type="dxa"/>
          </w:tcPr>
          <w:p w14:paraId="63DE6FF1" w14:textId="77777777" w:rsidR="006C44A0" w:rsidRPr="00B97C04" w:rsidRDefault="006C44A0" w:rsidP="00166349">
            <w:pPr>
              <w:ind w:left="32" w:hanging="32"/>
              <w:jc w:val="center"/>
              <w:cnfStyle w:val="000000100000" w:firstRow="0" w:lastRow="0" w:firstColumn="0" w:lastColumn="0" w:oddVBand="0" w:evenVBand="0" w:oddHBand="1" w:evenHBand="0" w:firstRowFirstColumn="0" w:firstRowLastColumn="0" w:lastRowFirstColumn="0" w:lastRowLastColumn="0"/>
            </w:pPr>
            <w:r w:rsidRPr="00B97C04">
              <w:t>11.0%</w:t>
            </w:r>
          </w:p>
        </w:tc>
        <w:tc>
          <w:tcPr>
            <w:tcW w:w="1133" w:type="dxa"/>
          </w:tcPr>
          <w:p w14:paraId="67795C26" w14:textId="77777777" w:rsidR="006C44A0" w:rsidRPr="00B97C04" w:rsidRDefault="006C44A0" w:rsidP="00166349">
            <w:pPr>
              <w:ind w:left="32" w:hanging="32"/>
              <w:jc w:val="center"/>
              <w:cnfStyle w:val="000000100000" w:firstRow="0" w:lastRow="0" w:firstColumn="0" w:lastColumn="0" w:oddVBand="0" w:evenVBand="0" w:oddHBand="1" w:evenHBand="0" w:firstRowFirstColumn="0" w:firstRowLastColumn="0" w:lastRowFirstColumn="0" w:lastRowLastColumn="0"/>
            </w:pPr>
            <w:r w:rsidRPr="00B97C04">
              <w:t>12.6%</w:t>
            </w:r>
          </w:p>
        </w:tc>
        <w:tc>
          <w:tcPr>
            <w:tcW w:w="1136" w:type="dxa"/>
          </w:tcPr>
          <w:p w14:paraId="35D0FCD1" w14:textId="77777777" w:rsidR="006C44A0" w:rsidRPr="00B97C04" w:rsidRDefault="006C44A0" w:rsidP="00166349">
            <w:pPr>
              <w:ind w:left="32" w:hanging="32"/>
              <w:jc w:val="center"/>
              <w:cnfStyle w:val="000000100000" w:firstRow="0" w:lastRow="0" w:firstColumn="0" w:lastColumn="0" w:oddVBand="0" w:evenVBand="0" w:oddHBand="1" w:evenHBand="0" w:firstRowFirstColumn="0" w:firstRowLastColumn="0" w:lastRowFirstColumn="0" w:lastRowLastColumn="0"/>
            </w:pPr>
            <w:r w:rsidRPr="00B97C04">
              <w:t>13.5%</w:t>
            </w:r>
          </w:p>
        </w:tc>
      </w:tr>
      <w:tr w:rsidR="006C44A0" w:rsidRPr="00B97C04" w14:paraId="3BD0AB3F" w14:textId="77777777" w:rsidTr="48035018">
        <w:tc>
          <w:tcPr>
            <w:cnfStyle w:val="001000000000" w:firstRow="0" w:lastRow="0" w:firstColumn="1" w:lastColumn="0" w:oddVBand="0" w:evenVBand="0" w:oddHBand="0" w:evenHBand="0" w:firstRowFirstColumn="0" w:firstRowLastColumn="0" w:lastRowFirstColumn="0" w:lastRowLastColumn="0"/>
            <w:tcW w:w="2689" w:type="dxa"/>
          </w:tcPr>
          <w:p w14:paraId="13D158E2" w14:textId="77777777" w:rsidR="006C44A0" w:rsidRPr="00B97C04" w:rsidRDefault="006C44A0" w:rsidP="00650A4D">
            <w:r w:rsidRPr="00B97C04">
              <w:t>Somewhat agree</w:t>
            </w:r>
          </w:p>
        </w:tc>
        <w:tc>
          <w:tcPr>
            <w:tcW w:w="1122" w:type="dxa"/>
          </w:tcPr>
          <w:p w14:paraId="614B97D0" w14:textId="77777777" w:rsidR="006C44A0" w:rsidRPr="00B97C04" w:rsidRDefault="006C44A0" w:rsidP="00166349">
            <w:pPr>
              <w:ind w:left="32" w:hanging="32"/>
              <w:jc w:val="center"/>
              <w:cnfStyle w:val="000000000000" w:firstRow="0" w:lastRow="0" w:firstColumn="0" w:lastColumn="0" w:oddVBand="0" w:evenVBand="0" w:oddHBand="0" w:evenHBand="0" w:firstRowFirstColumn="0" w:firstRowLastColumn="0" w:lastRowFirstColumn="0" w:lastRowLastColumn="0"/>
            </w:pPr>
            <w:r w:rsidRPr="00B97C04">
              <w:t>29.6%</w:t>
            </w:r>
          </w:p>
        </w:tc>
        <w:tc>
          <w:tcPr>
            <w:tcW w:w="1571" w:type="dxa"/>
          </w:tcPr>
          <w:p w14:paraId="2C0BEBDE" w14:textId="77777777" w:rsidR="006C44A0" w:rsidRPr="00B97C04" w:rsidRDefault="006C44A0" w:rsidP="00166349">
            <w:pPr>
              <w:ind w:left="32" w:hanging="32"/>
              <w:jc w:val="center"/>
              <w:cnfStyle w:val="000000000000" w:firstRow="0" w:lastRow="0" w:firstColumn="0" w:lastColumn="0" w:oddVBand="0" w:evenVBand="0" w:oddHBand="0" w:evenHBand="0" w:firstRowFirstColumn="0" w:firstRowLastColumn="0" w:lastRowFirstColumn="0" w:lastRowLastColumn="0"/>
            </w:pPr>
            <w:r w:rsidRPr="00B97C04">
              <w:t>33.0%</w:t>
            </w:r>
          </w:p>
        </w:tc>
        <w:tc>
          <w:tcPr>
            <w:tcW w:w="1275" w:type="dxa"/>
          </w:tcPr>
          <w:p w14:paraId="60646D4D" w14:textId="77777777" w:rsidR="006C44A0" w:rsidRPr="00B97C04" w:rsidRDefault="006C44A0" w:rsidP="00166349">
            <w:pPr>
              <w:ind w:left="32" w:hanging="32"/>
              <w:jc w:val="center"/>
              <w:cnfStyle w:val="000000000000" w:firstRow="0" w:lastRow="0" w:firstColumn="0" w:lastColumn="0" w:oddVBand="0" w:evenVBand="0" w:oddHBand="0" w:evenHBand="0" w:firstRowFirstColumn="0" w:firstRowLastColumn="0" w:lastRowFirstColumn="0" w:lastRowLastColumn="0"/>
            </w:pPr>
            <w:r w:rsidRPr="00B97C04">
              <w:t>25.6%</w:t>
            </w:r>
          </w:p>
        </w:tc>
        <w:tc>
          <w:tcPr>
            <w:tcW w:w="1133" w:type="dxa"/>
          </w:tcPr>
          <w:p w14:paraId="07C21205" w14:textId="77777777" w:rsidR="006C44A0" w:rsidRPr="00B97C04" w:rsidRDefault="006C44A0" w:rsidP="00166349">
            <w:pPr>
              <w:ind w:left="32" w:hanging="32"/>
              <w:jc w:val="center"/>
              <w:cnfStyle w:val="000000000000" w:firstRow="0" w:lastRow="0" w:firstColumn="0" w:lastColumn="0" w:oddVBand="0" w:evenVBand="0" w:oddHBand="0" w:evenHBand="0" w:firstRowFirstColumn="0" w:firstRowLastColumn="0" w:lastRowFirstColumn="0" w:lastRowLastColumn="0"/>
            </w:pPr>
            <w:r w:rsidRPr="00B97C04">
              <w:t>30.1%</w:t>
            </w:r>
          </w:p>
        </w:tc>
        <w:tc>
          <w:tcPr>
            <w:tcW w:w="1136" w:type="dxa"/>
          </w:tcPr>
          <w:p w14:paraId="3B3A04A3" w14:textId="77777777" w:rsidR="006C44A0" w:rsidRPr="00B97C04" w:rsidRDefault="006C44A0" w:rsidP="00166349">
            <w:pPr>
              <w:ind w:left="32" w:hanging="32"/>
              <w:jc w:val="center"/>
              <w:cnfStyle w:val="000000000000" w:firstRow="0" w:lastRow="0" w:firstColumn="0" w:lastColumn="0" w:oddVBand="0" w:evenVBand="0" w:oddHBand="0" w:evenHBand="0" w:firstRowFirstColumn="0" w:firstRowLastColumn="0" w:lastRowFirstColumn="0" w:lastRowLastColumn="0"/>
            </w:pPr>
            <w:r w:rsidRPr="00B97C04">
              <w:t>29.5%</w:t>
            </w:r>
          </w:p>
        </w:tc>
      </w:tr>
      <w:tr w:rsidR="006C44A0" w:rsidRPr="00B97C04" w14:paraId="12DD50C8" w14:textId="77777777" w:rsidTr="4803501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89" w:type="dxa"/>
          </w:tcPr>
          <w:p w14:paraId="4F46550C" w14:textId="77777777" w:rsidR="006C44A0" w:rsidRPr="00B97C04" w:rsidRDefault="006C44A0" w:rsidP="00650A4D">
            <w:r w:rsidRPr="00B97C04">
              <w:t>Strongly agree</w:t>
            </w:r>
          </w:p>
        </w:tc>
        <w:tc>
          <w:tcPr>
            <w:tcW w:w="1122" w:type="dxa"/>
          </w:tcPr>
          <w:p w14:paraId="583979EF" w14:textId="77777777" w:rsidR="006C44A0" w:rsidRPr="00B97C04" w:rsidRDefault="006C44A0" w:rsidP="00166349">
            <w:pPr>
              <w:ind w:left="32" w:hanging="32"/>
              <w:jc w:val="center"/>
              <w:cnfStyle w:val="000000100000" w:firstRow="0" w:lastRow="0" w:firstColumn="0" w:lastColumn="0" w:oddVBand="0" w:evenVBand="0" w:oddHBand="1" w:evenHBand="0" w:firstRowFirstColumn="0" w:firstRowLastColumn="0" w:lastRowFirstColumn="0" w:lastRowLastColumn="0"/>
            </w:pPr>
            <w:r w:rsidRPr="00B97C04">
              <w:t>25.3%</w:t>
            </w:r>
          </w:p>
        </w:tc>
        <w:tc>
          <w:tcPr>
            <w:tcW w:w="1571" w:type="dxa"/>
          </w:tcPr>
          <w:p w14:paraId="3007B817" w14:textId="77777777" w:rsidR="006C44A0" w:rsidRPr="00B97C04" w:rsidRDefault="006C44A0" w:rsidP="00166349">
            <w:pPr>
              <w:ind w:left="32" w:hanging="32"/>
              <w:jc w:val="center"/>
              <w:cnfStyle w:val="000000100000" w:firstRow="0" w:lastRow="0" w:firstColumn="0" w:lastColumn="0" w:oddVBand="0" w:evenVBand="0" w:oddHBand="1" w:evenHBand="0" w:firstRowFirstColumn="0" w:firstRowLastColumn="0" w:lastRowFirstColumn="0" w:lastRowLastColumn="0"/>
            </w:pPr>
            <w:r w:rsidRPr="00B97C04">
              <w:t>19.9%</w:t>
            </w:r>
          </w:p>
        </w:tc>
        <w:tc>
          <w:tcPr>
            <w:tcW w:w="1275" w:type="dxa"/>
          </w:tcPr>
          <w:p w14:paraId="332E2445" w14:textId="77777777" w:rsidR="006C44A0" w:rsidRPr="00B97C04" w:rsidRDefault="006C44A0" w:rsidP="00166349">
            <w:pPr>
              <w:ind w:left="32" w:hanging="32"/>
              <w:jc w:val="center"/>
              <w:cnfStyle w:val="000000100000" w:firstRow="0" w:lastRow="0" w:firstColumn="0" w:lastColumn="0" w:oddVBand="0" w:evenVBand="0" w:oddHBand="1" w:evenHBand="0" w:firstRowFirstColumn="0" w:firstRowLastColumn="0" w:lastRowFirstColumn="0" w:lastRowLastColumn="0"/>
            </w:pPr>
            <w:r w:rsidRPr="00B97C04">
              <w:t>16.8%</w:t>
            </w:r>
          </w:p>
        </w:tc>
        <w:tc>
          <w:tcPr>
            <w:tcW w:w="1133" w:type="dxa"/>
          </w:tcPr>
          <w:p w14:paraId="0C3243B6" w14:textId="77777777" w:rsidR="006C44A0" w:rsidRPr="00B97C04" w:rsidRDefault="006C44A0" w:rsidP="00166349">
            <w:pPr>
              <w:ind w:left="32" w:hanging="32"/>
              <w:jc w:val="center"/>
              <w:cnfStyle w:val="000000100000" w:firstRow="0" w:lastRow="0" w:firstColumn="0" w:lastColumn="0" w:oddVBand="0" w:evenVBand="0" w:oddHBand="1" w:evenHBand="0" w:firstRowFirstColumn="0" w:firstRowLastColumn="0" w:lastRowFirstColumn="0" w:lastRowLastColumn="0"/>
            </w:pPr>
            <w:r w:rsidRPr="00B97C04">
              <w:t>26.6%</w:t>
            </w:r>
          </w:p>
        </w:tc>
        <w:tc>
          <w:tcPr>
            <w:tcW w:w="1136" w:type="dxa"/>
          </w:tcPr>
          <w:p w14:paraId="7F5C4C05" w14:textId="77777777" w:rsidR="006C44A0" w:rsidRPr="00B97C04" w:rsidRDefault="006C44A0" w:rsidP="00166349">
            <w:pPr>
              <w:ind w:left="32" w:hanging="32"/>
              <w:jc w:val="center"/>
              <w:cnfStyle w:val="000000100000" w:firstRow="0" w:lastRow="0" w:firstColumn="0" w:lastColumn="0" w:oddVBand="0" w:evenVBand="0" w:oddHBand="1" w:evenHBand="0" w:firstRowFirstColumn="0" w:firstRowLastColumn="0" w:lastRowFirstColumn="0" w:lastRowLastColumn="0"/>
            </w:pPr>
            <w:r w:rsidRPr="00B97C04">
              <w:t>23.7%</w:t>
            </w:r>
          </w:p>
        </w:tc>
      </w:tr>
    </w:tbl>
    <w:p w14:paraId="4F70D0F6" w14:textId="77777777" w:rsidR="006C44A0" w:rsidRPr="00B97C04" w:rsidRDefault="006C44A0" w:rsidP="00650A4D"/>
    <w:p w14:paraId="3FC2944C" w14:textId="45F47923" w:rsidR="0075446F" w:rsidRPr="00B97C04" w:rsidRDefault="0075446F" w:rsidP="00650A4D">
      <w:bookmarkStart w:id="89" w:name="_Toc242629586"/>
      <w:r w:rsidRPr="00B97C04">
        <w:rPr>
          <w:rStyle w:val="Heading2Char"/>
        </w:rPr>
        <w:t>Autonomy</w:t>
      </w:r>
      <w:bookmarkEnd w:id="89"/>
      <w:r w:rsidRPr="00B97C04">
        <w:t xml:space="preserve"> </w:t>
      </w:r>
    </w:p>
    <w:p w14:paraId="360D5212" w14:textId="41BF5B46" w:rsidR="006C44A0" w:rsidRPr="00B97C04" w:rsidRDefault="006C44A0" w:rsidP="00650A4D">
      <w:r w:rsidRPr="00B97C04">
        <w:t xml:space="preserve">Table </w:t>
      </w:r>
      <w:r w:rsidR="00FE3B51" w:rsidRPr="00B97C04">
        <w:t>20</w:t>
      </w:r>
      <w:r w:rsidRPr="00B97C04">
        <w:t xml:space="preserve"> indicates that overall, social care workers had mixed experience</w:t>
      </w:r>
      <w:r w:rsidR="006413C4" w:rsidRPr="00B97C04">
        <w:t>s</w:t>
      </w:r>
      <w:r w:rsidRPr="00B97C04">
        <w:t xml:space="preserve"> of task discretion (what tasks are to be done) with around 40% responding positively, and 40% responding negatively. </w:t>
      </w:r>
      <w:r w:rsidR="000B1E64" w:rsidRPr="00B97C04">
        <w:t>T</w:t>
      </w:r>
      <w:r w:rsidRPr="00B97C04">
        <w:t>here was stronger agreement on autonomy of how tasks could be done</w:t>
      </w:r>
      <w:r w:rsidR="000B1E64" w:rsidRPr="00B97C04">
        <w:t xml:space="preserve">, </w:t>
      </w:r>
      <w:r w:rsidRPr="00B97C04">
        <w:t xml:space="preserve">56% agreed </w:t>
      </w:r>
      <w:r w:rsidR="000B1E64" w:rsidRPr="00B97C04">
        <w:t>they had a level of task autonomy, whil</w:t>
      </w:r>
      <w:r w:rsidR="00CC118B" w:rsidRPr="00B97C04">
        <w:t>e</w:t>
      </w:r>
      <w:r w:rsidRPr="00B97C04">
        <w:t xml:space="preserve"> 26% disagreed. </w:t>
      </w:r>
    </w:p>
    <w:p w14:paraId="6250A5A8" w14:textId="25781064" w:rsidR="00FC3254" w:rsidRPr="00B97C04" w:rsidRDefault="521EA540" w:rsidP="00650A4D">
      <w:r w:rsidRPr="00B97C04">
        <w:t>There was greater task discretion and task autonomy amongst managers</w:t>
      </w:r>
      <w:r w:rsidR="744B8688" w:rsidRPr="00B97C04">
        <w:t>.</w:t>
      </w:r>
      <w:r w:rsidRPr="00B97C04">
        <w:t xml:space="preserve"> </w:t>
      </w:r>
      <w:r w:rsidR="744B8688">
        <w:t xml:space="preserve">Managers </w:t>
      </w:r>
      <w:r>
        <w:t xml:space="preserve">had </w:t>
      </w:r>
      <w:r w:rsidR="5F3E6A93">
        <w:t xml:space="preserve">the </w:t>
      </w:r>
      <w:r>
        <w:t xml:space="preserve">highest rates of agreement </w:t>
      </w:r>
      <w:r w:rsidR="0A071C0C">
        <w:t>(60% an</w:t>
      </w:r>
      <w:r w:rsidR="0A071C0C" w:rsidRPr="4CE6D56F">
        <w:rPr>
          <w:rFonts w:eastAsiaTheme="minorEastAsia"/>
        </w:rPr>
        <w:t xml:space="preserve">d </w:t>
      </w:r>
      <w:r w:rsidR="1D5017AA" w:rsidRPr="4CE6D56F">
        <w:rPr>
          <w:rFonts w:eastAsiaTheme="minorEastAsia"/>
        </w:rPr>
        <w:t>75</w:t>
      </w:r>
      <w:r w:rsidR="0A071C0C" w:rsidRPr="4CE6D56F">
        <w:rPr>
          <w:rFonts w:eastAsiaTheme="minorEastAsia"/>
        </w:rPr>
        <w:t xml:space="preserve">%) </w:t>
      </w:r>
      <w:r w:rsidRPr="4CE6D56F">
        <w:rPr>
          <w:rFonts w:eastAsiaTheme="minorEastAsia"/>
        </w:rPr>
        <w:t>an</w:t>
      </w:r>
      <w:r>
        <w:t xml:space="preserve">d the highest discretion index score </w:t>
      </w:r>
      <w:r>
        <w:lastRenderedPageBreak/>
        <w:t>(3.75)</w:t>
      </w:r>
      <w:r w:rsidR="006C44A0" w:rsidRPr="48035018">
        <w:rPr>
          <w:rStyle w:val="FootnoteReference"/>
        </w:rPr>
        <w:footnoteReference w:id="8"/>
      </w:r>
      <w:r>
        <w:t>, followed by those in social work (43%</w:t>
      </w:r>
      <w:r w:rsidR="778DCD41">
        <w:t>,</w:t>
      </w:r>
      <w:r w:rsidR="301426C9">
        <w:t xml:space="preserve"> 68%</w:t>
      </w:r>
      <w:r>
        <w:t xml:space="preserve"> and 3.</w:t>
      </w:r>
      <w:r w:rsidR="33322A10">
        <w:t>33</w:t>
      </w:r>
      <w:r>
        <w:t>) and care workers (36%</w:t>
      </w:r>
      <w:r w:rsidR="778DCD41">
        <w:t>, 50%</w:t>
      </w:r>
      <w:r>
        <w:t xml:space="preserve"> and 3.</w:t>
      </w:r>
      <w:r w:rsidR="33322A10">
        <w:t>01</w:t>
      </w:r>
      <w:r>
        <w:t xml:space="preserve">). </w:t>
      </w:r>
    </w:p>
    <w:p w14:paraId="120F740C" w14:textId="526DDDE4" w:rsidR="00FE3B51" w:rsidRPr="00B97C04" w:rsidRDefault="00FE3B51" w:rsidP="00FE3B51">
      <w:pPr>
        <w:pStyle w:val="Caption"/>
      </w:pPr>
      <w:bookmarkStart w:id="90" w:name="_Toc242368688"/>
      <w:r w:rsidRPr="00B97C04">
        <w:t xml:space="preserve">Table </w:t>
      </w:r>
      <w:r w:rsidRPr="00B97C04">
        <w:fldChar w:fldCharType="begin"/>
      </w:r>
      <w:r w:rsidRPr="00B97C04">
        <w:instrText>SEQ Table \* ARABIC</w:instrText>
      </w:r>
      <w:r w:rsidRPr="00B97C04">
        <w:fldChar w:fldCharType="separate"/>
      </w:r>
      <w:r w:rsidR="00C43394" w:rsidRPr="00B97C04">
        <w:rPr>
          <w:noProof/>
        </w:rPr>
        <w:t>20</w:t>
      </w:r>
      <w:r w:rsidRPr="00B97C04">
        <w:fldChar w:fldCharType="end"/>
      </w:r>
      <w:r w:rsidRPr="00B97C04">
        <w:t>: I have a choice in what tasks I do and how I do them</w:t>
      </w:r>
      <w:bookmarkEnd w:id="90"/>
    </w:p>
    <w:tbl>
      <w:tblPr>
        <w:tblStyle w:val="ListTable3"/>
        <w:tblW w:w="8926" w:type="dxa"/>
        <w:tblLayout w:type="fixed"/>
        <w:tblLook w:val="04A0" w:firstRow="1" w:lastRow="0" w:firstColumn="1" w:lastColumn="0" w:noHBand="0" w:noVBand="1"/>
      </w:tblPr>
      <w:tblGrid>
        <w:gridCol w:w="2545"/>
        <w:gridCol w:w="1418"/>
        <w:gridCol w:w="1419"/>
        <w:gridCol w:w="1125"/>
        <w:gridCol w:w="1287"/>
        <w:gridCol w:w="1132"/>
      </w:tblGrid>
      <w:tr w:rsidR="006C44A0" w:rsidRPr="00B97C04" w14:paraId="0867627E" w14:textId="77777777" w:rsidTr="48035018">
        <w:trPr>
          <w:cnfStyle w:val="100000000000" w:firstRow="1" w:lastRow="0" w:firstColumn="0" w:lastColumn="0" w:oddVBand="0" w:evenVBand="0" w:oddHBand="0" w:evenHBand="0" w:firstRowFirstColumn="0" w:firstRowLastColumn="0" w:lastRowFirstColumn="0" w:lastRowLastColumn="0"/>
          <w:trHeight w:val="288"/>
        </w:trPr>
        <w:tc>
          <w:tcPr>
            <w:cnfStyle w:val="001000000100" w:firstRow="0" w:lastRow="0" w:firstColumn="1" w:lastColumn="0" w:oddVBand="0" w:evenVBand="0" w:oddHBand="0" w:evenHBand="0" w:firstRowFirstColumn="1" w:firstRowLastColumn="0" w:lastRowFirstColumn="0" w:lastRowLastColumn="0"/>
            <w:tcW w:w="2545" w:type="dxa"/>
            <w:shd w:val="clear" w:color="auto" w:fill="247C86"/>
            <w:noWrap/>
          </w:tcPr>
          <w:p w14:paraId="4EF97509" w14:textId="77777777" w:rsidR="006C44A0" w:rsidRPr="00B97C04" w:rsidRDefault="006C44A0" w:rsidP="00650A4D">
            <w:pPr>
              <w:rPr>
                <w:lang w:eastAsia="en-GB"/>
              </w:rPr>
            </w:pPr>
          </w:p>
        </w:tc>
        <w:tc>
          <w:tcPr>
            <w:tcW w:w="1418" w:type="dxa"/>
            <w:shd w:val="clear" w:color="auto" w:fill="247C86"/>
            <w:noWrap/>
          </w:tcPr>
          <w:p w14:paraId="530BC079" w14:textId="77777777" w:rsidR="006C44A0" w:rsidRPr="00B97C04" w:rsidRDefault="006C44A0" w:rsidP="00166349">
            <w:pPr>
              <w:jc w:val="center"/>
              <w:cnfStyle w:val="100000000000" w:firstRow="1" w:lastRow="0" w:firstColumn="0" w:lastColumn="0" w:oddVBand="0" w:evenVBand="0" w:oddHBand="0" w:evenHBand="0" w:firstRowFirstColumn="0" w:firstRowLastColumn="0" w:lastRowFirstColumn="0" w:lastRowLastColumn="0"/>
              <w:rPr>
                <w:rFonts w:ascii="Aptos Narrow" w:hAnsi="Aptos Narrow"/>
                <w:lang w:eastAsia="en-GB"/>
              </w:rPr>
            </w:pPr>
            <w:r w:rsidRPr="00B97C04">
              <w:rPr>
                <w:lang w:eastAsia="en-GB"/>
              </w:rPr>
              <w:t>Care workers</w:t>
            </w:r>
          </w:p>
        </w:tc>
        <w:tc>
          <w:tcPr>
            <w:tcW w:w="1419" w:type="dxa"/>
            <w:shd w:val="clear" w:color="auto" w:fill="247C86"/>
            <w:noWrap/>
          </w:tcPr>
          <w:p w14:paraId="04E3B282" w14:textId="1E92DDA9" w:rsidR="006C44A0" w:rsidRPr="00B97C04" w:rsidRDefault="006C44A0" w:rsidP="00166349">
            <w:pPr>
              <w:jc w:val="center"/>
              <w:cnfStyle w:val="100000000000" w:firstRow="1" w:lastRow="0" w:firstColumn="0" w:lastColumn="0" w:oddVBand="0" w:evenVBand="0" w:oddHBand="0" w:evenHBand="0" w:firstRowFirstColumn="0" w:firstRowLastColumn="0" w:lastRowFirstColumn="0" w:lastRowLastColumn="0"/>
              <w:rPr>
                <w:rFonts w:ascii="Aptos Narrow" w:hAnsi="Aptos Narrow"/>
                <w:lang w:eastAsia="en-GB"/>
              </w:rPr>
            </w:pPr>
            <w:r w:rsidRPr="00B97C04">
              <w:rPr>
                <w:lang w:eastAsia="en-GB"/>
              </w:rPr>
              <w:t xml:space="preserve"> </w:t>
            </w:r>
            <w:r w:rsidR="00C65B20" w:rsidRPr="00B97C04">
              <w:rPr>
                <w:lang w:eastAsia="en-GB"/>
              </w:rPr>
              <w:t>M</w:t>
            </w:r>
            <w:r w:rsidRPr="00B97C04">
              <w:rPr>
                <w:lang w:eastAsia="en-GB"/>
              </w:rPr>
              <w:t>anagers</w:t>
            </w:r>
          </w:p>
        </w:tc>
        <w:tc>
          <w:tcPr>
            <w:tcW w:w="1125" w:type="dxa"/>
            <w:shd w:val="clear" w:color="auto" w:fill="247C86"/>
            <w:noWrap/>
          </w:tcPr>
          <w:p w14:paraId="2E43E2D2" w14:textId="0CC2EEAE" w:rsidR="006C44A0" w:rsidRPr="00B97C04" w:rsidRDefault="521EA540" w:rsidP="48035018">
            <w:pPr>
              <w:jc w:val="center"/>
              <w:cnfStyle w:val="100000000000" w:firstRow="1" w:lastRow="0" w:firstColumn="0" w:lastColumn="0" w:oddVBand="0" w:evenVBand="0" w:oddHBand="0" w:evenHBand="0" w:firstRowFirstColumn="0" w:firstRowLastColumn="0" w:lastRowFirstColumn="0" w:lastRowLastColumn="0"/>
              <w:rPr>
                <w:lang w:eastAsia="en-GB"/>
              </w:rPr>
            </w:pPr>
            <w:r w:rsidRPr="48035018">
              <w:rPr>
                <w:lang w:eastAsia="en-GB"/>
              </w:rPr>
              <w:t>Social work</w:t>
            </w:r>
          </w:p>
        </w:tc>
        <w:tc>
          <w:tcPr>
            <w:tcW w:w="1287" w:type="dxa"/>
            <w:shd w:val="clear" w:color="auto" w:fill="247C86"/>
            <w:noWrap/>
          </w:tcPr>
          <w:p w14:paraId="7D61519A" w14:textId="63258B08" w:rsidR="006C44A0" w:rsidRPr="00B97C04" w:rsidRDefault="006C44A0" w:rsidP="00166349">
            <w:pPr>
              <w:jc w:val="center"/>
              <w:cnfStyle w:val="100000000000" w:firstRow="1" w:lastRow="0" w:firstColumn="0" w:lastColumn="0" w:oddVBand="0" w:evenVBand="0" w:oddHBand="0" w:evenHBand="0" w:firstRowFirstColumn="0" w:firstRowLastColumn="0" w:lastRowFirstColumn="0" w:lastRowLastColumn="0"/>
              <w:rPr>
                <w:rFonts w:ascii="Aptos Narrow" w:hAnsi="Aptos Narrow"/>
                <w:lang w:eastAsia="en-GB"/>
              </w:rPr>
            </w:pPr>
            <w:r w:rsidRPr="00B97C04">
              <w:rPr>
                <w:lang w:eastAsia="en-GB"/>
              </w:rPr>
              <w:t xml:space="preserve">Other </w:t>
            </w:r>
            <w:r w:rsidR="008C6F5D" w:rsidRPr="00B97C04">
              <w:rPr>
                <w:lang w:eastAsia="en-GB"/>
              </w:rPr>
              <w:t>roles</w:t>
            </w:r>
          </w:p>
        </w:tc>
        <w:tc>
          <w:tcPr>
            <w:tcW w:w="1132" w:type="dxa"/>
            <w:shd w:val="clear" w:color="auto" w:fill="247C86"/>
            <w:noWrap/>
          </w:tcPr>
          <w:p w14:paraId="19846D72" w14:textId="77777777" w:rsidR="006C44A0" w:rsidRPr="00B97C04" w:rsidRDefault="006C44A0" w:rsidP="00166349">
            <w:pPr>
              <w:jc w:val="center"/>
              <w:cnfStyle w:val="100000000000" w:firstRow="1" w:lastRow="0" w:firstColumn="0" w:lastColumn="0" w:oddVBand="0" w:evenVBand="0" w:oddHBand="0" w:evenHBand="0" w:firstRowFirstColumn="0" w:firstRowLastColumn="0" w:lastRowFirstColumn="0" w:lastRowLastColumn="0"/>
              <w:rPr>
                <w:rFonts w:ascii="Aptos Narrow" w:hAnsi="Aptos Narrow"/>
                <w:lang w:eastAsia="en-GB"/>
              </w:rPr>
            </w:pPr>
            <w:r w:rsidRPr="00B97C04">
              <w:rPr>
                <w:lang w:eastAsia="en-GB"/>
              </w:rPr>
              <w:t>All</w:t>
            </w:r>
          </w:p>
        </w:tc>
      </w:tr>
      <w:tr w:rsidR="00A052C7" w:rsidRPr="00B97C04" w14:paraId="58A4BC4A" w14:textId="77777777" w:rsidTr="48035018">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545" w:type="dxa"/>
            <w:shd w:val="clear" w:color="auto" w:fill="7ED3DC"/>
            <w:noWrap/>
            <w:hideMark/>
          </w:tcPr>
          <w:p w14:paraId="05570993" w14:textId="4E068886" w:rsidR="00A052C7" w:rsidRPr="00B97C04" w:rsidRDefault="00A052C7" w:rsidP="00650A4D">
            <w:pPr>
              <w:rPr>
                <w:b w:val="0"/>
                <w:bCs w:val="0"/>
                <w:lang w:eastAsia="en-GB"/>
              </w:rPr>
            </w:pPr>
            <w:r w:rsidRPr="00B97C04">
              <w:rPr>
                <w:lang w:eastAsia="en-GB"/>
              </w:rPr>
              <w:t>I have a choice in what tasks I do at work</w:t>
            </w:r>
          </w:p>
        </w:tc>
        <w:tc>
          <w:tcPr>
            <w:tcW w:w="1418" w:type="dxa"/>
            <w:shd w:val="clear" w:color="auto" w:fill="7ED3DC"/>
          </w:tcPr>
          <w:p w14:paraId="7717039F" w14:textId="77777777" w:rsidR="00A052C7" w:rsidRPr="00B97C04" w:rsidRDefault="00A052C7" w:rsidP="00166349">
            <w:pPr>
              <w:jc w:val="center"/>
              <w:cnfStyle w:val="000000100000" w:firstRow="0" w:lastRow="0" w:firstColumn="0" w:lastColumn="0" w:oddVBand="0" w:evenVBand="0" w:oddHBand="1" w:evenHBand="0" w:firstRowFirstColumn="0" w:firstRowLastColumn="0" w:lastRowFirstColumn="0" w:lastRowLastColumn="0"/>
              <w:rPr>
                <w:lang w:eastAsia="en-GB"/>
              </w:rPr>
            </w:pPr>
          </w:p>
        </w:tc>
        <w:tc>
          <w:tcPr>
            <w:tcW w:w="1419" w:type="dxa"/>
            <w:shd w:val="clear" w:color="auto" w:fill="7ED3DC"/>
          </w:tcPr>
          <w:p w14:paraId="297F61CA" w14:textId="77777777" w:rsidR="00A052C7" w:rsidRPr="00B97C04" w:rsidRDefault="00A052C7" w:rsidP="00166349">
            <w:pPr>
              <w:jc w:val="center"/>
              <w:cnfStyle w:val="000000100000" w:firstRow="0" w:lastRow="0" w:firstColumn="0" w:lastColumn="0" w:oddVBand="0" w:evenVBand="0" w:oddHBand="1" w:evenHBand="0" w:firstRowFirstColumn="0" w:firstRowLastColumn="0" w:lastRowFirstColumn="0" w:lastRowLastColumn="0"/>
              <w:rPr>
                <w:lang w:eastAsia="en-GB"/>
              </w:rPr>
            </w:pPr>
          </w:p>
        </w:tc>
        <w:tc>
          <w:tcPr>
            <w:tcW w:w="1125" w:type="dxa"/>
            <w:shd w:val="clear" w:color="auto" w:fill="7ED3DC"/>
          </w:tcPr>
          <w:p w14:paraId="013A3878" w14:textId="76049970" w:rsidR="00A052C7" w:rsidRPr="00B97C04" w:rsidRDefault="00A052C7" w:rsidP="00166349">
            <w:pPr>
              <w:jc w:val="center"/>
              <w:cnfStyle w:val="000000100000" w:firstRow="0" w:lastRow="0" w:firstColumn="0" w:lastColumn="0" w:oddVBand="0" w:evenVBand="0" w:oddHBand="1" w:evenHBand="0" w:firstRowFirstColumn="0" w:firstRowLastColumn="0" w:lastRowFirstColumn="0" w:lastRowLastColumn="0"/>
              <w:rPr>
                <w:lang w:eastAsia="en-GB"/>
              </w:rPr>
            </w:pPr>
          </w:p>
        </w:tc>
        <w:tc>
          <w:tcPr>
            <w:tcW w:w="1287" w:type="dxa"/>
            <w:shd w:val="clear" w:color="auto" w:fill="7ED3DC"/>
            <w:noWrap/>
          </w:tcPr>
          <w:p w14:paraId="31950C04" w14:textId="77777777" w:rsidR="00A052C7" w:rsidRPr="00B97C04" w:rsidRDefault="00A052C7" w:rsidP="00166349">
            <w:pPr>
              <w:jc w:val="center"/>
              <w:cnfStyle w:val="000000100000" w:firstRow="0" w:lastRow="0" w:firstColumn="0" w:lastColumn="0" w:oddVBand="0" w:evenVBand="0" w:oddHBand="1" w:evenHBand="0" w:firstRowFirstColumn="0" w:firstRowLastColumn="0" w:lastRowFirstColumn="0" w:lastRowLastColumn="0"/>
              <w:rPr>
                <w:lang w:eastAsia="en-GB"/>
              </w:rPr>
            </w:pPr>
          </w:p>
        </w:tc>
        <w:tc>
          <w:tcPr>
            <w:tcW w:w="1132" w:type="dxa"/>
            <w:shd w:val="clear" w:color="auto" w:fill="7ED3DC"/>
            <w:noWrap/>
          </w:tcPr>
          <w:p w14:paraId="3DFAC6AD" w14:textId="77777777" w:rsidR="00A052C7" w:rsidRPr="00B97C04" w:rsidRDefault="00A052C7" w:rsidP="00166349">
            <w:pPr>
              <w:jc w:val="center"/>
              <w:cnfStyle w:val="000000100000" w:firstRow="0" w:lastRow="0" w:firstColumn="0" w:lastColumn="0" w:oddVBand="0" w:evenVBand="0" w:oddHBand="1" w:evenHBand="0" w:firstRowFirstColumn="0" w:firstRowLastColumn="0" w:lastRowFirstColumn="0" w:lastRowLastColumn="0"/>
              <w:rPr>
                <w:lang w:eastAsia="en-GB"/>
              </w:rPr>
            </w:pPr>
          </w:p>
        </w:tc>
      </w:tr>
      <w:tr w:rsidR="006C44A0" w:rsidRPr="00B97C04" w14:paraId="5AAF3DD5" w14:textId="77777777" w:rsidTr="48035018">
        <w:trPr>
          <w:trHeight w:val="288"/>
        </w:trPr>
        <w:tc>
          <w:tcPr>
            <w:cnfStyle w:val="001000000000" w:firstRow="0" w:lastRow="0" w:firstColumn="1" w:lastColumn="0" w:oddVBand="0" w:evenVBand="0" w:oddHBand="0" w:evenHBand="0" w:firstRowFirstColumn="0" w:firstRowLastColumn="0" w:lastRowFirstColumn="0" w:lastRowLastColumn="0"/>
            <w:tcW w:w="2545" w:type="dxa"/>
            <w:noWrap/>
            <w:hideMark/>
          </w:tcPr>
          <w:p w14:paraId="42D85885" w14:textId="77777777" w:rsidR="006C44A0" w:rsidRPr="00B97C04" w:rsidRDefault="006C44A0" w:rsidP="00650A4D">
            <w:pPr>
              <w:rPr>
                <w:lang w:eastAsia="en-GB"/>
              </w:rPr>
            </w:pPr>
            <w:r w:rsidRPr="00B97C04">
              <w:rPr>
                <w:lang w:eastAsia="en-GB"/>
              </w:rPr>
              <w:t>Strongly disagree</w:t>
            </w:r>
          </w:p>
        </w:tc>
        <w:tc>
          <w:tcPr>
            <w:tcW w:w="1418" w:type="dxa"/>
            <w:noWrap/>
            <w:hideMark/>
          </w:tcPr>
          <w:p w14:paraId="00C8C6E7" w14:textId="77777777" w:rsidR="006C44A0" w:rsidRPr="00B97C04" w:rsidRDefault="006C44A0" w:rsidP="00166349">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eastAsia="en-GB"/>
              </w:rPr>
              <w:t>24.3%</w:t>
            </w:r>
          </w:p>
        </w:tc>
        <w:tc>
          <w:tcPr>
            <w:tcW w:w="1419" w:type="dxa"/>
            <w:noWrap/>
            <w:hideMark/>
          </w:tcPr>
          <w:p w14:paraId="31834491" w14:textId="77777777" w:rsidR="006C44A0" w:rsidRPr="00B97C04" w:rsidRDefault="006C44A0" w:rsidP="00166349">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eastAsia="en-GB"/>
              </w:rPr>
              <w:t>10.8%</w:t>
            </w:r>
          </w:p>
        </w:tc>
        <w:tc>
          <w:tcPr>
            <w:tcW w:w="1125" w:type="dxa"/>
            <w:noWrap/>
            <w:hideMark/>
          </w:tcPr>
          <w:p w14:paraId="13EA2E72" w14:textId="77777777" w:rsidR="006C44A0" w:rsidRPr="00B97C04" w:rsidRDefault="006C44A0" w:rsidP="00166349">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eastAsia="en-GB"/>
              </w:rPr>
              <w:t>18.6%</w:t>
            </w:r>
          </w:p>
        </w:tc>
        <w:tc>
          <w:tcPr>
            <w:tcW w:w="1287" w:type="dxa"/>
            <w:noWrap/>
            <w:hideMark/>
          </w:tcPr>
          <w:p w14:paraId="1A047A22" w14:textId="77777777" w:rsidR="006C44A0" w:rsidRPr="00B97C04" w:rsidRDefault="006C44A0" w:rsidP="00166349">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eastAsia="en-GB"/>
              </w:rPr>
              <w:t>15.5%</w:t>
            </w:r>
          </w:p>
        </w:tc>
        <w:tc>
          <w:tcPr>
            <w:tcW w:w="1132" w:type="dxa"/>
            <w:noWrap/>
            <w:hideMark/>
          </w:tcPr>
          <w:p w14:paraId="38CE3AB7" w14:textId="77777777" w:rsidR="006C44A0" w:rsidRPr="00B97C04" w:rsidRDefault="006C44A0" w:rsidP="00166349">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eastAsia="en-GB"/>
              </w:rPr>
              <w:t>21.6%</w:t>
            </w:r>
          </w:p>
        </w:tc>
      </w:tr>
      <w:tr w:rsidR="006C44A0" w:rsidRPr="00B97C04" w14:paraId="0DE411D1" w14:textId="77777777" w:rsidTr="48035018">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545" w:type="dxa"/>
            <w:noWrap/>
            <w:hideMark/>
          </w:tcPr>
          <w:p w14:paraId="0FE3F125" w14:textId="77777777" w:rsidR="006C44A0" w:rsidRPr="00B97C04" w:rsidRDefault="006C44A0" w:rsidP="00650A4D">
            <w:pPr>
              <w:rPr>
                <w:lang w:eastAsia="en-GB"/>
              </w:rPr>
            </w:pPr>
            <w:r w:rsidRPr="00B97C04">
              <w:rPr>
                <w:lang w:eastAsia="en-GB"/>
              </w:rPr>
              <w:t>Somewhat disagree</w:t>
            </w:r>
          </w:p>
        </w:tc>
        <w:tc>
          <w:tcPr>
            <w:tcW w:w="1418" w:type="dxa"/>
            <w:noWrap/>
            <w:hideMark/>
          </w:tcPr>
          <w:p w14:paraId="36A6C6F9" w14:textId="77777777" w:rsidR="006C44A0" w:rsidRPr="00B97C04" w:rsidRDefault="006C44A0" w:rsidP="00166349">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eastAsia="en-GB"/>
              </w:rPr>
              <w:t>18.9%</w:t>
            </w:r>
          </w:p>
        </w:tc>
        <w:tc>
          <w:tcPr>
            <w:tcW w:w="1419" w:type="dxa"/>
            <w:noWrap/>
            <w:hideMark/>
          </w:tcPr>
          <w:p w14:paraId="372C1094" w14:textId="77777777" w:rsidR="006C44A0" w:rsidRPr="00B97C04" w:rsidRDefault="006C44A0" w:rsidP="00166349">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eastAsia="en-GB"/>
              </w:rPr>
              <w:t>14.2%</w:t>
            </w:r>
          </w:p>
        </w:tc>
        <w:tc>
          <w:tcPr>
            <w:tcW w:w="1125" w:type="dxa"/>
            <w:noWrap/>
            <w:hideMark/>
          </w:tcPr>
          <w:p w14:paraId="3084DA9A" w14:textId="77777777" w:rsidR="006C44A0" w:rsidRPr="00B97C04" w:rsidRDefault="006C44A0" w:rsidP="00166349">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eastAsia="en-GB"/>
              </w:rPr>
              <w:t>21.4%</w:t>
            </w:r>
          </w:p>
        </w:tc>
        <w:tc>
          <w:tcPr>
            <w:tcW w:w="1287" w:type="dxa"/>
            <w:noWrap/>
            <w:hideMark/>
          </w:tcPr>
          <w:p w14:paraId="73C321CE" w14:textId="77777777" w:rsidR="006C44A0" w:rsidRPr="00B97C04" w:rsidRDefault="006C44A0" w:rsidP="00166349">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eastAsia="en-GB"/>
              </w:rPr>
              <w:t>14.9%</w:t>
            </w:r>
          </w:p>
        </w:tc>
        <w:tc>
          <w:tcPr>
            <w:tcW w:w="1132" w:type="dxa"/>
            <w:noWrap/>
            <w:hideMark/>
          </w:tcPr>
          <w:p w14:paraId="1FF4D034" w14:textId="77777777" w:rsidR="006C44A0" w:rsidRPr="00B97C04" w:rsidRDefault="006C44A0" w:rsidP="00166349">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eastAsia="en-GB"/>
              </w:rPr>
              <w:t>18.5%</w:t>
            </w:r>
          </w:p>
        </w:tc>
      </w:tr>
      <w:tr w:rsidR="006C44A0" w:rsidRPr="00B97C04" w14:paraId="13CDAECF" w14:textId="77777777" w:rsidTr="48035018">
        <w:trPr>
          <w:trHeight w:val="288"/>
        </w:trPr>
        <w:tc>
          <w:tcPr>
            <w:cnfStyle w:val="001000000000" w:firstRow="0" w:lastRow="0" w:firstColumn="1" w:lastColumn="0" w:oddVBand="0" w:evenVBand="0" w:oddHBand="0" w:evenHBand="0" w:firstRowFirstColumn="0" w:firstRowLastColumn="0" w:lastRowFirstColumn="0" w:lastRowLastColumn="0"/>
            <w:tcW w:w="2545" w:type="dxa"/>
            <w:noWrap/>
            <w:hideMark/>
          </w:tcPr>
          <w:p w14:paraId="018C37E0" w14:textId="531C3CCD" w:rsidR="006C44A0" w:rsidRPr="00B97C04" w:rsidRDefault="006C44A0" w:rsidP="00650A4D">
            <w:pPr>
              <w:rPr>
                <w:lang w:eastAsia="en-GB"/>
              </w:rPr>
            </w:pPr>
            <w:r w:rsidRPr="00B97C04">
              <w:rPr>
                <w:lang w:eastAsia="en-GB"/>
              </w:rPr>
              <w:t>Neither agree nor dis</w:t>
            </w:r>
            <w:r w:rsidR="00166349" w:rsidRPr="00B97C04">
              <w:rPr>
                <w:lang w:eastAsia="en-GB"/>
              </w:rPr>
              <w:t>agree</w:t>
            </w:r>
          </w:p>
        </w:tc>
        <w:tc>
          <w:tcPr>
            <w:tcW w:w="1418" w:type="dxa"/>
            <w:noWrap/>
            <w:hideMark/>
          </w:tcPr>
          <w:p w14:paraId="7B4841A5" w14:textId="77777777" w:rsidR="006C44A0" w:rsidRPr="00B97C04" w:rsidRDefault="006C44A0" w:rsidP="00166349">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eastAsia="en-GB"/>
              </w:rPr>
              <w:t>20.5%</w:t>
            </w:r>
          </w:p>
        </w:tc>
        <w:tc>
          <w:tcPr>
            <w:tcW w:w="1419" w:type="dxa"/>
            <w:noWrap/>
            <w:hideMark/>
          </w:tcPr>
          <w:p w14:paraId="1E0B5CC4" w14:textId="77777777" w:rsidR="006C44A0" w:rsidRPr="00B97C04" w:rsidRDefault="006C44A0" w:rsidP="00166349">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eastAsia="en-GB"/>
              </w:rPr>
              <w:t>14.8%</w:t>
            </w:r>
          </w:p>
        </w:tc>
        <w:tc>
          <w:tcPr>
            <w:tcW w:w="1125" w:type="dxa"/>
            <w:noWrap/>
            <w:hideMark/>
          </w:tcPr>
          <w:p w14:paraId="34F299F4" w14:textId="77777777" w:rsidR="006C44A0" w:rsidRPr="00B97C04" w:rsidRDefault="006C44A0" w:rsidP="00166349">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eastAsia="en-GB"/>
              </w:rPr>
              <w:t>16.7%</w:t>
            </w:r>
          </w:p>
        </w:tc>
        <w:tc>
          <w:tcPr>
            <w:tcW w:w="1287" w:type="dxa"/>
            <w:noWrap/>
            <w:hideMark/>
          </w:tcPr>
          <w:p w14:paraId="5A08FBCF" w14:textId="77777777" w:rsidR="006C44A0" w:rsidRPr="00B97C04" w:rsidRDefault="006C44A0" w:rsidP="00166349">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eastAsia="en-GB"/>
              </w:rPr>
              <w:t>17.8%</w:t>
            </w:r>
          </w:p>
        </w:tc>
        <w:tc>
          <w:tcPr>
            <w:tcW w:w="1132" w:type="dxa"/>
            <w:noWrap/>
            <w:hideMark/>
          </w:tcPr>
          <w:p w14:paraId="25B109B2" w14:textId="77777777" w:rsidR="006C44A0" w:rsidRPr="00B97C04" w:rsidRDefault="006C44A0" w:rsidP="00166349">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eastAsia="en-GB"/>
              </w:rPr>
              <w:t>19.2%</w:t>
            </w:r>
          </w:p>
        </w:tc>
      </w:tr>
      <w:tr w:rsidR="006C44A0" w:rsidRPr="00B97C04" w14:paraId="18ADD850" w14:textId="77777777" w:rsidTr="48035018">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545" w:type="dxa"/>
            <w:noWrap/>
            <w:hideMark/>
          </w:tcPr>
          <w:p w14:paraId="54B7F711" w14:textId="77777777" w:rsidR="006C44A0" w:rsidRPr="00B97C04" w:rsidRDefault="006C44A0" w:rsidP="00650A4D">
            <w:pPr>
              <w:rPr>
                <w:lang w:eastAsia="en-GB"/>
              </w:rPr>
            </w:pPr>
            <w:r w:rsidRPr="00B97C04">
              <w:rPr>
                <w:lang w:eastAsia="en-GB"/>
              </w:rPr>
              <w:t>Somewhat agree</w:t>
            </w:r>
          </w:p>
        </w:tc>
        <w:tc>
          <w:tcPr>
            <w:tcW w:w="1418" w:type="dxa"/>
            <w:noWrap/>
            <w:hideMark/>
          </w:tcPr>
          <w:p w14:paraId="308E2609" w14:textId="77777777" w:rsidR="006C44A0" w:rsidRPr="00B97C04" w:rsidRDefault="006C44A0" w:rsidP="00166349">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eastAsia="en-GB"/>
              </w:rPr>
              <w:t>25.0%</w:t>
            </w:r>
          </w:p>
        </w:tc>
        <w:tc>
          <w:tcPr>
            <w:tcW w:w="1419" w:type="dxa"/>
            <w:noWrap/>
            <w:hideMark/>
          </w:tcPr>
          <w:p w14:paraId="5855FF75" w14:textId="77777777" w:rsidR="006C44A0" w:rsidRPr="00B97C04" w:rsidRDefault="006C44A0" w:rsidP="00166349">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eastAsia="en-GB"/>
              </w:rPr>
              <w:t>33.5%</w:t>
            </w:r>
          </w:p>
        </w:tc>
        <w:tc>
          <w:tcPr>
            <w:tcW w:w="1125" w:type="dxa"/>
            <w:noWrap/>
            <w:hideMark/>
          </w:tcPr>
          <w:p w14:paraId="763623B0" w14:textId="77777777" w:rsidR="006C44A0" w:rsidRPr="00B97C04" w:rsidRDefault="006C44A0" w:rsidP="00166349">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eastAsia="en-GB"/>
              </w:rPr>
              <w:t>30.5%</w:t>
            </w:r>
          </w:p>
        </w:tc>
        <w:tc>
          <w:tcPr>
            <w:tcW w:w="1287" w:type="dxa"/>
            <w:noWrap/>
            <w:hideMark/>
          </w:tcPr>
          <w:p w14:paraId="1603FE44" w14:textId="77777777" w:rsidR="006C44A0" w:rsidRPr="00B97C04" w:rsidRDefault="006C44A0" w:rsidP="00166349">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eastAsia="en-GB"/>
              </w:rPr>
              <w:t>31.8%</w:t>
            </w:r>
          </w:p>
        </w:tc>
        <w:tc>
          <w:tcPr>
            <w:tcW w:w="1132" w:type="dxa"/>
            <w:noWrap/>
            <w:hideMark/>
          </w:tcPr>
          <w:p w14:paraId="323E3CC3" w14:textId="77777777" w:rsidR="006C44A0" w:rsidRPr="00B97C04" w:rsidRDefault="006C44A0" w:rsidP="00166349">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eastAsia="en-GB"/>
              </w:rPr>
              <w:t>27.1%</w:t>
            </w:r>
          </w:p>
        </w:tc>
      </w:tr>
      <w:tr w:rsidR="006C44A0" w:rsidRPr="00B97C04" w14:paraId="0586243A" w14:textId="77777777" w:rsidTr="48035018">
        <w:trPr>
          <w:trHeight w:val="288"/>
        </w:trPr>
        <w:tc>
          <w:tcPr>
            <w:cnfStyle w:val="001000000000" w:firstRow="0" w:lastRow="0" w:firstColumn="1" w:lastColumn="0" w:oddVBand="0" w:evenVBand="0" w:oddHBand="0" w:evenHBand="0" w:firstRowFirstColumn="0" w:firstRowLastColumn="0" w:lastRowFirstColumn="0" w:lastRowLastColumn="0"/>
            <w:tcW w:w="2545" w:type="dxa"/>
            <w:noWrap/>
            <w:hideMark/>
          </w:tcPr>
          <w:p w14:paraId="605035E0" w14:textId="77777777" w:rsidR="006C44A0" w:rsidRPr="00B97C04" w:rsidRDefault="006C44A0" w:rsidP="00650A4D">
            <w:pPr>
              <w:rPr>
                <w:lang w:eastAsia="en-GB"/>
              </w:rPr>
            </w:pPr>
            <w:r w:rsidRPr="00B97C04">
              <w:rPr>
                <w:lang w:eastAsia="en-GB"/>
              </w:rPr>
              <w:t>Strongly agree</w:t>
            </w:r>
          </w:p>
        </w:tc>
        <w:tc>
          <w:tcPr>
            <w:tcW w:w="1418" w:type="dxa"/>
            <w:noWrap/>
            <w:hideMark/>
          </w:tcPr>
          <w:p w14:paraId="002FB0CA" w14:textId="77777777" w:rsidR="006C44A0" w:rsidRPr="00B97C04" w:rsidRDefault="006C44A0" w:rsidP="00166349">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eastAsia="en-GB"/>
              </w:rPr>
              <w:t>11.4%</w:t>
            </w:r>
          </w:p>
        </w:tc>
        <w:tc>
          <w:tcPr>
            <w:tcW w:w="1419" w:type="dxa"/>
            <w:noWrap/>
            <w:hideMark/>
          </w:tcPr>
          <w:p w14:paraId="409DE3C4" w14:textId="77777777" w:rsidR="006C44A0" w:rsidRPr="00B97C04" w:rsidRDefault="006C44A0" w:rsidP="00166349">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eastAsia="en-GB"/>
              </w:rPr>
              <w:t>26.8%</w:t>
            </w:r>
          </w:p>
        </w:tc>
        <w:tc>
          <w:tcPr>
            <w:tcW w:w="1125" w:type="dxa"/>
            <w:noWrap/>
            <w:hideMark/>
          </w:tcPr>
          <w:p w14:paraId="04379A65" w14:textId="77777777" w:rsidR="006C44A0" w:rsidRPr="00B97C04" w:rsidRDefault="006C44A0" w:rsidP="00166349">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eastAsia="en-GB"/>
              </w:rPr>
              <w:t>12.8%</w:t>
            </w:r>
          </w:p>
        </w:tc>
        <w:tc>
          <w:tcPr>
            <w:tcW w:w="1287" w:type="dxa"/>
            <w:noWrap/>
            <w:hideMark/>
          </w:tcPr>
          <w:p w14:paraId="642ABB6D" w14:textId="77777777" w:rsidR="006C44A0" w:rsidRPr="00B97C04" w:rsidRDefault="006C44A0" w:rsidP="00166349">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eastAsia="en-GB"/>
              </w:rPr>
              <w:t>20.0%</w:t>
            </w:r>
          </w:p>
        </w:tc>
        <w:tc>
          <w:tcPr>
            <w:tcW w:w="1132" w:type="dxa"/>
            <w:noWrap/>
            <w:hideMark/>
          </w:tcPr>
          <w:p w14:paraId="56654147" w14:textId="77777777" w:rsidR="006C44A0" w:rsidRPr="00B97C04" w:rsidRDefault="006C44A0" w:rsidP="00166349">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eastAsia="en-GB"/>
              </w:rPr>
              <w:t>13.7%</w:t>
            </w:r>
          </w:p>
        </w:tc>
      </w:tr>
      <w:tr w:rsidR="00A052C7" w:rsidRPr="00B97C04" w14:paraId="3D32EA30" w14:textId="77777777" w:rsidTr="48035018">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545" w:type="dxa"/>
            <w:shd w:val="clear" w:color="auto" w:fill="7ED3DC"/>
            <w:noWrap/>
            <w:hideMark/>
          </w:tcPr>
          <w:p w14:paraId="45FECD3C" w14:textId="2D588928" w:rsidR="00A052C7" w:rsidRPr="00B97C04" w:rsidRDefault="00A052C7" w:rsidP="00650A4D">
            <w:pPr>
              <w:rPr>
                <w:b w:val="0"/>
                <w:bCs w:val="0"/>
                <w:lang w:eastAsia="en-GB"/>
              </w:rPr>
            </w:pPr>
            <w:r w:rsidRPr="00B97C04">
              <w:rPr>
                <w:lang w:eastAsia="en-GB"/>
              </w:rPr>
              <w:t>I have a choice in how I do my tasks</w:t>
            </w:r>
          </w:p>
        </w:tc>
        <w:tc>
          <w:tcPr>
            <w:tcW w:w="1418" w:type="dxa"/>
            <w:shd w:val="clear" w:color="auto" w:fill="7ED3DC"/>
          </w:tcPr>
          <w:p w14:paraId="5B14452C" w14:textId="77777777" w:rsidR="00A052C7" w:rsidRPr="00B97C04" w:rsidRDefault="00A052C7" w:rsidP="00166349">
            <w:pPr>
              <w:jc w:val="center"/>
              <w:cnfStyle w:val="000000100000" w:firstRow="0" w:lastRow="0" w:firstColumn="0" w:lastColumn="0" w:oddVBand="0" w:evenVBand="0" w:oddHBand="1" w:evenHBand="0" w:firstRowFirstColumn="0" w:firstRowLastColumn="0" w:lastRowFirstColumn="0" w:lastRowLastColumn="0"/>
              <w:rPr>
                <w:lang w:eastAsia="en-GB"/>
              </w:rPr>
            </w:pPr>
          </w:p>
        </w:tc>
        <w:tc>
          <w:tcPr>
            <w:tcW w:w="1419" w:type="dxa"/>
            <w:shd w:val="clear" w:color="auto" w:fill="7ED3DC"/>
          </w:tcPr>
          <w:p w14:paraId="3F3B7389" w14:textId="77777777" w:rsidR="00A052C7" w:rsidRPr="00B97C04" w:rsidRDefault="00A052C7" w:rsidP="00166349">
            <w:pPr>
              <w:jc w:val="center"/>
              <w:cnfStyle w:val="000000100000" w:firstRow="0" w:lastRow="0" w:firstColumn="0" w:lastColumn="0" w:oddVBand="0" w:evenVBand="0" w:oddHBand="1" w:evenHBand="0" w:firstRowFirstColumn="0" w:firstRowLastColumn="0" w:lastRowFirstColumn="0" w:lastRowLastColumn="0"/>
              <w:rPr>
                <w:lang w:eastAsia="en-GB"/>
              </w:rPr>
            </w:pPr>
          </w:p>
        </w:tc>
        <w:tc>
          <w:tcPr>
            <w:tcW w:w="1125" w:type="dxa"/>
            <w:shd w:val="clear" w:color="auto" w:fill="7ED3DC"/>
          </w:tcPr>
          <w:p w14:paraId="062879F9" w14:textId="31C07453" w:rsidR="00A052C7" w:rsidRPr="00B97C04" w:rsidRDefault="00A052C7" w:rsidP="00166349">
            <w:pPr>
              <w:jc w:val="center"/>
              <w:cnfStyle w:val="000000100000" w:firstRow="0" w:lastRow="0" w:firstColumn="0" w:lastColumn="0" w:oddVBand="0" w:evenVBand="0" w:oddHBand="1" w:evenHBand="0" w:firstRowFirstColumn="0" w:firstRowLastColumn="0" w:lastRowFirstColumn="0" w:lastRowLastColumn="0"/>
              <w:rPr>
                <w:lang w:eastAsia="en-GB"/>
              </w:rPr>
            </w:pPr>
          </w:p>
        </w:tc>
        <w:tc>
          <w:tcPr>
            <w:tcW w:w="1287" w:type="dxa"/>
            <w:shd w:val="clear" w:color="auto" w:fill="7ED3DC"/>
            <w:noWrap/>
            <w:hideMark/>
          </w:tcPr>
          <w:p w14:paraId="59DC0213" w14:textId="77777777" w:rsidR="00A052C7" w:rsidRPr="00B97C04" w:rsidRDefault="00A052C7" w:rsidP="00166349">
            <w:pPr>
              <w:jc w:val="center"/>
              <w:cnfStyle w:val="000000100000" w:firstRow="0" w:lastRow="0" w:firstColumn="0" w:lastColumn="0" w:oddVBand="0" w:evenVBand="0" w:oddHBand="1" w:evenHBand="0" w:firstRowFirstColumn="0" w:firstRowLastColumn="0" w:lastRowFirstColumn="0" w:lastRowLastColumn="0"/>
              <w:rPr>
                <w:lang w:eastAsia="en-GB"/>
              </w:rPr>
            </w:pPr>
          </w:p>
        </w:tc>
        <w:tc>
          <w:tcPr>
            <w:tcW w:w="1132" w:type="dxa"/>
            <w:shd w:val="clear" w:color="auto" w:fill="7ED3DC"/>
            <w:noWrap/>
            <w:hideMark/>
          </w:tcPr>
          <w:p w14:paraId="68486AB7" w14:textId="77777777" w:rsidR="00A052C7" w:rsidRPr="00B97C04" w:rsidRDefault="00A052C7" w:rsidP="00166349">
            <w:pPr>
              <w:jc w:val="center"/>
              <w:cnfStyle w:val="000000100000" w:firstRow="0" w:lastRow="0" w:firstColumn="0" w:lastColumn="0" w:oddVBand="0" w:evenVBand="0" w:oddHBand="1" w:evenHBand="0" w:firstRowFirstColumn="0" w:firstRowLastColumn="0" w:lastRowFirstColumn="0" w:lastRowLastColumn="0"/>
              <w:rPr>
                <w:lang w:eastAsia="en-GB"/>
              </w:rPr>
            </w:pPr>
          </w:p>
        </w:tc>
      </w:tr>
      <w:tr w:rsidR="006C44A0" w:rsidRPr="00B97C04" w14:paraId="4BDFA544" w14:textId="77777777" w:rsidTr="48035018">
        <w:trPr>
          <w:trHeight w:val="288"/>
        </w:trPr>
        <w:tc>
          <w:tcPr>
            <w:cnfStyle w:val="001000000000" w:firstRow="0" w:lastRow="0" w:firstColumn="1" w:lastColumn="0" w:oddVBand="0" w:evenVBand="0" w:oddHBand="0" w:evenHBand="0" w:firstRowFirstColumn="0" w:firstRowLastColumn="0" w:lastRowFirstColumn="0" w:lastRowLastColumn="0"/>
            <w:tcW w:w="2545" w:type="dxa"/>
            <w:noWrap/>
            <w:hideMark/>
          </w:tcPr>
          <w:p w14:paraId="654F0901" w14:textId="77777777" w:rsidR="006C44A0" w:rsidRPr="00B97C04" w:rsidRDefault="006C44A0" w:rsidP="00650A4D">
            <w:pPr>
              <w:rPr>
                <w:lang w:eastAsia="en-GB"/>
              </w:rPr>
            </w:pPr>
            <w:r w:rsidRPr="00B97C04">
              <w:rPr>
                <w:lang w:eastAsia="en-GB"/>
              </w:rPr>
              <w:t>Strongly disagree</w:t>
            </w:r>
          </w:p>
        </w:tc>
        <w:tc>
          <w:tcPr>
            <w:tcW w:w="1418" w:type="dxa"/>
            <w:noWrap/>
            <w:hideMark/>
          </w:tcPr>
          <w:p w14:paraId="241955D7" w14:textId="77777777" w:rsidR="006C44A0" w:rsidRPr="00B97C04" w:rsidRDefault="006C44A0" w:rsidP="00166349">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eastAsia="en-GB"/>
              </w:rPr>
              <w:t>14.9%</w:t>
            </w:r>
          </w:p>
        </w:tc>
        <w:tc>
          <w:tcPr>
            <w:tcW w:w="1419" w:type="dxa"/>
            <w:noWrap/>
            <w:hideMark/>
          </w:tcPr>
          <w:p w14:paraId="7AFED0D9" w14:textId="77777777" w:rsidR="006C44A0" w:rsidRPr="00B97C04" w:rsidRDefault="006C44A0" w:rsidP="00166349">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eastAsia="en-GB"/>
              </w:rPr>
              <w:t>5.2%</w:t>
            </w:r>
          </w:p>
        </w:tc>
        <w:tc>
          <w:tcPr>
            <w:tcW w:w="1125" w:type="dxa"/>
            <w:noWrap/>
            <w:hideMark/>
          </w:tcPr>
          <w:p w14:paraId="1C9F1A6F" w14:textId="77777777" w:rsidR="006C44A0" w:rsidRPr="00B97C04" w:rsidRDefault="006C44A0" w:rsidP="00166349">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eastAsia="en-GB"/>
              </w:rPr>
              <w:t>8.1%</w:t>
            </w:r>
          </w:p>
        </w:tc>
        <w:tc>
          <w:tcPr>
            <w:tcW w:w="1287" w:type="dxa"/>
            <w:noWrap/>
            <w:hideMark/>
          </w:tcPr>
          <w:p w14:paraId="1EC5C2B5" w14:textId="77777777" w:rsidR="006C44A0" w:rsidRPr="00B97C04" w:rsidRDefault="006C44A0" w:rsidP="00166349">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eastAsia="en-GB"/>
              </w:rPr>
              <w:t>8.7%</w:t>
            </w:r>
          </w:p>
        </w:tc>
        <w:tc>
          <w:tcPr>
            <w:tcW w:w="1132" w:type="dxa"/>
            <w:noWrap/>
            <w:hideMark/>
          </w:tcPr>
          <w:p w14:paraId="23CB5DF1" w14:textId="77777777" w:rsidR="006C44A0" w:rsidRPr="00B97C04" w:rsidRDefault="006C44A0" w:rsidP="00166349">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eastAsia="en-GB"/>
              </w:rPr>
              <w:t>12.6%</w:t>
            </w:r>
          </w:p>
        </w:tc>
      </w:tr>
      <w:tr w:rsidR="006C44A0" w:rsidRPr="00B97C04" w14:paraId="317F4B72" w14:textId="77777777" w:rsidTr="48035018">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545" w:type="dxa"/>
            <w:noWrap/>
            <w:hideMark/>
          </w:tcPr>
          <w:p w14:paraId="5DD3FCD0" w14:textId="77777777" w:rsidR="006C44A0" w:rsidRPr="00B97C04" w:rsidRDefault="006C44A0" w:rsidP="00650A4D">
            <w:pPr>
              <w:rPr>
                <w:lang w:eastAsia="en-GB"/>
              </w:rPr>
            </w:pPr>
            <w:r w:rsidRPr="00B97C04">
              <w:rPr>
                <w:lang w:eastAsia="en-GB"/>
              </w:rPr>
              <w:t>Somewhat disagree</w:t>
            </w:r>
          </w:p>
        </w:tc>
        <w:tc>
          <w:tcPr>
            <w:tcW w:w="1418" w:type="dxa"/>
            <w:noWrap/>
            <w:hideMark/>
          </w:tcPr>
          <w:p w14:paraId="2896B2F9" w14:textId="77777777" w:rsidR="006C44A0" w:rsidRPr="00B97C04" w:rsidRDefault="006C44A0" w:rsidP="00166349">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eastAsia="en-GB"/>
              </w:rPr>
              <w:t>14.7%</w:t>
            </w:r>
          </w:p>
        </w:tc>
        <w:tc>
          <w:tcPr>
            <w:tcW w:w="1419" w:type="dxa"/>
            <w:noWrap/>
            <w:hideMark/>
          </w:tcPr>
          <w:p w14:paraId="385CB427" w14:textId="77777777" w:rsidR="006C44A0" w:rsidRPr="00B97C04" w:rsidRDefault="006C44A0" w:rsidP="00166349">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eastAsia="en-GB"/>
              </w:rPr>
              <w:t>7.4%</w:t>
            </w:r>
          </w:p>
        </w:tc>
        <w:tc>
          <w:tcPr>
            <w:tcW w:w="1125" w:type="dxa"/>
            <w:noWrap/>
            <w:hideMark/>
          </w:tcPr>
          <w:p w14:paraId="577810C3" w14:textId="77777777" w:rsidR="006C44A0" w:rsidRPr="00B97C04" w:rsidRDefault="006C44A0" w:rsidP="00166349">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eastAsia="en-GB"/>
              </w:rPr>
              <w:t>11.7%</w:t>
            </w:r>
          </w:p>
        </w:tc>
        <w:tc>
          <w:tcPr>
            <w:tcW w:w="1287" w:type="dxa"/>
            <w:noWrap/>
            <w:hideMark/>
          </w:tcPr>
          <w:p w14:paraId="3427E574" w14:textId="77777777" w:rsidR="006C44A0" w:rsidRPr="00B97C04" w:rsidRDefault="006C44A0" w:rsidP="00166349">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eastAsia="en-GB"/>
              </w:rPr>
              <w:t>8.7%</w:t>
            </w:r>
          </w:p>
        </w:tc>
        <w:tc>
          <w:tcPr>
            <w:tcW w:w="1132" w:type="dxa"/>
            <w:noWrap/>
            <w:hideMark/>
          </w:tcPr>
          <w:p w14:paraId="799A5A18" w14:textId="77777777" w:rsidR="006C44A0" w:rsidRPr="00B97C04" w:rsidRDefault="006C44A0" w:rsidP="00166349">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eastAsia="en-GB"/>
              </w:rPr>
              <w:t>13.2%</w:t>
            </w:r>
          </w:p>
        </w:tc>
      </w:tr>
      <w:tr w:rsidR="006C44A0" w:rsidRPr="00B97C04" w14:paraId="04591047" w14:textId="77777777" w:rsidTr="48035018">
        <w:trPr>
          <w:trHeight w:val="288"/>
        </w:trPr>
        <w:tc>
          <w:tcPr>
            <w:cnfStyle w:val="001000000000" w:firstRow="0" w:lastRow="0" w:firstColumn="1" w:lastColumn="0" w:oddVBand="0" w:evenVBand="0" w:oddHBand="0" w:evenHBand="0" w:firstRowFirstColumn="0" w:firstRowLastColumn="0" w:lastRowFirstColumn="0" w:lastRowLastColumn="0"/>
            <w:tcW w:w="2545" w:type="dxa"/>
            <w:noWrap/>
            <w:hideMark/>
          </w:tcPr>
          <w:p w14:paraId="7B7E30A6" w14:textId="177ACB25" w:rsidR="006C44A0" w:rsidRPr="00B97C04" w:rsidRDefault="006C44A0" w:rsidP="00650A4D">
            <w:pPr>
              <w:rPr>
                <w:lang w:eastAsia="en-GB"/>
              </w:rPr>
            </w:pPr>
            <w:r w:rsidRPr="00B97C04">
              <w:rPr>
                <w:lang w:eastAsia="en-GB"/>
              </w:rPr>
              <w:t>Neither agree nor dis</w:t>
            </w:r>
            <w:r w:rsidR="00166349" w:rsidRPr="00B97C04">
              <w:rPr>
                <w:lang w:eastAsia="en-GB"/>
              </w:rPr>
              <w:t>agree</w:t>
            </w:r>
          </w:p>
        </w:tc>
        <w:tc>
          <w:tcPr>
            <w:tcW w:w="1418" w:type="dxa"/>
            <w:noWrap/>
            <w:hideMark/>
          </w:tcPr>
          <w:p w14:paraId="331D4126" w14:textId="77777777" w:rsidR="006C44A0" w:rsidRPr="00B97C04" w:rsidRDefault="006C44A0" w:rsidP="00166349">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eastAsia="en-GB"/>
              </w:rPr>
              <w:t>20.2%</w:t>
            </w:r>
          </w:p>
        </w:tc>
        <w:tc>
          <w:tcPr>
            <w:tcW w:w="1419" w:type="dxa"/>
            <w:noWrap/>
            <w:hideMark/>
          </w:tcPr>
          <w:p w14:paraId="04591790" w14:textId="77777777" w:rsidR="006C44A0" w:rsidRPr="00B97C04" w:rsidRDefault="006C44A0" w:rsidP="00166349">
            <w:pPr>
              <w:jc w:val="center"/>
              <w:cnfStyle w:val="000000000000" w:firstRow="0" w:lastRow="0" w:firstColumn="0" w:lastColumn="0" w:oddVBand="0" w:evenVBand="0" w:oddHBand="0" w:evenHBand="0" w:firstRowFirstColumn="0" w:firstRowLastColumn="0" w:lastRowFirstColumn="0" w:lastRowLastColumn="0"/>
              <w:rPr>
                <w:lang w:eastAsia="en-GB"/>
              </w:rPr>
            </w:pPr>
            <w:r w:rsidRPr="4CE6D56F">
              <w:rPr>
                <w:rFonts w:eastAsiaTheme="minorEastAsia"/>
                <w:lang w:eastAsia="en-GB"/>
              </w:rPr>
              <w:t>12.0%</w:t>
            </w:r>
          </w:p>
        </w:tc>
        <w:tc>
          <w:tcPr>
            <w:tcW w:w="1125" w:type="dxa"/>
            <w:noWrap/>
            <w:hideMark/>
          </w:tcPr>
          <w:p w14:paraId="68E9B119" w14:textId="43CAC4DC" w:rsidR="006C44A0" w:rsidRPr="00B97C04" w:rsidRDefault="521EA540" w:rsidP="48035018">
            <w:pPr>
              <w:jc w:val="center"/>
              <w:cnfStyle w:val="000000000000" w:firstRow="0" w:lastRow="0" w:firstColumn="0" w:lastColumn="0" w:oddVBand="0" w:evenVBand="0" w:oddHBand="0" w:evenHBand="0" w:firstRowFirstColumn="0" w:firstRowLastColumn="0" w:lastRowFirstColumn="0" w:lastRowLastColumn="0"/>
              <w:rPr>
                <w:lang w:eastAsia="en-GB"/>
              </w:rPr>
            </w:pPr>
            <w:r w:rsidRPr="4CE6D56F">
              <w:rPr>
                <w:rFonts w:eastAsiaTheme="minorEastAsia"/>
                <w:lang w:eastAsia="en-GB"/>
              </w:rPr>
              <w:t>12.4</w:t>
            </w:r>
            <w:r w:rsidR="639DC921" w:rsidRPr="4CE6D56F">
              <w:rPr>
                <w:rFonts w:eastAsiaTheme="minorEastAsia"/>
                <w:lang w:eastAsia="en-GB"/>
              </w:rPr>
              <w:t>%</w:t>
            </w:r>
          </w:p>
        </w:tc>
        <w:tc>
          <w:tcPr>
            <w:tcW w:w="1287" w:type="dxa"/>
            <w:noWrap/>
            <w:hideMark/>
          </w:tcPr>
          <w:p w14:paraId="683BF85A" w14:textId="77777777" w:rsidR="006C44A0" w:rsidRPr="00B97C04" w:rsidRDefault="006C44A0" w:rsidP="00166349">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eastAsia="en-GB"/>
              </w:rPr>
              <w:t>16.3%</w:t>
            </w:r>
          </w:p>
        </w:tc>
        <w:tc>
          <w:tcPr>
            <w:tcW w:w="1132" w:type="dxa"/>
            <w:noWrap/>
            <w:hideMark/>
          </w:tcPr>
          <w:p w14:paraId="5FB38097" w14:textId="77777777" w:rsidR="006C44A0" w:rsidRPr="00B97C04" w:rsidRDefault="006C44A0" w:rsidP="00166349">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eastAsia="en-GB"/>
              </w:rPr>
              <w:t>18.1%</w:t>
            </w:r>
          </w:p>
        </w:tc>
      </w:tr>
      <w:tr w:rsidR="006C44A0" w:rsidRPr="00B97C04" w14:paraId="773C35DC" w14:textId="77777777" w:rsidTr="48035018">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545" w:type="dxa"/>
            <w:noWrap/>
            <w:hideMark/>
          </w:tcPr>
          <w:p w14:paraId="67D22B17" w14:textId="77777777" w:rsidR="006C44A0" w:rsidRPr="00B97C04" w:rsidRDefault="006C44A0" w:rsidP="00650A4D">
            <w:pPr>
              <w:rPr>
                <w:lang w:eastAsia="en-GB"/>
              </w:rPr>
            </w:pPr>
            <w:r w:rsidRPr="00B97C04">
              <w:rPr>
                <w:lang w:eastAsia="en-GB"/>
              </w:rPr>
              <w:t>Somewhat agree</w:t>
            </w:r>
          </w:p>
        </w:tc>
        <w:tc>
          <w:tcPr>
            <w:tcW w:w="1418" w:type="dxa"/>
            <w:noWrap/>
            <w:hideMark/>
          </w:tcPr>
          <w:p w14:paraId="04CBED26" w14:textId="77777777" w:rsidR="006C44A0" w:rsidRPr="00B97C04" w:rsidRDefault="006C44A0" w:rsidP="00166349">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eastAsia="en-GB"/>
              </w:rPr>
              <w:t>32.2%</w:t>
            </w:r>
          </w:p>
        </w:tc>
        <w:tc>
          <w:tcPr>
            <w:tcW w:w="1419" w:type="dxa"/>
            <w:noWrap/>
            <w:hideMark/>
          </w:tcPr>
          <w:p w14:paraId="1E556B7A" w14:textId="77777777" w:rsidR="006C44A0" w:rsidRPr="00B97C04" w:rsidRDefault="006C44A0" w:rsidP="00166349">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eastAsia="en-GB"/>
              </w:rPr>
              <w:t>33.4%</w:t>
            </w:r>
          </w:p>
        </w:tc>
        <w:tc>
          <w:tcPr>
            <w:tcW w:w="1125" w:type="dxa"/>
            <w:noWrap/>
            <w:hideMark/>
          </w:tcPr>
          <w:p w14:paraId="4E08E24A" w14:textId="77777777" w:rsidR="006C44A0" w:rsidRPr="00B97C04" w:rsidRDefault="006C44A0" w:rsidP="00166349">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eastAsia="en-GB"/>
              </w:rPr>
              <w:t>39.5%</w:t>
            </w:r>
          </w:p>
        </w:tc>
        <w:tc>
          <w:tcPr>
            <w:tcW w:w="1287" w:type="dxa"/>
            <w:noWrap/>
            <w:hideMark/>
          </w:tcPr>
          <w:p w14:paraId="45DE08D9" w14:textId="77777777" w:rsidR="006C44A0" w:rsidRPr="00B97C04" w:rsidRDefault="006C44A0" w:rsidP="00166349">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eastAsia="en-GB"/>
              </w:rPr>
              <w:t>31.8%</w:t>
            </w:r>
          </w:p>
        </w:tc>
        <w:tc>
          <w:tcPr>
            <w:tcW w:w="1132" w:type="dxa"/>
            <w:noWrap/>
            <w:hideMark/>
          </w:tcPr>
          <w:p w14:paraId="7206501C" w14:textId="77777777" w:rsidR="006C44A0" w:rsidRPr="00B97C04" w:rsidRDefault="006C44A0" w:rsidP="00166349">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eastAsia="en-GB"/>
              </w:rPr>
              <w:t>33.3%</w:t>
            </w:r>
          </w:p>
        </w:tc>
      </w:tr>
      <w:tr w:rsidR="006C44A0" w:rsidRPr="00B97C04" w14:paraId="1B89B408" w14:textId="77777777" w:rsidTr="48035018">
        <w:trPr>
          <w:trHeight w:val="288"/>
        </w:trPr>
        <w:tc>
          <w:tcPr>
            <w:cnfStyle w:val="001000000000" w:firstRow="0" w:lastRow="0" w:firstColumn="1" w:lastColumn="0" w:oddVBand="0" w:evenVBand="0" w:oddHBand="0" w:evenHBand="0" w:firstRowFirstColumn="0" w:firstRowLastColumn="0" w:lastRowFirstColumn="0" w:lastRowLastColumn="0"/>
            <w:tcW w:w="2545" w:type="dxa"/>
            <w:noWrap/>
            <w:hideMark/>
          </w:tcPr>
          <w:p w14:paraId="5BEB2425" w14:textId="77777777" w:rsidR="006C44A0" w:rsidRPr="00B97C04" w:rsidRDefault="006C44A0" w:rsidP="00650A4D">
            <w:pPr>
              <w:rPr>
                <w:lang w:eastAsia="en-GB"/>
              </w:rPr>
            </w:pPr>
            <w:r w:rsidRPr="00B97C04">
              <w:rPr>
                <w:lang w:eastAsia="en-GB"/>
              </w:rPr>
              <w:t>Strongly agree</w:t>
            </w:r>
          </w:p>
        </w:tc>
        <w:tc>
          <w:tcPr>
            <w:tcW w:w="1418" w:type="dxa"/>
            <w:noWrap/>
            <w:hideMark/>
          </w:tcPr>
          <w:p w14:paraId="66D67695" w14:textId="77777777" w:rsidR="006C44A0" w:rsidRPr="00B97C04" w:rsidRDefault="006C44A0" w:rsidP="00166349">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eastAsia="en-GB"/>
              </w:rPr>
              <w:t>17.9%</w:t>
            </w:r>
          </w:p>
        </w:tc>
        <w:tc>
          <w:tcPr>
            <w:tcW w:w="1419" w:type="dxa"/>
            <w:noWrap/>
            <w:hideMark/>
          </w:tcPr>
          <w:p w14:paraId="4C90157C" w14:textId="77777777" w:rsidR="006C44A0" w:rsidRPr="00B97C04" w:rsidRDefault="006C44A0" w:rsidP="00166349">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eastAsia="en-GB"/>
              </w:rPr>
              <w:t>41.9%</w:t>
            </w:r>
          </w:p>
        </w:tc>
        <w:tc>
          <w:tcPr>
            <w:tcW w:w="1125" w:type="dxa"/>
            <w:noWrap/>
            <w:hideMark/>
          </w:tcPr>
          <w:p w14:paraId="4E950A57" w14:textId="77777777" w:rsidR="006C44A0" w:rsidRPr="00B97C04" w:rsidRDefault="006C44A0" w:rsidP="00166349">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eastAsia="en-GB"/>
              </w:rPr>
              <w:t>28.3%</w:t>
            </w:r>
          </w:p>
        </w:tc>
        <w:tc>
          <w:tcPr>
            <w:tcW w:w="1287" w:type="dxa"/>
            <w:noWrap/>
            <w:hideMark/>
          </w:tcPr>
          <w:p w14:paraId="46BA92B5" w14:textId="77777777" w:rsidR="006C44A0" w:rsidRPr="00B97C04" w:rsidRDefault="006C44A0" w:rsidP="00166349">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eastAsia="en-GB"/>
              </w:rPr>
              <w:t>34.4%</w:t>
            </w:r>
          </w:p>
        </w:tc>
        <w:tc>
          <w:tcPr>
            <w:tcW w:w="1132" w:type="dxa"/>
            <w:noWrap/>
            <w:hideMark/>
          </w:tcPr>
          <w:p w14:paraId="7E9B0131" w14:textId="77777777" w:rsidR="006C44A0" w:rsidRPr="00B97C04" w:rsidRDefault="006C44A0" w:rsidP="00166349">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eastAsia="en-GB"/>
              </w:rPr>
              <w:t>22.8%</w:t>
            </w:r>
          </w:p>
        </w:tc>
      </w:tr>
      <w:tr w:rsidR="006C44A0" w:rsidRPr="00B97C04" w14:paraId="3C1CF391" w14:textId="77777777" w:rsidTr="48035018">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545" w:type="dxa"/>
            <w:noWrap/>
          </w:tcPr>
          <w:p w14:paraId="44658A6B" w14:textId="3A65DCD1" w:rsidR="006C44A0" w:rsidRPr="00B97C04" w:rsidRDefault="006C44A0" w:rsidP="00650A4D">
            <w:pPr>
              <w:rPr>
                <w:lang w:eastAsia="en-GB"/>
              </w:rPr>
            </w:pPr>
          </w:p>
        </w:tc>
        <w:tc>
          <w:tcPr>
            <w:tcW w:w="1418" w:type="dxa"/>
            <w:noWrap/>
          </w:tcPr>
          <w:p w14:paraId="067C07DC" w14:textId="4730E8F5" w:rsidR="006C44A0" w:rsidRPr="00B97C04" w:rsidRDefault="006C44A0" w:rsidP="00166349">
            <w:pPr>
              <w:jc w:val="center"/>
              <w:cnfStyle w:val="000000100000" w:firstRow="0" w:lastRow="0" w:firstColumn="0" w:lastColumn="0" w:oddVBand="0" w:evenVBand="0" w:oddHBand="1" w:evenHBand="0" w:firstRowFirstColumn="0" w:firstRowLastColumn="0" w:lastRowFirstColumn="0" w:lastRowLastColumn="0"/>
              <w:rPr>
                <w:lang w:eastAsia="en-GB"/>
              </w:rPr>
            </w:pPr>
          </w:p>
        </w:tc>
        <w:tc>
          <w:tcPr>
            <w:tcW w:w="1419" w:type="dxa"/>
            <w:noWrap/>
          </w:tcPr>
          <w:p w14:paraId="5F46465B" w14:textId="2377D4F1" w:rsidR="006C44A0" w:rsidRPr="00B97C04" w:rsidRDefault="006C44A0" w:rsidP="00166349">
            <w:pPr>
              <w:jc w:val="center"/>
              <w:cnfStyle w:val="000000100000" w:firstRow="0" w:lastRow="0" w:firstColumn="0" w:lastColumn="0" w:oddVBand="0" w:evenVBand="0" w:oddHBand="1" w:evenHBand="0" w:firstRowFirstColumn="0" w:firstRowLastColumn="0" w:lastRowFirstColumn="0" w:lastRowLastColumn="0"/>
              <w:rPr>
                <w:lang w:eastAsia="en-GB"/>
              </w:rPr>
            </w:pPr>
          </w:p>
        </w:tc>
        <w:tc>
          <w:tcPr>
            <w:tcW w:w="1125" w:type="dxa"/>
            <w:noWrap/>
          </w:tcPr>
          <w:p w14:paraId="2605FD2F" w14:textId="378FD1FE" w:rsidR="006C44A0" w:rsidRPr="00B97C04" w:rsidRDefault="006C44A0" w:rsidP="00166349">
            <w:pPr>
              <w:jc w:val="center"/>
              <w:cnfStyle w:val="000000100000" w:firstRow="0" w:lastRow="0" w:firstColumn="0" w:lastColumn="0" w:oddVBand="0" w:evenVBand="0" w:oddHBand="1" w:evenHBand="0" w:firstRowFirstColumn="0" w:firstRowLastColumn="0" w:lastRowFirstColumn="0" w:lastRowLastColumn="0"/>
              <w:rPr>
                <w:lang w:eastAsia="en-GB"/>
              </w:rPr>
            </w:pPr>
          </w:p>
        </w:tc>
        <w:tc>
          <w:tcPr>
            <w:tcW w:w="1287" w:type="dxa"/>
            <w:noWrap/>
          </w:tcPr>
          <w:p w14:paraId="4ECEABAC" w14:textId="15F37302" w:rsidR="006C44A0" w:rsidRPr="00B97C04" w:rsidRDefault="006C44A0" w:rsidP="00166349">
            <w:pPr>
              <w:jc w:val="center"/>
              <w:cnfStyle w:val="000000100000" w:firstRow="0" w:lastRow="0" w:firstColumn="0" w:lastColumn="0" w:oddVBand="0" w:evenVBand="0" w:oddHBand="1" w:evenHBand="0" w:firstRowFirstColumn="0" w:firstRowLastColumn="0" w:lastRowFirstColumn="0" w:lastRowLastColumn="0"/>
              <w:rPr>
                <w:lang w:eastAsia="en-GB"/>
              </w:rPr>
            </w:pPr>
          </w:p>
        </w:tc>
        <w:tc>
          <w:tcPr>
            <w:tcW w:w="1132" w:type="dxa"/>
            <w:noWrap/>
          </w:tcPr>
          <w:p w14:paraId="699CB6C8" w14:textId="2D46F360" w:rsidR="006C44A0" w:rsidRPr="00B97C04" w:rsidRDefault="006C44A0" w:rsidP="00166349">
            <w:pPr>
              <w:jc w:val="center"/>
              <w:cnfStyle w:val="000000100000" w:firstRow="0" w:lastRow="0" w:firstColumn="0" w:lastColumn="0" w:oddVBand="0" w:evenVBand="0" w:oddHBand="1" w:evenHBand="0" w:firstRowFirstColumn="0" w:firstRowLastColumn="0" w:lastRowFirstColumn="0" w:lastRowLastColumn="0"/>
              <w:rPr>
                <w:lang w:eastAsia="en-GB"/>
              </w:rPr>
            </w:pPr>
          </w:p>
        </w:tc>
      </w:tr>
      <w:tr w:rsidR="00DD42EB" w:rsidRPr="00B97C04" w14:paraId="64C43CCE" w14:textId="77777777" w:rsidTr="48035018">
        <w:trPr>
          <w:trHeight w:val="288"/>
        </w:trPr>
        <w:tc>
          <w:tcPr>
            <w:cnfStyle w:val="001000000000" w:firstRow="0" w:lastRow="0" w:firstColumn="1" w:lastColumn="0" w:oddVBand="0" w:evenVBand="0" w:oddHBand="0" w:evenHBand="0" w:firstRowFirstColumn="0" w:firstRowLastColumn="0" w:lastRowFirstColumn="0" w:lastRowLastColumn="0"/>
            <w:tcW w:w="2545" w:type="dxa"/>
            <w:shd w:val="clear" w:color="auto" w:fill="7ED3DC"/>
            <w:noWrap/>
          </w:tcPr>
          <w:p w14:paraId="5C6D949B" w14:textId="2AECD6E3" w:rsidR="00DD42EB" w:rsidRPr="00B97C04" w:rsidRDefault="00DD42EB" w:rsidP="00650A4D">
            <w:pPr>
              <w:rPr>
                <w:lang w:eastAsia="en-GB"/>
              </w:rPr>
            </w:pPr>
            <w:r w:rsidRPr="00B97C04">
              <w:rPr>
                <w:lang w:eastAsia="en-GB"/>
              </w:rPr>
              <w:t>Discretion score</w:t>
            </w:r>
          </w:p>
        </w:tc>
        <w:tc>
          <w:tcPr>
            <w:tcW w:w="1418" w:type="dxa"/>
            <w:shd w:val="clear" w:color="auto" w:fill="7ED3DC"/>
            <w:noWrap/>
          </w:tcPr>
          <w:p w14:paraId="72EAF2AB" w14:textId="5AFC9C9A" w:rsidR="00DD42EB" w:rsidRPr="00B97C04" w:rsidRDefault="00DD42EB" w:rsidP="00166349">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eastAsia="en-GB"/>
              </w:rPr>
              <w:t>3.01</w:t>
            </w:r>
          </w:p>
        </w:tc>
        <w:tc>
          <w:tcPr>
            <w:tcW w:w="1419" w:type="dxa"/>
            <w:shd w:val="clear" w:color="auto" w:fill="7ED3DC"/>
            <w:noWrap/>
          </w:tcPr>
          <w:p w14:paraId="3A6C8DB2" w14:textId="2810AD7E" w:rsidR="00DD42EB" w:rsidRPr="00B97C04" w:rsidRDefault="00DD42EB" w:rsidP="00166349">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eastAsia="en-GB"/>
              </w:rPr>
              <w:t>3.75</w:t>
            </w:r>
          </w:p>
        </w:tc>
        <w:tc>
          <w:tcPr>
            <w:tcW w:w="1125" w:type="dxa"/>
            <w:shd w:val="clear" w:color="auto" w:fill="7ED3DC"/>
            <w:noWrap/>
          </w:tcPr>
          <w:p w14:paraId="7184BE00" w14:textId="22DC83AE" w:rsidR="00DD42EB" w:rsidRPr="00B97C04" w:rsidRDefault="00DD42EB" w:rsidP="00166349">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eastAsia="en-GB"/>
              </w:rPr>
              <w:t>3.33</w:t>
            </w:r>
          </w:p>
        </w:tc>
        <w:tc>
          <w:tcPr>
            <w:tcW w:w="1287" w:type="dxa"/>
            <w:shd w:val="clear" w:color="auto" w:fill="7ED3DC"/>
            <w:noWrap/>
          </w:tcPr>
          <w:p w14:paraId="0C7A0C20" w14:textId="00B479F0" w:rsidR="00DD42EB" w:rsidRPr="00B97C04" w:rsidRDefault="00DD42EB" w:rsidP="00166349">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eastAsia="en-GB"/>
              </w:rPr>
              <w:t>3.50</w:t>
            </w:r>
          </w:p>
        </w:tc>
        <w:tc>
          <w:tcPr>
            <w:tcW w:w="1132" w:type="dxa"/>
            <w:shd w:val="clear" w:color="auto" w:fill="7ED3DC"/>
            <w:noWrap/>
          </w:tcPr>
          <w:p w14:paraId="412FE07F" w14:textId="26B6A9DB" w:rsidR="00DD42EB" w:rsidRPr="00B97C04" w:rsidRDefault="7D46BDD4" w:rsidP="00166349">
            <w:pPr>
              <w:jc w:val="center"/>
              <w:cnfStyle w:val="000000000000" w:firstRow="0" w:lastRow="0" w:firstColumn="0" w:lastColumn="0" w:oddVBand="0" w:evenVBand="0" w:oddHBand="0" w:evenHBand="0" w:firstRowFirstColumn="0" w:firstRowLastColumn="0" w:lastRowFirstColumn="0" w:lastRowLastColumn="0"/>
              <w:rPr>
                <w:lang w:eastAsia="en-GB"/>
              </w:rPr>
            </w:pPr>
            <w:r w:rsidRPr="48035018">
              <w:rPr>
                <w:lang w:eastAsia="en-GB"/>
              </w:rPr>
              <w:t>3.16</w:t>
            </w:r>
          </w:p>
        </w:tc>
      </w:tr>
    </w:tbl>
    <w:p w14:paraId="3DB8E482" w14:textId="77777777" w:rsidR="006C44A0" w:rsidRPr="00B97C04" w:rsidRDefault="006C44A0" w:rsidP="00650A4D"/>
    <w:p w14:paraId="148D5801" w14:textId="7FB76BF8" w:rsidR="0075446F" w:rsidRPr="00B97C04" w:rsidRDefault="0075446F" w:rsidP="00650A4D">
      <w:pPr>
        <w:pStyle w:val="Heading2"/>
      </w:pPr>
      <w:bookmarkStart w:id="91" w:name="_Toc242629587"/>
      <w:r w:rsidRPr="00B97C04">
        <w:t>Ability to provide sufficient care</w:t>
      </w:r>
      <w:bookmarkEnd w:id="91"/>
      <w:r w:rsidRPr="00B97C04">
        <w:t xml:space="preserve"> </w:t>
      </w:r>
    </w:p>
    <w:p w14:paraId="7923191A" w14:textId="115AAACB" w:rsidR="006C44A0" w:rsidRPr="00B97C04" w:rsidRDefault="521EA540" w:rsidP="00650A4D">
      <w:r>
        <w:t xml:space="preserve">Despite these challenges of intense work, with varied levels of task discretion and autonomy, almost three quarters of respondents reported being able to meet the needs of the people they care for and support (74% agree or strongly agree, Table </w:t>
      </w:r>
      <w:r w:rsidR="30B59BD5">
        <w:t>2</w:t>
      </w:r>
      <w:r w:rsidR="00BF1991">
        <w:t>1</w:t>
      </w:r>
      <w:r>
        <w:t>). These are similar to figures reported in 2024 (75%) and</w:t>
      </w:r>
      <w:r w:rsidRPr="4CE6D56F">
        <w:rPr>
          <w:rFonts w:eastAsiaTheme="minorEastAsia"/>
        </w:rPr>
        <w:t xml:space="preserve"> 2025 (7</w:t>
      </w:r>
      <w:r w:rsidR="08DCB770" w:rsidRPr="4CE6D56F">
        <w:rPr>
          <w:rFonts w:eastAsiaTheme="minorEastAsia"/>
        </w:rPr>
        <w:t>8</w:t>
      </w:r>
      <w:r w:rsidRPr="4CE6D56F">
        <w:rPr>
          <w:rFonts w:eastAsiaTheme="minorEastAsia"/>
        </w:rPr>
        <w:t xml:space="preserve">%). </w:t>
      </w:r>
    </w:p>
    <w:p w14:paraId="43C66E5A" w14:textId="77777777" w:rsidR="00FC3254" w:rsidRDefault="006C44A0" w:rsidP="00650A4D">
      <w:r w:rsidRPr="00B97C04">
        <w:t>Agreement that they could meet the needs of the people they support was highest amongst managers (83%), in line with past survey responses. Those in social work roles had higher rates of disagreement (27% disagree or strongly disagree) compared to care workers (17%) and managers (10%)</w:t>
      </w:r>
      <w:r w:rsidR="00FC3254">
        <w:t>.</w:t>
      </w:r>
    </w:p>
    <w:p w14:paraId="0B2418E8" w14:textId="3332ED4D" w:rsidR="5E714FF0" w:rsidRPr="00B97C04" w:rsidRDefault="006C44A0" w:rsidP="00650A4D">
      <w:r w:rsidRPr="00B97C04">
        <w:tab/>
      </w:r>
    </w:p>
    <w:p w14:paraId="77640A56" w14:textId="5144CB82" w:rsidR="00955ED7" w:rsidRPr="00B97C04" w:rsidRDefault="00955ED7" w:rsidP="00EC3C0A">
      <w:pPr>
        <w:pStyle w:val="Caption"/>
      </w:pPr>
      <w:bookmarkStart w:id="92" w:name="_Toc242368689"/>
      <w:r w:rsidRPr="00B97C04">
        <w:lastRenderedPageBreak/>
        <w:t xml:space="preserve">Table </w:t>
      </w:r>
      <w:r w:rsidRPr="00B97C04">
        <w:fldChar w:fldCharType="begin"/>
      </w:r>
      <w:r w:rsidRPr="00B97C04">
        <w:instrText>SEQ Table \* ARABIC</w:instrText>
      </w:r>
      <w:r w:rsidRPr="00B97C04">
        <w:fldChar w:fldCharType="separate"/>
      </w:r>
      <w:r w:rsidR="00C43394" w:rsidRPr="00B97C04">
        <w:rPr>
          <w:noProof/>
        </w:rPr>
        <w:t>21</w:t>
      </w:r>
      <w:r w:rsidRPr="00B97C04">
        <w:fldChar w:fldCharType="end"/>
      </w:r>
      <w:r w:rsidRPr="00B97C04">
        <w:t>: I feel able to meet the needs of people I care for and support</w:t>
      </w:r>
      <w:bookmarkEnd w:id="92"/>
    </w:p>
    <w:tbl>
      <w:tblPr>
        <w:tblStyle w:val="ListTable3"/>
        <w:tblW w:w="4870" w:type="pct"/>
        <w:tblLayout w:type="fixed"/>
        <w:tblLook w:val="04A0" w:firstRow="1" w:lastRow="0" w:firstColumn="1" w:lastColumn="0" w:noHBand="0" w:noVBand="1"/>
      </w:tblPr>
      <w:tblGrid>
        <w:gridCol w:w="2101"/>
        <w:gridCol w:w="1301"/>
        <w:gridCol w:w="1558"/>
        <w:gridCol w:w="1273"/>
        <w:gridCol w:w="1277"/>
        <w:gridCol w:w="1272"/>
      </w:tblGrid>
      <w:tr w:rsidR="006C44A0" w:rsidRPr="00B97C04" w14:paraId="035505A4" w14:textId="77777777" w:rsidTr="48035018">
        <w:trPr>
          <w:cnfStyle w:val="100000000000" w:firstRow="1" w:lastRow="0" w:firstColumn="0" w:lastColumn="0" w:oddVBand="0" w:evenVBand="0" w:oddHBand="0" w:evenHBand="0" w:firstRowFirstColumn="0" w:firstRowLastColumn="0" w:lastRowFirstColumn="0" w:lastRowLastColumn="0"/>
          <w:trHeight w:val="288"/>
        </w:trPr>
        <w:tc>
          <w:tcPr>
            <w:cnfStyle w:val="001000000100" w:firstRow="0" w:lastRow="0" w:firstColumn="1" w:lastColumn="0" w:oddVBand="0" w:evenVBand="0" w:oddHBand="0" w:evenHBand="0" w:firstRowFirstColumn="1" w:firstRowLastColumn="0" w:lastRowFirstColumn="0" w:lastRowLastColumn="0"/>
            <w:tcW w:w="1196" w:type="pct"/>
            <w:shd w:val="clear" w:color="auto" w:fill="247C86"/>
            <w:noWrap/>
            <w:hideMark/>
          </w:tcPr>
          <w:p w14:paraId="1279759E" w14:textId="77777777" w:rsidR="006C44A0" w:rsidRPr="00B97C04" w:rsidRDefault="006C44A0" w:rsidP="00650A4D">
            <w:pPr>
              <w:rPr>
                <w:lang w:eastAsia="en-GB"/>
              </w:rPr>
            </w:pPr>
          </w:p>
        </w:tc>
        <w:tc>
          <w:tcPr>
            <w:tcW w:w="741" w:type="pct"/>
            <w:shd w:val="clear" w:color="auto" w:fill="247C86"/>
            <w:noWrap/>
            <w:hideMark/>
          </w:tcPr>
          <w:p w14:paraId="58A1E4DF" w14:textId="77777777" w:rsidR="006C44A0" w:rsidRPr="00B97C04" w:rsidRDefault="006C44A0" w:rsidP="007B3C3A">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sz w:val="20"/>
                <w:szCs w:val="20"/>
                <w:lang w:eastAsia="en-GB"/>
              </w:rPr>
            </w:pPr>
            <w:r w:rsidRPr="00B97C04">
              <w:rPr>
                <w:lang w:eastAsia="en-GB"/>
              </w:rPr>
              <w:t>Care workers</w:t>
            </w:r>
          </w:p>
        </w:tc>
        <w:tc>
          <w:tcPr>
            <w:tcW w:w="887" w:type="pct"/>
            <w:shd w:val="clear" w:color="auto" w:fill="247C86"/>
            <w:noWrap/>
            <w:hideMark/>
          </w:tcPr>
          <w:p w14:paraId="55D61ADF" w14:textId="495B0A2D" w:rsidR="006C44A0" w:rsidRPr="00B97C04" w:rsidRDefault="00523734" w:rsidP="007B3C3A">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sz w:val="20"/>
                <w:szCs w:val="20"/>
                <w:lang w:eastAsia="en-GB"/>
              </w:rPr>
            </w:pPr>
            <w:r w:rsidRPr="00B97C04">
              <w:rPr>
                <w:lang w:eastAsia="en-GB"/>
              </w:rPr>
              <w:t>M</w:t>
            </w:r>
            <w:r w:rsidR="006C44A0" w:rsidRPr="00B97C04">
              <w:rPr>
                <w:lang w:eastAsia="en-GB"/>
              </w:rPr>
              <w:t>anagers</w:t>
            </w:r>
          </w:p>
        </w:tc>
        <w:tc>
          <w:tcPr>
            <w:tcW w:w="725" w:type="pct"/>
            <w:shd w:val="clear" w:color="auto" w:fill="247C86"/>
            <w:noWrap/>
            <w:hideMark/>
          </w:tcPr>
          <w:p w14:paraId="11D1D161" w14:textId="6B93B167" w:rsidR="006C44A0" w:rsidRPr="00B97C04" w:rsidRDefault="521EA540" w:rsidP="48035018">
            <w:pPr>
              <w:jc w:val="center"/>
              <w:cnfStyle w:val="100000000000" w:firstRow="1" w:lastRow="0" w:firstColumn="0" w:lastColumn="0" w:oddVBand="0" w:evenVBand="0" w:oddHBand="0" w:evenHBand="0" w:firstRowFirstColumn="0" w:firstRowLastColumn="0" w:lastRowFirstColumn="0" w:lastRowLastColumn="0"/>
              <w:rPr>
                <w:lang w:eastAsia="en-GB"/>
              </w:rPr>
            </w:pPr>
            <w:r w:rsidRPr="48035018">
              <w:rPr>
                <w:lang w:eastAsia="en-GB"/>
              </w:rPr>
              <w:t>Social work</w:t>
            </w:r>
          </w:p>
        </w:tc>
        <w:tc>
          <w:tcPr>
            <w:tcW w:w="727" w:type="pct"/>
            <w:shd w:val="clear" w:color="auto" w:fill="247C86"/>
            <w:noWrap/>
            <w:hideMark/>
          </w:tcPr>
          <w:p w14:paraId="395A2D16" w14:textId="39DB6812" w:rsidR="006C44A0" w:rsidRPr="00B97C04" w:rsidRDefault="006C44A0" w:rsidP="007B3C3A">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sz w:val="20"/>
                <w:szCs w:val="20"/>
                <w:lang w:eastAsia="en-GB"/>
              </w:rPr>
            </w:pPr>
            <w:r w:rsidRPr="00B97C04">
              <w:rPr>
                <w:lang w:eastAsia="en-GB"/>
              </w:rPr>
              <w:t xml:space="preserve">Other </w:t>
            </w:r>
            <w:r w:rsidR="008C6F5D" w:rsidRPr="00B97C04">
              <w:rPr>
                <w:lang w:eastAsia="en-GB"/>
              </w:rPr>
              <w:t>roles</w:t>
            </w:r>
          </w:p>
        </w:tc>
        <w:tc>
          <w:tcPr>
            <w:tcW w:w="725" w:type="pct"/>
            <w:shd w:val="clear" w:color="auto" w:fill="247C86"/>
            <w:noWrap/>
            <w:hideMark/>
          </w:tcPr>
          <w:p w14:paraId="53807D55" w14:textId="77777777" w:rsidR="006C44A0" w:rsidRPr="00B97C04" w:rsidRDefault="006C44A0" w:rsidP="007B3C3A">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sz w:val="20"/>
                <w:szCs w:val="20"/>
                <w:lang w:eastAsia="en-GB"/>
              </w:rPr>
            </w:pPr>
            <w:r w:rsidRPr="00B97C04">
              <w:rPr>
                <w:lang w:eastAsia="en-GB"/>
              </w:rPr>
              <w:t>All</w:t>
            </w:r>
          </w:p>
        </w:tc>
      </w:tr>
      <w:tr w:rsidR="006C44A0" w:rsidRPr="00B97C04" w14:paraId="522C6A13" w14:textId="77777777" w:rsidTr="48035018">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196" w:type="pct"/>
            <w:noWrap/>
            <w:hideMark/>
          </w:tcPr>
          <w:p w14:paraId="6FC61D4C" w14:textId="77777777" w:rsidR="006C44A0" w:rsidRPr="00B97C04" w:rsidRDefault="006C44A0" w:rsidP="00650A4D">
            <w:pPr>
              <w:rPr>
                <w:lang w:eastAsia="en-GB"/>
              </w:rPr>
            </w:pPr>
            <w:r w:rsidRPr="00B97C04">
              <w:rPr>
                <w:lang w:eastAsia="en-GB"/>
              </w:rPr>
              <w:t>Strongly disagree</w:t>
            </w:r>
          </w:p>
        </w:tc>
        <w:tc>
          <w:tcPr>
            <w:tcW w:w="741" w:type="pct"/>
            <w:noWrap/>
            <w:hideMark/>
          </w:tcPr>
          <w:p w14:paraId="1E5ED9B6" w14:textId="77777777" w:rsidR="006C44A0" w:rsidRPr="00B97C04" w:rsidRDefault="006C44A0" w:rsidP="007B3C3A">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eastAsia="en-GB"/>
              </w:rPr>
              <w:t>6.5%</w:t>
            </w:r>
          </w:p>
        </w:tc>
        <w:tc>
          <w:tcPr>
            <w:tcW w:w="887" w:type="pct"/>
            <w:noWrap/>
            <w:hideMark/>
          </w:tcPr>
          <w:p w14:paraId="37D2D14B" w14:textId="77777777" w:rsidR="006C44A0" w:rsidRPr="00B97C04" w:rsidRDefault="006C44A0" w:rsidP="007B3C3A">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eastAsia="en-GB"/>
              </w:rPr>
              <w:t>3.7%</w:t>
            </w:r>
          </w:p>
        </w:tc>
        <w:tc>
          <w:tcPr>
            <w:tcW w:w="725" w:type="pct"/>
            <w:noWrap/>
            <w:hideMark/>
          </w:tcPr>
          <w:p w14:paraId="2DB3EA3C" w14:textId="77777777" w:rsidR="006C44A0" w:rsidRPr="00B97C04" w:rsidRDefault="006C44A0" w:rsidP="007B3C3A">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eastAsia="en-GB"/>
              </w:rPr>
              <w:t>8.9%</w:t>
            </w:r>
          </w:p>
        </w:tc>
        <w:tc>
          <w:tcPr>
            <w:tcW w:w="727" w:type="pct"/>
            <w:noWrap/>
            <w:hideMark/>
          </w:tcPr>
          <w:p w14:paraId="6A2DDE47" w14:textId="77777777" w:rsidR="006C44A0" w:rsidRPr="00B97C04" w:rsidRDefault="006C44A0" w:rsidP="007B3C3A">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eastAsia="en-GB"/>
              </w:rPr>
              <w:t>4.9%</w:t>
            </w:r>
          </w:p>
        </w:tc>
        <w:tc>
          <w:tcPr>
            <w:tcW w:w="725" w:type="pct"/>
            <w:noWrap/>
            <w:hideMark/>
          </w:tcPr>
          <w:p w14:paraId="7CB54BDD" w14:textId="77777777" w:rsidR="006C44A0" w:rsidRPr="00B97C04" w:rsidRDefault="006C44A0" w:rsidP="007B3C3A">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eastAsia="en-GB"/>
              </w:rPr>
              <w:t>6.5%</w:t>
            </w:r>
          </w:p>
        </w:tc>
      </w:tr>
      <w:tr w:rsidR="006C44A0" w:rsidRPr="00B97C04" w14:paraId="494BA6E5" w14:textId="77777777" w:rsidTr="48035018">
        <w:trPr>
          <w:trHeight w:val="288"/>
        </w:trPr>
        <w:tc>
          <w:tcPr>
            <w:cnfStyle w:val="001000000000" w:firstRow="0" w:lastRow="0" w:firstColumn="1" w:lastColumn="0" w:oddVBand="0" w:evenVBand="0" w:oddHBand="0" w:evenHBand="0" w:firstRowFirstColumn="0" w:firstRowLastColumn="0" w:lastRowFirstColumn="0" w:lastRowLastColumn="0"/>
            <w:tcW w:w="1196" w:type="pct"/>
            <w:noWrap/>
            <w:hideMark/>
          </w:tcPr>
          <w:p w14:paraId="0CEE406F" w14:textId="77777777" w:rsidR="006C44A0" w:rsidRPr="00B97C04" w:rsidRDefault="006C44A0" w:rsidP="00650A4D">
            <w:pPr>
              <w:rPr>
                <w:lang w:eastAsia="en-GB"/>
              </w:rPr>
            </w:pPr>
            <w:r w:rsidRPr="00B97C04">
              <w:rPr>
                <w:lang w:eastAsia="en-GB"/>
              </w:rPr>
              <w:t>Somewhat disagree</w:t>
            </w:r>
          </w:p>
        </w:tc>
        <w:tc>
          <w:tcPr>
            <w:tcW w:w="741" w:type="pct"/>
            <w:noWrap/>
            <w:hideMark/>
          </w:tcPr>
          <w:p w14:paraId="2B2A9A86" w14:textId="77777777" w:rsidR="006C44A0" w:rsidRPr="00B97C04" w:rsidRDefault="006C44A0" w:rsidP="007B3C3A">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eastAsia="en-GB"/>
              </w:rPr>
              <w:t>10.1%</w:t>
            </w:r>
          </w:p>
        </w:tc>
        <w:tc>
          <w:tcPr>
            <w:tcW w:w="887" w:type="pct"/>
            <w:noWrap/>
            <w:hideMark/>
          </w:tcPr>
          <w:p w14:paraId="1C76C300" w14:textId="77777777" w:rsidR="006C44A0" w:rsidRPr="00B97C04" w:rsidRDefault="006C44A0" w:rsidP="007B3C3A">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eastAsia="en-GB"/>
              </w:rPr>
              <w:t>6.6%</w:t>
            </w:r>
          </w:p>
        </w:tc>
        <w:tc>
          <w:tcPr>
            <w:tcW w:w="725" w:type="pct"/>
            <w:noWrap/>
            <w:hideMark/>
          </w:tcPr>
          <w:p w14:paraId="132392F2" w14:textId="77777777" w:rsidR="006C44A0" w:rsidRPr="00B97C04" w:rsidRDefault="006C44A0" w:rsidP="007B3C3A">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eastAsia="en-GB"/>
              </w:rPr>
              <w:t>18.3%</w:t>
            </w:r>
          </w:p>
        </w:tc>
        <w:tc>
          <w:tcPr>
            <w:tcW w:w="727" w:type="pct"/>
            <w:noWrap/>
            <w:hideMark/>
          </w:tcPr>
          <w:p w14:paraId="56C90D61" w14:textId="77777777" w:rsidR="006C44A0" w:rsidRPr="00B97C04" w:rsidRDefault="006C44A0" w:rsidP="007B3C3A">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eastAsia="en-GB"/>
              </w:rPr>
              <w:t>13.5%</w:t>
            </w:r>
          </w:p>
        </w:tc>
        <w:tc>
          <w:tcPr>
            <w:tcW w:w="725" w:type="pct"/>
            <w:noWrap/>
            <w:hideMark/>
          </w:tcPr>
          <w:p w14:paraId="7A13164E" w14:textId="77777777" w:rsidR="006C44A0" w:rsidRPr="00B97C04" w:rsidRDefault="006C44A0" w:rsidP="007B3C3A">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eastAsia="en-GB"/>
              </w:rPr>
              <w:t>11.0%</w:t>
            </w:r>
          </w:p>
        </w:tc>
      </w:tr>
      <w:tr w:rsidR="006C44A0" w:rsidRPr="00B97C04" w14:paraId="29D7EEBA" w14:textId="77777777" w:rsidTr="48035018">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196" w:type="pct"/>
            <w:noWrap/>
            <w:hideMark/>
          </w:tcPr>
          <w:p w14:paraId="764E8311" w14:textId="77777777" w:rsidR="006C44A0" w:rsidRPr="00B97C04" w:rsidRDefault="006C44A0" w:rsidP="00650A4D">
            <w:pPr>
              <w:rPr>
                <w:lang w:eastAsia="en-GB"/>
              </w:rPr>
            </w:pPr>
            <w:r w:rsidRPr="00B97C04">
              <w:rPr>
                <w:lang w:eastAsia="en-GB"/>
              </w:rPr>
              <w:t xml:space="preserve">Neither </w:t>
            </w:r>
          </w:p>
        </w:tc>
        <w:tc>
          <w:tcPr>
            <w:tcW w:w="741" w:type="pct"/>
            <w:noWrap/>
            <w:hideMark/>
          </w:tcPr>
          <w:p w14:paraId="3D072840" w14:textId="77777777" w:rsidR="006C44A0" w:rsidRPr="00B97C04" w:rsidRDefault="006C44A0" w:rsidP="007B3C3A">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eastAsia="en-GB"/>
              </w:rPr>
              <w:t>8.8%</w:t>
            </w:r>
          </w:p>
        </w:tc>
        <w:tc>
          <w:tcPr>
            <w:tcW w:w="887" w:type="pct"/>
            <w:noWrap/>
            <w:hideMark/>
          </w:tcPr>
          <w:p w14:paraId="569FE981" w14:textId="77777777" w:rsidR="006C44A0" w:rsidRPr="00B97C04" w:rsidRDefault="006C44A0" w:rsidP="007B3C3A">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eastAsia="en-GB"/>
              </w:rPr>
              <w:t>6.6%</w:t>
            </w:r>
          </w:p>
        </w:tc>
        <w:tc>
          <w:tcPr>
            <w:tcW w:w="725" w:type="pct"/>
            <w:noWrap/>
            <w:hideMark/>
          </w:tcPr>
          <w:p w14:paraId="4FCDD3ED" w14:textId="77777777" w:rsidR="006C44A0" w:rsidRPr="00B97C04" w:rsidRDefault="006C44A0" w:rsidP="007B3C3A">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eastAsia="en-GB"/>
              </w:rPr>
              <w:t>11.9%</w:t>
            </w:r>
          </w:p>
        </w:tc>
        <w:tc>
          <w:tcPr>
            <w:tcW w:w="727" w:type="pct"/>
            <w:noWrap/>
            <w:hideMark/>
          </w:tcPr>
          <w:p w14:paraId="264811AD" w14:textId="77777777" w:rsidR="006C44A0" w:rsidRPr="00B97C04" w:rsidRDefault="006C44A0" w:rsidP="007B3C3A">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eastAsia="en-GB"/>
              </w:rPr>
              <w:t>10.0%</w:t>
            </w:r>
          </w:p>
        </w:tc>
        <w:tc>
          <w:tcPr>
            <w:tcW w:w="725" w:type="pct"/>
            <w:noWrap/>
            <w:hideMark/>
          </w:tcPr>
          <w:p w14:paraId="35DAE6E0" w14:textId="77777777" w:rsidR="006C44A0" w:rsidRPr="00B97C04" w:rsidRDefault="006C44A0" w:rsidP="007B3C3A">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eastAsia="en-GB"/>
              </w:rPr>
              <w:t>9.0%</w:t>
            </w:r>
          </w:p>
        </w:tc>
      </w:tr>
      <w:tr w:rsidR="006C44A0" w:rsidRPr="00B97C04" w14:paraId="4C82C680" w14:textId="77777777" w:rsidTr="48035018">
        <w:trPr>
          <w:trHeight w:val="288"/>
        </w:trPr>
        <w:tc>
          <w:tcPr>
            <w:cnfStyle w:val="001000000000" w:firstRow="0" w:lastRow="0" w:firstColumn="1" w:lastColumn="0" w:oddVBand="0" w:evenVBand="0" w:oddHBand="0" w:evenHBand="0" w:firstRowFirstColumn="0" w:firstRowLastColumn="0" w:lastRowFirstColumn="0" w:lastRowLastColumn="0"/>
            <w:tcW w:w="1196" w:type="pct"/>
            <w:noWrap/>
            <w:hideMark/>
          </w:tcPr>
          <w:p w14:paraId="5BEE16C2" w14:textId="77777777" w:rsidR="006C44A0" w:rsidRPr="00B97C04" w:rsidRDefault="006C44A0" w:rsidP="00650A4D">
            <w:pPr>
              <w:rPr>
                <w:lang w:eastAsia="en-GB"/>
              </w:rPr>
            </w:pPr>
            <w:r w:rsidRPr="00B97C04">
              <w:rPr>
                <w:lang w:eastAsia="en-GB"/>
              </w:rPr>
              <w:t>Somewhat agree</w:t>
            </w:r>
          </w:p>
        </w:tc>
        <w:tc>
          <w:tcPr>
            <w:tcW w:w="741" w:type="pct"/>
            <w:noWrap/>
            <w:hideMark/>
          </w:tcPr>
          <w:p w14:paraId="57EBEB5D" w14:textId="77777777" w:rsidR="006C44A0" w:rsidRPr="00B97C04" w:rsidRDefault="006C44A0" w:rsidP="007B3C3A">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eastAsia="en-GB"/>
              </w:rPr>
              <w:t>29.1%</w:t>
            </w:r>
          </w:p>
        </w:tc>
        <w:tc>
          <w:tcPr>
            <w:tcW w:w="887" w:type="pct"/>
            <w:noWrap/>
            <w:hideMark/>
          </w:tcPr>
          <w:p w14:paraId="10B1354A" w14:textId="77777777" w:rsidR="006C44A0" w:rsidRPr="00B97C04" w:rsidRDefault="006C44A0" w:rsidP="007B3C3A">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eastAsia="en-GB"/>
              </w:rPr>
              <w:t>32.4%</w:t>
            </w:r>
          </w:p>
        </w:tc>
        <w:tc>
          <w:tcPr>
            <w:tcW w:w="725" w:type="pct"/>
            <w:noWrap/>
            <w:hideMark/>
          </w:tcPr>
          <w:p w14:paraId="79561DF0" w14:textId="77777777" w:rsidR="006C44A0" w:rsidRPr="00B97C04" w:rsidRDefault="006C44A0" w:rsidP="007B3C3A">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eastAsia="en-GB"/>
              </w:rPr>
              <w:t>35.1%</w:t>
            </w:r>
          </w:p>
        </w:tc>
        <w:tc>
          <w:tcPr>
            <w:tcW w:w="727" w:type="pct"/>
            <w:noWrap/>
            <w:hideMark/>
          </w:tcPr>
          <w:p w14:paraId="77C77A05" w14:textId="77777777" w:rsidR="006C44A0" w:rsidRPr="00B97C04" w:rsidRDefault="006C44A0" w:rsidP="007B3C3A">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eastAsia="en-GB"/>
              </w:rPr>
              <w:t>31.0%</w:t>
            </w:r>
          </w:p>
        </w:tc>
        <w:tc>
          <w:tcPr>
            <w:tcW w:w="725" w:type="pct"/>
            <w:noWrap/>
            <w:hideMark/>
          </w:tcPr>
          <w:p w14:paraId="3AA0F925" w14:textId="77777777" w:rsidR="006C44A0" w:rsidRPr="00B97C04" w:rsidRDefault="006C44A0" w:rsidP="007B3C3A">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eastAsia="en-GB"/>
              </w:rPr>
              <w:t>30.3%</w:t>
            </w:r>
          </w:p>
        </w:tc>
      </w:tr>
      <w:tr w:rsidR="006C44A0" w:rsidRPr="00B97C04" w14:paraId="34246381" w14:textId="77777777" w:rsidTr="48035018">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196" w:type="pct"/>
            <w:noWrap/>
            <w:hideMark/>
          </w:tcPr>
          <w:p w14:paraId="5005EFF8" w14:textId="77777777" w:rsidR="006C44A0" w:rsidRPr="00B97C04" w:rsidRDefault="006C44A0" w:rsidP="00650A4D">
            <w:pPr>
              <w:rPr>
                <w:lang w:eastAsia="en-GB"/>
              </w:rPr>
            </w:pPr>
            <w:r w:rsidRPr="00B97C04">
              <w:rPr>
                <w:lang w:eastAsia="en-GB"/>
              </w:rPr>
              <w:t>Strongly agree</w:t>
            </w:r>
          </w:p>
        </w:tc>
        <w:tc>
          <w:tcPr>
            <w:tcW w:w="741" w:type="pct"/>
            <w:noWrap/>
            <w:hideMark/>
          </w:tcPr>
          <w:p w14:paraId="0ED3E446" w14:textId="77777777" w:rsidR="006C44A0" w:rsidRPr="00B97C04" w:rsidRDefault="006C44A0" w:rsidP="007B3C3A">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eastAsia="en-GB"/>
              </w:rPr>
              <w:t>45.6%</w:t>
            </w:r>
          </w:p>
        </w:tc>
        <w:tc>
          <w:tcPr>
            <w:tcW w:w="887" w:type="pct"/>
            <w:noWrap/>
            <w:hideMark/>
          </w:tcPr>
          <w:p w14:paraId="71E90979" w14:textId="77777777" w:rsidR="006C44A0" w:rsidRPr="00B97C04" w:rsidRDefault="006C44A0" w:rsidP="007B3C3A">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eastAsia="en-GB"/>
              </w:rPr>
              <w:t>50.6%</w:t>
            </w:r>
          </w:p>
        </w:tc>
        <w:tc>
          <w:tcPr>
            <w:tcW w:w="725" w:type="pct"/>
            <w:noWrap/>
            <w:hideMark/>
          </w:tcPr>
          <w:p w14:paraId="141D6211" w14:textId="77777777" w:rsidR="006C44A0" w:rsidRPr="00B97C04" w:rsidRDefault="006C44A0" w:rsidP="007B3C3A">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eastAsia="en-GB"/>
              </w:rPr>
              <w:t>25.9%</w:t>
            </w:r>
          </w:p>
        </w:tc>
        <w:tc>
          <w:tcPr>
            <w:tcW w:w="727" w:type="pct"/>
            <w:noWrap/>
            <w:hideMark/>
          </w:tcPr>
          <w:p w14:paraId="4647EA6F" w14:textId="77777777" w:rsidR="006C44A0" w:rsidRPr="00B97C04" w:rsidRDefault="006C44A0" w:rsidP="007B3C3A">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eastAsia="en-GB"/>
              </w:rPr>
              <w:t>40.7%</w:t>
            </w:r>
          </w:p>
        </w:tc>
        <w:tc>
          <w:tcPr>
            <w:tcW w:w="725" w:type="pct"/>
            <w:noWrap/>
            <w:hideMark/>
          </w:tcPr>
          <w:p w14:paraId="4FF9905F" w14:textId="77777777" w:rsidR="006C44A0" w:rsidRPr="00B97C04" w:rsidRDefault="006C44A0" w:rsidP="007B3C3A">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eastAsia="en-GB"/>
              </w:rPr>
              <w:t>43.2%</w:t>
            </w:r>
          </w:p>
        </w:tc>
      </w:tr>
    </w:tbl>
    <w:p w14:paraId="730A2147" w14:textId="77777777" w:rsidR="006C44A0" w:rsidRPr="00B97C04" w:rsidRDefault="006C44A0" w:rsidP="00650A4D">
      <w:r w:rsidRPr="00B97C04">
        <w:t xml:space="preserve"> </w:t>
      </w:r>
    </w:p>
    <w:p w14:paraId="0F05438C" w14:textId="77777777" w:rsidR="00E4684D" w:rsidRPr="00B97C04" w:rsidRDefault="00E4684D" w:rsidP="00650A4D">
      <w:pPr>
        <w:rPr>
          <w:rStyle w:val="Heading2Char"/>
        </w:rPr>
      </w:pPr>
      <w:bookmarkStart w:id="93" w:name="_Toc242629588"/>
      <w:r w:rsidRPr="00B97C04">
        <w:rPr>
          <w:rStyle w:val="Heading2Char"/>
        </w:rPr>
        <w:t>Consultation, voice and worker representation</w:t>
      </w:r>
      <w:bookmarkEnd w:id="93"/>
      <w:r w:rsidRPr="00B97C04">
        <w:rPr>
          <w:rStyle w:val="Heading2Char"/>
        </w:rPr>
        <w:t xml:space="preserve"> </w:t>
      </w:r>
    </w:p>
    <w:p w14:paraId="61B3A3BA" w14:textId="62EB03C1" w:rsidR="006C44A0" w:rsidRPr="00B97C04" w:rsidRDefault="006C44A0" w:rsidP="00650A4D">
      <w:r w:rsidRPr="00B97C04">
        <w:t xml:space="preserve">Respondents were asked about formal mechanisms for raising issues at work, consultation </w:t>
      </w:r>
      <w:r w:rsidR="00907E74" w:rsidRPr="00B97C04">
        <w:t xml:space="preserve">voice, influence </w:t>
      </w:r>
      <w:r w:rsidRPr="00B97C04">
        <w:t xml:space="preserve">and </w:t>
      </w:r>
      <w:r w:rsidR="00907E74" w:rsidRPr="00B97C04">
        <w:t xml:space="preserve">knowledge of, </w:t>
      </w:r>
      <w:r w:rsidRPr="00B97C04">
        <w:t>and respect for</w:t>
      </w:r>
      <w:r w:rsidR="00907E74" w:rsidRPr="00B97C04">
        <w:t>,</w:t>
      </w:r>
      <w:r w:rsidRPr="00B97C04">
        <w:t xml:space="preserve"> employment rights. Presence of these practices are reflective of inclusive organisational participation in decision-making, workplace influence and effective voice mechanisms</w:t>
      </w:r>
      <w:r w:rsidR="00721DF1" w:rsidRPr="00B97C04">
        <w:t xml:space="preserve"> which are </w:t>
      </w:r>
      <w:r w:rsidR="00C36B12" w:rsidRPr="00B97C04">
        <w:t>important</w:t>
      </w:r>
      <w:r w:rsidR="00BF2202" w:rsidRPr="00B97C04">
        <w:t xml:space="preserve"> </w:t>
      </w:r>
      <w:r w:rsidR="00721DF1" w:rsidRPr="00B97C04">
        <w:t>aspects of fair work</w:t>
      </w:r>
      <w:r w:rsidR="00925AEE" w:rsidRPr="00B97C04">
        <w:t xml:space="preserve"> and job quality</w:t>
      </w:r>
      <w:r w:rsidRPr="00B97C04">
        <w:t xml:space="preserve">. </w:t>
      </w:r>
    </w:p>
    <w:p w14:paraId="22EC474A" w14:textId="45DE5AAE" w:rsidR="00FC3254" w:rsidRPr="00B97C04" w:rsidRDefault="521EA540" w:rsidP="00650A4D">
      <w:r>
        <w:t>Most respondents reported having access to formal mechanisms</w:t>
      </w:r>
      <w:r w:rsidR="46518267">
        <w:t xml:space="preserve">, such as committees, meetings </w:t>
      </w:r>
      <w:r w:rsidR="7FDB1942">
        <w:t>and/or surveys,</w:t>
      </w:r>
      <w:r>
        <w:t xml:space="preserve"> to raise i</w:t>
      </w:r>
      <w:r w:rsidRPr="4CE6D56F">
        <w:rPr>
          <w:rFonts w:eastAsiaTheme="minorEastAsia"/>
        </w:rPr>
        <w:t xml:space="preserve">ssues (Table </w:t>
      </w:r>
      <w:r w:rsidR="30B59BD5" w:rsidRPr="4CE6D56F">
        <w:rPr>
          <w:rFonts w:eastAsiaTheme="minorEastAsia"/>
        </w:rPr>
        <w:t>2</w:t>
      </w:r>
      <w:r w:rsidR="1BBAFA69" w:rsidRPr="4CE6D56F">
        <w:rPr>
          <w:rFonts w:eastAsiaTheme="minorEastAsia"/>
        </w:rPr>
        <w:t>2</w:t>
      </w:r>
      <w:r w:rsidRPr="4CE6D56F">
        <w:rPr>
          <w:rFonts w:eastAsiaTheme="minorEastAsia"/>
        </w:rPr>
        <w:t xml:space="preserve">). Overall, </w:t>
      </w:r>
      <w:r>
        <w:t>87% indicate</w:t>
      </w:r>
      <w:r w:rsidR="45B8F223">
        <w:t>d</w:t>
      </w:r>
      <w:r>
        <w:t xml:space="preserve"> that some form of formal voice mechanism is available, with the highest levels reported by managers (96%). However, </w:t>
      </w:r>
      <w:r w:rsidR="48ED9C39">
        <w:t>just under 13% of respondents</w:t>
      </w:r>
      <w:r>
        <w:t xml:space="preserve"> report</w:t>
      </w:r>
      <w:r w:rsidR="42EF5994">
        <w:t>ed</w:t>
      </w:r>
      <w:r>
        <w:t xml:space="preserve"> no access to mechanisms, indicating gaps in participation and representation </w:t>
      </w:r>
      <w:r w:rsidR="672A99F9">
        <w:t>for care workers and those in social work</w:t>
      </w:r>
      <w:r>
        <w:t>.</w:t>
      </w:r>
    </w:p>
    <w:p w14:paraId="7FA4867B" w14:textId="5F001F02" w:rsidR="00955ED7" w:rsidRPr="00B97C04" w:rsidRDefault="00955ED7" w:rsidP="00EC3C0A">
      <w:pPr>
        <w:pStyle w:val="Caption"/>
      </w:pPr>
      <w:bookmarkStart w:id="94" w:name="_Toc242368690"/>
      <w:r w:rsidRPr="00B97C04">
        <w:t xml:space="preserve">Table </w:t>
      </w:r>
      <w:r w:rsidRPr="00B97C04">
        <w:fldChar w:fldCharType="begin"/>
      </w:r>
      <w:r w:rsidRPr="00B97C04">
        <w:instrText>SEQ Table \* ARABIC</w:instrText>
      </w:r>
      <w:r w:rsidRPr="00B97C04">
        <w:fldChar w:fldCharType="separate"/>
      </w:r>
      <w:r w:rsidR="00C43394" w:rsidRPr="00B97C04">
        <w:rPr>
          <w:noProof/>
        </w:rPr>
        <w:t>22</w:t>
      </w:r>
      <w:r w:rsidRPr="00B97C04">
        <w:fldChar w:fldCharType="end"/>
      </w:r>
      <w:r w:rsidRPr="00B97C04">
        <w:t>: Are there formal mechanisms (e.g. committees, meetings, surveys) where staff can raise issues at work?</w:t>
      </w:r>
      <w:bookmarkEnd w:id="94"/>
    </w:p>
    <w:tbl>
      <w:tblPr>
        <w:tblStyle w:val="ListTable3"/>
        <w:tblW w:w="4950" w:type="pct"/>
        <w:tblLayout w:type="fixed"/>
        <w:tblLook w:val="04A0" w:firstRow="1" w:lastRow="0" w:firstColumn="1" w:lastColumn="0" w:noHBand="0" w:noVBand="1"/>
      </w:tblPr>
      <w:tblGrid>
        <w:gridCol w:w="2117"/>
        <w:gridCol w:w="1425"/>
        <w:gridCol w:w="1557"/>
        <w:gridCol w:w="1292"/>
        <w:gridCol w:w="1259"/>
        <w:gridCol w:w="1276"/>
      </w:tblGrid>
      <w:tr w:rsidR="006C44A0" w:rsidRPr="00B97C04" w14:paraId="70F7887D" w14:textId="77777777" w:rsidTr="4CE6D56F">
        <w:trPr>
          <w:cnfStyle w:val="100000000000" w:firstRow="1" w:lastRow="0" w:firstColumn="0" w:lastColumn="0" w:oddVBand="0" w:evenVBand="0" w:oddHBand="0" w:evenHBand="0" w:firstRowFirstColumn="0" w:firstRowLastColumn="0" w:lastRowFirstColumn="0" w:lastRowLastColumn="0"/>
          <w:trHeight w:val="653"/>
        </w:trPr>
        <w:tc>
          <w:tcPr>
            <w:cnfStyle w:val="001000000100" w:firstRow="0" w:lastRow="0" w:firstColumn="1" w:lastColumn="0" w:oddVBand="0" w:evenVBand="0" w:oddHBand="0" w:evenHBand="0" w:firstRowFirstColumn="1" w:firstRowLastColumn="0" w:lastRowFirstColumn="0" w:lastRowLastColumn="0"/>
            <w:tcW w:w="1186" w:type="pct"/>
            <w:shd w:val="clear" w:color="auto" w:fill="247C86"/>
          </w:tcPr>
          <w:p w14:paraId="7983F15D" w14:textId="77777777" w:rsidR="006C44A0" w:rsidRPr="00B97C04" w:rsidRDefault="006C44A0" w:rsidP="00EC3C0A">
            <w:pPr>
              <w:rPr>
                <w:lang w:eastAsia="en-GB"/>
              </w:rPr>
            </w:pPr>
          </w:p>
        </w:tc>
        <w:tc>
          <w:tcPr>
            <w:tcW w:w="798" w:type="pct"/>
            <w:shd w:val="clear" w:color="auto" w:fill="247C86"/>
            <w:noWrap/>
          </w:tcPr>
          <w:p w14:paraId="55CF8514" w14:textId="77777777" w:rsidR="006C44A0" w:rsidRPr="00B97C04" w:rsidRDefault="006C44A0" w:rsidP="00FE3B51">
            <w:pPr>
              <w:jc w:val="center"/>
              <w:cnfStyle w:val="100000000000" w:firstRow="1" w:lastRow="0" w:firstColumn="0" w:lastColumn="0" w:oddVBand="0" w:evenVBand="0" w:oddHBand="0" w:evenHBand="0" w:firstRowFirstColumn="0" w:firstRowLastColumn="0" w:lastRowFirstColumn="0" w:lastRowLastColumn="0"/>
              <w:rPr>
                <w:rFonts w:ascii="Aptos Narrow" w:hAnsi="Aptos Narrow"/>
                <w:color w:val="000000"/>
                <w:lang w:eastAsia="en-GB"/>
              </w:rPr>
            </w:pPr>
            <w:r w:rsidRPr="00B97C04">
              <w:rPr>
                <w:lang w:eastAsia="en-GB"/>
              </w:rPr>
              <w:t>Care workers</w:t>
            </w:r>
          </w:p>
        </w:tc>
        <w:tc>
          <w:tcPr>
            <w:tcW w:w="872" w:type="pct"/>
            <w:shd w:val="clear" w:color="auto" w:fill="247C86"/>
            <w:noWrap/>
          </w:tcPr>
          <w:p w14:paraId="153139B1" w14:textId="42EB7AE4" w:rsidR="006C44A0" w:rsidRPr="00B97C04" w:rsidRDefault="00DD4FAA" w:rsidP="00FE3B51">
            <w:pPr>
              <w:jc w:val="center"/>
              <w:cnfStyle w:val="100000000000" w:firstRow="1" w:lastRow="0" w:firstColumn="0" w:lastColumn="0" w:oddVBand="0" w:evenVBand="0" w:oddHBand="0" w:evenHBand="0" w:firstRowFirstColumn="0" w:firstRowLastColumn="0" w:lastRowFirstColumn="0" w:lastRowLastColumn="0"/>
              <w:rPr>
                <w:rFonts w:ascii="Aptos Narrow" w:hAnsi="Aptos Narrow"/>
                <w:color w:val="000000"/>
                <w:lang w:eastAsia="en-GB"/>
              </w:rPr>
            </w:pPr>
            <w:r w:rsidRPr="00B97C04">
              <w:rPr>
                <w:lang w:eastAsia="en-GB"/>
              </w:rPr>
              <w:t>M</w:t>
            </w:r>
            <w:r w:rsidR="006C44A0" w:rsidRPr="00B97C04">
              <w:rPr>
                <w:lang w:eastAsia="en-GB"/>
              </w:rPr>
              <w:t>anagers</w:t>
            </w:r>
          </w:p>
        </w:tc>
        <w:tc>
          <w:tcPr>
            <w:tcW w:w="724" w:type="pct"/>
            <w:shd w:val="clear" w:color="auto" w:fill="247C86"/>
            <w:noWrap/>
          </w:tcPr>
          <w:p w14:paraId="1C7F0495" w14:textId="248426A7" w:rsidR="006C44A0" w:rsidRPr="00B97C04" w:rsidRDefault="521EA540" w:rsidP="48035018">
            <w:pPr>
              <w:jc w:val="center"/>
              <w:cnfStyle w:val="100000000000" w:firstRow="1" w:lastRow="0" w:firstColumn="0" w:lastColumn="0" w:oddVBand="0" w:evenVBand="0" w:oddHBand="0" w:evenHBand="0" w:firstRowFirstColumn="0" w:firstRowLastColumn="0" w:lastRowFirstColumn="0" w:lastRowLastColumn="0"/>
              <w:rPr>
                <w:lang w:eastAsia="en-GB"/>
              </w:rPr>
            </w:pPr>
            <w:r w:rsidRPr="48035018">
              <w:rPr>
                <w:lang w:eastAsia="en-GB"/>
              </w:rPr>
              <w:t>Social work</w:t>
            </w:r>
          </w:p>
        </w:tc>
        <w:tc>
          <w:tcPr>
            <w:tcW w:w="705" w:type="pct"/>
            <w:shd w:val="clear" w:color="auto" w:fill="247C86"/>
            <w:noWrap/>
          </w:tcPr>
          <w:p w14:paraId="4FDF9455" w14:textId="128472EC" w:rsidR="006C44A0" w:rsidRPr="00B97C04" w:rsidRDefault="006C44A0" w:rsidP="00FE3B51">
            <w:pPr>
              <w:jc w:val="center"/>
              <w:cnfStyle w:val="100000000000" w:firstRow="1" w:lastRow="0" w:firstColumn="0" w:lastColumn="0" w:oddVBand="0" w:evenVBand="0" w:oddHBand="0" w:evenHBand="0" w:firstRowFirstColumn="0" w:firstRowLastColumn="0" w:lastRowFirstColumn="0" w:lastRowLastColumn="0"/>
              <w:rPr>
                <w:rFonts w:ascii="Aptos Narrow" w:hAnsi="Aptos Narrow"/>
                <w:color w:val="000000"/>
                <w:lang w:eastAsia="en-GB"/>
              </w:rPr>
            </w:pPr>
            <w:r w:rsidRPr="00B97C04">
              <w:rPr>
                <w:lang w:eastAsia="en-GB"/>
              </w:rPr>
              <w:t xml:space="preserve">Other </w:t>
            </w:r>
            <w:r w:rsidR="008C6F5D" w:rsidRPr="00B97C04">
              <w:rPr>
                <w:lang w:eastAsia="en-GB"/>
              </w:rPr>
              <w:t>roles</w:t>
            </w:r>
          </w:p>
        </w:tc>
        <w:tc>
          <w:tcPr>
            <w:tcW w:w="715" w:type="pct"/>
            <w:shd w:val="clear" w:color="auto" w:fill="247C86"/>
            <w:noWrap/>
          </w:tcPr>
          <w:p w14:paraId="4F4A504D" w14:textId="77777777" w:rsidR="006C44A0" w:rsidRPr="00B97C04" w:rsidRDefault="006C44A0" w:rsidP="00FE3B51">
            <w:pPr>
              <w:jc w:val="center"/>
              <w:cnfStyle w:val="100000000000" w:firstRow="1" w:lastRow="0" w:firstColumn="0" w:lastColumn="0" w:oddVBand="0" w:evenVBand="0" w:oddHBand="0" w:evenHBand="0" w:firstRowFirstColumn="0" w:firstRowLastColumn="0" w:lastRowFirstColumn="0" w:lastRowLastColumn="0"/>
              <w:rPr>
                <w:rFonts w:ascii="Aptos Narrow" w:hAnsi="Aptos Narrow"/>
                <w:color w:val="000000"/>
                <w:lang w:eastAsia="en-GB"/>
              </w:rPr>
            </w:pPr>
            <w:r w:rsidRPr="00B97C04">
              <w:rPr>
                <w:lang w:eastAsia="en-GB"/>
              </w:rPr>
              <w:t>All</w:t>
            </w:r>
          </w:p>
        </w:tc>
      </w:tr>
      <w:tr w:rsidR="006C44A0" w:rsidRPr="00B97C04" w14:paraId="30ACD20F" w14:textId="77777777" w:rsidTr="48035018">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186" w:type="pct"/>
            <w:hideMark/>
          </w:tcPr>
          <w:p w14:paraId="633C208A" w14:textId="77777777" w:rsidR="006C44A0" w:rsidRPr="00B97C04" w:rsidRDefault="006C44A0" w:rsidP="00650A4D">
            <w:pPr>
              <w:rPr>
                <w:lang w:eastAsia="en-GB"/>
              </w:rPr>
            </w:pPr>
            <w:r w:rsidRPr="00B97C04">
              <w:rPr>
                <w:lang w:eastAsia="en-GB"/>
              </w:rPr>
              <w:t>No</w:t>
            </w:r>
          </w:p>
        </w:tc>
        <w:tc>
          <w:tcPr>
            <w:tcW w:w="798" w:type="pct"/>
            <w:noWrap/>
            <w:hideMark/>
          </w:tcPr>
          <w:p w14:paraId="14B9352A" w14:textId="77777777" w:rsidR="006C44A0" w:rsidRPr="00B97C04" w:rsidRDefault="006C44A0" w:rsidP="00FE3B51">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eastAsia="en-GB"/>
              </w:rPr>
              <w:t>13.4%</w:t>
            </w:r>
          </w:p>
        </w:tc>
        <w:tc>
          <w:tcPr>
            <w:tcW w:w="872" w:type="pct"/>
            <w:noWrap/>
            <w:hideMark/>
          </w:tcPr>
          <w:p w14:paraId="2039365F" w14:textId="77777777" w:rsidR="006C44A0" w:rsidRPr="00B97C04" w:rsidRDefault="006C44A0" w:rsidP="00FE3B51">
            <w:pPr>
              <w:jc w:val="center"/>
              <w:cnfStyle w:val="000000100000" w:firstRow="0" w:lastRow="0" w:firstColumn="0" w:lastColumn="0" w:oddVBand="0" w:evenVBand="0" w:oddHBand="1" w:evenHBand="0" w:firstRowFirstColumn="0" w:firstRowLastColumn="0" w:lastRowFirstColumn="0" w:lastRowLastColumn="0"/>
              <w:rPr>
                <w:lang w:eastAsia="en-GB"/>
              </w:rPr>
            </w:pPr>
            <w:r w:rsidRPr="4CE6D56F">
              <w:rPr>
                <w:rFonts w:eastAsiaTheme="minorEastAsia"/>
                <w:lang w:eastAsia="en-GB"/>
              </w:rPr>
              <w:t>4.2%</w:t>
            </w:r>
          </w:p>
        </w:tc>
        <w:tc>
          <w:tcPr>
            <w:tcW w:w="724" w:type="pct"/>
            <w:noWrap/>
            <w:hideMark/>
          </w:tcPr>
          <w:p w14:paraId="4DE79122" w14:textId="07352215" w:rsidR="006C44A0" w:rsidRPr="00B97C04" w:rsidRDefault="521EA540" w:rsidP="48035018">
            <w:pPr>
              <w:jc w:val="center"/>
              <w:cnfStyle w:val="000000100000" w:firstRow="0" w:lastRow="0" w:firstColumn="0" w:lastColumn="0" w:oddVBand="0" w:evenVBand="0" w:oddHBand="1" w:evenHBand="0" w:firstRowFirstColumn="0" w:firstRowLastColumn="0" w:lastRowFirstColumn="0" w:lastRowLastColumn="0"/>
              <w:rPr>
                <w:lang w:eastAsia="en-GB"/>
              </w:rPr>
            </w:pPr>
            <w:r w:rsidRPr="4CE6D56F">
              <w:rPr>
                <w:rFonts w:eastAsiaTheme="minorEastAsia"/>
                <w:lang w:eastAsia="en-GB"/>
              </w:rPr>
              <w:t>15.</w:t>
            </w:r>
            <w:r w:rsidR="425572F0" w:rsidRPr="4CE6D56F">
              <w:rPr>
                <w:rFonts w:eastAsiaTheme="minorEastAsia"/>
                <w:lang w:eastAsia="en-GB"/>
              </w:rPr>
              <w:t>7</w:t>
            </w:r>
            <w:r w:rsidRPr="4CE6D56F">
              <w:rPr>
                <w:rFonts w:eastAsiaTheme="minorEastAsia"/>
                <w:lang w:eastAsia="en-GB"/>
              </w:rPr>
              <w:t>%</w:t>
            </w:r>
          </w:p>
        </w:tc>
        <w:tc>
          <w:tcPr>
            <w:tcW w:w="705" w:type="pct"/>
            <w:noWrap/>
            <w:hideMark/>
          </w:tcPr>
          <w:p w14:paraId="47B7AF26" w14:textId="77777777" w:rsidR="006C44A0" w:rsidRPr="00B97C04" w:rsidRDefault="006C44A0" w:rsidP="00FE3B51">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eastAsia="en-GB"/>
              </w:rPr>
              <w:t>12.4%</w:t>
            </w:r>
          </w:p>
        </w:tc>
        <w:tc>
          <w:tcPr>
            <w:tcW w:w="715" w:type="pct"/>
            <w:noWrap/>
            <w:hideMark/>
          </w:tcPr>
          <w:p w14:paraId="6CC730EC" w14:textId="77777777" w:rsidR="006C44A0" w:rsidRPr="00B97C04" w:rsidRDefault="006C44A0" w:rsidP="00FE3B51">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eastAsia="en-GB"/>
              </w:rPr>
              <w:t>12.6%</w:t>
            </w:r>
          </w:p>
        </w:tc>
      </w:tr>
      <w:tr w:rsidR="006C44A0" w:rsidRPr="00B97C04" w14:paraId="377377E9" w14:textId="77777777" w:rsidTr="48035018">
        <w:trPr>
          <w:trHeight w:val="288"/>
        </w:trPr>
        <w:tc>
          <w:tcPr>
            <w:cnfStyle w:val="001000000000" w:firstRow="0" w:lastRow="0" w:firstColumn="1" w:lastColumn="0" w:oddVBand="0" w:evenVBand="0" w:oddHBand="0" w:evenHBand="0" w:firstRowFirstColumn="0" w:firstRowLastColumn="0" w:lastRowFirstColumn="0" w:lastRowLastColumn="0"/>
            <w:tcW w:w="1186" w:type="pct"/>
            <w:noWrap/>
            <w:hideMark/>
          </w:tcPr>
          <w:p w14:paraId="71035AE5" w14:textId="77777777" w:rsidR="006C44A0" w:rsidRPr="00B97C04" w:rsidRDefault="006C44A0" w:rsidP="00650A4D">
            <w:pPr>
              <w:rPr>
                <w:lang w:eastAsia="en-GB"/>
              </w:rPr>
            </w:pPr>
            <w:r w:rsidRPr="00B97C04">
              <w:rPr>
                <w:lang w:eastAsia="en-GB"/>
              </w:rPr>
              <w:t>Yes</w:t>
            </w:r>
          </w:p>
        </w:tc>
        <w:tc>
          <w:tcPr>
            <w:tcW w:w="798" w:type="pct"/>
            <w:noWrap/>
            <w:hideMark/>
          </w:tcPr>
          <w:p w14:paraId="28C2EE0A" w14:textId="77777777" w:rsidR="006C44A0" w:rsidRPr="00B97C04" w:rsidRDefault="006C44A0" w:rsidP="00FE3B51">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eastAsia="en-GB"/>
              </w:rPr>
              <w:t>86.6%</w:t>
            </w:r>
          </w:p>
        </w:tc>
        <w:tc>
          <w:tcPr>
            <w:tcW w:w="872" w:type="pct"/>
            <w:noWrap/>
            <w:hideMark/>
          </w:tcPr>
          <w:p w14:paraId="5932D05F" w14:textId="77777777" w:rsidR="006C44A0" w:rsidRPr="00B97C04" w:rsidRDefault="006C44A0" w:rsidP="00FE3B51">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eastAsia="en-GB"/>
              </w:rPr>
              <w:t>95.8%</w:t>
            </w:r>
          </w:p>
        </w:tc>
        <w:tc>
          <w:tcPr>
            <w:tcW w:w="724" w:type="pct"/>
            <w:noWrap/>
            <w:hideMark/>
          </w:tcPr>
          <w:p w14:paraId="0D70A515" w14:textId="77777777" w:rsidR="006C44A0" w:rsidRPr="00B97C04" w:rsidRDefault="006C44A0" w:rsidP="00FE3B51">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eastAsia="en-GB"/>
              </w:rPr>
              <w:t>84.3%</w:t>
            </w:r>
          </w:p>
        </w:tc>
        <w:tc>
          <w:tcPr>
            <w:tcW w:w="705" w:type="pct"/>
            <w:noWrap/>
            <w:hideMark/>
          </w:tcPr>
          <w:p w14:paraId="3579BE91" w14:textId="77777777" w:rsidR="006C44A0" w:rsidRPr="00B97C04" w:rsidRDefault="006C44A0" w:rsidP="00FE3B51">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eastAsia="en-GB"/>
              </w:rPr>
              <w:t>87.7%</w:t>
            </w:r>
          </w:p>
        </w:tc>
        <w:tc>
          <w:tcPr>
            <w:tcW w:w="715" w:type="pct"/>
            <w:noWrap/>
            <w:hideMark/>
          </w:tcPr>
          <w:p w14:paraId="1A909366" w14:textId="77777777" w:rsidR="006C44A0" w:rsidRPr="00B97C04" w:rsidRDefault="006C44A0" w:rsidP="00FE3B51">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eastAsia="en-GB"/>
              </w:rPr>
              <w:t>87.4%</w:t>
            </w:r>
          </w:p>
        </w:tc>
      </w:tr>
    </w:tbl>
    <w:p w14:paraId="63CC06E6" w14:textId="77777777" w:rsidR="006C44A0" w:rsidRPr="00B97C04" w:rsidRDefault="006C44A0" w:rsidP="00650A4D"/>
    <w:p w14:paraId="25319CEB" w14:textId="27377D4B" w:rsidR="006C44A0" w:rsidRPr="00B97C04" w:rsidRDefault="006C44A0" w:rsidP="00650A4D">
      <w:r w:rsidRPr="00B97C04">
        <w:t xml:space="preserve">Perceptions </w:t>
      </w:r>
      <w:r w:rsidR="006E40C5" w:rsidRPr="00B97C04">
        <w:t>on</w:t>
      </w:r>
      <w:r w:rsidRPr="00B97C04">
        <w:t xml:space="preserve"> consult</w:t>
      </w:r>
      <w:r w:rsidR="006E40C5" w:rsidRPr="00B97C04">
        <w:t>ation</w:t>
      </w:r>
      <w:r w:rsidRPr="00B97C04">
        <w:t xml:space="preserve"> on workplace decisions were more mixed (Table 2</w:t>
      </w:r>
      <w:r w:rsidR="00FE3B51" w:rsidRPr="00B97C04">
        <w:t>3</w:t>
      </w:r>
      <w:r w:rsidRPr="00B97C04">
        <w:t xml:space="preserve">). Just over half of respondents </w:t>
      </w:r>
      <w:r w:rsidR="006E40C5" w:rsidRPr="00B97C04">
        <w:t xml:space="preserve">agreed </w:t>
      </w:r>
      <w:r w:rsidR="00CE0764" w:rsidRPr="00B97C04">
        <w:t xml:space="preserve">that </w:t>
      </w:r>
      <w:r w:rsidR="006E40C5" w:rsidRPr="00B97C04">
        <w:t>they were always</w:t>
      </w:r>
      <w:r w:rsidRPr="00B97C04">
        <w:t xml:space="preserve"> consulted </w:t>
      </w:r>
      <w:r w:rsidR="006E40C5" w:rsidRPr="00B97C04">
        <w:t xml:space="preserve">on changes </w:t>
      </w:r>
      <w:r w:rsidRPr="00B97C04">
        <w:t>(51%), while over one-third disagree</w:t>
      </w:r>
      <w:r w:rsidR="00695C23" w:rsidRPr="00B97C04">
        <w:t>d</w:t>
      </w:r>
      <w:r w:rsidRPr="00B97C04">
        <w:t xml:space="preserve"> (34%). </w:t>
      </w:r>
      <w:r w:rsidR="00523734" w:rsidRPr="00B97C04">
        <w:t>M</w:t>
      </w:r>
      <w:r w:rsidRPr="00B97C04">
        <w:t>anagers were significantly more likely to feel consulted (72%), whereas social work</w:t>
      </w:r>
      <w:r w:rsidR="00DD4FAA" w:rsidRPr="00B97C04">
        <w:t>ers</w:t>
      </w:r>
      <w:r w:rsidRPr="00B97C04">
        <w:t xml:space="preserve"> (46%) and care workers (49%) reported lower levels of agreement. This suggests that participation in decision-making varies considerably by </w:t>
      </w:r>
      <w:r w:rsidR="005C545D" w:rsidRPr="00B97C04">
        <w:t>occupation</w:t>
      </w:r>
      <w:r w:rsidRPr="00B97C04">
        <w:t>.</w:t>
      </w:r>
    </w:p>
    <w:p w14:paraId="4C01D7C2" w14:textId="77777777" w:rsidR="004B0BD1" w:rsidRPr="00B97C04" w:rsidRDefault="004B0BD1" w:rsidP="00650A4D"/>
    <w:p w14:paraId="7B5DA468" w14:textId="23315930" w:rsidR="006C44A0" w:rsidRPr="00B97C04" w:rsidRDefault="006C44A0" w:rsidP="00650A4D">
      <w:pPr>
        <w:pStyle w:val="Caption"/>
      </w:pPr>
      <w:bookmarkStart w:id="95" w:name="_Toc242368691"/>
      <w:r w:rsidRPr="00B97C04">
        <w:lastRenderedPageBreak/>
        <w:t xml:space="preserve">Table </w:t>
      </w:r>
      <w:r w:rsidRPr="00B97C04">
        <w:fldChar w:fldCharType="begin"/>
      </w:r>
      <w:r w:rsidRPr="00B97C04">
        <w:instrText>SEQ Table \* ARABIC</w:instrText>
      </w:r>
      <w:r w:rsidRPr="00B97C04">
        <w:fldChar w:fldCharType="separate"/>
      </w:r>
      <w:r w:rsidR="00C43394" w:rsidRPr="00B97C04">
        <w:rPr>
          <w:noProof/>
        </w:rPr>
        <w:t>23</w:t>
      </w:r>
      <w:r w:rsidRPr="00B97C04">
        <w:fldChar w:fldCharType="end"/>
      </w:r>
      <w:r w:rsidRPr="00B97C04">
        <w:t>: Staff are always consulted about change at work</w:t>
      </w:r>
      <w:bookmarkEnd w:id="95"/>
    </w:p>
    <w:tbl>
      <w:tblPr>
        <w:tblStyle w:val="ListTable3"/>
        <w:tblW w:w="4926" w:type="pct"/>
        <w:tblLayout w:type="fixed"/>
        <w:tblLook w:val="04A0" w:firstRow="1" w:lastRow="0" w:firstColumn="1" w:lastColumn="0" w:noHBand="0" w:noVBand="1"/>
      </w:tblPr>
      <w:tblGrid>
        <w:gridCol w:w="2403"/>
        <w:gridCol w:w="1418"/>
        <w:gridCol w:w="1416"/>
        <w:gridCol w:w="1274"/>
        <w:gridCol w:w="1141"/>
        <w:gridCol w:w="1231"/>
      </w:tblGrid>
      <w:tr w:rsidR="006C44A0" w:rsidRPr="00B97C04" w14:paraId="62260A31" w14:textId="77777777" w:rsidTr="48035018">
        <w:trPr>
          <w:cnfStyle w:val="100000000000" w:firstRow="1" w:lastRow="0" w:firstColumn="0" w:lastColumn="0" w:oddVBand="0" w:evenVBand="0" w:oddHBand="0" w:evenHBand="0" w:firstRowFirstColumn="0" w:firstRowLastColumn="0" w:lastRowFirstColumn="0" w:lastRowLastColumn="0"/>
          <w:trHeight w:val="288"/>
        </w:trPr>
        <w:tc>
          <w:tcPr>
            <w:cnfStyle w:val="001000000100" w:firstRow="0" w:lastRow="0" w:firstColumn="1" w:lastColumn="0" w:oddVBand="0" w:evenVBand="0" w:oddHBand="0" w:evenHBand="0" w:firstRowFirstColumn="1" w:firstRowLastColumn="0" w:lastRowFirstColumn="0" w:lastRowLastColumn="0"/>
            <w:tcW w:w="1353" w:type="pct"/>
            <w:shd w:val="clear" w:color="auto" w:fill="247C86"/>
            <w:noWrap/>
            <w:hideMark/>
          </w:tcPr>
          <w:p w14:paraId="52791D18" w14:textId="77777777" w:rsidR="006C44A0" w:rsidRPr="00B97C04" w:rsidRDefault="006C44A0" w:rsidP="00650A4D">
            <w:pPr>
              <w:rPr>
                <w:lang w:eastAsia="en-GB"/>
              </w:rPr>
            </w:pPr>
          </w:p>
        </w:tc>
        <w:tc>
          <w:tcPr>
            <w:tcW w:w="798" w:type="pct"/>
            <w:shd w:val="clear" w:color="auto" w:fill="247C86"/>
            <w:noWrap/>
            <w:hideMark/>
          </w:tcPr>
          <w:p w14:paraId="0B5E108B" w14:textId="77777777" w:rsidR="006C44A0" w:rsidRPr="00B97C04" w:rsidRDefault="006C44A0" w:rsidP="00FE3B51">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sz w:val="20"/>
                <w:szCs w:val="20"/>
                <w:lang w:eastAsia="en-GB"/>
              </w:rPr>
            </w:pPr>
            <w:r w:rsidRPr="00B97C04">
              <w:rPr>
                <w:lang w:eastAsia="en-GB"/>
              </w:rPr>
              <w:t>Care workers</w:t>
            </w:r>
          </w:p>
        </w:tc>
        <w:tc>
          <w:tcPr>
            <w:tcW w:w="797" w:type="pct"/>
            <w:shd w:val="clear" w:color="auto" w:fill="247C86"/>
            <w:noWrap/>
            <w:hideMark/>
          </w:tcPr>
          <w:p w14:paraId="32AD4A69" w14:textId="21C80B6E" w:rsidR="006C44A0" w:rsidRPr="00B97C04" w:rsidRDefault="00523734" w:rsidP="00FE3B51">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sz w:val="20"/>
                <w:szCs w:val="20"/>
                <w:lang w:eastAsia="en-GB"/>
              </w:rPr>
            </w:pPr>
            <w:r w:rsidRPr="00B97C04">
              <w:rPr>
                <w:lang w:eastAsia="en-GB"/>
              </w:rPr>
              <w:t>M</w:t>
            </w:r>
            <w:r w:rsidR="006C44A0" w:rsidRPr="00B97C04">
              <w:rPr>
                <w:lang w:eastAsia="en-GB"/>
              </w:rPr>
              <w:t>anagers</w:t>
            </w:r>
          </w:p>
        </w:tc>
        <w:tc>
          <w:tcPr>
            <w:tcW w:w="717" w:type="pct"/>
            <w:shd w:val="clear" w:color="auto" w:fill="247C86"/>
            <w:noWrap/>
            <w:hideMark/>
          </w:tcPr>
          <w:p w14:paraId="3D0C748A" w14:textId="791A0EE7" w:rsidR="006C44A0" w:rsidRPr="00B97C04" w:rsidRDefault="521EA540" w:rsidP="48035018">
            <w:pPr>
              <w:jc w:val="center"/>
              <w:cnfStyle w:val="100000000000" w:firstRow="1" w:lastRow="0" w:firstColumn="0" w:lastColumn="0" w:oddVBand="0" w:evenVBand="0" w:oddHBand="0" w:evenHBand="0" w:firstRowFirstColumn="0" w:firstRowLastColumn="0" w:lastRowFirstColumn="0" w:lastRowLastColumn="0"/>
              <w:rPr>
                <w:lang w:eastAsia="en-GB"/>
              </w:rPr>
            </w:pPr>
            <w:r w:rsidRPr="48035018">
              <w:rPr>
                <w:lang w:eastAsia="en-GB"/>
              </w:rPr>
              <w:t>Social work</w:t>
            </w:r>
          </w:p>
        </w:tc>
        <w:tc>
          <w:tcPr>
            <w:tcW w:w="642" w:type="pct"/>
            <w:shd w:val="clear" w:color="auto" w:fill="247C86"/>
            <w:noWrap/>
            <w:hideMark/>
          </w:tcPr>
          <w:p w14:paraId="21DF962B" w14:textId="65A4BEA4" w:rsidR="006C44A0" w:rsidRPr="00B97C04" w:rsidRDefault="008C6F5D" w:rsidP="00FE3B51">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sz w:val="20"/>
                <w:szCs w:val="20"/>
                <w:lang w:eastAsia="en-GB"/>
              </w:rPr>
            </w:pPr>
            <w:r w:rsidRPr="00B97C04">
              <w:rPr>
                <w:lang w:eastAsia="en-GB"/>
              </w:rPr>
              <w:t>Other roles</w:t>
            </w:r>
          </w:p>
        </w:tc>
        <w:tc>
          <w:tcPr>
            <w:tcW w:w="694" w:type="pct"/>
            <w:shd w:val="clear" w:color="auto" w:fill="247C86"/>
            <w:noWrap/>
            <w:hideMark/>
          </w:tcPr>
          <w:p w14:paraId="1990C6C4" w14:textId="77777777" w:rsidR="006C44A0" w:rsidRPr="00B97C04" w:rsidRDefault="006C44A0" w:rsidP="00FE3B51">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sz w:val="20"/>
                <w:szCs w:val="20"/>
                <w:lang w:eastAsia="en-GB"/>
              </w:rPr>
            </w:pPr>
            <w:r w:rsidRPr="00B97C04">
              <w:rPr>
                <w:lang w:eastAsia="en-GB"/>
              </w:rPr>
              <w:t>All</w:t>
            </w:r>
          </w:p>
        </w:tc>
      </w:tr>
      <w:tr w:rsidR="006C44A0" w:rsidRPr="00B97C04" w14:paraId="130AB6EB" w14:textId="77777777" w:rsidTr="48035018">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353" w:type="pct"/>
            <w:noWrap/>
            <w:hideMark/>
          </w:tcPr>
          <w:p w14:paraId="6861F475" w14:textId="77777777" w:rsidR="006C44A0" w:rsidRPr="00B97C04" w:rsidRDefault="006C44A0" w:rsidP="00650A4D">
            <w:pPr>
              <w:rPr>
                <w:lang w:eastAsia="en-GB"/>
              </w:rPr>
            </w:pPr>
            <w:r w:rsidRPr="00B97C04">
              <w:rPr>
                <w:lang w:eastAsia="en-GB"/>
              </w:rPr>
              <w:t>Strongly disagree</w:t>
            </w:r>
          </w:p>
        </w:tc>
        <w:tc>
          <w:tcPr>
            <w:tcW w:w="798" w:type="pct"/>
            <w:noWrap/>
            <w:hideMark/>
          </w:tcPr>
          <w:p w14:paraId="10EC139C" w14:textId="77777777" w:rsidR="006C44A0" w:rsidRPr="00B97C04" w:rsidRDefault="006C44A0" w:rsidP="00FE3B51">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eastAsia="en-GB"/>
              </w:rPr>
              <w:t>15.9%</w:t>
            </w:r>
          </w:p>
        </w:tc>
        <w:tc>
          <w:tcPr>
            <w:tcW w:w="797" w:type="pct"/>
            <w:noWrap/>
            <w:hideMark/>
          </w:tcPr>
          <w:p w14:paraId="4BB8F8C0" w14:textId="77777777" w:rsidR="006C44A0" w:rsidRPr="00B97C04" w:rsidRDefault="006C44A0" w:rsidP="00FE3B51">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eastAsia="en-GB"/>
              </w:rPr>
              <w:t>6.9%</w:t>
            </w:r>
          </w:p>
        </w:tc>
        <w:tc>
          <w:tcPr>
            <w:tcW w:w="717" w:type="pct"/>
            <w:noWrap/>
            <w:hideMark/>
          </w:tcPr>
          <w:p w14:paraId="122BB69E" w14:textId="77777777" w:rsidR="006C44A0" w:rsidRPr="00B97C04" w:rsidRDefault="006C44A0" w:rsidP="00FE3B51">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eastAsia="en-GB"/>
              </w:rPr>
              <w:t>17.1%</w:t>
            </w:r>
          </w:p>
        </w:tc>
        <w:tc>
          <w:tcPr>
            <w:tcW w:w="642" w:type="pct"/>
            <w:noWrap/>
            <w:hideMark/>
          </w:tcPr>
          <w:p w14:paraId="32098F36" w14:textId="77777777" w:rsidR="006C44A0" w:rsidRPr="00B97C04" w:rsidRDefault="006C44A0" w:rsidP="00FE3B51">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eastAsia="en-GB"/>
              </w:rPr>
              <w:t>16.9%</w:t>
            </w:r>
          </w:p>
        </w:tc>
        <w:tc>
          <w:tcPr>
            <w:tcW w:w="694" w:type="pct"/>
            <w:noWrap/>
            <w:hideMark/>
          </w:tcPr>
          <w:p w14:paraId="33C7CCDB" w14:textId="77777777" w:rsidR="006C44A0" w:rsidRPr="00B97C04" w:rsidRDefault="006C44A0" w:rsidP="00FE3B51">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eastAsia="en-GB"/>
              </w:rPr>
              <w:t>15.2%</w:t>
            </w:r>
          </w:p>
        </w:tc>
      </w:tr>
      <w:tr w:rsidR="006C44A0" w:rsidRPr="00B97C04" w14:paraId="332BB174" w14:textId="77777777" w:rsidTr="48035018">
        <w:trPr>
          <w:trHeight w:val="288"/>
        </w:trPr>
        <w:tc>
          <w:tcPr>
            <w:cnfStyle w:val="001000000000" w:firstRow="0" w:lastRow="0" w:firstColumn="1" w:lastColumn="0" w:oddVBand="0" w:evenVBand="0" w:oddHBand="0" w:evenHBand="0" w:firstRowFirstColumn="0" w:firstRowLastColumn="0" w:lastRowFirstColumn="0" w:lastRowLastColumn="0"/>
            <w:tcW w:w="1353" w:type="pct"/>
            <w:noWrap/>
            <w:hideMark/>
          </w:tcPr>
          <w:p w14:paraId="1D18022E" w14:textId="77777777" w:rsidR="006C44A0" w:rsidRPr="00B97C04" w:rsidRDefault="006C44A0" w:rsidP="00650A4D">
            <w:pPr>
              <w:rPr>
                <w:lang w:eastAsia="en-GB"/>
              </w:rPr>
            </w:pPr>
            <w:r w:rsidRPr="00B97C04">
              <w:rPr>
                <w:lang w:eastAsia="en-GB"/>
              </w:rPr>
              <w:t>Somewhat disagree</w:t>
            </w:r>
          </w:p>
        </w:tc>
        <w:tc>
          <w:tcPr>
            <w:tcW w:w="798" w:type="pct"/>
            <w:noWrap/>
            <w:hideMark/>
          </w:tcPr>
          <w:p w14:paraId="3D186A04" w14:textId="77777777" w:rsidR="006C44A0" w:rsidRPr="00B97C04" w:rsidRDefault="006C44A0" w:rsidP="00FE3B51">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eastAsia="en-GB"/>
              </w:rPr>
              <w:t>19.9%</w:t>
            </w:r>
          </w:p>
        </w:tc>
        <w:tc>
          <w:tcPr>
            <w:tcW w:w="797" w:type="pct"/>
            <w:noWrap/>
            <w:hideMark/>
          </w:tcPr>
          <w:p w14:paraId="6CA7E3FB" w14:textId="77777777" w:rsidR="006C44A0" w:rsidRPr="00B97C04" w:rsidRDefault="006C44A0" w:rsidP="00FE3B51">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eastAsia="en-GB"/>
              </w:rPr>
              <w:t>10.9%</w:t>
            </w:r>
          </w:p>
        </w:tc>
        <w:tc>
          <w:tcPr>
            <w:tcW w:w="717" w:type="pct"/>
            <w:noWrap/>
            <w:hideMark/>
          </w:tcPr>
          <w:p w14:paraId="7FE20DCA" w14:textId="77777777" w:rsidR="006C44A0" w:rsidRPr="00B97C04" w:rsidRDefault="006C44A0" w:rsidP="00FE3B51">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eastAsia="en-GB"/>
              </w:rPr>
              <w:t>22.6%</w:t>
            </w:r>
          </w:p>
        </w:tc>
        <w:tc>
          <w:tcPr>
            <w:tcW w:w="642" w:type="pct"/>
            <w:noWrap/>
            <w:hideMark/>
          </w:tcPr>
          <w:p w14:paraId="1E37F718" w14:textId="77777777" w:rsidR="006C44A0" w:rsidRPr="00B97C04" w:rsidRDefault="006C44A0" w:rsidP="00FE3B51">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eastAsia="en-GB"/>
              </w:rPr>
              <w:t>18.0%</w:t>
            </w:r>
          </w:p>
        </w:tc>
        <w:tc>
          <w:tcPr>
            <w:tcW w:w="694" w:type="pct"/>
            <w:noWrap/>
            <w:hideMark/>
          </w:tcPr>
          <w:p w14:paraId="640F1F2B" w14:textId="77777777" w:rsidR="006C44A0" w:rsidRPr="00B97C04" w:rsidRDefault="006C44A0" w:rsidP="00FE3B51">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eastAsia="en-GB"/>
              </w:rPr>
              <w:t>19.2%</w:t>
            </w:r>
          </w:p>
        </w:tc>
      </w:tr>
      <w:tr w:rsidR="006C44A0" w:rsidRPr="00B97C04" w14:paraId="0F5E0A61" w14:textId="77777777" w:rsidTr="48035018">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353" w:type="pct"/>
            <w:noWrap/>
            <w:hideMark/>
          </w:tcPr>
          <w:p w14:paraId="2E437A25" w14:textId="77777777" w:rsidR="006C44A0" w:rsidRPr="00B97C04" w:rsidRDefault="006C44A0" w:rsidP="00650A4D">
            <w:pPr>
              <w:rPr>
                <w:lang w:eastAsia="en-GB"/>
              </w:rPr>
            </w:pPr>
            <w:r w:rsidRPr="00B97C04">
              <w:rPr>
                <w:lang w:eastAsia="en-GB"/>
              </w:rPr>
              <w:t xml:space="preserve">Neither </w:t>
            </w:r>
          </w:p>
        </w:tc>
        <w:tc>
          <w:tcPr>
            <w:tcW w:w="798" w:type="pct"/>
            <w:noWrap/>
            <w:hideMark/>
          </w:tcPr>
          <w:p w14:paraId="6DB1B076" w14:textId="77777777" w:rsidR="006C44A0" w:rsidRPr="00B97C04" w:rsidRDefault="006C44A0" w:rsidP="00FE3B51">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eastAsia="en-GB"/>
              </w:rPr>
              <w:t>15.1%</w:t>
            </w:r>
          </w:p>
        </w:tc>
        <w:tc>
          <w:tcPr>
            <w:tcW w:w="797" w:type="pct"/>
            <w:noWrap/>
            <w:hideMark/>
          </w:tcPr>
          <w:p w14:paraId="54CB8299" w14:textId="77777777" w:rsidR="006C44A0" w:rsidRPr="00B97C04" w:rsidRDefault="006C44A0" w:rsidP="00FE3B51">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eastAsia="en-GB"/>
              </w:rPr>
              <w:t>10.6%</w:t>
            </w:r>
          </w:p>
        </w:tc>
        <w:tc>
          <w:tcPr>
            <w:tcW w:w="717" w:type="pct"/>
            <w:noWrap/>
            <w:hideMark/>
          </w:tcPr>
          <w:p w14:paraId="1E5DF86F" w14:textId="77777777" w:rsidR="006C44A0" w:rsidRPr="00B97C04" w:rsidRDefault="006C44A0" w:rsidP="00FE3B51">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eastAsia="en-GB"/>
              </w:rPr>
              <w:t>14.4%</w:t>
            </w:r>
          </w:p>
        </w:tc>
        <w:tc>
          <w:tcPr>
            <w:tcW w:w="642" w:type="pct"/>
            <w:noWrap/>
            <w:hideMark/>
          </w:tcPr>
          <w:p w14:paraId="16106D6E" w14:textId="77777777" w:rsidR="006C44A0" w:rsidRPr="00B97C04" w:rsidRDefault="006C44A0" w:rsidP="00FE3B51">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eastAsia="en-GB"/>
              </w:rPr>
              <w:t>15.6%</w:t>
            </w:r>
          </w:p>
        </w:tc>
        <w:tc>
          <w:tcPr>
            <w:tcW w:w="694" w:type="pct"/>
            <w:noWrap/>
            <w:hideMark/>
          </w:tcPr>
          <w:p w14:paraId="0F42C3CB" w14:textId="77777777" w:rsidR="006C44A0" w:rsidRPr="00B97C04" w:rsidRDefault="006C44A0" w:rsidP="00FE3B51">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eastAsia="en-GB"/>
              </w:rPr>
              <w:t>14.6%</w:t>
            </w:r>
          </w:p>
        </w:tc>
      </w:tr>
      <w:tr w:rsidR="006C44A0" w:rsidRPr="00B97C04" w14:paraId="3BE5FBAD" w14:textId="77777777" w:rsidTr="48035018">
        <w:trPr>
          <w:trHeight w:val="288"/>
        </w:trPr>
        <w:tc>
          <w:tcPr>
            <w:cnfStyle w:val="001000000000" w:firstRow="0" w:lastRow="0" w:firstColumn="1" w:lastColumn="0" w:oddVBand="0" w:evenVBand="0" w:oddHBand="0" w:evenHBand="0" w:firstRowFirstColumn="0" w:firstRowLastColumn="0" w:lastRowFirstColumn="0" w:lastRowLastColumn="0"/>
            <w:tcW w:w="1353" w:type="pct"/>
            <w:noWrap/>
            <w:hideMark/>
          </w:tcPr>
          <w:p w14:paraId="25C0F798" w14:textId="77777777" w:rsidR="006C44A0" w:rsidRPr="00B97C04" w:rsidRDefault="006C44A0" w:rsidP="00650A4D">
            <w:pPr>
              <w:rPr>
                <w:lang w:eastAsia="en-GB"/>
              </w:rPr>
            </w:pPr>
            <w:r w:rsidRPr="00B97C04">
              <w:rPr>
                <w:lang w:eastAsia="en-GB"/>
              </w:rPr>
              <w:t>Somewhat agree</w:t>
            </w:r>
          </w:p>
        </w:tc>
        <w:tc>
          <w:tcPr>
            <w:tcW w:w="798" w:type="pct"/>
            <w:noWrap/>
            <w:hideMark/>
          </w:tcPr>
          <w:p w14:paraId="76E73937" w14:textId="77777777" w:rsidR="006C44A0" w:rsidRPr="00B97C04" w:rsidRDefault="006C44A0" w:rsidP="00FE3B51">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eastAsia="en-GB"/>
              </w:rPr>
              <w:t>27.1%</w:t>
            </w:r>
          </w:p>
        </w:tc>
        <w:tc>
          <w:tcPr>
            <w:tcW w:w="797" w:type="pct"/>
            <w:noWrap/>
            <w:hideMark/>
          </w:tcPr>
          <w:p w14:paraId="1F8AD943" w14:textId="77777777" w:rsidR="006C44A0" w:rsidRPr="00B97C04" w:rsidRDefault="006C44A0" w:rsidP="00FE3B51">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eastAsia="en-GB"/>
              </w:rPr>
              <w:t>33.2%</w:t>
            </w:r>
          </w:p>
        </w:tc>
        <w:tc>
          <w:tcPr>
            <w:tcW w:w="717" w:type="pct"/>
            <w:noWrap/>
            <w:hideMark/>
          </w:tcPr>
          <w:p w14:paraId="2CBD9092" w14:textId="77777777" w:rsidR="006C44A0" w:rsidRPr="00B97C04" w:rsidRDefault="006C44A0" w:rsidP="00FE3B51">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eastAsia="en-GB"/>
              </w:rPr>
              <w:t>27.2%</w:t>
            </w:r>
          </w:p>
        </w:tc>
        <w:tc>
          <w:tcPr>
            <w:tcW w:w="642" w:type="pct"/>
            <w:noWrap/>
            <w:hideMark/>
          </w:tcPr>
          <w:p w14:paraId="7F5FF179" w14:textId="77777777" w:rsidR="006C44A0" w:rsidRPr="00B97C04" w:rsidRDefault="006C44A0" w:rsidP="00FE3B51">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eastAsia="en-GB"/>
              </w:rPr>
              <w:t>29.8%</w:t>
            </w:r>
          </w:p>
        </w:tc>
        <w:tc>
          <w:tcPr>
            <w:tcW w:w="694" w:type="pct"/>
            <w:noWrap/>
            <w:hideMark/>
          </w:tcPr>
          <w:p w14:paraId="1EBFB741" w14:textId="77777777" w:rsidR="006C44A0" w:rsidRPr="00B97C04" w:rsidRDefault="006C44A0" w:rsidP="00FE3B51">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eastAsia="en-GB"/>
              </w:rPr>
              <w:t>27.9%</w:t>
            </w:r>
          </w:p>
        </w:tc>
      </w:tr>
      <w:tr w:rsidR="006C44A0" w:rsidRPr="00B97C04" w14:paraId="67801352" w14:textId="77777777" w:rsidTr="48035018">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353" w:type="pct"/>
            <w:noWrap/>
            <w:hideMark/>
          </w:tcPr>
          <w:p w14:paraId="00F4E522" w14:textId="77777777" w:rsidR="006C44A0" w:rsidRPr="00B97C04" w:rsidRDefault="006C44A0" w:rsidP="00650A4D">
            <w:pPr>
              <w:rPr>
                <w:lang w:eastAsia="en-GB"/>
              </w:rPr>
            </w:pPr>
            <w:r w:rsidRPr="00B97C04">
              <w:rPr>
                <w:lang w:eastAsia="en-GB"/>
              </w:rPr>
              <w:t>Strongly agree</w:t>
            </w:r>
          </w:p>
        </w:tc>
        <w:tc>
          <w:tcPr>
            <w:tcW w:w="798" w:type="pct"/>
            <w:noWrap/>
            <w:hideMark/>
          </w:tcPr>
          <w:p w14:paraId="4E06EF31" w14:textId="77777777" w:rsidR="006C44A0" w:rsidRPr="00B97C04" w:rsidRDefault="006C44A0" w:rsidP="00FE3B51">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eastAsia="en-GB"/>
              </w:rPr>
              <w:t>21.9%</w:t>
            </w:r>
          </w:p>
        </w:tc>
        <w:tc>
          <w:tcPr>
            <w:tcW w:w="797" w:type="pct"/>
            <w:noWrap/>
            <w:hideMark/>
          </w:tcPr>
          <w:p w14:paraId="7B12FA39" w14:textId="77777777" w:rsidR="006C44A0" w:rsidRPr="00B97C04" w:rsidRDefault="006C44A0" w:rsidP="00FE3B51">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eastAsia="en-GB"/>
              </w:rPr>
              <w:t>38.4%</w:t>
            </w:r>
          </w:p>
        </w:tc>
        <w:tc>
          <w:tcPr>
            <w:tcW w:w="717" w:type="pct"/>
            <w:noWrap/>
            <w:hideMark/>
          </w:tcPr>
          <w:p w14:paraId="221656B1" w14:textId="77777777" w:rsidR="006C44A0" w:rsidRPr="00B97C04" w:rsidRDefault="006C44A0" w:rsidP="00FE3B51">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eastAsia="en-GB"/>
              </w:rPr>
              <w:t>18.7%</w:t>
            </w:r>
          </w:p>
        </w:tc>
        <w:tc>
          <w:tcPr>
            <w:tcW w:w="642" w:type="pct"/>
            <w:noWrap/>
            <w:hideMark/>
          </w:tcPr>
          <w:p w14:paraId="4E08930D" w14:textId="77777777" w:rsidR="006C44A0" w:rsidRPr="00B97C04" w:rsidRDefault="006C44A0" w:rsidP="00FE3B51">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eastAsia="en-GB"/>
              </w:rPr>
              <w:t>19.7%</w:t>
            </w:r>
          </w:p>
        </w:tc>
        <w:tc>
          <w:tcPr>
            <w:tcW w:w="694" w:type="pct"/>
            <w:noWrap/>
            <w:hideMark/>
          </w:tcPr>
          <w:p w14:paraId="39FE2FE4" w14:textId="77777777" w:rsidR="006C44A0" w:rsidRPr="00B97C04" w:rsidRDefault="006C44A0" w:rsidP="00FE3B51">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eastAsia="en-GB"/>
              </w:rPr>
              <w:t>23.1%</w:t>
            </w:r>
          </w:p>
        </w:tc>
      </w:tr>
    </w:tbl>
    <w:p w14:paraId="3772144B" w14:textId="77777777" w:rsidR="006C44A0" w:rsidRPr="00B97C04" w:rsidRDefault="006C44A0" w:rsidP="00650A4D"/>
    <w:p w14:paraId="27DCD7D3" w14:textId="2603870E" w:rsidR="00292A94" w:rsidRPr="00B97C04" w:rsidRDefault="521EA540" w:rsidP="00650A4D">
      <w:r>
        <w:t xml:space="preserve">Experiences of being heard at work </w:t>
      </w:r>
      <w:r w:rsidR="404254E2">
        <w:t xml:space="preserve">also </w:t>
      </w:r>
      <w:r>
        <w:t xml:space="preserve">varied across </w:t>
      </w:r>
      <w:r w:rsidR="11F6884A">
        <w:t>occupational groups</w:t>
      </w:r>
      <w:r>
        <w:t xml:space="preserve"> (Table 2</w:t>
      </w:r>
      <w:r w:rsidR="00BF1991">
        <w:t>4</w:t>
      </w:r>
      <w:r>
        <w:t>). Whil</w:t>
      </w:r>
      <w:r w:rsidR="7143C65F">
        <w:t>e</w:t>
      </w:r>
      <w:r>
        <w:t xml:space="preserve"> </w:t>
      </w:r>
      <w:r w:rsidR="0023051E">
        <w:t>over one third</w:t>
      </w:r>
      <w:r>
        <w:t xml:space="preserve"> (</w:t>
      </w:r>
      <w:r w:rsidR="0023051E">
        <w:t>35</w:t>
      </w:r>
      <w:r>
        <w:t xml:space="preserve">%) of respondents reported that their views were taken into account most or all the time, </w:t>
      </w:r>
      <w:r w:rsidR="003A758D">
        <w:t>over half</w:t>
      </w:r>
      <w:r>
        <w:t xml:space="preserve"> experience</w:t>
      </w:r>
      <w:r w:rsidR="45B8F223">
        <w:t>d</w:t>
      </w:r>
      <w:r>
        <w:t xml:space="preserve"> this less consistently (</w:t>
      </w:r>
      <w:r w:rsidR="003A758D">
        <w:t>51</w:t>
      </w:r>
      <w:r>
        <w:t xml:space="preserve">%). </w:t>
      </w:r>
      <w:r w:rsidR="00F638CD">
        <w:t>M</w:t>
      </w:r>
      <w:r>
        <w:t>anagers were more likely to feel consistently heard (</w:t>
      </w:r>
      <w:r w:rsidR="00F638CD">
        <w:t>52</w:t>
      </w:r>
      <w:r>
        <w:t xml:space="preserve">% most of the time and always), suggesting differences in organisational influence across </w:t>
      </w:r>
      <w:r w:rsidR="3AA6376A">
        <w:t>occupations</w:t>
      </w:r>
      <w:r>
        <w:t>.</w:t>
      </w:r>
    </w:p>
    <w:p w14:paraId="7BDCA2E6" w14:textId="1FB6F2DA" w:rsidR="006C44A0" w:rsidRPr="00B97C04" w:rsidRDefault="521EA540" w:rsidP="00650A4D">
      <w:pPr>
        <w:pStyle w:val="Caption"/>
      </w:pPr>
      <w:bookmarkStart w:id="96" w:name="_Toc242368692"/>
      <w:r>
        <w:t xml:space="preserve">Table </w:t>
      </w:r>
      <w:r w:rsidR="006C44A0">
        <w:fldChar w:fldCharType="begin"/>
      </w:r>
      <w:r w:rsidR="006C44A0">
        <w:instrText>SEQ Table \* ARABIC</w:instrText>
      </w:r>
      <w:r w:rsidR="006C44A0">
        <w:fldChar w:fldCharType="separate"/>
      </w:r>
      <w:r w:rsidR="5A7282F1" w:rsidRPr="48035018">
        <w:rPr>
          <w:noProof/>
        </w:rPr>
        <w:t>24</w:t>
      </w:r>
      <w:r w:rsidR="006C44A0">
        <w:fldChar w:fldCharType="end"/>
      </w:r>
      <w:r>
        <w:t>: Do you believe your views are taken into account by managers/leaders when making decisions?</w:t>
      </w:r>
      <w:bookmarkEnd w:id="96"/>
    </w:p>
    <w:tbl>
      <w:tblPr>
        <w:tblStyle w:val="ListTable3"/>
        <w:tblW w:w="4935" w:type="pct"/>
        <w:tblLayout w:type="fixed"/>
        <w:tblLook w:val="04A0" w:firstRow="1" w:lastRow="0" w:firstColumn="1" w:lastColumn="0" w:noHBand="0" w:noVBand="1"/>
      </w:tblPr>
      <w:tblGrid>
        <w:gridCol w:w="2355"/>
        <w:gridCol w:w="1328"/>
        <w:gridCol w:w="1495"/>
        <w:gridCol w:w="1340"/>
        <w:gridCol w:w="1276"/>
        <w:gridCol w:w="1105"/>
      </w:tblGrid>
      <w:tr w:rsidR="006C44A0" w:rsidRPr="00B97C04" w14:paraId="01F853BE" w14:textId="77777777" w:rsidTr="48035018">
        <w:trPr>
          <w:cnfStyle w:val="100000000000" w:firstRow="1" w:lastRow="0" w:firstColumn="0" w:lastColumn="0" w:oddVBand="0" w:evenVBand="0" w:oddHBand="0" w:evenHBand="0" w:firstRowFirstColumn="0" w:firstRowLastColumn="0" w:lastRowFirstColumn="0" w:lastRowLastColumn="0"/>
          <w:trHeight w:val="288"/>
        </w:trPr>
        <w:tc>
          <w:tcPr>
            <w:cnfStyle w:val="001000000100" w:firstRow="0" w:lastRow="0" w:firstColumn="1" w:lastColumn="0" w:oddVBand="0" w:evenVBand="0" w:oddHBand="0" w:evenHBand="0" w:firstRowFirstColumn="1" w:firstRowLastColumn="0" w:lastRowFirstColumn="0" w:lastRowLastColumn="0"/>
            <w:tcW w:w="1323" w:type="pct"/>
            <w:shd w:val="clear" w:color="auto" w:fill="247C86"/>
            <w:noWrap/>
          </w:tcPr>
          <w:p w14:paraId="5A6249BD" w14:textId="77777777" w:rsidR="006C44A0" w:rsidRPr="00B97C04" w:rsidRDefault="006C44A0" w:rsidP="00650A4D">
            <w:pPr>
              <w:rPr>
                <w:lang w:eastAsia="en-GB"/>
              </w:rPr>
            </w:pPr>
          </w:p>
        </w:tc>
        <w:tc>
          <w:tcPr>
            <w:tcW w:w="746" w:type="pct"/>
            <w:shd w:val="clear" w:color="auto" w:fill="247C86"/>
            <w:noWrap/>
          </w:tcPr>
          <w:p w14:paraId="07B3BEFD" w14:textId="77777777" w:rsidR="006C44A0" w:rsidRPr="00B97C04" w:rsidRDefault="006C44A0" w:rsidP="00FE3B51">
            <w:pPr>
              <w:jc w:val="center"/>
              <w:cnfStyle w:val="100000000000" w:firstRow="1" w:lastRow="0" w:firstColumn="0" w:lastColumn="0" w:oddVBand="0" w:evenVBand="0" w:oddHBand="0" w:evenHBand="0" w:firstRowFirstColumn="0" w:firstRowLastColumn="0" w:lastRowFirstColumn="0" w:lastRowLastColumn="0"/>
              <w:rPr>
                <w:rFonts w:ascii="Aptos Narrow" w:hAnsi="Aptos Narrow"/>
                <w:lang w:eastAsia="en-GB"/>
              </w:rPr>
            </w:pPr>
            <w:r w:rsidRPr="00B97C04">
              <w:rPr>
                <w:lang w:eastAsia="en-GB"/>
              </w:rPr>
              <w:t>Care workers</w:t>
            </w:r>
          </w:p>
        </w:tc>
        <w:tc>
          <w:tcPr>
            <w:tcW w:w="840" w:type="pct"/>
            <w:shd w:val="clear" w:color="auto" w:fill="247C86"/>
            <w:noWrap/>
          </w:tcPr>
          <w:p w14:paraId="15B2B5E5" w14:textId="263102B2" w:rsidR="006C44A0" w:rsidRPr="00B97C04" w:rsidRDefault="00523734" w:rsidP="00FE3B51">
            <w:pPr>
              <w:jc w:val="center"/>
              <w:cnfStyle w:val="100000000000" w:firstRow="1" w:lastRow="0" w:firstColumn="0" w:lastColumn="0" w:oddVBand="0" w:evenVBand="0" w:oddHBand="0" w:evenHBand="0" w:firstRowFirstColumn="0" w:firstRowLastColumn="0" w:lastRowFirstColumn="0" w:lastRowLastColumn="0"/>
              <w:rPr>
                <w:rFonts w:ascii="Aptos Narrow" w:hAnsi="Aptos Narrow"/>
                <w:lang w:eastAsia="en-GB"/>
              </w:rPr>
            </w:pPr>
            <w:r w:rsidRPr="00B97C04">
              <w:rPr>
                <w:lang w:eastAsia="en-GB"/>
              </w:rPr>
              <w:t>M</w:t>
            </w:r>
            <w:r w:rsidR="006C44A0" w:rsidRPr="00B97C04">
              <w:rPr>
                <w:lang w:eastAsia="en-GB"/>
              </w:rPr>
              <w:t>anagers</w:t>
            </w:r>
          </w:p>
        </w:tc>
        <w:tc>
          <w:tcPr>
            <w:tcW w:w="753" w:type="pct"/>
            <w:shd w:val="clear" w:color="auto" w:fill="247C86"/>
            <w:noWrap/>
          </w:tcPr>
          <w:p w14:paraId="03F8DEB2" w14:textId="14BF9C00" w:rsidR="006C44A0" w:rsidRPr="00B97C04" w:rsidRDefault="521EA540" w:rsidP="48035018">
            <w:pPr>
              <w:jc w:val="center"/>
              <w:cnfStyle w:val="100000000000" w:firstRow="1" w:lastRow="0" w:firstColumn="0" w:lastColumn="0" w:oddVBand="0" w:evenVBand="0" w:oddHBand="0" w:evenHBand="0" w:firstRowFirstColumn="0" w:firstRowLastColumn="0" w:lastRowFirstColumn="0" w:lastRowLastColumn="0"/>
              <w:rPr>
                <w:lang w:eastAsia="en-GB"/>
              </w:rPr>
            </w:pPr>
            <w:r w:rsidRPr="48035018">
              <w:rPr>
                <w:lang w:eastAsia="en-GB"/>
              </w:rPr>
              <w:t>Social work</w:t>
            </w:r>
          </w:p>
        </w:tc>
        <w:tc>
          <w:tcPr>
            <w:tcW w:w="717" w:type="pct"/>
            <w:shd w:val="clear" w:color="auto" w:fill="247C86"/>
            <w:noWrap/>
          </w:tcPr>
          <w:p w14:paraId="7D841798" w14:textId="3EBDDFC5" w:rsidR="006C44A0" w:rsidRPr="00B97C04" w:rsidRDefault="521EA540" w:rsidP="00FE3B51">
            <w:pPr>
              <w:jc w:val="center"/>
              <w:cnfStyle w:val="100000000000" w:firstRow="1" w:lastRow="0" w:firstColumn="0" w:lastColumn="0" w:oddVBand="0" w:evenVBand="0" w:oddHBand="0" w:evenHBand="0" w:firstRowFirstColumn="0" w:firstRowLastColumn="0" w:lastRowFirstColumn="0" w:lastRowLastColumn="0"/>
              <w:rPr>
                <w:rFonts w:ascii="Aptos Narrow" w:hAnsi="Aptos Narrow"/>
                <w:lang w:eastAsia="en-GB"/>
              </w:rPr>
            </w:pPr>
            <w:r w:rsidRPr="48035018">
              <w:rPr>
                <w:lang w:eastAsia="en-GB"/>
              </w:rPr>
              <w:t xml:space="preserve">Other </w:t>
            </w:r>
            <w:r w:rsidR="32686CE7" w:rsidRPr="48035018">
              <w:rPr>
                <w:lang w:eastAsia="en-GB"/>
              </w:rPr>
              <w:t>role</w:t>
            </w:r>
            <w:r w:rsidR="24CD7C22" w:rsidRPr="48035018">
              <w:rPr>
                <w:lang w:eastAsia="en-GB"/>
              </w:rPr>
              <w:t>s</w:t>
            </w:r>
          </w:p>
        </w:tc>
        <w:tc>
          <w:tcPr>
            <w:tcW w:w="621" w:type="pct"/>
            <w:shd w:val="clear" w:color="auto" w:fill="247C86"/>
            <w:noWrap/>
          </w:tcPr>
          <w:p w14:paraId="4F8A269E" w14:textId="77777777" w:rsidR="006C44A0" w:rsidRPr="00B97C04" w:rsidRDefault="006C44A0" w:rsidP="00FE3B51">
            <w:pPr>
              <w:jc w:val="center"/>
              <w:cnfStyle w:val="100000000000" w:firstRow="1" w:lastRow="0" w:firstColumn="0" w:lastColumn="0" w:oddVBand="0" w:evenVBand="0" w:oddHBand="0" w:evenHBand="0" w:firstRowFirstColumn="0" w:firstRowLastColumn="0" w:lastRowFirstColumn="0" w:lastRowLastColumn="0"/>
              <w:rPr>
                <w:rFonts w:ascii="Aptos Narrow" w:hAnsi="Aptos Narrow"/>
                <w:lang w:eastAsia="en-GB"/>
              </w:rPr>
            </w:pPr>
            <w:r w:rsidRPr="00B97C04">
              <w:rPr>
                <w:lang w:eastAsia="en-GB"/>
              </w:rPr>
              <w:t>All</w:t>
            </w:r>
          </w:p>
        </w:tc>
      </w:tr>
      <w:tr w:rsidR="006C44A0" w:rsidRPr="00B97C04" w14:paraId="1EC5C23B" w14:textId="77777777" w:rsidTr="48035018">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323" w:type="pct"/>
            <w:noWrap/>
            <w:hideMark/>
          </w:tcPr>
          <w:p w14:paraId="2EB1596B" w14:textId="77777777" w:rsidR="006C44A0" w:rsidRPr="00B97C04" w:rsidRDefault="006C44A0" w:rsidP="00650A4D">
            <w:pPr>
              <w:rPr>
                <w:lang w:eastAsia="en-GB"/>
              </w:rPr>
            </w:pPr>
            <w:r w:rsidRPr="00B97C04">
              <w:rPr>
                <w:lang w:eastAsia="en-GB"/>
              </w:rPr>
              <w:t>Never</w:t>
            </w:r>
          </w:p>
        </w:tc>
        <w:tc>
          <w:tcPr>
            <w:tcW w:w="746" w:type="pct"/>
            <w:noWrap/>
            <w:hideMark/>
          </w:tcPr>
          <w:p w14:paraId="64C03CF5" w14:textId="2183F4F1" w:rsidR="006C44A0" w:rsidRPr="00CA4110" w:rsidRDefault="00111E99" w:rsidP="00FE3B51">
            <w:pPr>
              <w:jc w:val="center"/>
              <w:cnfStyle w:val="000000100000" w:firstRow="0" w:lastRow="0" w:firstColumn="0" w:lastColumn="0" w:oddVBand="0" w:evenVBand="0" w:oddHBand="1" w:evenHBand="0" w:firstRowFirstColumn="0" w:firstRowLastColumn="0" w:lastRowFirstColumn="0" w:lastRowLastColumn="0"/>
              <w:rPr>
                <w:lang w:eastAsia="en-GB"/>
              </w:rPr>
            </w:pPr>
            <w:r w:rsidRPr="4CE6D56F">
              <w:rPr>
                <w:rFonts w:eastAsiaTheme="minorEastAsia"/>
                <w:lang w:eastAsia="en-GB"/>
              </w:rPr>
              <w:t>15.3</w:t>
            </w:r>
            <w:r w:rsidR="006C44A0" w:rsidRPr="4CE6D56F">
              <w:rPr>
                <w:rFonts w:eastAsiaTheme="minorEastAsia"/>
                <w:lang w:eastAsia="en-GB"/>
              </w:rPr>
              <w:t>%</w:t>
            </w:r>
          </w:p>
        </w:tc>
        <w:tc>
          <w:tcPr>
            <w:tcW w:w="840" w:type="pct"/>
            <w:noWrap/>
            <w:hideMark/>
          </w:tcPr>
          <w:p w14:paraId="3DEF60BD" w14:textId="78C92778" w:rsidR="006C44A0" w:rsidRPr="00CA4110" w:rsidRDefault="00111E99" w:rsidP="00FE3B51">
            <w:pPr>
              <w:jc w:val="center"/>
              <w:cnfStyle w:val="000000100000" w:firstRow="0" w:lastRow="0" w:firstColumn="0" w:lastColumn="0" w:oddVBand="0" w:evenVBand="0" w:oddHBand="1" w:evenHBand="0" w:firstRowFirstColumn="0" w:firstRowLastColumn="0" w:lastRowFirstColumn="0" w:lastRowLastColumn="0"/>
              <w:rPr>
                <w:lang w:eastAsia="en-GB"/>
              </w:rPr>
            </w:pPr>
            <w:r w:rsidRPr="4CE6D56F">
              <w:rPr>
                <w:rFonts w:eastAsiaTheme="minorEastAsia"/>
                <w:lang w:eastAsia="en-GB"/>
              </w:rPr>
              <w:t>5.5</w:t>
            </w:r>
            <w:r w:rsidR="006C44A0" w:rsidRPr="4CE6D56F">
              <w:rPr>
                <w:rFonts w:eastAsiaTheme="minorEastAsia"/>
                <w:lang w:eastAsia="en-GB"/>
              </w:rPr>
              <w:t>%</w:t>
            </w:r>
          </w:p>
        </w:tc>
        <w:tc>
          <w:tcPr>
            <w:tcW w:w="753" w:type="pct"/>
            <w:noWrap/>
            <w:hideMark/>
          </w:tcPr>
          <w:p w14:paraId="235F156B" w14:textId="1F614108" w:rsidR="006C44A0" w:rsidRPr="00CA4110" w:rsidRDefault="00111E99" w:rsidP="00FE3B51">
            <w:pPr>
              <w:jc w:val="center"/>
              <w:cnfStyle w:val="000000100000" w:firstRow="0" w:lastRow="0" w:firstColumn="0" w:lastColumn="0" w:oddVBand="0" w:evenVBand="0" w:oddHBand="1" w:evenHBand="0" w:firstRowFirstColumn="0" w:firstRowLastColumn="0" w:lastRowFirstColumn="0" w:lastRowLastColumn="0"/>
              <w:rPr>
                <w:lang w:eastAsia="en-GB"/>
              </w:rPr>
            </w:pPr>
            <w:r w:rsidRPr="4CE6D56F">
              <w:rPr>
                <w:rFonts w:eastAsiaTheme="minorEastAsia"/>
                <w:lang w:eastAsia="en-GB"/>
              </w:rPr>
              <w:t>14.6</w:t>
            </w:r>
            <w:r w:rsidR="006C44A0" w:rsidRPr="4CE6D56F">
              <w:rPr>
                <w:rFonts w:eastAsiaTheme="minorEastAsia"/>
                <w:lang w:eastAsia="en-GB"/>
              </w:rPr>
              <w:t>%</w:t>
            </w:r>
          </w:p>
        </w:tc>
        <w:tc>
          <w:tcPr>
            <w:tcW w:w="717" w:type="pct"/>
            <w:noWrap/>
            <w:hideMark/>
          </w:tcPr>
          <w:p w14:paraId="11C56CC9" w14:textId="1C1479DB" w:rsidR="006C44A0" w:rsidRPr="00CA4110" w:rsidRDefault="00111E99" w:rsidP="00FE3B51">
            <w:pPr>
              <w:jc w:val="center"/>
              <w:cnfStyle w:val="000000100000" w:firstRow="0" w:lastRow="0" w:firstColumn="0" w:lastColumn="0" w:oddVBand="0" w:evenVBand="0" w:oddHBand="1" w:evenHBand="0" w:firstRowFirstColumn="0" w:firstRowLastColumn="0" w:lastRowFirstColumn="0" w:lastRowLastColumn="0"/>
              <w:rPr>
                <w:lang w:eastAsia="en-GB"/>
              </w:rPr>
            </w:pPr>
            <w:r w:rsidRPr="4CE6D56F">
              <w:rPr>
                <w:rFonts w:eastAsiaTheme="minorEastAsia"/>
                <w:lang w:eastAsia="en-GB"/>
              </w:rPr>
              <w:t>17.7</w:t>
            </w:r>
            <w:r w:rsidR="006C44A0" w:rsidRPr="4CE6D56F">
              <w:rPr>
                <w:rFonts w:eastAsiaTheme="minorEastAsia"/>
                <w:lang w:eastAsia="en-GB"/>
              </w:rPr>
              <w:t>%</w:t>
            </w:r>
          </w:p>
        </w:tc>
        <w:tc>
          <w:tcPr>
            <w:tcW w:w="621" w:type="pct"/>
            <w:noWrap/>
            <w:hideMark/>
          </w:tcPr>
          <w:p w14:paraId="5DEB165C" w14:textId="78417FD8" w:rsidR="006C44A0" w:rsidRPr="00CA4110" w:rsidRDefault="00AA3823" w:rsidP="00FE3B51">
            <w:pPr>
              <w:jc w:val="center"/>
              <w:cnfStyle w:val="000000100000" w:firstRow="0" w:lastRow="0" w:firstColumn="0" w:lastColumn="0" w:oddVBand="0" w:evenVBand="0" w:oddHBand="1" w:evenHBand="0" w:firstRowFirstColumn="0" w:firstRowLastColumn="0" w:lastRowFirstColumn="0" w:lastRowLastColumn="0"/>
              <w:rPr>
                <w:lang w:eastAsia="en-GB"/>
              </w:rPr>
            </w:pPr>
            <w:r w:rsidRPr="4CE6D56F">
              <w:rPr>
                <w:rFonts w:eastAsiaTheme="minorEastAsia"/>
                <w:lang w:eastAsia="en-GB"/>
              </w:rPr>
              <w:t>14.3</w:t>
            </w:r>
            <w:r w:rsidR="006C44A0" w:rsidRPr="4CE6D56F">
              <w:rPr>
                <w:rFonts w:eastAsiaTheme="minorEastAsia"/>
                <w:lang w:eastAsia="en-GB"/>
              </w:rPr>
              <w:t>%</w:t>
            </w:r>
          </w:p>
        </w:tc>
      </w:tr>
      <w:tr w:rsidR="006C44A0" w:rsidRPr="00B97C04" w14:paraId="3C5B4B11" w14:textId="77777777" w:rsidTr="48035018">
        <w:trPr>
          <w:trHeight w:val="288"/>
        </w:trPr>
        <w:tc>
          <w:tcPr>
            <w:cnfStyle w:val="001000000000" w:firstRow="0" w:lastRow="0" w:firstColumn="1" w:lastColumn="0" w:oddVBand="0" w:evenVBand="0" w:oddHBand="0" w:evenHBand="0" w:firstRowFirstColumn="0" w:firstRowLastColumn="0" w:lastRowFirstColumn="0" w:lastRowLastColumn="0"/>
            <w:tcW w:w="1323" w:type="pct"/>
            <w:noWrap/>
            <w:hideMark/>
          </w:tcPr>
          <w:p w14:paraId="23B9201C" w14:textId="77777777" w:rsidR="006C44A0" w:rsidRPr="00B97C04" w:rsidRDefault="006C44A0" w:rsidP="00650A4D">
            <w:pPr>
              <w:rPr>
                <w:lang w:eastAsia="en-GB"/>
              </w:rPr>
            </w:pPr>
            <w:r w:rsidRPr="00B97C04">
              <w:rPr>
                <w:lang w:eastAsia="en-GB"/>
              </w:rPr>
              <w:t>Sometimes</w:t>
            </w:r>
          </w:p>
        </w:tc>
        <w:tc>
          <w:tcPr>
            <w:tcW w:w="746" w:type="pct"/>
            <w:noWrap/>
            <w:hideMark/>
          </w:tcPr>
          <w:p w14:paraId="1011A160" w14:textId="3211B2ED" w:rsidR="006C44A0" w:rsidRPr="00CA4110" w:rsidRDefault="00AA3823" w:rsidP="00FE3B51">
            <w:pPr>
              <w:jc w:val="center"/>
              <w:cnfStyle w:val="000000000000" w:firstRow="0" w:lastRow="0" w:firstColumn="0" w:lastColumn="0" w:oddVBand="0" w:evenVBand="0" w:oddHBand="0" w:evenHBand="0" w:firstRowFirstColumn="0" w:firstRowLastColumn="0" w:lastRowFirstColumn="0" w:lastRowLastColumn="0"/>
              <w:rPr>
                <w:lang w:eastAsia="en-GB"/>
              </w:rPr>
            </w:pPr>
            <w:r w:rsidRPr="4CE6D56F">
              <w:rPr>
                <w:rFonts w:eastAsiaTheme="minorEastAsia"/>
                <w:lang w:eastAsia="en-GB"/>
              </w:rPr>
              <w:t>44.6</w:t>
            </w:r>
            <w:r w:rsidR="006C44A0" w:rsidRPr="4CE6D56F">
              <w:rPr>
                <w:rFonts w:eastAsiaTheme="minorEastAsia"/>
                <w:lang w:eastAsia="en-GB"/>
              </w:rPr>
              <w:t>%</w:t>
            </w:r>
          </w:p>
        </w:tc>
        <w:tc>
          <w:tcPr>
            <w:tcW w:w="840" w:type="pct"/>
            <w:noWrap/>
            <w:hideMark/>
          </w:tcPr>
          <w:p w14:paraId="0F689321" w14:textId="511E4174" w:rsidR="006C44A0" w:rsidRPr="00CA4110" w:rsidRDefault="00AA3823" w:rsidP="00FE3B51">
            <w:pPr>
              <w:jc w:val="center"/>
              <w:cnfStyle w:val="000000000000" w:firstRow="0" w:lastRow="0" w:firstColumn="0" w:lastColumn="0" w:oddVBand="0" w:evenVBand="0" w:oddHBand="0" w:evenHBand="0" w:firstRowFirstColumn="0" w:firstRowLastColumn="0" w:lastRowFirstColumn="0" w:lastRowLastColumn="0"/>
              <w:rPr>
                <w:lang w:eastAsia="en-GB"/>
              </w:rPr>
            </w:pPr>
            <w:r w:rsidRPr="4CE6D56F">
              <w:rPr>
                <w:rFonts w:eastAsiaTheme="minorEastAsia"/>
                <w:lang w:eastAsia="en-GB"/>
              </w:rPr>
              <w:t>36.4</w:t>
            </w:r>
            <w:r w:rsidR="006C44A0" w:rsidRPr="4CE6D56F">
              <w:rPr>
                <w:rFonts w:eastAsiaTheme="minorEastAsia"/>
                <w:lang w:eastAsia="en-GB"/>
              </w:rPr>
              <w:t>%</w:t>
            </w:r>
          </w:p>
        </w:tc>
        <w:tc>
          <w:tcPr>
            <w:tcW w:w="753" w:type="pct"/>
            <w:noWrap/>
            <w:hideMark/>
          </w:tcPr>
          <w:p w14:paraId="39E115C1" w14:textId="3AEDAB4B" w:rsidR="006C44A0" w:rsidRPr="00CA4110" w:rsidRDefault="00AA3823" w:rsidP="00FE3B51">
            <w:pPr>
              <w:jc w:val="center"/>
              <w:cnfStyle w:val="000000000000" w:firstRow="0" w:lastRow="0" w:firstColumn="0" w:lastColumn="0" w:oddVBand="0" w:evenVBand="0" w:oddHBand="0" w:evenHBand="0" w:firstRowFirstColumn="0" w:firstRowLastColumn="0" w:lastRowFirstColumn="0" w:lastRowLastColumn="0"/>
              <w:rPr>
                <w:lang w:eastAsia="en-GB"/>
              </w:rPr>
            </w:pPr>
            <w:r w:rsidRPr="4CE6D56F">
              <w:rPr>
                <w:rFonts w:eastAsiaTheme="minorEastAsia"/>
                <w:lang w:eastAsia="en-GB"/>
              </w:rPr>
              <w:t>45.4</w:t>
            </w:r>
            <w:r w:rsidR="006C44A0" w:rsidRPr="4CE6D56F">
              <w:rPr>
                <w:rFonts w:eastAsiaTheme="minorEastAsia"/>
                <w:lang w:eastAsia="en-GB"/>
              </w:rPr>
              <w:t>%</w:t>
            </w:r>
          </w:p>
        </w:tc>
        <w:tc>
          <w:tcPr>
            <w:tcW w:w="717" w:type="pct"/>
            <w:noWrap/>
            <w:hideMark/>
          </w:tcPr>
          <w:p w14:paraId="0B0C72DF" w14:textId="105CACC1" w:rsidR="006C44A0" w:rsidRPr="00CA4110" w:rsidRDefault="00AA3823" w:rsidP="00FE3B51">
            <w:pPr>
              <w:jc w:val="center"/>
              <w:cnfStyle w:val="000000000000" w:firstRow="0" w:lastRow="0" w:firstColumn="0" w:lastColumn="0" w:oddVBand="0" w:evenVBand="0" w:oddHBand="0" w:evenHBand="0" w:firstRowFirstColumn="0" w:firstRowLastColumn="0" w:lastRowFirstColumn="0" w:lastRowLastColumn="0"/>
              <w:rPr>
                <w:lang w:eastAsia="en-GB"/>
              </w:rPr>
            </w:pPr>
            <w:r w:rsidRPr="4CE6D56F">
              <w:rPr>
                <w:rFonts w:eastAsiaTheme="minorEastAsia"/>
                <w:lang w:eastAsia="en-GB"/>
              </w:rPr>
              <w:t>39.0</w:t>
            </w:r>
            <w:r w:rsidR="006C44A0" w:rsidRPr="4CE6D56F">
              <w:rPr>
                <w:rFonts w:eastAsiaTheme="minorEastAsia"/>
                <w:lang w:eastAsia="en-GB"/>
              </w:rPr>
              <w:t>%</w:t>
            </w:r>
          </w:p>
        </w:tc>
        <w:tc>
          <w:tcPr>
            <w:tcW w:w="621" w:type="pct"/>
            <w:noWrap/>
            <w:hideMark/>
          </w:tcPr>
          <w:p w14:paraId="779F7BBF" w14:textId="0FC882E5" w:rsidR="006C44A0" w:rsidRPr="00CA4110" w:rsidRDefault="00AA3823" w:rsidP="00FE3B51">
            <w:pPr>
              <w:jc w:val="center"/>
              <w:cnfStyle w:val="000000000000" w:firstRow="0" w:lastRow="0" w:firstColumn="0" w:lastColumn="0" w:oddVBand="0" w:evenVBand="0" w:oddHBand="0" w:evenHBand="0" w:firstRowFirstColumn="0" w:firstRowLastColumn="0" w:lastRowFirstColumn="0" w:lastRowLastColumn="0"/>
              <w:rPr>
                <w:lang w:eastAsia="en-GB"/>
              </w:rPr>
            </w:pPr>
            <w:r w:rsidRPr="4CE6D56F">
              <w:rPr>
                <w:rFonts w:eastAsiaTheme="minorEastAsia"/>
                <w:lang w:eastAsia="en-GB"/>
              </w:rPr>
              <w:t>43.5</w:t>
            </w:r>
            <w:r w:rsidR="006C44A0" w:rsidRPr="4CE6D56F">
              <w:rPr>
                <w:rFonts w:eastAsiaTheme="minorEastAsia"/>
                <w:lang w:eastAsia="en-GB"/>
              </w:rPr>
              <w:t>%</w:t>
            </w:r>
          </w:p>
        </w:tc>
      </w:tr>
      <w:tr w:rsidR="006C44A0" w:rsidRPr="00B97C04" w14:paraId="3099C99C" w14:textId="77777777" w:rsidTr="48035018">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323" w:type="pct"/>
            <w:noWrap/>
            <w:hideMark/>
          </w:tcPr>
          <w:p w14:paraId="155BAE9C" w14:textId="77777777" w:rsidR="006C44A0" w:rsidRPr="00B97C04" w:rsidRDefault="006C44A0" w:rsidP="00650A4D">
            <w:pPr>
              <w:rPr>
                <w:lang w:eastAsia="en-GB"/>
              </w:rPr>
            </w:pPr>
            <w:r w:rsidRPr="00B97C04">
              <w:rPr>
                <w:lang w:eastAsia="en-GB"/>
              </w:rPr>
              <w:t>About half the time</w:t>
            </w:r>
          </w:p>
        </w:tc>
        <w:tc>
          <w:tcPr>
            <w:tcW w:w="746" w:type="pct"/>
            <w:noWrap/>
            <w:hideMark/>
          </w:tcPr>
          <w:p w14:paraId="79464B91" w14:textId="5D3F59BC" w:rsidR="006C44A0" w:rsidRPr="00CA4110" w:rsidRDefault="00AA3823" w:rsidP="00FE3B51">
            <w:pPr>
              <w:jc w:val="center"/>
              <w:cnfStyle w:val="000000100000" w:firstRow="0" w:lastRow="0" w:firstColumn="0" w:lastColumn="0" w:oddVBand="0" w:evenVBand="0" w:oddHBand="1" w:evenHBand="0" w:firstRowFirstColumn="0" w:firstRowLastColumn="0" w:lastRowFirstColumn="0" w:lastRowLastColumn="0"/>
              <w:rPr>
                <w:lang w:eastAsia="en-GB"/>
              </w:rPr>
            </w:pPr>
            <w:r w:rsidRPr="4CE6D56F">
              <w:rPr>
                <w:rFonts w:eastAsiaTheme="minorEastAsia"/>
                <w:lang w:eastAsia="en-GB"/>
              </w:rPr>
              <w:t>7.6</w:t>
            </w:r>
            <w:r w:rsidR="006C44A0" w:rsidRPr="4CE6D56F">
              <w:rPr>
                <w:rFonts w:eastAsiaTheme="minorEastAsia"/>
                <w:lang w:eastAsia="en-GB"/>
              </w:rPr>
              <w:t>%</w:t>
            </w:r>
          </w:p>
        </w:tc>
        <w:tc>
          <w:tcPr>
            <w:tcW w:w="840" w:type="pct"/>
            <w:noWrap/>
            <w:hideMark/>
          </w:tcPr>
          <w:p w14:paraId="18CE0306" w14:textId="5393DC43" w:rsidR="006C44A0" w:rsidRPr="00CA4110" w:rsidRDefault="00AA3823" w:rsidP="00FE3B51">
            <w:pPr>
              <w:jc w:val="center"/>
              <w:cnfStyle w:val="000000100000" w:firstRow="0" w:lastRow="0" w:firstColumn="0" w:lastColumn="0" w:oddVBand="0" w:evenVBand="0" w:oddHBand="1" w:evenHBand="0" w:firstRowFirstColumn="0" w:firstRowLastColumn="0" w:lastRowFirstColumn="0" w:lastRowLastColumn="0"/>
              <w:rPr>
                <w:lang w:eastAsia="en-GB"/>
              </w:rPr>
            </w:pPr>
            <w:r w:rsidRPr="4CE6D56F">
              <w:rPr>
                <w:rFonts w:eastAsiaTheme="minorEastAsia"/>
                <w:lang w:eastAsia="en-GB"/>
              </w:rPr>
              <w:t>5.8</w:t>
            </w:r>
            <w:r w:rsidR="006C44A0" w:rsidRPr="4CE6D56F">
              <w:rPr>
                <w:rFonts w:eastAsiaTheme="minorEastAsia"/>
                <w:lang w:eastAsia="en-GB"/>
              </w:rPr>
              <w:t>%</w:t>
            </w:r>
          </w:p>
        </w:tc>
        <w:tc>
          <w:tcPr>
            <w:tcW w:w="753" w:type="pct"/>
            <w:noWrap/>
            <w:hideMark/>
          </w:tcPr>
          <w:p w14:paraId="3256AEB5" w14:textId="4B74B754" w:rsidR="006C44A0" w:rsidRPr="00CA4110" w:rsidRDefault="00AA3823" w:rsidP="00FE3B51">
            <w:pPr>
              <w:jc w:val="center"/>
              <w:cnfStyle w:val="000000100000" w:firstRow="0" w:lastRow="0" w:firstColumn="0" w:lastColumn="0" w:oddVBand="0" w:evenVBand="0" w:oddHBand="1" w:evenHBand="0" w:firstRowFirstColumn="0" w:firstRowLastColumn="0" w:lastRowFirstColumn="0" w:lastRowLastColumn="0"/>
              <w:rPr>
                <w:lang w:eastAsia="en-GB"/>
              </w:rPr>
            </w:pPr>
            <w:r w:rsidRPr="4CE6D56F">
              <w:rPr>
                <w:rFonts w:eastAsiaTheme="minorEastAsia"/>
                <w:lang w:eastAsia="en-GB"/>
              </w:rPr>
              <w:t>8.3</w:t>
            </w:r>
            <w:r w:rsidR="006C44A0" w:rsidRPr="4CE6D56F">
              <w:rPr>
                <w:rFonts w:eastAsiaTheme="minorEastAsia"/>
                <w:lang w:eastAsia="en-GB"/>
              </w:rPr>
              <w:t>%</w:t>
            </w:r>
          </w:p>
        </w:tc>
        <w:tc>
          <w:tcPr>
            <w:tcW w:w="717" w:type="pct"/>
            <w:noWrap/>
            <w:hideMark/>
          </w:tcPr>
          <w:p w14:paraId="42793211" w14:textId="0A8BE05E" w:rsidR="006C44A0" w:rsidRPr="00CA4110" w:rsidRDefault="00AA3823" w:rsidP="00FE3B51">
            <w:pPr>
              <w:jc w:val="center"/>
              <w:cnfStyle w:val="000000100000" w:firstRow="0" w:lastRow="0" w:firstColumn="0" w:lastColumn="0" w:oddVBand="0" w:evenVBand="0" w:oddHBand="1" w:evenHBand="0" w:firstRowFirstColumn="0" w:firstRowLastColumn="0" w:lastRowFirstColumn="0" w:lastRowLastColumn="0"/>
              <w:rPr>
                <w:lang w:eastAsia="en-GB"/>
              </w:rPr>
            </w:pPr>
            <w:r w:rsidRPr="4CE6D56F">
              <w:rPr>
                <w:rFonts w:eastAsiaTheme="minorEastAsia"/>
                <w:lang w:eastAsia="en-GB"/>
              </w:rPr>
              <w:t>9.5</w:t>
            </w:r>
            <w:r w:rsidR="006C44A0" w:rsidRPr="4CE6D56F">
              <w:rPr>
                <w:rFonts w:eastAsiaTheme="minorEastAsia"/>
                <w:lang w:eastAsia="en-GB"/>
              </w:rPr>
              <w:t>%</w:t>
            </w:r>
          </w:p>
        </w:tc>
        <w:tc>
          <w:tcPr>
            <w:tcW w:w="621" w:type="pct"/>
            <w:noWrap/>
            <w:hideMark/>
          </w:tcPr>
          <w:p w14:paraId="3E8287A0" w14:textId="0E993BD0" w:rsidR="006C44A0" w:rsidRPr="00CA4110" w:rsidRDefault="0074008A" w:rsidP="00FE3B51">
            <w:pPr>
              <w:jc w:val="center"/>
              <w:cnfStyle w:val="000000100000" w:firstRow="0" w:lastRow="0" w:firstColumn="0" w:lastColumn="0" w:oddVBand="0" w:evenVBand="0" w:oddHBand="1" w:evenHBand="0" w:firstRowFirstColumn="0" w:firstRowLastColumn="0" w:lastRowFirstColumn="0" w:lastRowLastColumn="0"/>
              <w:rPr>
                <w:lang w:eastAsia="en-GB"/>
              </w:rPr>
            </w:pPr>
            <w:r>
              <w:rPr>
                <w:rFonts w:eastAsiaTheme="minorEastAsia"/>
                <w:lang w:eastAsia="en-GB"/>
              </w:rPr>
              <w:t>7.6</w:t>
            </w:r>
            <w:r w:rsidR="006C44A0" w:rsidRPr="4CE6D56F">
              <w:rPr>
                <w:rFonts w:eastAsiaTheme="minorEastAsia"/>
                <w:lang w:eastAsia="en-GB"/>
              </w:rPr>
              <w:t>%</w:t>
            </w:r>
          </w:p>
        </w:tc>
      </w:tr>
      <w:tr w:rsidR="006C44A0" w:rsidRPr="00B97C04" w14:paraId="6BA41BBC" w14:textId="77777777" w:rsidTr="48035018">
        <w:trPr>
          <w:trHeight w:val="288"/>
        </w:trPr>
        <w:tc>
          <w:tcPr>
            <w:cnfStyle w:val="001000000000" w:firstRow="0" w:lastRow="0" w:firstColumn="1" w:lastColumn="0" w:oddVBand="0" w:evenVBand="0" w:oddHBand="0" w:evenHBand="0" w:firstRowFirstColumn="0" w:firstRowLastColumn="0" w:lastRowFirstColumn="0" w:lastRowLastColumn="0"/>
            <w:tcW w:w="1323" w:type="pct"/>
            <w:noWrap/>
            <w:hideMark/>
          </w:tcPr>
          <w:p w14:paraId="16D84043" w14:textId="77777777" w:rsidR="006C44A0" w:rsidRPr="00B97C04" w:rsidRDefault="006C44A0" w:rsidP="00650A4D">
            <w:pPr>
              <w:rPr>
                <w:lang w:eastAsia="en-GB"/>
              </w:rPr>
            </w:pPr>
            <w:r w:rsidRPr="00B97C04">
              <w:rPr>
                <w:lang w:eastAsia="en-GB"/>
              </w:rPr>
              <w:t>Most of the time</w:t>
            </w:r>
          </w:p>
        </w:tc>
        <w:tc>
          <w:tcPr>
            <w:tcW w:w="746" w:type="pct"/>
            <w:noWrap/>
            <w:hideMark/>
          </w:tcPr>
          <w:p w14:paraId="012614F9" w14:textId="78FB71AB" w:rsidR="006C44A0" w:rsidRPr="00CA4110" w:rsidRDefault="00AA3823" w:rsidP="00FE3B51">
            <w:pPr>
              <w:jc w:val="center"/>
              <w:cnfStyle w:val="000000000000" w:firstRow="0" w:lastRow="0" w:firstColumn="0" w:lastColumn="0" w:oddVBand="0" w:evenVBand="0" w:oddHBand="0" w:evenHBand="0" w:firstRowFirstColumn="0" w:firstRowLastColumn="0" w:lastRowFirstColumn="0" w:lastRowLastColumn="0"/>
              <w:rPr>
                <w:lang w:eastAsia="en-GB"/>
              </w:rPr>
            </w:pPr>
            <w:r w:rsidRPr="4CE6D56F">
              <w:rPr>
                <w:rFonts w:eastAsiaTheme="minorEastAsia"/>
                <w:lang w:eastAsia="en-GB"/>
              </w:rPr>
              <w:t>17.7</w:t>
            </w:r>
            <w:r w:rsidR="006C44A0" w:rsidRPr="4CE6D56F">
              <w:rPr>
                <w:rFonts w:eastAsiaTheme="minorEastAsia"/>
                <w:lang w:eastAsia="en-GB"/>
              </w:rPr>
              <w:t>%</w:t>
            </w:r>
          </w:p>
        </w:tc>
        <w:tc>
          <w:tcPr>
            <w:tcW w:w="840" w:type="pct"/>
            <w:noWrap/>
            <w:hideMark/>
          </w:tcPr>
          <w:p w14:paraId="2CFF44A3" w14:textId="2CE7D9C2" w:rsidR="006C44A0" w:rsidRPr="00CA4110" w:rsidRDefault="00AA3823" w:rsidP="00FE3B51">
            <w:pPr>
              <w:jc w:val="center"/>
              <w:cnfStyle w:val="000000000000" w:firstRow="0" w:lastRow="0" w:firstColumn="0" w:lastColumn="0" w:oddVBand="0" w:evenVBand="0" w:oddHBand="0" w:evenHBand="0" w:firstRowFirstColumn="0" w:firstRowLastColumn="0" w:lastRowFirstColumn="0" w:lastRowLastColumn="0"/>
              <w:rPr>
                <w:lang w:eastAsia="en-GB"/>
              </w:rPr>
            </w:pPr>
            <w:r w:rsidRPr="4CE6D56F">
              <w:rPr>
                <w:rFonts w:eastAsiaTheme="minorEastAsia"/>
                <w:lang w:eastAsia="en-GB"/>
              </w:rPr>
              <w:t>28.5</w:t>
            </w:r>
            <w:r w:rsidR="006C44A0" w:rsidRPr="4CE6D56F">
              <w:rPr>
                <w:rFonts w:eastAsiaTheme="minorEastAsia"/>
                <w:lang w:eastAsia="en-GB"/>
              </w:rPr>
              <w:t>%</w:t>
            </w:r>
          </w:p>
        </w:tc>
        <w:tc>
          <w:tcPr>
            <w:tcW w:w="753" w:type="pct"/>
            <w:noWrap/>
            <w:hideMark/>
          </w:tcPr>
          <w:p w14:paraId="57F8F330" w14:textId="1788A3F1" w:rsidR="006C44A0" w:rsidRPr="00CA4110" w:rsidRDefault="00AA3823" w:rsidP="00FE3B51">
            <w:pPr>
              <w:jc w:val="center"/>
              <w:cnfStyle w:val="000000000000" w:firstRow="0" w:lastRow="0" w:firstColumn="0" w:lastColumn="0" w:oddVBand="0" w:evenVBand="0" w:oddHBand="0" w:evenHBand="0" w:firstRowFirstColumn="0" w:firstRowLastColumn="0" w:lastRowFirstColumn="0" w:lastRowLastColumn="0"/>
              <w:rPr>
                <w:lang w:eastAsia="en-GB"/>
              </w:rPr>
            </w:pPr>
            <w:r w:rsidRPr="4CE6D56F">
              <w:rPr>
                <w:rFonts w:eastAsiaTheme="minorEastAsia"/>
                <w:lang w:eastAsia="en-GB"/>
              </w:rPr>
              <w:t>19.8</w:t>
            </w:r>
            <w:r w:rsidR="006C44A0" w:rsidRPr="4CE6D56F">
              <w:rPr>
                <w:rFonts w:eastAsiaTheme="minorEastAsia"/>
                <w:lang w:eastAsia="en-GB"/>
              </w:rPr>
              <w:t>%</w:t>
            </w:r>
          </w:p>
        </w:tc>
        <w:tc>
          <w:tcPr>
            <w:tcW w:w="717" w:type="pct"/>
            <w:noWrap/>
            <w:hideMark/>
          </w:tcPr>
          <w:p w14:paraId="049652D8" w14:textId="44D2787D" w:rsidR="006C44A0" w:rsidRPr="00CA4110" w:rsidRDefault="00AA3823" w:rsidP="00FE3B51">
            <w:pPr>
              <w:jc w:val="center"/>
              <w:cnfStyle w:val="000000000000" w:firstRow="0" w:lastRow="0" w:firstColumn="0" w:lastColumn="0" w:oddVBand="0" w:evenVBand="0" w:oddHBand="0" w:evenHBand="0" w:firstRowFirstColumn="0" w:firstRowLastColumn="0" w:lastRowFirstColumn="0" w:lastRowLastColumn="0"/>
              <w:rPr>
                <w:lang w:eastAsia="en-GB"/>
              </w:rPr>
            </w:pPr>
            <w:r w:rsidRPr="4CE6D56F">
              <w:rPr>
                <w:rFonts w:eastAsiaTheme="minorEastAsia"/>
                <w:lang w:eastAsia="en-GB"/>
              </w:rPr>
              <w:t>17.2</w:t>
            </w:r>
            <w:r w:rsidR="006C44A0" w:rsidRPr="4CE6D56F">
              <w:rPr>
                <w:rFonts w:eastAsiaTheme="minorEastAsia"/>
                <w:lang w:eastAsia="en-GB"/>
              </w:rPr>
              <w:t>%</w:t>
            </w:r>
          </w:p>
        </w:tc>
        <w:tc>
          <w:tcPr>
            <w:tcW w:w="621" w:type="pct"/>
            <w:noWrap/>
            <w:hideMark/>
          </w:tcPr>
          <w:p w14:paraId="15F4CE89" w14:textId="289C13A8" w:rsidR="006C44A0" w:rsidRPr="00CA4110" w:rsidRDefault="00AA3823" w:rsidP="00FE3B51">
            <w:pPr>
              <w:jc w:val="center"/>
              <w:cnfStyle w:val="000000000000" w:firstRow="0" w:lastRow="0" w:firstColumn="0" w:lastColumn="0" w:oddVBand="0" w:evenVBand="0" w:oddHBand="0" w:evenHBand="0" w:firstRowFirstColumn="0" w:firstRowLastColumn="0" w:lastRowFirstColumn="0" w:lastRowLastColumn="0"/>
              <w:rPr>
                <w:lang w:eastAsia="en-GB"/>
              </w:rPr>
            </w:pPr>
            <w:r w:rsidRPr="4CE6D56F">
              <w:rPr>
                <w:rFonts w:eastAsiaTheme="minorEastAsia"/>
                <w:lang w:eastAsia="en-GB"/>
              </w:rPr>
              <w:t>19.0</w:t>
            </w:r>
            <w:r w:rsidR="006C44A0" w:rsidRPr="4CE6D56F">
              <w:rPr>
                <w:rFonts w:eastAsiaTheme="minorEastAsia"/>
                <w:lang w:eastAsia="en-GB"/>
              </w:rPr>
              <w:t>%</w:t>
            </w:r>
          </w:p>
        </w:tc>
      </w:tr>
      <w:tr w:rsidR="006C44A0" w:rsidRPr="00B97C04" w14:paraId="23971FA0" w14:textId="77777777" w:rsidTr="48035018">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323" w:type="pct"/>
            <w:noWrap/>
            <w:hideMark/>
          </w:tcPr>
          <w:p w14:paraId="11C8DD75" w14:textId="77777777" w:rsidR="006C44A0" w:rsidRPr="00B97C04" w:rsidRDefault="006C44A0" w:rsidP="00650A4D">
            <w:pPr>
              <w:rPr>
                <w:lang w:eastAsia="en-GB"/>
              </w:rPr>
            </w:pPr>
            <w:r w:rsidRPr="00B97C04">
              <w:rPr>
                <w:lang w:eastAsia="en-GB"/>
              </w:rPr>
              <w:t>Always</w:t>
            </w:r>
          </w:p>
        </w:tc>
        <w:tc>
          <w:tcPr>
            <w:tcW w:w="746" w:type="pct"/>
            <w:noWrap/>
            <w:hideMark/>
          </w:tcPr>
          <w:p w14:paraId="61E4832E" w14:textId="77777777" w:rsidR="006C44A0" w:rsidRPr="00CA4110" w:rsidRDefault="006C44A0" w:rsidP="00FE3B51">
            <w:pPr>
              <w:jc w:val="center"/>
              <w:cnfStyle w:val="000000100000" w:firstRow="0" w:lastRow="0" w:firstColumn="0" w:lastColumn="0" w:oddVBand="0" w:evenVBand="0" w:oddHBand="1" w:evenHBand="0" w:firstRowFirstColumn="0" w:firstRowLastColumn="0" w:lastRowFirstColumn="0" w:lastRowLastColumn="0"/>
              <w:rPr>
                <w:lang w:eastAsia="en-GB"/>
              </w:rPr>
            </w:pPr>
            <w:r w:rsidRPr="4CE6D56F">
              <w:rPr>
                <w:rFonts w:eastAsiaTheme="minorEastAsia"/>
                <w:lang w:eastAsia="en-GB"/>
              </w:rPr>
              <w:t>14.8%</w:t>
            </w:r>
          </w:p>
        </w:tc>
        <w:tc>
          <w:tcPr>
            <w:tcW w:w="840" w:type="pct"/>
            <w:noWrap/>
            <w:hideMark/>
          </w:tcPr>
          <w:p w14:paraId="168965F6" w14:textId="0780EAA3" w:rsidR="006C44A0" w:rsidRPr="00CA4110" w:rsidRDefault="00CA4110" w:rsidP="00FE3B51">
            <w:pPr>
              <w:jc w:val="center"/>
              <w:cnfStyle w:val="000000100000" w:firstRow="0" w:lastRow="0" w:firstColumn="0" w:lastColumn="0" w:oddVBand="0" w:evenVBand="0" w:oddHBand="1" w:evenHBand="0" w:firstRowFirstColumn="0" w:firstRowLastColumn="0" w:lastRowFirstColumn="0" w:lastRowLastColumn="0"/>
              <w:rPr>
                <w:lang w:eastAsia="en-GB"/>
              </w:rPr>
            </w:pPr>
            <w:r w:rsidRPr="4CE6D56F">
              <w:rPr>
                <w:rFonts w:eastAsiaTheme="minorEastAsia"/>
                <w:lang w:eastAsia="en-GB"/>
              </w:rPr>
              <w:t>23.8</w:t>
            </w:r>
            <w:r w:rsidR="006C44A0" w:rsidRPr="4CE6D56F">
              <w:rPr>
                <w:rFonts w:eastAsiaTheme="minorEastAsia"/>
                <w:lang w:eastAsia="en-GB"/>
              </w:rPr>
              <w:t>%</w:t>
            </w:r>
          </w:p>
        </w:tc>
        <w:tc>
          <w:tcPr>
            <w:tcW w:w="753" w:type="pct"/>
            <w:noWrap/>
            <w:hideMark/>
          </w:tcPr>
          <w:p w14:paraId="30195793" w14:textId="360D5C61" w:rsidR="006C44A0" w:rsidRPr="00CA4110" w:rsidRDefault="00CA4110" w:rsidP="00FE3B51">
            <w:pPr>
              <w:jc w:val="center"/>
              <w:cnfStyle w:val="000000100000" w:firstRow="0" w:lastRow="0" w:firstColumn="0" w:lastColumn="0" w:oddVBand="0" w:evenVBand="0" w:oddHBand="1" w:evenHBand="0" w:firstRowFirstColumn="0" w:firstRowLastColumn="0" w:lastRowFirstColumn="0" w:lastRowLastColumn="0"/>
              <w:rPr>
                <w:lang w:eastAsia="en-GB"/>
              </w:rPr>
            </w:pPr>
            <w:r w:rsidRPr="4CE6D56F">
              <w:rPr>
                <w:rFonts w:eastAsiaTheme="minorEastAsia"/>
                <w:lang w:eastAsia="en-GB"/>
              </w:rPr>
              <w:t>11.9</w:t>
            </w:r>
            <w:r w:rsidR="006C44A0" w:rsidRPr="4CE6D56F">
              <w:rPr>
                <w:rFonts w:eastAsiaTheme="minorEastAsia"/>
                <w:lang w:eastAsia="en-GB"/>
              </w:rPr>
              <w:t>%</w:t>
            </w:r>
          </w:p>
        </w:tc>
        <w:tc>
          <w:tcPr>
            <w:tcW w:w="717" w:type="pct"/>
            <w:noWrap/>
            <w:hideMark/>
          </w:tcPr>
          <w:p w14:paraId="574167A3" w14:textId="773EC4A4" w:rsidR="006C44A0" w:rsidRPr="00CA4110" w:rsidRDefault="006C44A0" w:rsidP="00FE3B51">
            <w:pPr>
              <w:jc w:val="center"/>
              <w:cnfStyle w:val="000000100000" w:firstRow="0" w:lastRow="0" w:firstColumn="0" w:lastColumn="0" w:oddVBand="0" w:evenVBand="0" w:oddHBand="1" w:evenHBand="0" w:firstRowFirstColumn="0" w:firstRowLastColumn="0" w:lastRowFirstColumn="0" w:lastRowLastColumn="0"/>
              <w:rPr>
                <w:lang w:eastAsia="en-GB"/>
              </w:rPr>
            </w:pPr>
            <w:r w:rsidRPr="4CE6D56F">
              <w:rPr>
                <w:rFonts w:eastAsiaTheme="minorEastAsia"/>
                <w:lang w:eastAsia="en-GB"/>
              </w:rPr>
              <w:t>1</w:t>
            </w:r>
            <w:r w:rsidR="00CA4110" w:rsidRPr="4CE6D56F">
              <w:rPr>
                <w:rFonts w:eastAsiaTheme="minorEastAsia"/>
                <w:lang w:eastAsia="en-GB"/>
              </w:rPr>
              <w:t>6.6</w:t>
            </w:r>
            <w:r w:rsidRPr="4CE6D56F">
              <w:rPr>
                <w:rFonts w:eastAsiaTheme="minorEastAsia"/>
                <w:lang w:eastAsia="en-GB"/>
              </w:rPr>
              <w:t>%</w:t>
            </w:r>
          </w:p>
        </w:tc>
        <w:tc>
          <w:tcPr>
            <w:tcW w:w="621" w:type="pct"/>
            <w:noWrap/>
            <w:hideMark/>
          </w:tcPr>
          <w:p w14:paraId="0331ABC4" w14:textId="1C63FC33" w:rsidR="006C44A0" w:rsidRPr="00CA4110" w:rsidRDefault="00CA4110" w:rsidP="00FE3B51">
            <w:pPr>
              <w:jc w:val="center"/>
              <w:cnfStyle w:val="000000100000" w:firstRow="0" w:lastRow="0" w:firstColumn="0" w:lastColumn="0" w:oddVBand="0" w:evenVBand="0" w:oddHBand="1" w:evenHBand="0" w:firstRowFirstColumn="0" w:firstRowLastColumn="0" w:lastRowFirstColumn="0" w:lastRowLastColumn="0"/>
              <w:rPr>
                <w:lang w:eastAsia="en-GB"/>
              </w:rPr>
            </w:pPr>
            <w:r w:rsidRPr="4CE6D56F">
              <w:rPr>
                <w:rFonts w:eastAsiaTheme="minorEastAsia"/>
                <w:lang w:eastAsia="en-GB"/>
              </w:rPr>
              <w:t>15.5</w:t>
            </w:r>
            <w:r w:rsidR="521EA540" w:rsidRPr="4CE6D56F">
              <w:rPr>
                <w:rFonts w:eastAsiaTheme="minorEastAsia"/>
                <w:lang w:eastAsia="en-GB"/>
              </w:rPr>
              <w:t>%</w:t>
            </w:r>
          </w:p>
        </w:tc>
      </w:tr>
    </w:tbl>
    <w:p w14:paraId="77A4F10D" w14:textId="77777777" w:rsidR="006C44A0" w:rsidRPr="00B97C04" w:rsidRDefault="006C44A0" w:rsidP="00650A4D"/>
    <w:p w14:paraId="6189FC21" w14:textId="41B5921D" w:rsidR="006C44A0" w:rsidRPr="00B97C04" w:rsidRDefault="521EA540" w:rsidP="00650A4D">
      <w:r>
        <w:t>Awareness of employment rights was generally high (Table 2</w:t>
      </w:r>
      <w:r w:rsidR="00BF1991">
        <w:t>5</w:t>
      </w:r>
      <w:r>
        <w:t xml:space="preserve">), with over 80% of respondents reporting that they were at least somewhat aware of their employment rights. </w:t>
      </w:r>
      <w:r w:rsidR="4218AA37">
        <w:t>M</w:t>
      </w:r>
      <w:r>
        <w:t xml:space="preserve">anagers reported the highest levels of awareness, with 94% describing themselves as very or somewhat aware. In contrast, around a fifth of care workers (18%) and those in social work roles (20%) were less confident, with a higher proportion </w:t>
      </w:r>
      <w:r w:rsidR="45B8F223">
        <w:t xml:space="preserve">of these groups </w:t>
      </w:r>
      <w:r>
        <w:t xml:space="preserve">reporting </w:t>
      </w:r>
      <w:r w:rsidR="58B499DD">
        <w:t>they were not very or not at all aware of their employment rights</w:t>
      </w:r>
      <w:r>
        <w:t xml:space="preserve">. </w:t>
      </w:r>
    </w:p>
    <w:p w14:paraId="059A56C8" w14:textId="30104C56" w:rsidR="006C44A0" w:rsidRPr="00B97C04" w:rsidRDefault="00AD2F2F" w:rsidP="00650A4D">
      <w:r w:rsidRPr="00B97C04">
        <w:t>In 202</w:t>
      </w:r>
      <w:r w:rsidR="00C97346" w:rsidRPr="00B97C04">
        <w:t>5</w:t>
      </w:r>
      <w:r w:rsidRPr="00B97C04">
        <w:t xml:space="preserve">, </w:t>
      </w:r>
      <w:r w:rsidR="0067408F" w:rsidRPr="00B97C04">
        <w:t>15.63%</w:t>
      </w:r>
      <w:r w:rsidR="008E7152">
        <w:t xml:space="preserve"> </w:t>
      </w:r>
      <w:r w:rsidR="00B13A4F" w:rsidRPr="00B97C04">
        <w:t xml:space="preserve">of respondents </w:t>
      </w:r>
      <w:r w:rsidRPr="00B97C04">
        <w:t>reported that they were not aware</w:t>
      </w:r>
      <w:r w:rsidR="00193B75" w:rsidRPr="00B97C04">
        <w:t xml:space="preserve"> or not very aware</w:t>
      </w:r>
      <w:r w:rsidRPr="00B97C04">
        <w:t xml:space="preserve"> of their rights</w:t>
      </w:r>
      <w:r w:rsidR="0067408F" w:rsidRPr="00B97C04">
        <w:t xml:space="preserve"> and in 2024 this figure was 17%</w:t>
      </w:r>
      <w:r w:rsidR="0063603B" w:rsidRPr="00B97C04">
        <w:t xml:space="preserve">. This </w:t>
      </w:r>
      <w:r w:rsidR="00C20E39" w:rsidRPr="00B97C04">
        <w:t>was</w:t>
      </w:r>
      <w:r w:rsidR="0063603B" w:rsidRPr="00B97C04">
        <w:t xml:space="preserve"> the same in 2026, with 17% reporting they were not, or not very, aware of their employment rights. </w:t>
      </w:r>
    </w:p>
    <w:p w14:paraId="444F2849" w14:textId="77777777" w:rsidR="003D37E7" w:rsidRDefault="003D37E7">
      <w:pPr>
        <w:spacing w:line="278" w:lineRule="auto"/>
        <w:rPr>
          <w:i/>
          <w:iCs/>
          <w:color w:val="0E2841" w:themeColor="text2"/>
        </w:rPr>
      </w:pPr>
      <w:bookmarkStart w:id="97" w:name="_Toc242368693"/>
      <w:r>
        <w:br w:type="page"/>
      </w:r>
    </w:p>
    <w:p w14:paraId="5E981D0E" w14:textId="65FD5FC0" w:rsidR="00955ED7" w:rsidRPr="00B97C04" w:rsidRDefault="00955ED7" w:rsidP="00EC3C0A">
      <w:pPr>
        <w:pStyle w:val="Caption"/>
      </w:pPr>
      <w:r w:rsidRPr="00B97C04">
        <w:lastRenderedPageBreak/>
        <w:t xml:space="preserve">Table </w:t>
      </w:r>
      <w:r w:rsidRPr="00B97C04">
        <w:fldChar w:fldCharType="begin"/>
      </w:r>
      <w:r w:rsidRPr="00B97C04">
        <w:instrText>SEQ Table \* ARABIC</w:instrText>
      </w:r>
      <w:r w:rsidRPr="00B97C04">
        <w:fldChar w:fldCharType="separate"/>
      </w:r>
      <w:r w:rsidR="00C43394" w:rsidRPr="00B97C04">
        <w:rPr>
          <w:noProof/>
        </w:rPr>
        <w:t>25</w:t>
      </w:r>
      <w:r w:rsidRPr="00B97C04">
        <w:fldChar w:fldCharType="end"/>
      </w:r>
      <w:r w:rsidRPr="00B97C04">
        <w:rPr>
          <w:noProof/>
        </w:rPr>
        <w:t>: To what extent are you aware of your employment rights?</w:t>
      </w:r>
      <w:bookmarkEnd w:id="97"/>
    </w:p>
    <w:tbl>
      <w:tblPr>
        <w:tblStyle w:val="ListTable3"/>
        <w:tblW w:w="5000" w:type="pct"/>
        <w:tblLayout w:type="fixed"/>
        <w:tblLook w:val="04A0" w:firstRow="1" w:lastRow="0" w:firstColumn="1" w:lastColumn="0" w:noHBand="0" w:noVBand="1"/>
      </w:tblPr>
      <w:tblGrid>
        <w:gridCol w:w="2817"/>
        <w:gridCol w:w="1271"/>
        <w:gridCol w:w="1408"/>
        <w:gridCol w:w="1208"/>
        <w:gridCol w:w="1241"/>
        <w:gridCol w:w="1071"/>
      </w:tblGrid>
      <w:tr w:rsidR="006C44A0" w:rsidRPr="00B97C04" w14:paraId="0DD92F88" w14:textId="77777777" w:rsidTr="48035018">
        <w:trPr>
          <w:cnfStyle w:val="100000000000" w:firstRow="1" w:lastRow="0" w:firstColumn="0" w:lastColumn="0" w:oddVBand="0" w:evenVBand="0" w:oddHBand="0" w:evenHBand="0" w:firstRowFirstColumn="0" w:firstRowLastColumn="0" w:lastRowFirstColumn="0" w:lastRowLastColumn="0"/>
          <w:trHeight w:val="288"/>
        </w:trPr>
        <w:tc>
          <w:tcPr>
            <w:cnfStyle w:val="001000000100" w:firstRow="0" w:lastRow="0" w:firstColumn="1" w:lastColumn="0" w:oddVBand="0" w:evenVBand="0" w:oddHBand="0" w:evenHBand="0" w:firstRowFirstColumn="1" w:firstRowLastColumn="0" w:lastRowFirstColumn="0" w:lastRowLastColumn="0"/>
            <w:tcW w:w="1562" w:type="pct"/>
            <w:shd w:val="clear" w:color="auto" w:fill="247C86"/>
            <w:noWrap/>
          </w:tcPr>
          <w:p w14:paraId="522D3BDB" w14:textId="77777777" w:rsidR="006C44A0" w:rsidRPr="00B97C04" w:rsidRDefault="006C44A0" w:rsidP="00650A4D">
            <w:pPr>
              <w:rPr>
                <w:lang w:eastAsia="en-GB"/>
              </w:rPr>
            </w:pPr>
          </w:p>
        </w:tc>
        <w:tc>
          <w:tcPr>
            <w:tcW w:w="705" w:type="pct"/>
            <w:shd w:val="clear" w:color="auto" w:fill="247C86"/>
            <w:noWrap/>
          </w:tcPr>
          <w:p w14:paraId="2C5E2FE7" w14:textId="77777777" w:rsidR="006C44A0" w:rsidRPr="00B97C04" w:rsidRDefault="006C44A0" w:rsidP="00FE3B51">
            <w:pPr>
              <w:jc w:val="center"/>
              <w:cnfStyle w:val="100000000000" w:firstRow="1" w:lastRow="0" w:firstColumn="0" w:lastColumn="0" w:oddVBand="0" w:evenVBand="0" w:oddHBand="0" w:evenHBand="0" w:firstRowFirstColumn="0" w:firstRowLastColumn="0" w:lastRowFirstColumn="0" w:lastRowLastColumn="0"/>
              <w:rPr>
                <w:rFonts w:ascii="Aptos Narrow" w:hAnsi="Aptos Narrow"/>
                <w:lang w:eastAsia="en-GB"/>
              </w:rPr>
            </w:pPr>
            <w:r w:rsidRPr="00B97C04">
              <w:rPr>
                <w:lang w:eastAsia="en-GB"/>
              </w:rPr>
              <w:t>Care workers</w:t>
            </w:r>
          </w:p>
        </w:tc>
        <w:tc>
          <w:tcPr>
            <w:tcW w:w="781" w:type="pct"/>
            <w:shd w:val="clear" w:color="auto" w:fill="247C86"/>
            <w:noWrap/>
          </w:tcPr>
          <w:p w14:paraId="3460879C" w14:textId="66FF5607" w:rsidR="006C44A0" w:rsidRPr="00B97C04" w:rsidRDefault="00523734" w:rsidP="00FE3B51">
            <w:pPr>
              <w:jc w:val="center"/>
              <w:cnfStyle w:val="100000000000" w:firstRow="1" w:lastRow="0" w:firstColumn="0" w:lastColumn="0" w:oddVBand="0" w:evenVBand="0" w:oddHBand="0" w:evenHBand="0" w:firstRowFirstColumn="0" w:firstRowLastColumn="0" w:lastRowFirstColumn="0" w:lastRowLastColumn="0"/>
              <w:rPr>
                <w:rFonts w:ascii="Aptos Narrow" w:hAnsi="Aptos Narrow"/>
                <w:lang w:eastAsia="en-GB"/>
              </w:rPr>
            </w:pPr>
            <w:r w:rsidRPr="00B97C04">
              <w:rPr>
                <w:lang w:eastAsia="en-GB"/>
              </w:rPr>
              <w:t>M</w:t>
            </w:r>
            <w:r w:rsidR="006C44A0" w:rsidRPr="00B97C04">
              <w:rPr>
                <w:lang w:eastAsia="en-GB"/>
              </w:rPr>
              <w:t>anagers</w:t>
            </w:r>
          </w:p>
        </w:tc>
        <w:tc>
          <w:tcPr>
            <w:tcW w:w="670" w:type="pct"/>
            <w:shd w:val="clear" w:color="auto" w:fill="247C86"/>
            <w:noWrap/>
          </w:tcPr>
          <w:p w14:paraId="763F4B94" w14:textId="355DCCD6" w:rsidR="006C44A0" w:rsidRPr="00B97C04" w:rsidRDefault="521EA540" w:rsidP="48035018">
            <w:pPr>
              <w:jc w:val="center"/>
              <w:cnfStyle w:val="100000000000" w:firstRow="1" w:lastRow="0" w:firstColumn="0" w:lastColumn="0" w:oddVBand="0" w:evenVBand="0" w:oddHBand="0" w:evenHBand="0" w:firstRowFirstColumn="0" w:firstRowLastColumn="0" w:lastRowFirstColumn="0" w:lastRowLastColumn="0"/>
              <w:rPr>
                <w:lang w:eastAsia="en-GB"/>
              </w:rPr>
            </w:pPr>
            <w:r w:rsidRPr="48035018">
              <w:rPr>
                <w:lang w:eastAsia="en-GB"/>
              </w:rPr>
              <w:t>Social work</w:t>
            </w:r>
          </w:p>
        </w:tc>
        <w:tc>
          <w:tcPr>
            <w:tcW w:w="688" w:type="pct"/>
            <w:shd w:val="clear" w:color="auto" w:fill="247C86"/>
            <w:noWrap/>
          </w:tcPr>
          <w:p w14:paraId="754359C9" w14:textId="25C741EF" w:rsidR="006C44A0" w:rsidRPr="00B97C04" w:rsidRDefault="008C6F5D" w:rsidP="00FE3B51">
            <w:pPr>
              <w:jc w:val="center"/>
              <w:cnfStyle w:val="100000000000" w:firstRow="1" w:lastRow="0" w:firstColumn="0" w:lastColumn="0" w:oddVBand="0" w:evenVBand="0" w:oddHBand="0" w:evenHBand="0" w:firstRowFirstColumn="0" w:firstRowLastColumn="0" w:lastRowFirstColumn="0" w:lastRowLastColumn="0"/>
              <w:rPr>
                <w:rFonts w:ascii="Aptos Narrow" w:hAnsi="Aptos Narrow"/>
                <w:lang w:eastAsia="en-GB"/>
              </w:rPr>
            </w:pPr>
            <w:r w:rsidRPr="00B97C04">
              <w:rPr>
                <w:lang w:eastAsia="en-GB"/>
              </w:rPr>
              <w:t>Other roles</w:t>
            </w:r>
          </w:p>
        </w:tc>
        <w:tc>
          <w:tcPr>
            <w:tcW w:w="594" w:type="pct"/>
            <w:shd w:val="clear" w:color="auto" w:fill="247C86"/>
            <w:noWrap/>
          </w:tcPr>
          <w:p w14:paraId="33D858F3" w14:textId="77777777" w:rsidR="006C44A0" w:rsidRPr="00B97C04" w:rsidRDefault="006C44A0" w:rsidP="00FE3B51">
            <w:pPr>
              <w:jc w:val="center"/>
              <w:cnfStyle w:val="100000000000" w:firstRow="1" w:lastRow="0" w:firstColumn="0" w:lastColumn="0" w:oddVBand="0" w:evenVBand="0" w:oddHBand="0" w:evenHBand="0" w:firstRowFirstColumn="0" w:firstRowLastColumn="0" w:lastRowFirstColumn="0" w:lastRowLastColumn="0"/>
              <w:rPr>
                <w:rFonts w:ascii="Aptos Narrow" w:hAnsi="Aptos Narrow"/>
                <w:lang w:eastAsia="en-GB"/>
              </w:rPr>
            </w:pPr>
            <w:r w:rsidRPr="00B97C04">
              <w:rPr>
                <w:lang w:eastAsia="en-GB"/>
              </w:rPr>
              <w:t>All</w:t>
            </w:r>
          </w:p>
        </w:tc>
      </w:tr>
      <w:tr w:rsidR="006C44A0" w:rsidRPr="00B97C04" w14:paraId="2105E2CA" w14:textId="77777777" w:rsidTr="48035018">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562" w:type="pct"/>
            <w:noWrap/>
            <w:hideMark/>
          </w:tcPr>
          <w:p w14:paraId="6001324C" w14:textId="6189D612" w:rsidR="006C44A0" w:rsidRPr="00B97C04" w:rsidRDefault="006C44A0" w:rsidP="00650A4D">
            <w:pPr>
              <w:rPr>
                <w:lang w:eastAsia="en-GB"/>
              </w:rPr>
            </w:pPr>
            <w:r w:rsidRPr="00B97C04">
              <w:rPr>
                <w:lang w:eastAsia="en-GB"/>
              </w:rPr>
              <w:t>Not at all aware/Not sure/Don't know</w:t>
            </w:r>
          </w:p>
        </w:tc>
        <w:tc>
          <w:tcPr>
            <w:tcW w:w="705" w:type="pct"/>
            <w:noWrap/>
            <w:hideMark/>
          </w:tcPr>
          <w:p w14:paraId="28F368CD" w14:textId="3CCED0DD" w:rsidR="006C44A0" w:rsidRPr="00B97C04" w:rsidRDefault="161337DF" w:rsidP="48035018">
            <w:pPr>
              <w:jc w:val="center"/>
              <w:cnfStyle w:val="000000100000" w:firstRow="0" w:lastRow="0" w:firstColumn="0" w:lastColumn="0" w:oddVBand="0" w:evenVBand="0" w:oddHBand="1" w:evenHBand="0" w:firstRowFirstColumn="0" w:firstRowLastColumn="0" w:lastRowFirstColumn="0" w:lastRowLastColumn="0"/>
              <w:rPr>
                <w:lang w:eastAsia="en-GB"/>
              </w:rPr>
            </w:pPr>
            <w:r w:rsidRPr="4CE6D56F">
              <w:rPr>
                <w:lang w:eastAsia="en-GB"/>
              </w:rPr>
              <w:t>6.0</w:t>
            </w:r>
            <w:r w:rsidR="521EA540" w:rsidRPr="4CE6D56F">
              <w:rPr>
                <w:lang w:eastAsia="en-GB"/>
              </w:rPr>
              <w:t>%</w:t>
            </w:r>
          </w:p>
        </w:tc>
        <w:tc>
          <w:tcPr>
            <w:tcW w:w="781" w:type="pct"/>
            <w:noWrap/>
            <w:hideMark/>
          </w:tcPr>
          <w:p w14:paraId="1D083620" w14:textId="633B959A" w:rsidR="006C44A0" w:rsidRPr="00B97C04" w:rsidRDefault="5896B523" w:rsidP="48035018">
            <w:pPr>
              <w:jc w:val="center"/>
              <w:cnfStyle w:val="000000100000" w:firstRow="0" w:lastRow="0" w:firstColumn="0" w:lastColumn="0" w:oddVBand="0" w:evenVBand="0" w:oddHBand="1" w:evenHBand="0" w:firstRowFirstColumn="0" w:firstRowLastColumn="0" w:lastRowFirstColumn="0" w:lastRowLastColumn="0"/>
              <w:rPr>
                <w:lang w:eastAsia="en-GB"/>
              </w:rPr>
            </w:pPr>
            <w:r w:rsidRPr="4CE6D56F">
              <w:rPr>
                <w:lang w:eastAsia="en-GB"/>
              </w:rPr>
              <w:t>1.7</w:t>
            </w:r>
            <w:r w:rsidR="521EA540" w:rsidRPr="4CE6D56F">
              <w:rPr>
                <w:lang w:eastAsia="en-GB"/>
              </w:rPr>
              <w:t>%</w:t>
            </w:r>
          </w:p>
        </w:tc>
        <w:tc>
          <w:tcPr>
            <w:tcW w:w="670" w:type="pct"/>
            <w:noWrap/>
            <w:hideMark/>
          </w:tcPr>
          <w:p w14:paraId="5F111F32" w14:textId="164E2F9F" w:rsidR="006C44A0" w:rsidRPr="00B97C04" w:rsidRDefault="68B6C6F7" w:rsidP="48035018">
            <w:pPr>
              <w:jc w:val="center"/>
              <w:cnfStyle w:val="000000100000" w:firstRow="0" w:lastRow="0" w:firstColumn="0" w:lastColumn="0" w:oddVBand="0" w:evenVBand="0" w:oddHBand="1" w:evenHBand="0" w:firstRowFirstColumn="0" w:firstRowLastColumn="0" w:lastRowFirstColumn="0" w:lastRowLastColumn="0"/>
              <w:rPr>
                <w:lang w:eastAsia="en-GB"/>
              </w:rPr>
            </w:pPr>
            <w:r w:rsidRPr="4CE6D56F">
              <w:rPr>
                <w:lang w:eastAsia="en-GB"/>
              </w:rPr>
              <w:t>6</w:t>
            </w:r>
            <w:r w:rsidR="521EA540" w:rsidRPr="4CE6D56F">
              <w:rPr>
                <w:lang w:eastAsia="en-GB"/>
              </w:rPr>
              <w:t>.1%</w:t>
            </w:r>
          </w:p>
        </w:tc>
        <w:tc>
          <w:tcPr>
            <w:tcW w:w="688" w:type="pct"/>
            <w:noWrap/>
            <w:hideMark/>
          </w:tcPr>
          <w:p w14:paraId="2EE6BC7F" w14:textId="77777777" w:rsidR="006C44A0" w:rsidRPr="00B97C04" w:rsidRDefault="521EA540" w:rsidP="48035018">
            <w:pPr>
              <w:jc w:val="center"/>
              <w:cnfStyle w:val="000000100000" w:firstRow="0" w:lastRow="0" w:firstColumn="0" w:lastColumn="0" w:oddVBand="0" w:evenVBand="0" w:oddHBand="1" w:evenHBand="0" w:firstRowFirstColumn="0" w:firstRowLastColumn="0" w:lastRowFirstColumn="0" w:lastRowLastColumn="0"/>
              <w:rPr>
                <w:lang w:eastAsia="en-GB"/>
              </w:rPr>
            </w:pPr>
            <w:r w:rsidRPr="4CE6D56F">
              <w:rPr>
                <w:lang w:eastAsia="en-GB"/>
              </w:rPr>
              <w:t>4.8%</w:t>
            </w:r>
          </w:p>
        </w:tc>
        <w:tc>
          <w:tcPr>
            <w:tcW w:w="594" w:type="pct"/>
            <w:noWrap/>
            <w:hideMark/>
          </w:tcPr>
          <w:p w14:paraId="64DA2D39" w14:textId="2E44009D" w:rsidR="006C44A0" w:rsidRPr="00B97C04" w:rsidRDefault="521EA540" w:rsidP="48035018">
            <w:pPr>
              <w:jc w:val="center"/>
              <w:cnfStyle w:val="000000100000" w:firstRow="0" w:lastRow="0" w:firstColumn="0" w:lastColumn="0" w:oddVBand="0" w:evenVBand="0" w:oddHBand="1" w:evenHBand="0" w:firstRowFirstColumn="0" w:firstRowLastColumn="0" w:lastRowFirstColumn="0" w:lastRowLastColumn="0"/>
              <w:rPr>
                <w:lang w:eastAsia="en-GB"/>
              </w:rPr>
            </w:pPr>
            <w:r w:rsidRPr="4CE6D56F">
              <w:rPr>
                <w:lang w:eastAsia="en-GB"/>
              </w:rPr>
              <w:t>5.</w:t>
            </w:r>
            <w:r w:rsidR="279766BE" w:rsidRPr="4CE6D56F">
              <w:rPr>
                <w:lang w:eastAsia="en-GB"/>
              </w:rPr>
              <w:t>5</w:t>
            </w:r>
            <w:r w:rsidRPr="4CE6D56F">
              <w:rPr>
                <w:lang w:eastAsia="en-GB"/>
              </w:rPr>
              <w:t>%</w:t>
            </w:r>
          </w:p>
        </w:tc>
      </w:tr>
      <w:tr w:rsidR="006C44A0" w:rsidRPr="00B97C04" w14:paraId="4D975369" w14:textId="77777777" w:rsidTr="48035018">
        <w:trPr>
          <w:trHeight w:val="288"/>
        </w:trPr>
        <w:tc>
          <w:tcPr>
            <w:cnfStyle w:val="001000000000" w:firstRow="0" w:lastRow="0" w:firstColumn="1" w:lastColumn="0" w:oddVBand="0" w:evenVBand="0" w:oddHBand="0" w:evenHBand="0" w:firstRowFirstColumn="0" w:firstRowLastColumn="0" w:lastRowFirstColumn="0" w:lastRowLastColumn="0"/>
            <w:tcW w:w="1562" w:type="pct"/>
            <w:noWrap/>
            <w:hideMark/>
          </w:tcPr>
          <w:p w14:paraId="79DA1541" w14:textId="77777777" w:rsidR="006C44A0" w:rsidRPr="00B97C04" w:rsidRDefault="006C44A0" w:rsidP="00650A4D">
            <w:pPr>
              <w:rPr>
                <w:lang w:eastAsia="en-GB"/>
              </w:rPr>
            </w:pPr>
            <w:r w:rsidRPr="00B97C04">
              <w:rPr>
                <w:lang w:eastAsia="en-GB"/>
              </w:rPr>
              <w:t>Not very aware</w:t>
            </w:r>
          </w:p>
        </w:tc>
        <w:tc>
          <w:tcPr>
            <w:tcW w:w="705" w:type="pct"/>
            <w:noWrap/>
            <w:hideMark/>
          </w:tcPr>
          <w:p w14:paraId="3E6E4F75" w14:textId="77777777" w:rsidR="006C44A0" w:rsidRPr="00B97C04" w:rsidRDefault="006C44A0" w:rsidP="00FE3B51">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eastAsia="en-GB"/>
              </w:rPr>
              <w:t>12.4%</w:t>
            </w:r>
          </w:p>
        </w:tc>
        <w:tc>
          <w:tcPr>
            <w:tcW w:w="781" w:type="pct"/>
            <w:noWrap/>
            <w:hideMark/>
          </w:tcPr>
          <w:p w14:paraId="28EB0443" w14:textId="77777777" w:rsidR="006C44A0" w:rsidRPr="00B97C04" w:rsidRDefault="006C44A0" w:rsidP="00FE3B51">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eastAsia="en-GB"/>
              </w:rPr>
              <w:t>3.9%</w:t>
            </w:r>
          </w:p>
        </w:tc>
        <w:tc>
          <w:tcPr>
            <w:tcW w:w="670" w:type="pct"/>
            <w:noWrap/>
            <w:hideMark/>
          </w:tcPr>
          <w:p w14:paraId="5B0F4020" w14:textId="77777777" w:rsidR="006C44A0" w:rsidRPr="00B97C04" w:rsidRDefault="006C44A0" w:rsidP="00FE3B51">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eastAsia="en-GB"/>
              </w:rPr>
              <w:t>13.1%</w:t>
            </w:r>
          </w:p>
        </w:tc>
        <w:tc>
          <w:tcPr>
            <w:tcW w:w="688" w:type="pct"/>
            <w:noWrap/>
            <w:hideMark/>
          </w:tcPr>
          <w:p w14:paraId="731BF7E5" w14:textId="77777777" w:rsidR="006C44A0" w:rsidRPr="00B97C04" w:rsidRDefault="006C44A0" w:rsidP="00FE3B51">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eastAsia="en-GB"/>
              </w:rPr>
              <w:t>10.3%</w:t>
            </w:r>
          </w:p>
        </w:tc>
        <w:tc>
          <w:tcPr>
            <w:tcW w:w="594" w:type="pct"/>
            <w:noWrap/>
            <w:hideMark/>
          </w:tcPr>
          <w:p w14:paraId="1301F817" w14:textId="77777777" w:rsidR="006C44A0" w:rsidRPr="00B97C04" w:rsidRDefault="006C44A0" w:rsidP="00FE3B51">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eastAsia="en-GB"/>
              </w:rPr>
              <w:t>11.5%</w:t>
            </w:r>
          </w:p>
        </w:tc>
      </w:tr>
      <w:tr w:rsidR="006C44A0" w:rsidRPr="00B97C04" w14:paraId="5C8F84BB" w14:textId="77777777" w:rsidTr="48035018">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562" w:type="pct"/>
            <w:noWrap/>
            <w:hideMark/>
          </w:tcPr>
          <w:p w14:paraId="4167C0CE" w14:textId="77777777" w:rsidR="006C44A0" w:rsidRPr="00B97C04" w:rsidRDefault="006C44A0" w:rsidP="00650A4D">
            <w:pPr>
              <w:rPr>
                <w:lang w:eastAsia="en-GB"/>
              </w:rPr>
            </w:pPr>
            <w:r w:rsidRPr="00B97C04">
              <w:rPr>
                <w:lang w:eastAsia="en-GB"/>
              </w:rPr>
              <w:t>Somewhat aware</w:t>
            </w:r>
          </w:p>
        </w:tc>
        <w:tc>
          <w:tcPr>
            <w:tcW w:w="705" w:type="pct"/>
            <w:noWrap/>
            <w:hideMark/>
          </w:tcPr>
          <w:p w14:paraId="445C7AA0" w14:textId="77777777" w:rsidR="006C44A0" w:rsidRPr="00B97C04" w:rsidRDefault="006C44A0" w:rsidP="00FE3B51">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eastAsia="en-GB"/>
              </w:rPr>
              <w:t>41.2%</w:t>
            </w:r>
          </w:p>
        </w:tc>
        <w:tc>
          <w:tcPr>
            <w:tcW w:w="781" w:type="pct"/>
            <w:noWrap/>
            <w:hideMark/>
          </w:tcPr>
          <w:p w14:paraId="2AD91329" w14:textId="77777777" w:rsidR="006C44A0" w:rsidRPr="00B97C04" w:rsidRDefault="006C44A0" w:rsidP="00FE3B51">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eastAsia="en-GB"/>
              </w:rPr>
              <w:t>36.7%</w:t>
            </w:r>
          </w:p>
        </w:tc>
        <w:tc>
          <w:tcPr>
            <w:tcW w:w="670" w:type="pct"/>
            <w:noWrap/>
            <w:hideMark/>
          </w:tcPr>
          <w:p w14:paraId="64C0C6DC" w14:textId="77777777" w:rsidR="006C44A0" w:rsidRPr="00B97C04" w:rsidRDefault="006C44A0" w:rsidP="00FE3B51">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eastAsia="en-GB"/>
              </w:rPr>
              <w:t>48.4%</w:t>
            </w:r>
          </w:p>
        </w:tc>
        <w:tc>
          <w:tcPr>
            <w:tcW w:w="688" w:type="pct"/>
            <w:noWrap/>
            <w:hideMark/>
          </w:tcPr>
          <w:p w14:paraId="5299E440" w14:textId="77777777" w:rsidR="006C44A0" w:rsidRPr="00B97C04" w:rsidRDefault="006C44A0" w:rsidP="00FE3B51">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eastAsia="en-GB"/>
              </w:rPr>
              <w:t>43.5%</w:t>
            </w:r>
          </w:p>
        </w:tc>
        <w:tc>
          <w:tcPr>
            <w:tcW w:w="594" w:type="pct"/>
            <w:noWrap/>
            <w:hideMark/>
          </w:tcPr>
          <w:p w14:paraId="74D64E87" w14:textId="77777777" w:rsidR="006C44A0" w:rsidRPr="00B97C04" w:rsidRDefault="006C44A0" w:rsidP="00FE3B51">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eastAsia="en-GB"/>
              </w:rPr>
              <w:t>41.8%</w:t>
            </w:r>
          </w:p>
        </w:tc>
      </w:tr>
      <w:tr w:rsidR="006C44A0" w:rsidRPr="00B97C04" w14:paraId="7ECFBA90" w14:textId="77777777" w:rsidTr="48035018">
        <w:trPr>
          <w:trHeight w:val="288"/>
        </w:trPr>
        <w:tc>
          <w:tcPr>
            <w:cnfStyle w:val="001000000000" w:firstRow="0" w:lastRow="0" w:firstColumn="1" w:lastColumn="0" w:oddVBand="0" w:evenVBand="0" w:oddHBand="0" w:evenHBand="0" w:firstRowFirstColumn="0" w:firstRowLastColumn="0" w:lastRowFirstColumn="0" w:lastRowLastColumn="0"/>
            <w:tcW w:w="1562" w:type="pct"/>
            <w:noWrap/>
            <w:hideMark/>
          </w:tcPr>
          <w:p w14:paraId="08E3E529" w14:textId="77777777" w:rsidR="006C44A0" w:rsidRPr="00B97C04" w:rsidRDefault="006C44A0" w:rsidP="00650A4D">
            <w:pPr>
              <w:rPr>
                <w:lang w:eastAsia="en-GB"/>
              </w:rPr>
            </w:pPr>
            <w:r w:rsidRPr="00B97C04">
              <w:rPr>
                <w:lang w:eastAsia="en-GB"/>
              </w:rPr>
              <w:t>Very aware</w:t>
            </w:r>
          </w:p>
        </w:tc>
        <w:tc>
          <w:tcPr>
            <w:tcW w:w="705" w:type="pct"/>
            <w:noWrap/>
            <w:hideMark/>
          </w:tcPr>
          <w:p w14:paraId="29DB0699" w14:textId="77777777" w:rsidR="006C44A0" w:rsidRPr="00B97C04" w:rsidRDefault="006C44A0" w:rsidP="00FE3B51">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eastAsia="en-GB"/>
              </w:rPr>
              <w:t>40.4%</w:t>
            </w:r>
          </w:p>
        </w:tc>
        <w:tc>
          <w:tcPr>
            <w:tcW w:w="781" w:type="pct"/>
            <w:noWrap/>
            <w:hideMark/>
          </w:tcPr>
          <w:p w14:paraId="5298F7F8" w14:textId="77777777" w:rsidR="006C44A0" w:rsidRPr="00B97C04" w:rsidRDefault="006C44A0" w:rsidP="00FE3B51">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eastAsia="en-GB"/>
              </w:rPr>
              <w:t>57.8%</w:t>
            </w:r>
          </w:p>
        </w:tc>
        <w:tc>
          <w:tcPr>
            <w:tcW w:w="670" w:type="pct"/>
            <w:noWrap/>
            <w:hideMark/>
          </w:tcPr>
          <w:p w14:paraId="516DBD82" w14:textId="77777777" w:rsidR="006C44A0" w:rsidRPr="00B97C04" w:rsidRDefault="006C44A0" w:rsidP="00FE3B51">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eastAsia="en-GB"/>
              </w:rPr>
              <w:t>32.4%</w:t>
            </w:r>
          </w:p>
        </w:tc>
        <w:tc>
          <w:tcPr>
            <w:tcW w:w="688" w:type="pct"/>
            <w:noWrap/>
            <w:hideMark/>
          </w:tcPr>
          <w:p w14:paraId="7A0C0AF3" w14:textId="77777777" w:rsidR="006C44A0" w:rsidRPr="00B97C04" w:rsidRDefault="006C44A0" w:rsidP="00FE3B51">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eastAsia="en-GB"/>
              </w:rPr>
              <w:t>41.4%</w:t>
            </w:r>
          </w:p>
        </w:tc>
        <w:tc>
          <w:tcPr>
            <w:tcW w:w="594" w:type="pct"/>
            <w:noWrap/>
            <w:hideMark/>
          </w:tcPr>
          <w:p w14:paraId="3B0D0D9B" w14:textId="77777777" w:rsidR="006C44A0" w:rsidRPr="00B97C04" w:rsidRDefault="006C44A0" w:rsidP="00FE3B51">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eastAsia="en-GB"/>
              </w:rPr>
              <w:t>41.2%</w:t>
            </w:r>
          </w:p>
        </w:tc>
      </w:tr>
    </w:tbl>
    <w:p w14:paraId="470AB0BF" w14:textId="77777777" w:rsidR="00C859F6" w:rsidRPr="00B97C04" w:rsidRDefault="00C859F6" w:rsidP="00650A4D"/>
    <w:p w14:paraId="33804ABF" w14:textId="5C187FD2" w:rsidR="00292A94" w:rsidRDefault="00695C23" w:rsidP="003D37E7">
      <w:r w:rsidRPr="00B97C04">
        <w:t>Most respondents</w:t>
      </w:r>
      <w:r w:rsidR="006C44A0" w:rsidRPr="00B97C04">
        <w:t xml:space="preserve"> agreed that their employment rights were respected at work (58%)</w:t>
      </w:r>
      <w:r w:rsidR="00FA7D17" w:rsidRPr="00B97C04">
        <w:t>.</w:t>
      </w:r>
      <w:r w:rsidR="006C44A0" w:rsidRPr="00B97C04">
        <w:t xml:space="preserve"> </w:t>
      </w:r>
      <w:r w:rsidR="00FA7D17" w:rsidRPr="00B97C04">
        <w:t>T</w:t>
      </w:r>
      <w:r w:rsidR="00BC3E76" w:rsidRPr="00B97C04">
        <w:t xml:space="preserve">his </w:t>
      </w:r>
      <w:r w:rsidR="006C44A0" w:rsidRPr="00B97C04">
        <w:t>was highest amongst managers (</w:t>
      </w:r>
      <w:r w:rsidR="00B37D22" w:rsidRPr="00B97C04">
        <w:t>74</w:t>
      </w:r>
      <w:r w:rsidR="006C44A0" w:rsidRPr="00B97C04">
        <w:t>%) (Table 2</w:t>
      </w:r>
      <w:r w:rsidR="00FE3B51" w:rsidRPr="00B97C04">
        <w:t>6</w:t>
      </w:r>
      <w:r w:rsidR="006C44A0" w:rsidRPr="00B97C04">
        <w:t xml:space="preserve">). </w:t>
      </w:r>
      <w:r w:rsidR="000722B1" w:rsidRPr="00B97C04">
        <w:t>Overall, just under a quarter of all workers neither agreed nor disagreed, whil</w:t>
      </w:r>
      <w:r w:rsidR="00CC118B" w:rsidRPr="00B97C04">
        <w:t xml:space="preserve">e </w:t>
      </w:r>
      <w:r w:rsidR="000722B1" w:rsidRPr="00B97C04">
        <w:t xml:space="preserve">20% disagreed, indicating that respect for workers’ rights is not experienced consistently across the sector. </w:t>
      </w:r>
      <w:bookmarkStart w:id="98" w:name="_Toc242368694"/>
    </w:p>
    <w:p w14:paraId="4665D5D1" w14:textId="7D294671" w:rsidR="00955ED7" w:rsidRPr="00B97C04" w:rsidRDefault="00955ED7" w:rsidP="00EC3C0A">
      <w:pPr>
        <w:pStyle w:val="Caption"/>
      </w:pPr>
      <w:r w:rsidRPr="00B97C04">
        <w:t xml:space="preserve">Table </w:t>
      </w:r>
      <w:r w:rsidRPr="00B97C04">
        <w:fldChar w:fldCharType="begin"/>
      </w:r>
      <w:r w:rsidRPr="00B97C04">
        <w:instrText>SEQ Table \* ARABIC</w:instrText>
      </w:r>
      <w:r w:rsidRPr="00B97C04">
        <w:fldChar w:fldCharType="separate"/>
      </w:r>
      <w:r w:rsidR="00C43394" w:rsidRPr="00B97C04">
        <w:rPr>
          <w:noProof/>
        </w:rPr>
        <w:t>26</w:t>
      </w:r>
      <w:r w:rsidRPr="00B97C04">
        <w:fldChar w:fldCharType="end"/>
      </w:r>
      <w:r w:rsidRPr="00B97C04">
        <w:t>: My employment rights are respected at work</w:t>
      </w:r>
      <w:bookmarkEnd w:id="98"/>
    </w:p>
    <w:tbl>
      <w:tblPr>
        <w:tblStyle w:val="ListTable3"/>
        <w:tblW w:w="4870" w:type="pct"/>
        <w:tblLayout w:type="fixed"/>
        <w:tblLook w:val="04A0" w:firstRow="1" w:lastRow="0" w:firstColumn="1" w:lastColumn="0" w:noHBand="0" w:noVBand="1"/>
      </w:tblPr>
      <w:tblGrid>
        <w:gridCol w:w="2689"/>
        <w:gridCol w:w="1136"/>
        <w:gridCol w:w="1472"/>
        <w:gridCol w:w="1179"/>
        <w:gridCol w:w="1317"/>
        <w:gridCol w:w="989"/>
      </w:tblGrid>
      <w:tr w:rsidR="006C44A0" w:rsidRPr="00B97C04" w14:paraId="6FA85A48" w14:textId="77777777" w:rsidTr="48035018">
        <w:trPr>
          <w:cnfStyle w:val="100000000000" w:firstRow="1" w:lastRow="0" w:firstColumn="0" w:lastColumn="0" w:oddVBand="0" w:evenVBand="0" w:oddHBand="0" w:evenHBand="0" w:firstRowFirstColumn="0" w:firstRowLastColumn="0" w:lastRowFirstColumn="0" w:lastRowLastColumn="0"/>
          <w:trHeight w:val="288"/>
        </w:trPr>
        <w:tc>
          <w:tcPr>
            <w:cnfStyle w:val="001000000100" w:firstRow="0" w:lastRow="0" w:firstColumn="1" w:lastColumn="0" w:oddVBand="0" w:evenVBand="0" w:oddHBand="0" w:evenHBand="0" w:firstRowFirstColumn="1" w:firstRowLastColumn="0" w:lastRowFirstColumn="0" w:lastRowLastColumn="0"/>
            <w:tcW w:w="1531" w:type="pct"/>
            <w:shd w:val="clear" w:color="auto" w:fill="247C86"/>
            <w:noWrap/>
            <w:hideMark/>
          </w:tcPr>
          <w:p w14:paraId="7C015BFE" w14:textId="77777777" w:rsidR="006C44A0" w:rsidRPr="00B97C04" w:rsidRDefault="006C44A0" w:rsidP="00650A4D">
            <w:pPr>
              <w:rPr>
                <w:lang w:eastAsia="en-GB"/>
              </w:rPr>
            </w:pPr>
          </w:p>
        </w:tc>
        <w:tc>
          <w:tcPr>
            <w:tcW w:w="647" w:type="pct"/>
            <w:shd w:val="clear" w:color="auto" w:fill="247C86"/>
            <w:noWrap/>
            <w:hideMark/>
          </w:tcPr>
          <w:p w14:paraId="5B331117" w14:textId="77777777" w:rsidR="006C44A0" w:rsidRPr="00B97C04" w:rsidRDefault="006C44A0" w:rsidP="00FE3B51">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sz w:val="20"/>
                <w:szCs w:val="20"/>
                <w:lang w:eastAsia="en-GB"/>
              </w:rPr>
            </w:pPr>
            <w:r w:rsidRPr="00B97C04">
              <w:rPr>
                <w:lang w:eastAsia="en-GB"/>
              </w:rPr>
              <w:t>Care workers</w:t>
            </w:r>
          </w:p>
        </w:tc>
        <w:tc>
          <w:tcPr>
            <w:tcW w:w="838" w:type="pct"/>
            <w:shd w:val="clear" w:color="auto" w:fill="247C86"/>
            <w:noWrap/>
            <w:hideMark/>
          </w:tcPr>
          <w:p w14:paraId="512375E6" w14:textId="1DCA7082" w:rsidR="006C44A0" w:rsidRPr="00B97C04" w:rsidRDefault="00523734" w:rsidP="00FE3B51">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sz w:val="20"/>
                <w:szCs w:val="20"/>
                <w:lang w:eastAsia="en-GB"/>
              </w:rPr>
            </w:pPr>
            <w:r w:rsidRPr="00B97C04">
              <w:rPr>
                <w:lang w:eastAsia="en-GB"/>
              </w:rPr>
              <w:t>M</w:t>
            </w:r>
            <w:r w:rsidR="006C44A0" w:rsidRPr="00B97C04">
              <w:rPr>
                <w:lang w:eastAsia="en-GB"/>
              </w:rPr>
              <w:t>anagers</w:t>
            </w:r>
          </w:p>
        </w:tc>
        <w:tc>
          <w:tcPr>
            <w:tcW w:w="671" w:type="pct"/>
            <w:shd w:val="clear" w:color="auto" w:fill="247C86"/>
            <w:noWrap/>
            <w:hideMark/>
          </w:tcPr>
          <w:p w14:paraId="586ECA86" w14:textId="31280592" w:rsidR="006C44A0" w:rsidRPr="00B97C04" w:rsidRDefault="521EA540" w:rsidP="48035018">
            <w:pPr>
              <w:jc w:val="center"/>
              <w:cnfStyle w:val="100000000000" w:firstRow="1" w:lastRow="0" w:firstColumn="0" w:lastColumn="0" w:oddVBand="0" w:evenVBand="0" w:oddHBand="0" w:evenHBand="0" w:firstRowFirstColumn="0" w:firstRowLastColumn="0" w:lastRowFirstColumn="0" w:lastRowLastColumn="0"/>
              <w:rPr>
                <w:lang w:eastAsia="en-GB"/>
              </w:rPr>
            </w:pPr>
            <w:r w:rsidRPr="48035018">
              <w:rPr>
                <w:lang w:eastAsia="en-GB"/>
              </w:rPr>
              <w:t>Social work</w:t>
            </w:r>
          </w:p>
        </w:tc>
        <w:tc>
          <w:tcPr>
            <w:tcW w:w="750" w:type="pct"/>
            <w:shd w:val="clear" w:color="auto" w:fill="247C86"/>
            <w:noWrap/>
            <w:hideMark/>
          </w:tcPr>
          <w:p w14:paraId="2D5C6BF2" w14:textId="4A10BE05" w:rsidR="006C44A0" w:rsidRPr="00B97C04" w:rsidRDefault="008C6F5D" w:rsidP="00FE3B51">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sz w:val="20"/>
                <w:szCs w:val="20"/>
                <w:lang w:eastAsia="en-GB"/>
              </w:rPr>
            </w:pPr>
            <w:r w:rsidRPr="00B97C04">
              <w:rPr>
                <w:lang w:eastAsia="en-GB"/>
              </w:rPr>
              <w:t>Other roles</w:t>
            </w:r>
          </w:p>
        </w:tc>
        <w:tc>
          <w:tcPr>
            <w:tcW w:w="563" w:type="pct"/>
            <w:shd w:val="clear" w:color="auto" w:fill="247C86"/>
            <w:noWrap/>
            <w:hideMark/>
          </w:tcPr>
          <w:p w14:paraId="4DA5E0A8" w14:textId="77777777" w:rsidR="006C44A0" w:rsidRPr="00B97C04" w:rsidRDefault="006C44A0" w:rsidP="00FE3B51">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sz w:val="20"/>
                <w:szCs w:val="20"/>
                <w:lang w:eastAsia="en-GB"/>
              </w:rPr>
            </w:pPr>
            <w:r w:rsidRPr="00B97C04">
              <w:rPr>
                <w:lang w:eastAsia="en-GB"/>
              </w:rPr>
              <w:t>All</w:t>
            </w:r>
          </w:p>
        </w:tc>
      </w:tr>
      <w:tr w:rsidR="006C44A0" w:rsidRPr="00B97C04" w14:paraId="6F827981" w14:textId="77777777" w:rsidTr="48035018">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531" w:type="pct"/>
            <w:noWrap/>
            <w:hideMark/>
          </w:tcPr>
          <w:p w14:paraId="289C6069" w14:textId="77777777" w:rsidR="006C44A0" w:rsidRPr="00B97C04" w:rsidRDefault="006C44A0" w:rsidP="00650A4D">
            <w:pPr>
              <w:rPr>
                <w:lang w:eastAsia="en-GB"/>
              </w:rPr>
            </w:pPr>
            <w:r w:rsidRPr="00B97C04">
              <w:rPr>
                <w:lang w:eastAsia="en-GB"/>
              </w:rPr>
              <w:t>Strongly disagree</w:t>
            </w:r>
          </w:p>
        </w:tc>
        <w:tc>
          <w:tcPr>
            <w:tcW w:w="647" w:type="pct"/>
            <w:noWrap/>
            <w:hideMark/>
          </w:tcPr>
          <w:p w14:paraId="122B777C" w14:textId="77777777" w:rsidR="006C44A0" w:rsidRPr="00B97C04" w:rsidRDefault="006C44A0" w:rsidP="00FE3B51">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eastAsia="en-GB"/>
              </w:rPr>
              <w:t>8.7%</w:t>
            </w:r>
          </w:p>
        </w:tc>
        <w:tc>
          <w:tcPr>
            <w:tcW w:w="838" w:type="pct"/>
            <w:noWrap/>
            <w:hideMark/>
          </w:tcPr>
          <w:p w14:paraId="289393A2" w14:textId="77777777" w:rsidR="006C44A0" w:rsidRPr="00B97C04" w:rsidRDefault="006C44A0" w:rsidP="00FE3B51">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eastAsia="en-GB"/>
              </w:rPr>
              <w:t>4.6%</w:t>
            </w:r>
          </w:p>
        </w:tc>
        <w:tc>
          <w:tcPr>
            <w:tcW w:w="671" w:type="pct"/>
            <w:noWrap/>
            <w:hideMark/>
          </w:tcPr>
          <w:p w14:paraId="4093818C" w14:textId="77777777" w:rsidR="006C44A0" w:rsidRPr="00B97C04" w:rsidRDefault="006C44A0" w:rsidP="00FE3B51">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eastAsia="en-GB"/>
              </w:rPr>
              <w:t>7.8%</w:t>
            </w:r>
          </w:p>
        </w:tc>
        <w:tc>
          <w:tcPr>
            <w:tcW w:w="750" w:type="pct"/>
            <w:noWrap/>
            <w:hideMark/>
          </w:tcPr>
          <w:p w14:paraId="75DDAD93" w14:textId="77777777" w:rsidR="006C44A0" w:rsidRPr="00B97C04" w:rsidRDefault="006C44A0" w:rsidP="00FE3B51">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eastAsia="en-GB"/>
              </w:rPr>
              <w:t>6.3%</w:t>
            </w:r>
          </w:p>
        </w:tc>
        <w:tc>
          <w:tcPr>
            <w:tcW w:w="563" w:type="pct"/>
            <w:noWrap/>
            <w:hideMark/>
          </w:tcPr>
          <w:p w14:paraId="5458D8D0" w14:textId="77777777" w:rsidR="006C44A0" w:rsidRPr="00B97C04" w:rsidRDefault="006C44A0" w:rsidP="00FE3B51">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eastAsia="en-GB"/>
              </w:rPr>
              <w:t>8.0%</w:t>
            </w:r>
          </w:p>
        </w:tc>
      </w:tr>
      <w:tr w:rsidR="006C44A0" w:rsidRPr="00B97C04" w14:paraId="2BA250D2" w14:textId="77777777" w:rsidTr="48035018">
        <w:trPr>
          <w:trHeight w:val="288"/>
        </w:trPr>
        <w:tc>
          <w:tcPr>
            <w:cnfStyle w:val="001000000000" w:firstRow="0" w:lastRow="0" w:firstColumn="1" w:lastColumn="0" w:oddVBand="0" w:evenVBand="0" w:oddHBand="0" w:evenHBand="0" w:firstRowFirstColumn="0" w:firstRowLastColumn="0" w:lastRowFirstColumn="0" w:lastRowLastColumn="0"/>
            <w:tcW w:w="1531" w:type="pct"/>
            <w:noWrap/>
            <w:hideMark/>
          </w:tcPr>
          <w:p w14:paraId="7B7C30D0" w14:textId="77777777" w:rsidR="006C44A0" w:rsidRPr="00B97C04" w:rsidRDefault="006C44A0" w:rsidP="00650A4D">
            <w:pPr>
              <w:rPr>
                <w:lang w:eastAsia="en-GB"/>
              </w:rPr>
            </w:pPr>
            <w:r w:rsidRPr="00B97C04">
              <w:rPr>
                <w:lang w:eastAsia="en-GB"/>
              </w:rPr>
              <w:t>Somewhat disagree</w:t>
            </w:r>
          </w:p>
        </w:tc>
        <w:tc>
          <w:tcPr>
            <w:tcW w:w="647" w:type="pct"/>
            <w:noWrap/>
            <w:hideMark/>
          </w:tcPr>
          <w:p w14:paraId="66698B94" w14:textId="77777777" w:rsidR="006C44A0" w:rsidRPr="00B97C04" w:rsidRDefault="006C44A0" w:rsidP="00FE3B51">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eastAsia="en-GB"/>
              </w:rPr>
              <w:t>12.6%</w:t>
            </w:r>
          </w:p>
        </w:tc>
        <w:tc>
          <w:tcPr>
            <w:tcW w:w="838" w:type="pct"/>
            <w:noWrap/>
            <w:hideMark/>
          </w:tcPr>
          <w:p w14:paraId="7A1C9BE2" w14:textId="77777777" w:rsidR="006C44A0" w:rsidRPr="00B97C04" w:rsidRDefault="006C44A0" w:rsidP="00FE3B51">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eastAsia="en-GB"/>
              </w:rPr>
              <w:t>6.3%</w:t>
            </w:r>
          </w:p>
        </w:tc>
        <w:tc>
          <w:tcPr>
            <w:tcW w:w="671" w:type="pct"/>
            <w:noWrap/>
            <w:hideMark/>
          </w:tcPr>
          <w:p w14:paraId="36951541" w14:textId="77777777" w:rsidR="006C44A0" w:rsidRPr="00B97C04" w:rsidRDefault="006C44A0" w:rsidP="00FE3B51">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eastAsia="en-GB"/>
              </w:rPr>
              <w:t>10.9%</w:t>
            </w:r>
          </w:p>
        </w:tc>
        <w:tc>
          <w:tcPr>
            <w:tcW w:w="750" w:type="pct"/>
            <w:noWrap/>
            <w:hideMark/>
          </w:tcPr>
          <w:p w14:paraId="105D24AD" w14:textId="77777777" w:rsidR="006C44A0" w:rsidRPr="00B97C04" w:rsidRDefault="006C44A0" w:rsidP="00FE3B51">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eastAsia="en-GB"/>
              </w:rPr>
              <w:t>12.8%</w:t>
            </w:r>
          </w:p>
        </w:tc>
        <w:tc>
          <w:tcPr>
            <w:tcW w:w="563" w:type="pct"/>
            <w:noWrap/>
            <w:hideMark/>
          </w:tcPr>
          <w:p w14:paraId="6054ADF4" w14:textId="77777777" w:rsidR="006C44A0" w:rsidRPr="00B97C04" w:rsidRDefault="006C44A0" w:rsidP="00FE3B51">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eastAsia="en-GB"/>
              </w:rPr>
              <w:t>11.7%</w:t>
            </w:r>
          </w:p>
        </w:tc>
      </w:tr>
      <w:tr w:rsidR="006C44A0" w:rsidRPr="00B97C04" w14:paraId="2278E7CF" w14:textId="77777777" w:rsidTr="48035018">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531" w:type="pct"/>
            <w:noWrap/>
            <w:hideMark/>
          </w:tcPr>
          <w:p w14:paraId="0D034057" w14:textId="77777777" w:rsidR="006C44A0" w:rsidRPr="00B97C04" w:rsidRDefault="006C44A0" w:rsidP="00650A4D">
            <w:pPr>
              <w:rPr>
                <w:b w:val="0"/>
                <w:bCs w:val="0"/>
                <w:lang w:eastAsia="en-GB"/>
              </w:rPr>
            </w:pPr>
            <w:r w:rsidRPr="00B97C04">
              <w:rPr>
                <w:lang w:eastAsia="en-GB"/>
              </w:rPr>
              <w:t xml:space="preserve">Neither </w:t>
            </w:r>
          </w:p>
        </w:tc>
        <w:tc>
          <w:tcPr>
            <w:tcW w:w="647" w:type="pct"/>
            <w:noWrap/>
            <w:hideMark/>
          </w:tcPr>
          <w:p w14:paraId="50C7F7FC" w14:textId="77777777" w:rsidR="006C44A0" w:rsidRPr="00B97C04" w:rsidRDefault="006C44A0" w:rsidP="00FE3B51">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eastAsia="en-GB"/>
              </w:rPr>
              <w:t>24.0%</w:t>
            </w:r>
          </w:p>
        </w:tc>
        <w:tc>
          <w:tcPr>
            <w:tcW w:w="838" w:type="pct"/>
            <w:noWrap/>
            <w:hideMark/>
          </w:tcPr>
          <w:p w14:paraId="22816919" w14:textId="77777777" w:rsidR="006C44A0" w:rsidRPr="00B97C04" w:rsidRDefault="006C44A0" w:rsidP="00FE3B51">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eastAsia="en-GB"/>
              </w:rPr>
              <w:t>14.8%</w:t>
            </w:r>
          </w:p>
        </w:tc>
        <w:tc>
          <w:tcPr>
            <w:tcW w:w="671" w:type="pct"/>
            <w:noWrap/>
            <w:hideMark/>
          </w:tcPr>
          <w:p w14:paraId="59A9A2CC" w14:textId="77777777" w:rsidR="006C44A0" w:rsidRPr="00B97C04" w:rsidRDefault="006C44A0" w:rsidP="00FE3B51">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eastAsia="en-GB"/>
              </w:rPr>
              <w:t>20.2%</w:t>
            </w:r>
          </w:p>
        </w:tc>
        <w:tc>
          <w:tcPr>
            <w:tcW w:w="750" w:type="pct"/>
            <w:noWrap/>
            <w:hideMark/>
          </w:tcPr>
          <w:p w14:paraId="5BD74739" w14:textId="77777777" w:rsidR="006C44A0" w:rsidRPr="00B97C04" w:rsidRDefault="006C44A0" w:rsidP="00FE3B51">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eastAsia="en-GB"/>
              </w:rPr>
              <w:t>22.3%</w:t>
            </w:r>
          </w:p>
        </w:tc>
        <w:tc>
          <w:tcPr>
            <w:tcW w:w="563" w:type="pct"/>
            <w:noWrap/>
            <w:hideMark/>
          </w:tcPr>
          <w:p w14:paraId="6CD42AC0" w14:textId="77777777" w:rsidR="006C44A0" w:rsidRPr="00B97C04" w:rsidRDefault="006C44A0" w:rsidP="00FE3B51">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eastAsia="en-GB"/>
              </w:rPr>
              <w:t>22.5%</w:t>
            </w:r>
          </w:p>
        </w:tc>
      </w:tr>
      <w:tr w:rsidR="006C44A0" w:rsidRPr="00B97C04" w14:paraId="4236D8B8" w14:textId="77777777" w:rsidTr="48035018">
        <w:trPr>
          <w:trHeight w:val="288"/>
        </w:trPr>
        <w:tc>
          <w:tcPr>
            <w:cnfStyle w:val="001000000000" w:firstRow="0" w:lastRow="0" w:firstColumn="1" w:lastColumn="0" w:oddVBand="0" w:evenVBand="0" w:oddHBand="0" w:evenHBand="0" w:firstRowFirstColumn="0" w:firstRowLastColumn="0" w:lastRowFirstColumn="0" w:lastRowLastColumn="0"/>
            <w:tcW w:w="1531" w:type="pct"/>
            <w:noWrap/>
            <w:hideMark/>
          </w:tcPr>
          <w:p w14:paraId="1361C4F2" w14:textId="77777777" w:rsidR="006C44A0" w:rsidRPr="00B97C04" w:rsidRDefault="006C44A0" w:rsidP="00650A4D">
            <w:pPr>
              <w:rPr>
                <w:lang w:eastAsia="en-GB"/>
              </w:rPr>
            </w:pPr>
            <w:r w:rsidRPr="00B97C04">
              <w:rPr>
                <w:lang w:eastAsia="en-GB"/>
              </w:rPr>
              <w:t>Somewhat agree</w:t>
            </w:r>
          </w:p>
        </w:tc>
        <w:tc>
          <w:tcPr>
            <w:tcW w:w="647" w:type="pct"/>
            <w:noWrap/>
            <w:hideMark/>
          </w:tcPr>
          <w:p w14:paraId="28CD3C1A" w14:textId="77777777" w:rsidR="006C44A0" w:rsidRPr="00B97C04" w:rsidRDefault="006C44A0" w:rsidP="00FE3B51">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eastAsia="en-GB"/>
              </w:rPr>
              <w:t>29.3%</w:t>
            </w:r>
          </w:p>
        </w:tc>
        <w:tc>
          <w:tcPr>
            <w:tcW w:w="838" w:type="pct"/>
            <w:noWrap/>
            <w:hideMark/>
          </w:tcPr>
          <w:p w14:paraId="64877029" w14:textId="77777777" w:rsidR="006C44A0" w:rsidRPr="00B97C04" w:rsidRDefault="006C44A0" w:rsidP="00FE3B51">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eastAsia="en-GB"/>
              </w:rPr>
              <w:t>31.8%</w:t>
            </w:r>
          </w:p>
        </w:tc>
        <w:tc>
          <w:tcPr>
            <w:tcW w:w="671" w:type="pct"/>
            <w:noWrap/>
            <w:hideMark/>
          </w:tcPr>
          <w:p w14:paraId="3AE6B002" w14:textId="77777777" w:rsidR="006C44A0" w:rsidRPr="00B97C04" w:rsidRDefault="006C44A0" w:rsidP="00FE3B51">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eastAsia="en-GB"/>
              </w:rPr>
              <w:t>37.1%</w:t>
            </w:r>
          </w:p>
        </w:tc>
        <w:tc>
          <w:tcPr>
            <w:tcW w:w="750" w:type="pct"/>
            <w:noWrap/>
            <w:hideMark/>
          </w:tcPr>
          <w:p w14:paraId="3EFB11C5" w14:textId="77777777" w:rsidR="006C44A0" w:rsidRPr="00B97C04" w:rsidRDefault="006C44A0" w:rsidP="00FE3B51">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eastAsia="en-GB"/>
              </w:rPr>
              <w:t>30.7%</w:t>
            </w:r>
          </w:p>
        </w:tc>
        <w:tc>
          <w:tcPr>
            <w:tcW w:w="563" w:type="pct"/>
            <w:noWrap/>
            <w:hideMark/>
          </w:tcPr>
          <w:p w14:paraId="40E592A0" w14:textId="77777777" w:rsidR="006C44A0" w:rsidRPr="00B97C04" w:rsidRDefault="006C44A0" w:rsidP="00FE3B51">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eastAsia="en-GB"/>
              </w:rPr>
              <w:t>30.7%</w:t>
            </w:r>
          </w:p>
        </w:tc>
      </w:tr>
      <w:tr w:rsidR="006C44A0" w:rsidRPr="00B97C04" w14:paraId="3B26530D" w14:textId="77777777" w:rsidTr="48035018">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531" w:type="pct"/>
            <w:noWrap/>
            <w:hideMark/>
          </w:tcPr>
          <w:p w14:paraId="4D24E774" w14:textId="77777777" w:rsidR="006C44A0" w:rsidRPr="00B97C04" w:rsidRDefault="006C44A0" w:rsidP="00650A4D">
            <w:pPr>
              <w:rPr>
                <w:lang w:eastAsia="en-GB"/>
              </w:rPr>
            </w:pPr>
            <w:r w:rsidRPr="00B97C04">
              <w:rPr>
                <w:lang w:eastAsia="en-GB"/>
              </w:rPr>
              <w:t>Strongly agree</w:t>
            </w:r>
          </w:p>
        </w:tc>
        <w:tc>
          <w:tcPr>
            <w:tcW w:w="647" w:type="pct"/>
            <w:noWrap/>
            <w:hideMark/>
          </w:tcPr>
          <w:p w14:paraId="1BD03A77" w14:textId="77777777" w:rsidR="006C44A0" w:rsidRPr="00B97C04" w:rsidRDefault="006C44A0" w:rsidP="00FE3B51">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eastAsia="en-GB"/>
              </w:rPr>
              <w:t>25.4%</w:t>
            </w:r>
          </w:p>
        </w:tc>
        <w:tc>
          <w:tcPr>
            <w:tcW w:w="838" w:type="pct"/>
            <w:noWrap/>
            <w:hideMark/>
          </w:tcPr>
          <w:p w14:paraId="1E5F9B3C" w14:textId="77777777" w:rsidR="006C44A0" w:rsidRPr="00B97C04" w:rsidRDefault="006C44A0" w:rsidP="00FE3B51">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eastAsia="en-GB"/>
              </w:rPr>
              <w:t>42.5%</w:t>
            </w:r>
          </w:p>
        </w:tc>
        <w:tc>
          <w:tcPr>
            <w:tcW w:w="671" w:type="pct"/>
            <w:noWrap/>
            <w:hideMark/>
          </w:tcPr>
          <w:p w14:paraId="54D30285" w14:textId="77777777" w:rsidR="006C44A0" w:rsidRPr="00B97C04" w:rsidRDefault="006C44A0" w:rsidP="00FE3B51">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eastAsia="en-GB"/>
              </w:rPr>
              <w:t>24.1%</w:t>
            </w:r>
          </w:p>
        </w:tc>
        <w:tc>
          <w:tcPr>
            <w:tcW w:w="750" w:type="pct"/>
            <w:noWrap/>
            <w:hideMark/>
          </w:tcPr>
          <w:p w14:paraId="3E148B39" w14:textId="77777777" w:rsidR="006C44A0" w:rsidRPr="00B97C04" w:rsidRDefault="006C44A0" w:rsidP="00FE3B51">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eastAsia="en-GB"/>
              </w:rPr>
              <w:t>28.0</w:t>
            </w:r>
          </w:p>
        </w:tc>
        <w:tc>
          <w:tcPr>
            <w:tcW w:w="563" w:type="pct"/>
            <w:noWrap/>
            <w:hideMark/>
          </w:tcPr>
          <w:p w14:paraId="352DDA8E" w14:textId="77777777" w:rsidR="006C44A0" w:rsidRPr="00B97C04" w:rsidRDefault="006C44A0" w:rsidP="00FE3B51">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eastAsia="en-GB"/>
              </w:rPr>
              <w:t>27.2%</w:t>
            </w:r>
          </w:p>
        </w:tc>
      </w:tr>
    </w:tbl>
    <w:p w14:paraId="484CEEEA" w14:textId="77777777" w:rsidR="006C44A0" w:rsidRPr="00B97C04" w:rsidRDefault="006C44A0" w:rsidP="00650A4D"/>
    <w:p w14:paraId="284A47A5" w14:textId="5770BC22" w:rsidR="00FB7961" w:rsidRPr="00B97C04" w:rsidRDefault="48EC4163" w:rsidP="00650A4D">
      <w:r>
        <w:t xml:space="preserve">Respondents were also asked whether they were a member of a trade union. Almost 40% stated that they were a union member. The lowest rates were reported by care workers (34%) followed by managers (41%), and the highest rates were found amongst those in social work roles (52%). The most commonly cited union was Unison, followed by </w:t>
      </w:r>
      <w:r w:rsidR="622CE7EF">
        <w:t>GMB</w:t>
      </w:r>
      <w:r w:rsidR="4152AD29">
        <w:t xml:space="preserve"> Union</w:t>
      </w:r>
      <w:r>
        <w:t xml:space="preserve">, </w:t>
      </w:r>
      <w:r w:rsidR="47C2A1EB">
        <w:t xml:space="preserve">the Social </w:t>
      </w:r>
      <w:r>
        <w:t>W</w:t>
      </w:r>
      <w:r w:rsidR="47C2A1EB">
        <w:t xml:space="preserve">orkers </w:t>
      </w:r>
      <w:r>
        <w:t>U</w:t>
      </w:r>
      <w:r w:rsidR="47C2A1EB">
        <w:t>nion</w:t>
      </w:r>
      <w:r>
        <w:t>, R</w:t>
      </w:r>
      <w:r w:rsidR="47C2A1EB">
        <w:t xml:space="preserve">oyal </w:t>
      </w:r>
      <w:r>
        <w:t>C</w:t>
      </w:r>
      <w:r w:rsidR="47C2A1EB">
        <w:t xml:space="preserve">ollege of </w:t>
      </w:r>
      <w:r>
        <w:t>N</w:t>
      </w:r>
      <w:r w:rsidR="47C2A1EB">
        <w:t xml:space="preserve">ursing </w:t>
      </w:r>
      <w:r>
        <w:t>and Unite, with a smaller number reporting membership of C</w:t>
      </w:r>
      <w:r w:rsidR="1D84F77E">
        <w:t xml:space="preserve">are </w:t>
      </w:r>
      <w:r>
        <w:t>W</w:t>
      </w:r>
      <w:r w:rsidR="1D84F77E">
        <w:t xml:space="preserve">orkers </w:t>
      </w:r>
      <w:r>
        <w:t>U</w:t>
      </w:r>
      <w:r w:rsidR="1D84F77E">
        <w:t>nion</w:t>
      </w:r>
      <w:r>
        <w:t xml:space="preserve">. </w:t>
      </w:r>
    </w:p>
    <w:p w14:paraId="419FBE09" w14:textId="77777777" w:rsidR="00FB7961" w:rsidRPr="00B97C04" w:rsidRDefault="00FB7961" w:rsidP="00650A4D"/>
    <w:p w14:paraId="4A767501" w14:textId="77B30B02" w:rsidR="00546128" w:rsidRPr="00B97C04" w:rsidRDefault="00546128" w:rsidP="00EC3C0A">
      <w:r w:rsidRPr="00B97C04">
        <w:br w:type="page"/>
      </w:r>
    </w:p>
    <w:p w14:paraId="4530719C" w14:textId="708A7FB7" w:rsidR="00546128" w:rsidRPr="00B97C04" w:rsidRDefault="0039391C" w:rsidP="0039391C">
      <w:pPr>
        <w:pStyle w:val="Heading1"/>
        <w:numPr>
          <w:ilvl w:val="0"/>
          <w:numId w:val="5"/>
        </w:numPr>
      </w:pPr>
      <w:r w:rsidRPr="00B97C04">
        <w:lastRenderedPageBreak/>
        <w:t xml:space="preserve"> </w:t>
      </w:r>
      <w:bookmarkStart w:id="99" w:name="_Toc242629589"/>
      <w:r w:rsidR="00546128" w:rsidRPr="00B97C04">
        <w:t>Training, development and progression</w:t>
      </w:r>
      <w:bookmarkEnd w:id="99"/>
    </w:p>
    <w:p w14:paraId="10CE7787" w14:textId="7AC0B159" w:rsidR="008D17BB" w:rsidRPr="00B97C04" w:rsidRDefault="636A730E" w:rsidP="00650A4D">
      <w:r w:rsidRPr="00B97C04">
        <w:t xml:space="preserve">This section considers whether </w:t>
      </w:r>
      <w:r w:rsidR="1A177F95" w:rsidRPr="00B97C04">
        <w:t>respondents felt they</w:t>
      </w:r>
      <w:r w:rsidR="59E11497" w:rsidRPr="00B97C04">
        <w:t xml:space="preserve"> had</w:t>
      </w:r>
      <w:r w:rsidRPr="00B97C04">
        <w:t xml:space="preserve"> the opportunity to discuss training needs (through the presence of performance appraisals), perceptions of training adequacy, training needs for career progression</w:t>
      </w:r>
      <w:r w:rsidR="74381ACB" w:rsidRPr="00B97C04">
        <w:t>, and whether there are perceived barriers to accessing training.</w:t>
      </w:r>
      <w:r w:rsidRPr="00B97C04">
        <w:t xml:space="preserve"> </w:t>
      </w:r>
      <w:r w:rsidR="2E37BE97" w:rsidRPr="00B97C04">
        <w:t xml:space="preserve">We provide a summary of respondents’ reflections on </w:t>
      </w:r>
      <w:r w:rsidR="6540665B" w:rsidRPr="00B97C04">
        <w:t xml:space="preserve">the </w:t>
      </w:r>
      <w:r w:rsidR="2E37BE97" w:rsidRPr="00B97C04">
        <w:t>barriers to accessing training</w:t>
      </w:r>
      <w:r w:rsidR="74381ACB" w:rsidRPr="00B97C04">
        <w:t xml:space="preserve">, before considering ambition and </w:t>
      </w:r>
      <w:r w:rsidR="296698CC" w:rsidRPr="00B97C04">
        <w:t>skills needs related to leadership</w:t>
      </w:r>
      <w:r w:rsidR="59E11497" w:rsidRPr="00B97C04">
        <w:t xml:space="preserve"> and promotion</w:t>
      </w:r>
      <w:r w:rsidR="296698CC" w:rsidRPr="00B97C04">
        <w:t>. Finally, we assess</w:t>
      </w:r>
      <w:r w:rsidR="6197ADA7" w:rsidRPr="00B97C04">
        <w:t xml:space="preserve"> the</w:t>
      </w:r>
      <w:r w:rsidRPr="00B97C04">
        <w:t xml:space="preserve"> awareness of the Social Care Wales Code of Professional Practice</w:t>
      </w:r>
      <w:r w:rsidR="009A55CD" w:rsidRPr="00B97C04">
        <w:rPr>
          <w:rStyle w:val="FootnoteReference"/>
        </w:rPr>
        <w:footnoteReference w:id="9"/>
      </w:r>
      <w:r w:rsidRPr="00B97C04">
        <w:t xml:space="preserve">. </w:t>
      </w:r>
    </w:p>
    <w:p w14:paraId="3FC26296" w14:textId="77777777" w:rsidR="00546128" w:rsidRPr="00B97C04" w:rsidRDefault="00546128" w:rsidP="00650A4D">
      <w:pPr>
        <w:pStyle w:val="Heading2"/>
      </w:pPr>
      <w:bookmarkStart w:id="100" w:name="_Toc242629590"/>
      <w:r w:rsidRPr="00B97C04">
        <w:t>Training</w:t>
      </w:r>
      <w:bookmarkEnd w:id="100"/>
    </w:p>
    <w:p w14:paraId="1F4CEE55" w14:textId="7BD77E3C" w:rsidR="00546128" w:rsidRPr="00B97C04" w:rsidRDefault="636A730E" w:rsidP="00650A4D">
      <w:r>
        <w:t xml:space="preserve">Table </w:t>
      </w:r>
      <w:r w:rsidR="473FE97A">
        <w:t>2</w:t>
      </w:r>
      <w:r w:rsidR="00BF1991">
        <w:t>7</w:t>
      </w:r>
      <w:r>
        <w:t xml:space="preserve"> shows that </w:t>
      </w:r>
      <w:r w:rsidR="45B8F223">
        <w:t>most resp</w:t>
      </w:r>
      <w:r w:rsidR="2315B693">
        <w:t>o</w:t>
      </w:r>
      <w:r w:rsidR="45B8F223">
        <w:t>ndents</w:t>
      </w:r>
      <w:r>
        <w:t xml:space="preserve"> had </w:t>
      </w:r>
      <w:r w:rsidR="45B8F223">
        <w:t xml:space="preserve">undergone </w:t>
      </w:r>
      <w:r>
        <w:t xml:space="preserve">a performance appraisal (80%). This was lowest amongst those in social work (64%), and highest amongst care workers (83%). The data also suggest that across all job types </w:t>
      </w:r>
      <w:r w:rsidR="45B8F223">
        <w:t>most</w:t>
      </w:r>
      <w:r>
        <w:t xml:space="preserve"> </w:t>
      </w:r>
      <w:r w:rsidR="6B2CF2F7">
        <w:t>respondents</w:t>
      </w:r>
      <w:r>
        <w:t xml:space="preserve"> agreed or strongly agreed that they had the right training to undertake the role (79%). However, when asked </w:t>
      </w:r>
      <w:r w:rsidR="0647F366">
        <w:t xml:space="preserve">if </w:t>
      </w:r>
      <w:r>
        <w:t>they need more training to progress their career, 48% agreed</w:t>
      </w:r>
      <w:r w:rsidR="2E0F7129">
        <w:t>,</w:t>
      </w:r>
      <w:r>
        <w:t xml:space="preserve"> </w:t>
      </w:r>
      <w:r w:rsidR="52D5F4C3">
        <w:t>while</w:t>
      </w:r>
      <w:r>
        <w:t xml:space="preserve"> almost a third remained n</w:t>
      </w:r>
      <w:r w:rsidRPr="4CE6D56F">
        <w:rPr>
          <w:rFonts w:eastAsiaTheme="minorEastAsia"/>
        </w:rPr>
        <w:t xml:space="preserve">eutral (31%) and </w:t>
      </w:r>
      <w:r w:rsidR="3A15757A" w:rsidRPr="4CE6D56F">
        <w:rPr>
          <w:rFonts w:eastAsiaTheme="minorEastAsia"/>
        </w:rPr>
        <w:t xml:space="preserve">around </w:t>
      </w:r>
      <w:r w:rsidRPr="4CE6D56F">
        <w:rPr>
          <w:rFonts w:eastAsiaTheme="minorEastAsia"/>
        </w:rPr>
        <w:t xml:space="preserve">one in five disagreed (21%). Slight variations were present by </w:t>
      </w:r>
      <w:r w:rsidR="6B2CF2F7" w:rsidRPr="4CE6D56F">
        <w:rPr>
          <w:rFonts w:eastAsiaTheme="minorEastAsia"/>
        </w:rPr>
        <w:t>job</w:t>
      </w:r>
      <w:r w:rsidRPr="4CE6D56F">
        <w:rPr>
          <w:rFonts w:eastAsiaTheme="minorEastAsia"/>
        </w:rPr>
        <w:t xml:space="preserve"> groups, with high levels of agreeme</w:t>
      </w:r>
      <w:r>
        <w:t xml:space="preserve">nt amongst </w:t>
      </w:r>
      <w:r w:rsidR="6B2CF2F7">
        <w:t>respondents</w:t>
      </w:r>
      <w:r>
        <w:t xml:space="preserve"> in social w</w:t>
      </w:r>
      <w:r w:rsidRPr="4CE6D56F">
        <w:rPr>
          <w:rFonts w:eastAsiaTheme="minorEastAsia"/>
        </w:rPr>
        <w:t xml:space="preserve">ork roles. </w:t>
      </w:r>
    </w:p>
    <w:p w14:paraId="6560048C" w14:textId="53CD8861" w:rsidR="00546128" w:rsidRPr="00B97C04" w:rsidRDefault="636A730E" w:rsidP="00650A4D">
      <w:r w:rsidRPr="4CE6D56F">
        <w:rPr>
          <w:rFonts w:eastAsiaTheme="minorEastAsia"/>
        </w:rPr>
        <w:t>Compared to past surveys, findings were the same</w:t>
      </w:r>
      <w:r w:rsidR="12AD1873" w:rsidRPr="4CE6D56F">
        <w:rPr>
          <w:rFonts w:eastAsiaTheme="minorEastAsia"/>
        </w:rPr>
        <w:t xml:space="preserve"> for</w:t>
      </w:r>
      <w:r w:rsidRPr="4CE6D56F">
        <w:rPr>
          <w:rFonts w:eastAsiaTheme="minorEastAsia"/>
        </w:rPr>
        <w:t xml:space="preserve"> </w:t>
      </w:r>
      <w:r w:rsidR="08783F8B" w:rsidRPr="4CE6D56F">
        <w:rPr>
          <w:rFonts w:eastAsiaTheme="minorEastAsia"/>
        </w:rPr>
        <w:t>if</w:t>
      </w:r>
      <w:r w:rsidR="65797506" w:rsidRPr="4CE6D56F">
        <w:rPr>
          <w:rFonts w:eastAsiaTheme="minorEastAsia"/>
        </w:rPr>
        <w:t xml:space="preserve"> respondents felt they </w:t>
      </w:r>
      <w:r w:rsidR="46974AFE" w:rsidRPr="4CE6D56F">
        <w:rPr>
          <w:rFonts w:eastAsiaTheme="minorEastAsia"/>
        </w:rPr>
        <w:t>had</w:t>
      </w:r>
      <w:r w:rsidR="65797506" w:rsidRPr="4CE6D56F">
        <w:rPr>
          <w:rFonts w:eastAsiaTheme="minorEastAsia"/>
        </w:rPr>
        <w:t xml:space="preserve"> the right </w:t>
      </w:r>
      <w:r w:rsidRPr="4CE6D56F">
        <w:rPr>
          <w:rFonts w:eastAsiaTheme="minorEastAsia"/>
        </w:rPr>
        <w:t>training to do the</w:t>
      </w:r>
      <w:r w:rsidR="65797506" w:rsidRPr="4CE6D56F">
        <w:rPr>
          <w:rFonts w:eastAsiaTheme="minorEastAsia"/>
        </w:rPr>
        <w:t>ir</w:t>
      </w:r>
      <w:r w:rsidRPr="4CE6D56F">
        <w:rPr>
          <w:rFonts w:eastAsiaTheme="minorEastAsia"/>
        </w:rPr>
        <w:t xml:space="preserve"> job well as in 2023 (79%) but lower than the 2024 and 2025 surveys (both with</w:t>
      </w:r>
      <w:r w:rsidR="35A27FF5" w:rsidRPr="4CE6D56F">
        <w:rPr>
          <w:rFonts w:eastAsiaTheme="minorEastAsia"/>
        </w:rPr>
        <w:t xml:space="preserve"> around</w:t>
      </w:r>
      <w:r w:rsidRPr="4CE6D56F">
        <w:rPr>
          <w:rFonts w:eastAsiaTheme="minorEastAsia"/>
        </w:rPr>
        <w:t xml:space="preserve"> 87% agreemen</w:t>
      </w:r>
      <w:r>
        <w:t xml:space="preserve">t). The need for more training for progression remains </w:t>
      </w:r>
      <w:r w:rsidR="121BB9BE">
        <w:t>similar</w:t>
      </w:r>
      <w:r>
        <w:t xml:space="preserve"> with previous findings</w:t>
      </w:r>
      <w:r w:rsidR="45B8F223">
        <w:t xml:space="preserve"> </w:t>
      </w:r>
      <w:r>
        <w:t xml:space="preserve">(47% agreement in 2023, 2024 and 2025 survey). </w:t>
      </w:r>
    </w:p>
    <w:p w14:paraId="4AA90BA8" w14:textId="661809A8" w:rsidR="00163B36" w:rsidRPr="00015732" w:rsidRDefault="301F7CA6" w:rsidP="48035018">
      <w:r>
        <w:t>Respondents were also asked whether they f</w:t>
      </w:r>
      <w:r w:rsidRPr="4CE6D56F">
        <w:rPr>
          <w:rFonts w:eastAsiaTheme="minorEastAsia"/>
        </w:rPr>
        <w:t xml:space="preserve">aced “any barriers to accessing work-related training in your work”. Overall, 24% responded that there were barriers present. Again, variation was seen between job groups, with </w:t>
      </w:r>
      <w:r w:rsidR="499BA48E" w:rsidRPr="4CE6D56F">
        <w:rPr>
          <w:rFonts w:eastAsiaTheme="minorEastAsia"/>
        </w:rPr>
        <w:t>17</w:t>
      </w:r>
      <w:r w:rsidRPr="4CE6D56F">
        <w:rPr>
          <w:rFonts w:eastAsiaTheme="minorEastAsia"/>
        </w:rPr>
        <w:t>% of care workers reporting barriers, compared to higher levels amongst managers (2</w:t>
      </w:r>
      <w:r w:rsidR="27610167" w:rsidRPr="4CE6D56F">
        <w:rPr>
          <w:rFonts w:eastAsiaTheme="minorEastAsia"/>
        </w:rPr>
        <w:t>6</w:t>
      </w:r>
      <w:r w:rsidRPr="4CE6D56F">
        <w:rPr>
          <w:rFonts w:eastAsiaTheme="minorEastAsia"/>
        </w:rPr>
        <w:t>%) and those in social work</w:t>
      </w:r>
      <w:r>
        <w:t xml:space="preserve"> </w:t>
      </w:r>
      <w:r w:rsidRPr="00015732">
        <w:t>roles (3</w:t>
      </w:r>
      <w:r w:rsidR="572A3293" w:rsidRPr="00015732">
        <w:t>1</w:t>
      </w:r>
      <w:r w:rsidRPr="00015732">
        <w:t>%).</w:t>
      </w:r>
    </w:p>
    <w:p w14:paraId="52311B99" w14:textId="688A56A2" w:rsidR="00163B36" w:rsidRPr="00B97C04" w:rsidRDefault="301F7CA6" w:rsidP="00163B36">
      <w:r>
        <w:t xml:space="preserve">Respondents who </w:t>
      </w:r>
      <w:r w:rsidR="28C60BB1">
        <w:t xml:space="preserve">said </w:t>
      </w:r>
      <w:r>
        <w:t xml:space="preserve">there were barriers (n=915) were asked to provide further details. Analysis of all responses indicated </w:t>
      </w:r>
      <w:r w:rsidR="1435EF6E">
        <w:t>five</w:t>
      </w:r>
      <w:r>
        <w:t xml:space="preserve"> key themes: structural constraints (mentioned by 53% of those experiencing barriers), managerial gatekeeping (15%), inaccessible provision (15%), relevance (10%), and practical barriers (7%). </w:t>
      </w:r>
    </w:p>
    <w:p w14:paraId="7316BEF7" w14:textId="77777777" w:rsidR="00163B36" w:rsidRPr="00B97C04" w:rsidRDefault="00163B36" w:rsidP="00650A4D"/>
    <w:p w14:paraId="67075D66" w14:textId="77777777" w:rsidR="00163B36" w:rsidRDefault="00163B36" w:rsidP="00650A4D"/>
    <w:p w14:paraId="6A607C94" w14:textId="77777777" w:rsidR="00D027C8" w:rsidRDefault="00D027C8" w:rsidP="00650A4D"/>
    <w:p w14:paraId="717C9138" w14:textId="77777777" w:rsidR="00D027C8" w:rsidRPr="00B97C04" w:rsidRDefault="00D027C8" w:rsidP="00650A4D"/>
    <w:p w14:paraId="3216ABBF" w14:textId="5554825D" w:rsidR="00955ED7" w:rsidRPr="00B97C04" w:rsidRDefault="00955ED7" w:rsidP="00EC3C0A">
      <w:pPr>
        <w:pStyle w:val="Caption"/>
      </w:pPr>
      <w:bookmarkStart w:id="101" w:name="_Toc242368695"/>
      <w:r w:rsidRPr="00B97C04">
        <w:lastRenderedPageBreak/>
        <w:t xml:space="preserve">Table </w:t>
      </w:r>
      <w:r w:rsidRPr="00B97C04">
        <w:fldChar w:fldCharType="begin"/>
      </w:r>
      <w:r w:rsidRPr="00B97C04">
        <w:instrText>SEQ Table \* ARABIC</w:instrText>
      </w:r>
      <w:r w:rsidRPr="00B97C04">
        <w:fldChar w:fldCharType="separate"/>
      </w:r>
      <w:r w:rsidR="00C43394" w:rsidRPr="00B97C04">
        <w:rPr>
          <w:noProof/>
        </w:rPr>
        <w:t>27</w:t>
      </w:r>
      <w:r w:rsidRPr="00B97C04">
        <w:fldChar w:fldCharType="end"/>
      </w:r>
      <w:r w:rsidRPr="00B97C04">
        <w:t>: Performance appraisal and training</w:t>
      </w:r>
      <w:bookmarkEnd w:id="101"/>
    </w:p>
    <w:tbl>
      <w:tblPr>
        <w:tblStyle w:val="ListTable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048"/>
        <w:gridCol w:w="1146"/>
        <w:gridCol w:w="1330"/>
        <w:gridCol w:w="1134"/>
        <w:gridCol w:w="1134"/>
        <w:gridCol w:w="992"/>
      </w:tblGrid>
      <w:tr w:rsidR="00546128" w:rsidRPr="00B97C04" w14:paraId="1539038D" w14:textId="77777777" w:rsidTr="48035018">
        <w:trPr>
          <w:cnfStyle w:val="100000000000" w:firstRow="1" w:lastRow="0" w:firstColumn="0" w:lastColumn="0" w:oddVBand="0" w:evenVBand="0" w:oddHBand="0" w:evenHBand="0" w:firstRowFirstColumn="0" w:firstRowLastColumn="0" w:lastRowFirstColumn="0" w:lastRowLastColumn="0"/>
          <w:trHeight w:val="288"/>
        </w:trPr>
        <w:tc>
          <w:tcPr>
            <w:cnfStyle w:val="001000000100" w:firstRow="0" w:lastRow="0" w:firstColumn="1" w:lastColumn="0" w:oddVBand="0" w:evenVBand="0" w:oddHBand="0" w:evenHBand="0" w:firstRowFirstColumn="1" w:firstRowLastColumn="0" w:lastRowFirstColumn="0" w:lastRowLastColumn="0"/>
            <w:tcW w:w="3048" w:type="dxa"/>
            <w:tcBorders>
              <w:bottom w:val="none" w:sz="0" w:space="0" w:color="auto"/>
              <w:right w:val="none" w:sz="0" w:space="0" w:color="auto"/>
            </w:tcBorders>
            <w:shd w:val="clear" w:color="auto" w:fill="247C86"/>
          </w:tcPr>
          <w:p w14:paraId="78EF4B42" w14:textId="77777777" w:rsidR="00546128" w:rsidRPr="00B97C04" w:rsidRDefault="00546128" w:rsidP="00EC3C0A">
            <w:pPr>
              <w:rPr>
                <w:lang w:eastAsia="en-GB"/>
              </w:rPr>
            </w:pPr>
          </w:p>
        </w:tc>
        <w:tc>
          <w:tcPr>
            <w:tcW w:w="1146" w:type="dxa"/>
            <w:shd w:val="clear" w:color="auto" w:fill="247C86"/>
          </w:tcPr>
          <w:p w14:paraId="0F271518" w14:textId="77777777" w:rsidR="00546128" w:rsidRPr="00B97C04" w:rsidRDefault="00546128" w:rsidP="00FE3B51">
            <w:pPr>
              <w:jc w:val="center"/>
              <w:cnfStyle w:val="100000000000" w:firstRow="1" w:lastRow="0" w:firstColumn="0" w:lastColumn="0" w:oddVBand="0" w:evenVBand="0" w:oddHBand="0" w:evenHBand="0" w:firstRowFirstColumn="0" w:firstRowLastColumn="0" w:lastRowFirstColumn="0" w:lastRowLastColumn="0"/>
              <w:rPr>
                <w:lang w:eastAsia="en-GB"/>
              </w:rPr>
            </w:pPr>
            <w:r w:rsidRPr="00B97C04">
              <w:rPr>
                <w:lang w:eastAsia="en-GB"/>
              </w:rPr>
              <w:t>Care workers</w:t>
            </w:r>
          </w:p>
        </w:tc>
        <w:tc>
          <w:tcPr>
            <w:tcW w:w="1330" w:type="dxa"/>
            <w:shd w:val="clear" w:color="auto" w:fill="247C86"/>
            <w:noWrap/>
          </w:tcPr>
          <w:p w14:paraId="696105C5" w14:textId="1AA1455D" w:rsidR="00546128" w:rsidRPr="00B97C04" w:rsidRDefault="003C0216" w:rsidP="00FE3B51">
            <w:pPr>
              <w:jc w:val="center"/>
              <w:cnfStyle w:val="100000000000" w:firstRow="1" w:lastRow="0" w:firstColumn="0" w:lastColumn="0" w:oddVBand="0" w:evenVBand="0" w:oddHBand="0" w:evenHBand="0" w:firstRowFirstColumn="0" w:firstRowLastColumn="0" w:lastRowFirstColumn="0" w:lastRowLastColumn="0"/>
              <w:rPr>
                <w:lang w:eastAsia="en-GB"/>
              </w:rPr>
            </w:pPr>
            <w:r w:rsidRPr="00B97C04">
              <w:rPr>
                <w:lang w:eastAsia="en-GB"/>
              </w:rPr>
              <w:t>M</w:t>
            </w:r>
            <w:r w:rsidR="00546128" w:rsidRPr="00B97C04">
              <w:rPr>
                <w:lang w:eastAsia="en-GB"/>
              </w:rPr>
              <w:t>anagers</w:t>
            </w:r>
          </w:p>
        </w:tc>
        <w:tc>
          <w:tcPr>
            <w:tcW w:w="1134" w:type="dxa"/>
            <w:shd w:val="clear" w:color="auto" w:fill="247C86"/>
            <w:noWrap/>
          </w:tcPr>
          <w:p w14:paraId="4A273E6B" w14:textId="643BB2DE" w:rsidR="00546128" w:rsidRPr="00B97C04" w:rsidRDefault="636A730E" w:rsidP="00FE3B51">
            <w:pPr>
              <w:jc w:val="center"/>
              <w:cnfStyle w:val="100000000000" w:firstRow="1" w:lastRow="0" w:firstColumn="0" w:lastColumn="0" w:oddVBand="0" w:evenVBand="0" w:oddHBand="0" w:evenHBand="0" w:firstRowFirstColumn="0" w:firstRowLastColumn="0" w:lastRowFirstColumn="0" w:lastRowLastColumn="0"/>
              <w:rPr>
                <w:lang w:eastAsia="en-GB"/>
              </w:rPr>
            </w:pPr>
            <w:r w:rsidRPr="48035018">
              <w:rPr>
                <w:lang w:eastAsia="en-GB"/>
              </w:rPr>
              <w:t>Social work</w:t>
            </w:r>
          </w:p>
        </w:tc>
        <w:tc>
          <w:tcPr>
            <w:tcW w:w="1134" w:type="dxa"/>
            <w:shd w:val="clear" w:color="auto" w:fill="247C86"/>
            <w:noWrap/>
          </w:tcPr>
          <w:p w14:paraId="5E925F45" w14:textId="77777777" w:rsidR="00546128" w:rsidRPr="00B97C04" w:rsidRDefault="00546128" w:rsidP="00FE3B51">
            <w:pPr>
              <w:jc w:val="center"/>
              <w:cnfStyle w:val="100000000000" w:firstRow="1" w:lastRow="0" w:firstColumn="0" w:lastColumn="0" w:oddVBand="0" w:evenVBand="0" w:oddHBand="0" w:evenHBand="0" w:firstRowFirstColumn="0" w:firstRowLastColumn="0" w:lastRowFirstColumn="0" w:lastRowLastColumn="0"/>
              <w:rPr>
                <w:lang w:eastAsia="en-GB"/>
              </w:rPr>
            </w:pPr>
            <w:r w:rsidRPr="00B97C04">
              <w:rPr>
                <w:lang w:eastAsia="en-GB"/>
              </w:rPr>
              <w:t>Other roles</w:t>
            </w:r>
          </w:p>
        </w:tc>
        <w:tc>
          <w:tcPr>
            <w:tcW w:w="992" w:type="dxa"/>
            <w:shd w:val="clear" w:color="auto" w:fill="247C86"/>
            <w:noWrap/>
          </w:tcPr>
          <w:p w14:paraId="305DB016" w14:textId="77777777" w:rsidR="00546128" w:rsidRPr="00B97C04" w:rsidRDefault="00546128" w:rsidP="00FE3B51">
            <w:pPr>
              <w:jc w:val="center"/>
              <w:cnfStyle w:val="100000000000" w:firstRow="1" w:lastRow="0" w:firstColumn="0" w:lastColumn="0" w:oddVBand="0" w:evenVBand="0" w:oddHBand="0" w:evenHBand="0" w:firstRowFirstColumn="0" w:firstRowLastColumn="0" w:lastRowFirstColumn="0" w:lastRowLastColumn="0"/>
              <w:rPr>
                <w:lang w:eastAsia="en-GB"/>
              </w:rPr>
            </w:pPr>
            <w:r w:rsidRPr="00B97C04">
              <w:rPr>
                <w:lang w:eastAsia="en-GB"/>
              </w:rPr>
              <w:t>All</w:t>
            </w:r>
          </w:p>
        </w:tc>
      </w:tr>
      <w:tr w:rsidR="00546128" w:rsidRPr="00B97C04" w14:paraId="31EAE1A4" w14:textId="77777777" w:rsidTr="48035018">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3048" w:type="dxa"/>
            <w:tcBorders>
              <w:top w:val="none" w:sz="0" w:space="0" w:color="auto"/>
              <w:bottom w:val="none" w:sz="0" w:space="0" w:color="auto"/>
              <w:right w:val="none" w:sz="0" w:space="0" w:color="auto"/>
            </w:tcBorders>
            <w:shd w:val="clear" w:color="auto" w:fill="7ED3DC"/>
          </w:tcPr>
          <w:p w14:paraId="4749FD9B" w14:textId="77777777" w:rsidR="00546128" w:rsidRPr="00B97C04" w:rsidRDefault="00546128" w:rsidP="00650A4D">
            <w:pPr>
              <w:rPr>
                <w:lang w:eastAsia="en-GB"/>
              </w:rPr>
            </w:pPr>
            <w:r w:rsidRPr="00B97C04">
              <w:rPr>
                <w:lang w:eastAsia="en-GB"/>
              </w:rPr>
              <w:t>Performance appraisal</w:t>
            </w:r>
          </w:p>
        </w:tc>
        <w:tc>
          <w:tcPr>
            <w:tcW w:w="1146" w:type="dxa"/>
            <w:tcBorders>
              <w:top w:val="none" w:sz="0" w:space="0" w:color="auto"/>
              <w:bottom w:val="none" w:sz="0" w:space="0" w:color="auto"/>
            </w:tcBorders>
            <w:shd w:val="clear" w:color="auto" w:fill="7ED3DC"/>
          </w:tcPr>
          <w:p w14:paraId="7C9304C9" w14:textId="6DD4AAF2" w:rsidR="00546128" w:rsidRPr="00B97C04" w:rsidRDefault="00546128" w:rsidP="00EC3C0A">
            <w:pPr>
              <w:cnfStyle w:val="000000100000" w:firstRow="0" w:lastRow="0" w:firstColumn="0" w:lastColumn="0" w:oddVBand="0" w:evenVBand="0" w:oddHBand="1" w:evenHBand="0" w:firstRowFirstColumn="0" w:firstRowLastColumn="0" w:lastRowFirstColumn="0" w:lastRowLastColumn="0"/>
              <w:rPr>
                <w:lang w:eastAsia="en-GB"/>
              </w:rPr>
            </w:pPr>
          </w:p>
        </w:tc>
        <w:tc>
          <w:tcPr>
            <w:tcW w:w="1330" w:type="dxa"/>
            <w:tcBorders>
              <w:top w:val="none" w:sz="0" w:space="0" w:color="auto"/>
              <w:bottom w:val="none" w:sz="0" w:space="0" w:color="auto"/>
            </w:tcBorders>
            <w:shd w:val="clear" w:color="auto" w:fill="7ED3DC"/>
            <w:noWrap/>
          </w:tcPr>
          <w:p w14:paraId="2F2B9F49" w14:textId="5CCA3E67" w:rsidR="00546128" w:rsidRPr="00B97C04" w:rsidRDefault="00546128" w:rsidP="00EC3C0A">
            <w:pPr>
              <w:cnfStyle w:val="000000100000" w:firstRow="0" w:lastRow="0" w:firstColumn="0" w:lastColumn="0" w:oddVBand="0" w:evenVBand="0" w:oddHBand="1" w:evenHBand="0" w:firstRowFirstColumn="0" w:firstRowLastColumn="0" w:lastRowFirstColumn="0" w:lastRowLastColumn="0"/>
              <w:rPr>
                <w:lang w:eastAsia="en-GB"/>
              </w:rPr>
            </w:pPr>
          </w:p>
        </w:tc>
        <w:tc>
          <w:tcPr>
            <w:tcW w:w="1134" w:type="dxa"/>
            <w:tcBorders>
              <w:top w:val="none" w:sz="0" w:space="0" w:color="auto"/>
              <w:bottom w:val="none" w:sz="0" w:space="0" w:color="auto"/>
            </w:tcBorders>
            <w:shd w:val="clear" w:color="auto" w:fill="7ED3DC"/>
            <w:noWrap/>
          </w:tcPr>
          <w:p w14:paraId="378A8E8F" w14:textId="179DDC4B" w:rsidR="00546128" w:rsidRPr="00B97C04" w:rsidRDefault="00546128" w:rsidP="00EC3C0A">
            <w:pPr>
              <w:cnfStyle w:val="000000100000" w:firstRow="0" w:lastRow="0" w:firstColumn="0" w:lastColumn="0" w:oddVBand="0" w:evenVBand="0" w:oddHBand="1" w:evenHBand="0" w:firstRowFirstColumn="0" w:firstRowLastColumn="0" w:lastRowFirstColumn="0" w:lastRowLastColumn="0"/>
              <w:rPr>
                <w:lang w:eastAsia="en-GB"/>
              </w:rPr>
            </w:pPr>
          </w:p>
        </w:tc>
        <w:tc>
          <w:tcPr>
            <w:tcW w:w="1134" w:type="dxa"/>
            <w:tcBorders>
              <w:top w:val="none" w:sz="0" w:space="0" w:color="auto"/>
              <w:bottom w:val="none" w:sz="0" w:space="0" w:color="auto"/>
            </w:tcBorders>
            <w:shd w:val="clear" w:color="auto" w:fill="7ED3DC"/>
            <w:noWrap/>
          </w:tcPr>
          <w:p w14:paraId="598BD206" w14:textId="3BAA4D70" w:rsidR="00546128" w:rsidRPr="00B97C04" w:rsidRDefault="00546128" w:rsidP="00EC3C0A">
            <w:pPr>
              <w:cnfStyle w:val="000000100000" w:firstRow="0" w:lastRow="0" w:firstColumn="0" w:lastColumn="0" w:oddVBand="0" w:evenVBand="0" w:oddHBand="1" w:evenHBand="0" w:firstRowFirstColumn="0" w:firstRowLastColumn="0" w:lastRowFirstColumn="0" w:lastRowLastColumn="0"/>
              <w:rPr>
                <w:lang w:eastAsia="en-GB"/>
              </w:rPr>
            </w:pPr>
          </w:p>
        </w:tc>
        <w:tc>
          <w:tcPr>
            <w:tcW w:w="992" w:type="dxa"/>
            <w:tcBorders>
              <w:top w:val="none" w:sz="0" w:space="0" w:color="auto"/>
              <w:bottom w:val="none" w:sz="0" w:space="0" w:color="auto"/>
            </w:tcBorders>
            <w:shd w:val="clear" w:color="auto" w:fill="7ED3DC"/>
            <w:noWrap/>
          </w:tcPr>
          <w:p w14:paraId="6405145B" w14:textId="6257F203" w:rsidR="00546128" w:rsidRPr="00B97C04" w:rsidRDefault="00546128" w:rsidP="00EC3C0A">
            <w:pPr>
              <w:cnfStyle w:val="000000100000" w:firstRow="0" w:lastRow="0" w:firstColumn="0" w:lastColumn="0" w:oddVBand="0" w:evenVBand="0" w:oddHBand="1" w:evenHBand="0" w:firstRowFirstColumn="0" w:firstRowLastColumn="0" w:lastRowFirstColumn="0" w:lastRowLastColumn="0"/>
              <w:rPr>
                <w:lang w:eastAsia="en-GB"/>
              </w:rPr>
            </w:pPr>
          </w:p>
        </w:tc>
      </w:tr>
      <w:tr w:rsidR="00AF307E" w:rsidRPr="00B97C04" w14:paraId="1085E5EF" w14:textId="77777777" w:rsidTr="48035018">
        <w:trPr>
          <w:trHeight w:val="288"/>
        </w:trPr>
        <w:tc>
          <w:tcPr>
            <w:cnfStyle w:val="001000000000" w:firstRow="0" w:lastRow="0" w:firstColumn="1" w:lastColumn="0" w:oddVBand="0" w:evenVBand="0" w:oddHBand="0" w:evenHBand="0" w:firstRowFirstColumn="0" w:firstRowLastColumn="0" w:lastRowFirstColumn="0" w:lastRowLastColumn="0"/>
            <w:tcW w:w="3048" w:type="dxa"/>
            <w:shd w:val="clear" w:color="auto" w:fill="auto"/>
          </w:tcPr>
          <w:p w14:paraId="7BF2A8A3" w14:textId="175E6DA7" w:rsidR="00AF307E" w:rsidRPr="00B97C04" w:rsidRDefault="32271077" w:rsidP="00650A4D">
            <w:r>
              <w:t xml:space="preserve">In the last 12 months, have you had a formal </w:t>
            </w:r>
            <w:r w:rsidRPr="4CE6D56F">
              <w:rPr>
                <w:rFonts w:eastAsiaTheme="minorEastAsia"/>
              </w:rPr>
              <w:t>performance appraisal or review?</w:t>
            </w:r>
            <w:r w:rsidR="515C4A1A" w:rsidRPr="4CE6D56F">
              <w:rPr>
                <w:rFonts w:eastAsiaTheme="minorEastAsia"/>
              </w:rPr>
              <w:t xml:space="preserve"> (yes)</w:t>
            </w:r>
          </w:p>
        </w:tc>
        <w:tc>
          <w:tcPr>
            <w:tcW w:w="1146" w:type="dxa"/>
          </w:tcPr>
          <w:p w14:paraId="273C7438" w14:textId="0CD68B01" w:rsidR="00AF307E" w:rsidRPr="00B97C04" w:rsidRDefault="00AF307E" w:rsidP="00FE3B51">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eastAsia="en-GB"/>
              </w:rPr>
              <w:t>83.4%</w:t>
            </w:r>
          </w:p>
        </w:tc>
        <w:tc>
          <w:tcPr>
            <w:tcW w:w="1330" w:type="dxa"/>
            <w:noWrap/>
          </w:tcPr>
          <w:p w14:paraId="55435DB0" w14:textId="1D9F4ECD" w:rsidR="00AF307E" w:rsidRPr="00B97C04" w:rsidRDefault="00AF307E" w:rsidP="00FE3B51">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eastAsia="en-GB"/>
              </w:rPr>
              <w:t>78.0%</w:t>
            </w:r>
          </w:p>
        </w:tc>
        <w:tc>
          <w:tcPr>
            <w:tcW w:w="1134" w:type="dxa"/>
            <w:noWrap/>
          </w:tcPr>
          <w:p w14:paraId="146DFE82" w14:textId="039ED31C" w:rsidR="00AF307E" w:rsidRPr="00B97C04" w:rsidRDefault="00AF307E" w:rsidP="00FE3B51">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eastAsia="en-GB"/>
              </w:rPr>
              <w:t>64.1%</w:t>
            </w:r>
          </w:p>
        </w:tc>
        <w:tc>
          <w:tcPr>
            <w:tcW w:w="1134" w:type="dxa"/>
            <w:noWrap/>
          </w:tcPr>
          <w:p w14:paraId="5AC98556" w14:textId="7F159B54" w:rsidR="00AF307E" w:rsidRPr="00B97C04" w:rsidRDefault="00AF307E" w:rsidP="00FE3B51">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eastAsia="en-GB"/>
              </w:rPr>
              <w:t>75.2%</w:t>
            </w:r>
          </w:p>
        </w:tc>
        <w:tc>
          <w:tcPr>
            <w:tcW w:w="992" w:type="dxa"/>
            <w:noWrap/>
          </w:tcPr>
          <w:p w14:paraId="000D125B" w14:textId="7AF4F4A0" w:rsidR="00AF307E" w:rsidRPr="00B97C04" w:rsidRDefault="00AF307E" w:rsidP="00FE3B51">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eastAsia="en-GB"/>
              </w:rPr>
              <w:t>79.9%</w:t>
            </w:r>
          </w:p>
        </w:tc>
      </w:tr>
      <w:tr w:rsidR="004F2FEC" w:rsidRPr="00B97C04" w14:paraId="1B4363A5" w14:textId="77777777" w:rsidTr="48035018">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3048" w:type="dxa"/>
            <w:tcBorders>
              <w:right w:val="none" w:sz="0" w:space="0" w:color="auto"/>
            </w:tcBorders>
            <w:shd w:val="clear" w:color="auto" w:fill="7ED3DC"/>
          </w:tcPr>
          <w:p w14:paraId="23732206" w14:textId="3F79B036" w:rsidR="004F2FEC" w:rsidRPr="00B97C04" w:rsidRDefault="004F2FEC" w:rsidP="00650A4D">
            <w:pPr>
              <w:rPr>
                <w:b w:val="0"/>
                <w:bCs w:val="0"/>
                <w:lang w:eastAsia="en-GB"/>
              </w:rPr>
            </w:pPr>
            <w:r w:rsidRPr="00B97C04">
              <w:rPr>
                <w:lang w:eastAsia="en-GB"/>
              </w:rPr>
              <w:t>I have had the right training to do my job well</w:t>
            </w:r>
          </w:p>
        </w:tc>
        <w:tc>
          <w:tcPr>
            <w:tcW w:w="1146" w:type="dxa"/>
            <w:shd w:val="clear" w:color="auto" w:fill="7ED3DC"/>
          </w:tcPr>
          <w:p w14:paraId="12ECFDC6" w14:textId="77777777" w:rsidR="004F2FEC" w:rsidRPr="00B97C04" w:rsidRDefault="004F2FEC" w:rsidP="00FE3B51">
            <w:pPr>
              <w:jc w:val="center"/>
              <w:cnfStyle w:val="000000100000" w:firstRow="0" w:lastRow="0" w:firstColumn="0" w:lastColumn="0" w:oddVBand="0" w:evenVBand="0" w:oddHBand="1" w:evenHBand="0" w:firstRowFirstColumn="0" w:firstRowLastColumn="0" w:lastRowFirstColumn="0" w:lastRowLastColumn="0"/>
              <w:rPr>
                <w:lang w:eastAsia="en-GB"/>
              </w:rPr>
            </w:pPr>
          </w:p>
        </w:tc>
        <w:tc>
          <w:tcPr>
            <w:tcW w:w="1330" w:type="dxa"/>
            <w:shd w:val="clear" w:color="auto" w:fill="7ED3DC"/>
          </w:tcPr>
          <w:p w14:paraId="323F52B8" w14:textId="77777777" w:rsidR="004F2FEC" w:rsidRPr="00B97C04" w:rsidRDefault="004F2FEC" w:rsidP="00FE3B51">
            <w:pPr>
              <w:jc w:val="center"/>
              <w:cnfStyle w:val="000000100000" w:firstRow="0" w:lastRow="0" w:firstColumn="0" w:lastColumn="0" w:oddVBand="0" w:evenVBand="0" w:oddHBand="1" w:evenHBand="0" w:firstRowFirstColumn="0" w:firstRowLastColumn="0" w:lastRowFirstColumn="0" w:lastRowLastColumn="0"/>
              <w:rPr>
                <w:lang w:eastAsia="en-GB"/>
              </w:rPr>
            </w:pPr>
          </w:p>
        </w:tc>
        <w:tc>
          <w:tcPr>
            <w:tcW w:w="1134" w:type="dxa"/>
            <w:shd w:val="clear" w:color="auto" w:fill="7ED3DC"/>
          </w:tcPr>
          <w:p w14:paraId="42551A23" w14:textId="77777777" w:rsidR="004F2FEC" w:rsidRPr="00B97C04" w:rsidRDefault="004F2FEC" w:rsidP="00FE3B51">
            <w:pPr>
              <w:jc w:val="center"/>
              <w:cnfStyle w:val="000000100000" w:firstRow="0" w:lastRow="0" w:firstColumn="0" w:lastColumn="0" w:oddVBand="0" w:evenVBand="0" w:oddHBand="1" w:evenHBand="0" w:firstRowFirstColumn="0" w:firstRowLastColumn="0" w:lastRowFirstColumn="0" w:lastRowLastColumn="0"/>
              <w:rPr>
                <w:lang w:eastAsia="en-GB"/>
              </w:rPr>
            </w:pPr>
          </w:p>
        </w:tc>
        <w:tc>
          <w:tcPr>
            <w:tcW w:w="1134" w:type="dxa"/>
            <w:shd w:val="clear" w:color="auto" w:fill="7ED3DC"/>
          </w:tcPr>
          <w:p w14:paraId="55D87A85" w14:textId="77777777" w:rsidR="004F2FEC" w:rsidRPr="00B97C04" w:rsidRDefault="004F2FEC" w:rsidP="00FE3B51">
            <w:pPr>
              <w:jc w:val="center"/>
              <w:cnfStyle w:val="000000100000" w:firstRow="0" w:lastRow="0" w:firstColumn="0" w:lastColumn="0" w:oddVBand="0" w:evenVBand="0" w:oddHBand="1" w:evenHBand="0" w:firstRowFirstColumn="0" w:firstRowLastColumn="0" w:lastRowFirstColumn="0" w:lastRowLastColumn="0"/>
              <w:rPr>
                <w:lang w:eastAsia="en-GB"/>
              </w:rPr>
            </w:pPr>
          </w:p>
        </w:tc>
        <w:tc>
          <w:tcPr>
            <w:tcW w:w="992" w:type="dxa"/>
            <w:shd w:val="clear" w:color="auto" w:fill="7ED3DC"/>
          </w:tcPr>
          <w:p w14:paraId="6C9B4217" w14:textId="19D8EE6C" w:rsidR="004F2FEC" w:rsidRPr="00B97C04" w:rsidRDefault="004F2FEC" w:rsidP="00FE3B51">
            <w:pPr>
              <w:jc w:val="center"/>
              <w:cnfStyle w:val="000000100000" w:firstRow="0" w:lastRow="0" w:firstColumn="0" w:lastColumn="0" w:oddVBand="0" w:evenVBand="0" w:oddHBand="1" w:evenHBand="0" w:firstRowFirstColumn="0" w:firstRowLastColumn="0" w:lastRowFirstColumn="0" w:lastRowLastColumn="0"/>
              <w:rPr>
                <w:lang w:eastAsia="en-GB"/>
              </w:rPr>
            </w:pPr>
          </w:p>
        </w:tc>
      </w:tr>
      <w:tr w:rsidR="00546128" w:rsidRPr="00B97C04" w14:paraId="611245BF" w14:textId="77777777" w:rsidTr="48035018">
        <w:trPr>
          <w:trHeight w:val="288"/>
        </w:trPr>
        <w:tc>
          <w:tcPr>
            <w:cnfStyle w:val="001000000000" w:firstRow="0" w:lastRow="0" w:firstColumn="1" w:lastColumn="0" w:oddVBand="0" w:evenVBand="0" w:oddHBand="0" w:evenHBand="0" w:firstRowFirstColumn="0" w:firstRowLastColumn="0" w:lastRowFirstColumn="0" w:lastRowLastColumn="0"/>
            <w:tcW w:w="3048" w:type="dxa"/>
            <w:tcBorders>
              <w:right w:val="none" w:sz="0" w:space="0" w:color="auto"/>
            </w:tcBorders>
          </w:tcPr>
          <w:p w14:paraId="03526B04" w14:textId="77777777" w:rsidR="00546128" w:rsidRPr="00B97C04" w:rsidRDefault="00546128" w:rsidP="00650A4D">
            <w:pPr>
              <w:rPr>
                <w:rFonts w:eastAsia="Times New Roman" w:cs="Times New Roman"/>
                <w:kern w:val="0"/>
                <w:lang w:eastAsia="en-GB"/>
                <w14:ligatures w14:val="none"/>
              </w:rPr>
            </w:pPr>
            <w:r w:rsidRPr="00B97C04">
              <w:t>Strongly disagree</w:t>
            </w:r>
          </w:p>
        </w:tc>
        <w:tc>
          <w:tcPr>
            <w:tcW w:w="1146" w:type="dxa"/>
          </w:tcPr>
          <w:p w14:paraId="0BE0232A" w14:textId="2511950D" w:rsidR="00546128" w:rsidRPr="00B97C04" w:rsidRDefault="00546128" w:rsidP="00FE3B51">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kern w:val="0"/>
                <w:lang w:eastAsia="en-GB"/>
                <w14:ligatures w14:val="none"/>
              </w:rPr>
            </w:pPr>
            <w:r w:rsidRPr="00B97C04">
              <w:t>5.9</w:t>
            </w:r>
            <w:r w:rsidR="00CE1C17" w:rsidRPr="00B97C04">
              <w:t>%</w:t>
            </w:r>
          </w:p>
        </w:tc>
        <w:tc>
          <w:tcPr>
            <w:tcW w:w="1330" w:type="dxa"/>
            <w:noWrap/>
          </w:tcPr>
          <w:p w14:paraId="30B1CA44" w14:textId="0BC43F70" w:rsidR="00546128" w:rsidRPr="00B97C04" w:rsidRDefault="00546128" w:rsidP="00FE3B51">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kern w:val="0"/>
                <w:lang w:eastAsia="en-GB"/>
                <w14:ligatures w14:val="none"/>
              </w:rPr>
            </w:pPr>
            <w:r w:rsidRPr="00B97C04">
              <w:t>5.8</w:t>
            </w:r>
            <w:r w:rsidR="00CE1C17" w:rsidRPr="00B97C04">
              <w:t>%</w:t>
            </w:r>
          </w:p>
        </w:tc>
        <w:tc>
          <w:tcPr>
            <w:tcW w:w="1134" w:type="dxa"/>
            <w:noWrap/>
          </w:tcPr>
          <w:p w14:paraId="2FA97287" w14:textId="6D161AD5" w:rsidR="00546128" w:rsidRPr="00B97C04" w:rsidRDefault="00546128" w:rsidP="00FE3B51">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kern w:val="0"/>
                <w:lang w:eastAsia="en-GB"/>
                <w14:ligatures w14:val="none"/>
              </w:rPr>
            </w:pPr>
            <w:r w:rsidRPr="00B97C04">
              <w:t>4.2</w:t>
            </w:r>
            <w:r w:rsidR="00CE1C17" w:rsidRPr="00B97C04">
              <w:t>%</w:t>
            </w:r>
          </w:p>
        </w:tc>
        <w:tc>
          <w:tcPr>
            <w:tcW w:w="1134" w:type="dxa"/>
            <w:noWrap/>
          </w:tcPr>
          <w:p w14:paraId="129B7BDA" w14:textId="58CE01C1" w:rsidR="00546128" w:rsidRPr="00B97C04" w:rsidRDefault="00546128" w:rsidP="00FE3B51">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kern w:val="0"/>
                <w:lang w:eastAsia="en-GB"/>
                <w14:ligatures w14:val="none"/>
              </w:rPr>
            </w:pPr>
            <w:r w:rsidRPr="00B97C04">
              <w:t>6.1</w:t>
            </w:r>
            <w:r w:rsidR="00CE1C17" w:rsidRPr="00B97C04">
              <w:t>%</w:t>
            </w:r>
          </w:p>
        </w:tc>
        <w:tc>
          <w:tcPr>
            <w:tcW w:w="992" w:type="dxa"/>
            <w:noWrap/>
          </w:tcPr>
          <w:p w14:paraId="71EB0B02" w14:textId="5AD76EE6" w:rsidR="00546128" w:rsidRPr="00B97C04" w:rsidRDefault="00546128" w:rsidP="00FE3B51">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kern w:val="0"/>
                <w:lang w:eastAsia="en-GB"/>
                <w14:ligatures w14:val="none"/>
              </w:rPr>
            </w:pPr>
            <w:r w:rsidRPr="00B97C04">
              <w:t>5.6</w:t>
            </w:r>
            <w:r w:rsidR="00CE1C17" w:rsidRPr="00B97C04">
              <w:t>%</w:t>
            </w:r>
          </w:p>
        </w:tc>
      </w:tr>
      <w:tr w:rsidR="00546128" w:rsidRPr="00B97C04" w14:paraId="52F0C001" w14:textId="77777777" w:rsidTr="48035018">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3048" w:type="dxa"/>
            <w:tcBorders>
              <w:right w:val="none" w:sz="0" w:space="0" w:color="auto"/>
            </w:tcBorders>
          </w:tcPr>
          <w:p w14:paraId="150A95EB" w14:textId="77777777" w:rsidR="00546128" w:rsidRPr="00B97C04" w:rsidRDefault="00546128" w:rsidP="00650A4D">
            <w:pPr>
              <w:rPr>
                <w:rFonts w:eastAsia="Times New Roman" w:cs="Times New Roman"/>
                <w:kern w:val="0"/>
                <w:lang w:eastAsia="en-GB"/>
                <w14:ligatures w14:val="none"/>
              </w:rPr>
            </w:pPr>
            <w:r w:rsidRPr="00B97C04">
              <w:t>Somewhat disagree</w:t>
            </w:r>
          </w:p>
        </w:tc>
        <w:tc>
          <w:tcPr>
            <w:tcW w:w="1146" w:type="dxa"/>
          </w:tcPr>
          <w:p w14:paraId="52261091" w14:textId="31E82F27" w:rsidR="00546128" w:rsidRPr="00B97C04" w:rsidRDefault="00546128" w:rsidP="00FE3B51">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kern w:val="0"/>
                <w:lang w:eastAsia="en-GB"/>
                <w14:ligatures w14:val="none"/>
              </w:rPr>
            </w:pPr>
            <w:r w:rsidRPr="00B97C04">
              <w:t>5.8</w:t>
            </w:r>
            <w:r w:rsidR="00CE1C17" w:rsidRPr="00B97C04">
              <w:t>%</w:t>
            </w:r>
          </w:p>
        </w:tc>
        <w:tc>
          <w:tcPr>
            <w:tcW w:w="1330" w:type="dxa"/>
            <w:noWrap/>
          </w:tcPr>
          <w:p w14:paraId="19566D5C" w14:textId="7C17ADDB" w:rsidR="00546128" w:rsidRPr="00B97C04" w:rsidRDefault="00546128" w:rsidP="00FE3B51">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kern w:val="0"/>
                <w:lang w:eastAsia="en-GB"/>
                <w14:ligatures w14:val="none"/>
              </w:rPr>
            </w:pPr>
            <w:r w:rsidRPr="00B97C04">
              <w:t>5.3</w:t>
            </w:r>
            <w:r w:rsidR="00CE1C17" w:rsidRPr="00B97C04">
              <w:t>%</w:t>
            </w:r>
          </w:p>
        </w:tc>
        <w:tc>
          <w:tcPr>
            <w:tcW w:w="1134" w:type="dxa"/>
            <w:noWrap/>
          </w:tcPr>
          <w:p w14:paraId="23AE1E5E" w14:textId="0ED3BC75" w:rsidR="00546128" w:rsidRPr="00B97C04" w:rsidRDefault="00546128" w:rsidP="00FE3B51">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kern w:val="0"/>
                <w:lang w:eastAsia="en-GB"/>
                <w14:ligatures w14:val="none"/>
              </w:rPr>
            </w:pPr>
            <w:r w:rsidRPr="00B97C04">
              <w:t>8.8</w:t>
            </w:r>
            <w:r w:rsidR="00CE1C17" w:rsidRPr="00B97C04">
              <w:t>%</w:t>
            </w:r>
          </w:p>
        </w:tc>
        <w:tc>
          <w:tcPr>
            <w:tcW w:w="1134" w:type="dxa"/>
            <w:noWrap/>
          </w:tcPr>
          <w:p w14:paraId="69CFBB9C" w14:textId="0694D671" w:rsidR="00546128" w:rsidRPr="00B97C04" w:rsidRDefault="00546128" w:rsidP="00FE3B51">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kern w:val="0"/>
                <w:lang w:eastAsia="en-GB"/>
                <w14:ligatures w14:val="none"/>
              </w:rPr>
            </w:pPr>
            <w:r w:rsidRPr="00B97C04">
              <w:t>8.4</w:t>
            </w:r>
            <w:r w:rsidR="00CE1C17" w:rsidRPr="00B97C04">
              <w:t>%</w:t>
            </w:r>
          </w:p>
        </w:tc>
        <w:tc>
          <w:tcPr>
            <w:tcW w:w="992" w:type="dxa"/>
            <w:noWrap/>
          </w:tcPr>
          <w:p w14:paraId="615D4A1A" w14:textId="34588DD2" w:rsidR="00546128" w:rsidRPr="00B97C04" w:rsidRDefault="00546128" w:rsidP="00FE3B51">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kern w:val="0"/>
                <w:lang w:eastAsia="en-GB"/>
                <w14:ligatures w14:val="none"/>
              </w:rPr>
            </w:pPr>
            <w:r w:rsidRPr="00B97C04">
              <w:t>6.3</w:t>
            </w:r>
            <w:r w:rsidR="00CE1C17" w:rsidRPr="00B97C04">
              <w:t>%</w:t>
            </w:r>
          </w:p>
        </w:tc>
      </w:tr>
      <w:tr w:rsidR="00546128" w:rsidRPr="00B97C04" w14:paraId="0000C92F" w14:textId="77777777" w:rsidTr="48035018">
        <w:trPr>
          <w:trHeight w:val="288"/>
        </w:trPr>
        <w:tc>
          <w:tcPr>
            <w:cnfStyle w:val="001000000000" w:firstRow="0" w:lastRow="0" w:firstColumn="1" w:lastColumn="0" w:oddVBand="0" w:evenVBand="0" w:oddHBand="0" w:evenHBand="0" w:firstRowFirstColumn="0" w:firstRowLastColumn="0" w:lastRowFirstColumn="0" w:lastRowLastColumn="0"/>
            <w:tcW w:w="3048" w:type="dxa"/>
            <w:tcBorders>
              <w:right w:val="none" w:sz="0" w:space="0" w:color="auto"/>
            </w:tcBorders>
          </w:tcPr>
          <w:p w14:paraId="7902CA2A" w14:textId="77777777" w:rsidR="00546128" w:rsidRPr="00B97C04" w:rsidRDefault="00546128" w:rsidP="00650A4D">
            <w:pPr>
              <w:rPr>
                <w:rFonts w:eastAsia="Times New Roman" w:cs="Times New Roman"/>
                <w:kern w:val="0"/>
                <w:lang w:eastAsia="en-GB"/>
                <w14:ligatures w14:val="none"/>
              </w:rPr>
            </w:pPr>
            <w:r w:rsidRPr="00B97C04">
              <w:t xml:space="preserve">Neither </w:t>
            </w:r>
          </w:p>
        </w:tc>
        <w:tc>
          <w:tcPr>
            <w:tcW w:w="1146" w:type="dxa"/>
          </w:tcPr>
          <w:p w14:paraId="7B12AB5C" w14:textId="13F6B4F9" w:rsidR="00546128" w:rsidRPr="00B97C04" w:rsidRDefault="00546128" w:rsidP="00FE3B51">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kern w:val="0"/>
                <w:lang w:eastAsia="en-GB"/>
                <w14:ligatures w14:val="none"/>
              </w:rPr>
            </w:pPr>
            <w:r w:rsidRPr="00B97C04">
              <w:t>8.3</w:t>
            </w:r>
            <w:r w:rsidR="00CE1C17" w:rsidRPr="00B97C04">
              <w:t>%</w:t>
            </w:r>
          </w:p>
        </w:tc>
        <w:tc>
          <w:tcPr>
            <w:tcW w:w="1330" w:type="dxa"/>
            <w:noWrap/>
          </w:tcPr>
          <w:p w14:paraId="1644DD3D" w14:textId="61FEE872" w:rsidR="00546128" w:rsidRPr="00B97C04" w:rsidRDefault="00546128" w:rsidP="00FE3B51">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kern w:val="0"/>
                <w:lang w:eastAsia="en-GB"/>
                <w14:ligatures w14:val="none"/>
              </w:rPr>
            </w:pPr>
            <w:r w:rsidRPr="00B97C04">
              <w:t>9.8</w:t>
            </w:r>
            <w:r w:rsidR="00CE1C17" w:rsidRPr="00B97C04">
              <w:t>%</w:t>
            </w:r>
          </w:p>
        </w:tc>
        <w:tc>
          <w:tcPr>
            <w:tcW w:w="1134" w:type="dxa"/>
            <w:noWrap/>
          </w:tcPr>
          <w:p w14:paraId="6AE82787" w14:textId="4018BF8B" w:rsidR="00546128" w:rsidRPr="00B97C04" w:rsidRDefault="00546128" w:rsidP="00FE3B51">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kern w:val="0"/>
                <w:lang w:eastAsia="en-GB"/>
                <w14:ligatures w14:val="none"/>
              </w:rPr>
            </w:pPr>
            <w:r w:rsidRPr="00B97C04">
              <w:t>10.3</w:t>
            </w:r>
            <w:r w:rsidR="00CE1C17" w:rsidRPr="00B97C04">
              <w:t>%</w:t>
            </w:r>
          </w:p>
        </w:tc>
        <w:tc>
          <w:tcPr>
            <w:tcW w:w="1134" w:type="dxa"/>
            <w:noWrap/>
          </w:tcPr>
          <w:p w14:paraId="674152FD" w14:textId="0CFF3398" w:rsidR="00546128" w:rsidRPr="00B97C04" w:rsidRDefault="00546128" w:rsidP="00FE3B51">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kern w:val="0"/>
                <w:lang w:eastAsia="en-GB"/>
                <w14:ligatures w14:val="none"/>
              </w:rPr>
            </w:pPr>
            <w:r w:rsidRPr="00B97C04">
              <w:t>10.0</w:t>
            </w:r>
            <w:r w:rsidR="00CE1C17" w:rsidRPr="00B97C04">
              <w:t>%</w:t>
            </w:r>
          </w:p>
        </w:tc>
        <w:tc>
          <w:tcPr>
            <w:tcW w:w="992" w:type="dxa"/>
            <w:noWrap/>
          </w:tcPr>
          <w:p w14:paraId="501991F2" w14:textId="39C7EB3C" w:rsidR="00546128" w:rsidRPr="00B97C04" w:rsidRDefault="00546128" w:rsidP="00FE3B51">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kern w:val="0"/>
                <w:lang w:eastAsia="en-GB"/>
                <w14:ligatures w14:val="none"/>
              </w:rPr>
            </w:pPr>
            <w:r w:rsidRPr="00B97C04">
              <w:t>8.8</w:t>
            </w:r>
            <w:r w:rsidR="00CE1C17" w:rsidRPr="00B97C04">
              <w:t>%</w:t>
            </w:r>
          </w:p>
        </w:tc>
      </w:tr>
      <w:tr w:rsidR="00546128" w:rsidRPr="00B97C04" w14:paraId="00B04AF4" w14:textId="77777777" w:rsidTr="48035018">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3048" w:type="dxa"/>
            <w:tcBorders>
              <w:right w:val="none" w:sz="0" w:space="0" w:color="auto"/>
            </w:tcBorders>
          </w:tcPr>
          <w:p w14:paraId="3932C280" w14:textId="77777777" w:rsidR="00546128" w:rsidRPr="00B97C04" w:rsidRDefault="00546128" w:rsidP="00650A4D">
            <w:pPr>
              <w:rPr>
                <w:rFonts w:eastAsia="Times New Roman" w:cs="Times New Roman"/>
                <w:kern w:val="0"/>
                <w:lang w:eastAsia="en-GB"/>
                <w14:ligatures w14:val="none"/>
              </w:rPr>
            </w:pPr>
            <w:r w:rsidRPr="00B97C04">
              <w:t>Somewhat agree</w:t>
            </w:r>
          </w:p>
        </w:tc>
        <w:tc>
          <w:tcPr>
            <w:tcW w:w="1146" w:type="dxa"/>
          </w:tcPr>
          <w:p w14:paraId="6B5C8BB4" w14:textId="6682EB00" w:rsidR="00546128" w:rsidRPr="00B97C04" w:rsidRDefault="00546128" w:rsidP="00FE3B51">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kern w:val="0"/>
                <w:lang w:eastAsia="en-GB"/>
                <w14:ligatures w14:val="none"/>
              </w:rPr>
            </w:pPr>
            <w:r w:rsidRPr="00B97C04">
              <w:t>30.2</w:t>
            </w:r>
            <w:r w:rsidR="00CE1C17" w:rsidRPr="00B97C04">
              <w:t>%</w:t>
            </w:r>
          </w:p>
        </w:tc>
        <w:tc>
          <w:tcPr>
            <w:tcW w:w="1330" w:type="dxa"/>
            <w:noWrap/>
          </w:tcPr>
          <w:p w14:paraId="586872E6" w14:textId="344B3A5E" w:rsidR="00546128" w:rsidRPr="00B97C04" w:rsidRDefault="00546128" w:rsidP="00FE3B51">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kern w:val="0"/>
                <w:lang w:eastAsia="en-GB"/>
                <w14:ligatures w14:val="none"/>
              </w:rPr>
            </w:pPr>
            <w:r w:rsidRPr="00B97C04">
              <w:t>34.9</w:t>
            </w:r>
            <w:r w:rsidR="00CE1C17" w:rsidRPr="00B97C04">
              <w:t>%</w:t>
            </w:r>
          </w:p>
        </w:tc>
        <w:tc>
          <w:tcPr>
            <w:tcW w:w="1134" w:type="dxa"/>
            <w:noWrap/>
          </w:tcPr>
          <w:p w14:paraId="3A0CBACC" w14:textId="071DE176" w:rsidR="00546128" w:rsidRPr="00B97C04" w:rsidRDefault="00546128" w:rsidP="00FE3B51">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kern w:val="0"/>
                <w:lang w:eastAsia="en-GB"/>
                <w14:ligatures w14:val="none"/>
              </w:rPr>
            </w:pPr>
            <w:r w:rsidRPr="00B97C04">
              <w:t>41.3</w:t>
            </w:r>
            <w:r w:rsidR="00CE1C17" w:rsidRPr="00B97C04">
              <w:t>%</w:t>
            </w:r>
          </w:p>
        </w:tc>
        <w:tc>
          <w:tcPr>
            <w:tcW w:w="1134" w:type="dxa"/>
            <w:noWrap/>
          </w:tcPr>
          <w:p w14:paraId="1566E467" w14:textId="0B348D8E" w:rsidR="00546128" w:rsidRPr="00B97C04" w:rsidRDefault="00546128" w:rsidP="00FE3B51">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kern w:val="0"/>
                <w:lang w:eastAsia="en-GB"/>
                <w14:ligatures w14:val="none"/>
              </w:rPr>
            </w:pPr>
            <w:r w:rsidRPr="00B97C04">
              <w:t>29.5</w:t>
            </w:r>
            <w:r w:rsidR="00CE1C17" w:rsidRPr="00B97C04">
              <w:t>%</w:t>
            </w:r>
          </w:p>
        </w:tc>
        <w:tc>
          <w:tcPr>
            <w:tcW w:w="992" w:type="dxa"/>
            <w:noWrap/>
          </w:tcPr>
          <w:p w14:paraId="2754F10D" w14:textId="70BA6899" w:rsidR="00546128" w:rsidRPr="00B97C04" w:rsidRDefault="00546128" w:rsidP="00FE3B51">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kern w:val="0"/>
                <w:lang w:eastAsia="en-GB"/>
                <w14:ligatures w14:val="none"/>
              </w:rPr>
            </w:pPr>
            <w:r w:rsidRPr="00B97C04">
              <w:t>32.1</w:t>
            </w:r>
            <w:r w:rsidR="00CE1C17" w:rsidRPr="00B97C04">
              <w:t>%</w:t>
            </w:r>
          </w:p>
        </w:tc>
      </w:tr>
      <w:tr w:rsidR="00546128" w:rsidRPr="00B97C04" w14:paraId="0F8304D2" w14:textId="77777777" w:rsidTr="48035018">
        <w:trPr>
          <w:trHeight w:val="288"/>
        </w:trPr>
        <w:tc>
          <w:tcPr>
            <w:cnfStyle w:val="001000000000" w:firstRow="0" w:lastRow="0" w:firstColumn="1" w:lastColumn="0" w:oddVBand="0" w:evenVBand="0" w:oddHBand="0" w:evenHBand="0" w:firstRowFirstColumn="0" w:firstRowLastColumn="0" w:lastRowFirstColumn="0" w:lastRowLastColumn="0"/>
            <w:tcW w:w="3048" w:type="dxa"/>
            <w:tcBorders>
              <w:right w:val="none" w:sz="0" w:space="0" w:color="auto"/>
            </w:tcBorders>
          </w:tcPr>
          <w:p w14:paraId="06383435" w14:textId="77777777" w:rsidR="00546128" w:rsidRPr="00B97C04" w:rsidRDefault="00546128" w:rsidP="00650A4D">
            <w:pPr>
              <w:rPr>
                <w:rFonts w:eastAsia="Times New Roman" w:cs="Times New Roman"/>
                <w:kern w:val="0"/>
                <w:lang w:eastAsia="en-GB"/>
                <w14:ligatures w14:val="none"/>
              </w:rPr>
            </w:pPr>
            <w:r w:rsidRPr="00B97C04">
              <w:t>Strongly agree</w:t>
            </w:r>
          </w:p>
        </w:tc>
        <w:tc>
          <w:tcPr>
            <w:tcW w:w="1146" w:type="dxa"/>
          </w:tcPr>
          <w:p w14:paraId="35378642" w14:textId="4297A5B3" w:rsidR="00546128" w:rsidRPr="00B97C04" w:rsidRDefault="00546128" w:rsidP="00FE3B51">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kern w:val="0"/>
                <w:lang w:eastAsia="en-GB"/>
                <w14:ligatures w14:val="none"/>
              </w:rPr>
            </w:pPr>
            <w:r w:rsidRPr="00B97C04">
              <w:t>49.9</w:t>
            </w:r>
            <w:r w:rsidR="00CE1C17" w:rsidRPr="00B97C04">
              <w:t>%</w:t>
            </w:r>
          </w:p>
        </w:tc>
        <w:tc>
          <w:tcPr>
            <w:tcW w:w="1330" w:type="dxa"/>
            <w:noWrap/>
          </w:tcPr>
          <w:p w14:paraId="2E266F5F" w14:textId="424FFFCD" w:rsidR="00546128" w:rsidRPr="00B97C04" w:rsidRDefault="00546128" w:rsidP="00FE3B51">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kern w:val="0"/>
                <w:lang w:eastAsia="en-GB"/>
                <w14:ligatures w14:val="none"/>
              </w:rPr>
            </w:pPr>
            <w:r w:rsidRPr="00B97C04">
              <w:t>44.3</w:t>
            </w:r>
            <w:r w:rsidR="00CE1C17" w:rsidRPr="00B97C04">
              <w:t>%</w:t>
            </w:r>
          </w:p>
        </w:tc>
        <w:tc>
          <w:tcPr>
            <w:tcW w:w="1134" w:type="dxa"/>
            <w:noWrap/>
          </w:tcPr>
          <w:p w14:paraId="138B5E74" w14:textId="037AC930" w:rsidR="00546128" w:rsidRPr="00B97C04" w:rsidRDefault="00546128" w:rsidP="00FE3B51">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kern w:val="0"/>
                <w:lang w:eastAsia="en-GB"/>
                <w14:ligatures w14:val="none"/>
              </w:rPr>
            </w:pPr>
            <w:r w:rsidRPr="00B97C04">
              <w:t>35.4</w:t>
            </w:r>
            <w:r w:rsidR="00CE1C17" w:rsidRPr="00B97C04">
              <w:t>%</w:t>
            </w:r>
          </w:p>
        </w:tc>
        <w:tc>
          <w:tcPr>
            <w:tcW w:w="1134" w:type="dxa"/>
            <w:noWrap/>
          </w:tcPr>
          <w:p w14:paraId="64B3362F" w14:textId="4C29E9DB" w:rsidR="00546128" w:rsidRPr="00B97C04" w:rsidRDefault="00546128" w:rsidP="00FE3B51">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kern w:val="0"/>
                <w:lang w:eastAsia="en-GB"/>
                <w14:ligatures w14:val="none"/>
              </w:rPr>
            </w:pPr>
            <w:r w:rsidRPr="00B97C04">
              <w:t>46.0</w:t>
            </w:r>
            <w:r w:rsidR="00CE1C17" w:rsidRPr="00B97C04">
              <w:t>%</w:t>
            </w:r>
          </w:p>
        </w:tc>
        <w:tc>
          <w:tcPr>
            <w:tcW w:w="992" w:type="dxa"/>
            <w:noWrap/>
          </w:tcPr>
          <w:p w14:paraId="4A328772" w14:textId="5121016B" w:rsidR="00546128" w:rsidRPr="00B97C04" w:rsidRDefault="00546128" w:rsidP="00FE3B51">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kern w:val="0"/>
                <w:lang w:eastAsia="en-GB"/>
                <w14:ligatures w14:val="none"/>
              </w:rPr>
            </w:pPr>
            <w:r w:rsidRPr="00B97C04">
              <w:t>47.1</w:t>
            </w:r>
            <w:r w:rsidR="00CE1C17" w:rsidRPr="00B97C04">
              <w:t>%</w:t>
            </w:r>
          </w:p>
        </w:tc>
      </w:tr>
      <w:tr w:rsidR="004F2FEC" w:rsidRPr="00B97C04" w14:paraId="38E3B05D" w14:textId="77777777" w:rsidTr="48035018">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3048" w:type="dxa"/>
            <w:shd w:val="clear" w:color="auto" w:fill="7ED3DC"/>
          </w:tcPr>
          <w:p w14:paraId="53AB1AF1" w14:textId="6301C234" w:rsidR="004F2FEC" w:rsidRPr="00B97C04" w:rsidRDefault="004F2FEC" w:rsidP="00650A4D">
            <w:r w:rsidRPr="00B97C04">
              <w:t>I need more training to progress my career</w:t>
            </w:r>
          </w:p>
        </w:tc>
        <w:tc>
          <w:tcPr>
            <w:tcW w:w="1146" w:type="dxa"/>
            <w:shd w:val="clear" w:color="auto" w:fill="7ED3DC"/>
          </w:tcPr>
          <w:p w14:paraId="663574C7" w14:textId="77777777" w:rsidR="004F2FEC" w:rsidRPr="00B97C04" w:rsidRDefault="004F2FEC" w:rsidP="00FE3B51">
            <w:pPr>
              <w:jc w:val="center"/>
              <w:cnfStyle w:val="000000100000" w:firstRow="0" w:lastRow="0" w:firstColumn="0" w:lastColumn="0" w:oddVBand="0" w:evenVBand="0" w:oddHBand="1" w:evenHBand="0" w:firstRowFirstColumn="0" w:firstRowLastColumn="0" w:lastRowFirstColumn="0" w:lastRowLastColumn="0"/>
            </w:pPr>
          </w:p>
        </w:tc>
        <w:tc>
          <w:tcPr>
            <w:tcW w:w="1330" w:type="dxa"/>
            <w:shd w:val="clear" w:color="auto" w:fill="7ED3DC"/>
            <w:noWrap/>
          </w:tcPr>
          <w:p w14:paraId="2BCDDF58" w14:textId="77777777" w:rsidR="004F2FEC" w:rsidRPr="00B97C04" w:rsidRDefault="004F2FEC" w:rsidP="00FE3B51">
            <w:pPr>
              <w:jc w:val="center"/>
              <w:cnfStyle w:val="000000100000" w:firstRow="0" w:lastRow="0" w:firstColumn="0" w:lastColumn="0" w:oddVBand="0" w:evenVBand="0" w:oddHBand="1" w:evenHBand="0" w:firstRowFirstColumn="0" w:firstRowLastColumn="0" w:lastRowFirstColumn="0" w:lastRowLastColumn="0"/>
            </w:pPr>
          </w:p>
        </w:tc>
        <w:tc>
          <w:tcPr>
            <w:tcW w:w="1134" w:type="dxa"/>
            <w:shd w:val="clear" w:color="auto" w:fill="7ED3DC"/>
            <w:noWrap/>
          </w:tcPr>
          <w:p w14:paraId="13FDFFC6" w14:textId="77777777" w:rsidR="004F2FEC" w:rsidRPr="00B97C04" w:rsidRDefault="004F2FEC" w:rsidP="00FE3B51">
            <w:pPr>
              <w:jc w:val="center"/>
              <w:cnfStyle w:val="000000100000" w:firstRow="0" w:lastRow="0" w:firstColumn="0" w:lastColumn="0" w:oddVBand="0" w:evenVBand="0" w:oddHBand="1" w:evenHBand="0" w:firstRowFirstColumn="0" w:firstRowLastColumn="0" w:lastRowFirstColumn="0" w:lastRowLastColumn="0"/>
            </w:pPr>
          </w:p>
        </w:tc>
        <w:tc>
          <w:tcPr>
            <w:tcW w:w="1134" w:type="dxa"/>
            <w:shd w:val="clear" w:color="auto" w:fill="7ED3DC"/>
            <w:noWrap/>
          </w:tcPr>
          <w:p w14:paraId="124A0960" w14:textId="77777777" w:rsidR="004F2FEC" w:rsidRPr="00B97C04" w:rsidRDefault="004F2FEC" w:rsidP="00FE3B51">
            <w:pPr>
              <w:jc w:val="center"/>
              <w:cnfStyle w:val="000000100000" w:firstRow="0" w:lastRow="0" w:firstColumn="0" w:lastColumn="0" w:oddVBand="0" w:evenVBand="0" w:oddHBand="1" w:evenHBand="0" w:firstRowFirstColumn="0" w:firstRowLastColumn="0" w:lastRowFirstColumn="0" w:lastRowLastColumn="0"/>
            </w:pPr>
          </w:p>
        </w:tc>
        <w:tc>
          <w:tcPr>
            <w:tcW w:w="992" w:type="dxa"/>
            <w:shd w:val="clear" w:color="auto" w:fill="7ED3DC"/>
            <w:noWrap/>
          </w:tcPr>
          <w:p w14:paraId="3D56756D" w14:textId="77777777" w:rsidR="004F2FEC" w:rsidRPr="00B97C04" w:rsidRDefault="004F2FEC" w:rsidP="00FE3B51">
            <w:pPr>
              <w:jc w:val="center"/>
              <w:cnfStyle w:val="000000100000" w:firstRow="0" w:lastRow="0" w:firstColumn="0" w:lastColumn="0" w:oddVBand="0" w:evenVBand="0" w:oddHBand="1" w:evenHBand="0" w:firstRowFirstColumn="0" w:firstRowLastColumn="0" w:lastRowFirstColumn="0" w:lastRowLastColumn="0"/>
            </w:pPr>
          </w:p>
        </w:tc>
      </w:tr>
      <w:tr w:rsidR="004F2FEC" w:rsidRPr="00B97C04" w14:paraId="63579D9E" w14:textId="77777777" w:rsidTr="48035018">
        <w:trPr>
          <w:trHeight w:val="288"/>
        </w:trPr>
        <w:tc>
          <w:tcPr>
            <w:cnfStyle w:val="001000000000" w:firstRow="0" w:lastRow="0" w:firstColumn="1" w:lastColumn="0" w:oddVBand="0" w:evenVBand="0" w:oddHBand="0" w:evenHBand="0" w:firstRowFirstColumn="0" w:firstRowLastColumn="0" w:lastRowFirstColumn="0" w:lastRowLastColumn="0"/>
            <w:tcW w:w="3048" w:type="dxa"/>
            <w:tcBorders>
              <w:right w:val="none" w:sz="0" w:space="0" w:color="auto"/>
            </w:tcBorders>
          </w:tcPr>
          <w:p w14:paraId="2CDF4864" w14:textId="77777777" w:rsidR="004F2FEC" w:rsidRPr="00B97C04" w:rsidRDefault="004F2FEC" w:rsidP="00650A4D">
            <w:r w:rsidRPr="00B97C04">
              <w:rPr>
                <w:lang w:eastAsia="en-GB"/>
              </w:rPr>
              <w:t>Strongly disagree</w:t>
            </w:r>
          </w:p>
        </w:tc>
        <w:tc>
          <w:tcPr>
            <w:tcW w:w="1146" w:type="dxa"/>
          </w:tcPr>
          <w:p w14:paraId="0CE8E24C" w14:textId="1D9E5D90" w:rsidR="004F2FEC" w:rsidRPr="00B97C04" w:rsidRDefault="004F2FEC" w:rsidP="00FE3B51">
            <w:pPr>
              <w:jc w:val="center"/>
              <w:cnfStyle w:val="000000000000" w:firstRow="0" w:lastRow="0" w:firstColumn="0" w:lastColumn="0" w:oddVBand="0" w:evenVBand="0" w:oddHBand="0" w:evenHBand="0" w:firstRowFirstColumn="0" w:firstRowLastColumn="0" w:lastRowFirstColumn="0" w:lastRowLastColumn="0"/>
            </w:pPr>
            <w:r w:rsidRPr="00B97C04">
              <w:t>12.0%</w:t>
            </w:r>
          </w:p>
        </w:tc>
        <w:tc>
          <w:tcPr>
            <w:tcW w:w="1330" w:type="dxa"/>
            <w:noWrap/>
          </w:tcPr>
          <w:p w14:paraId="5D3E3967" w14:textId="2FD503F5" w:rsidR="004F2FEC" w:rsidRPr="00B97C04" w:rsidRDefault="004F2FEC" w:rsidP="00FE3B51">
            <w:pPr>
              <w:jc w:val="center"/>
              <w:cnfStyle w:val="000000000000" w:firstRow="0" w:lastRow="0" w:firstColumn="0" w:lastColumn="0" w:oddVBand="0" w:evenVBand="0" w:oddHBand="0" w:evenHBand="0" w:firstRowFirstColumn="0" w:firstRowLastColumn="0" w:lastRowFirstColumn="0" w:lastRowLastColumn="0"/>
            </w:pPr>
            <w:r w:rsidRPr="00B97C04">
              <w:t>13.4%</w:t>
            </w:r>
          </w:p>
        </w:tc>
        <w:tc>
          <w:tcPr>
            <w:tcW w:w="1134" w:type="dxa"/>
            <w:noWrap/>
          </w:tcPr>
          <w:p w14:paraId="372CFC4F" w14:textId="412EF75C" w:rsidR="004F2FEC" w:rsidRPr="00B97C04" w:rsidRDefault="004F2FEC" w:rsidP="00FE3B51">
            <w:pPr>
              <w:jc w:val="center"/>
              <w:cnfStyle w:val="000000000000" w:firstRow="0" w:lastRow="0" w:firstColumn="0" w:lastColumn="0" w:oddVBand="0" w:evenVBand="0" w:oddHBand="0" w:evenHBand="0" w:firstRowFirstColumn="0" w:firstRowLastColumn="0" w:lastRowFirstColumn="0" w:lastRowLastColumn="0"/>
            </w:pPr>
            <w:r w:rsidRPr="00B97C04">
              <w:t>7.6%</w:t>
            </w:r>
          </w:p>
        </w:tc>
        <w:tc>
          <w:tcPr>
            <w:tcW w:w="1134" w:type="dxa"/>
            <w:noWrap/>
          </w:tcPr>
          <w:p w14:paraId="53D83F03" w14:textId="771591AF" w:rsidR="004F2FEC" w:rsidRPr="00B97C04" w:rsidRDefault="004F2FEC" w:rsidP="00FE3B51">
            <w:pPr>
              <w:jc w:val="center"/>
              <w:cnfStyle w:val="000000000000" w:firstRow="0" w:lastRow="0" w:firstColumn="0" w:lastColumn="0" w:oddVBand="0" w:evenVBand="0" w:oddHBand="0" w:evenHBand="0" w:firstRowFirstColumn="0" w:firstRowLastColumn="0" w:lastRowFirstColumn="0" w:lastRowLastColumn="0"/>
            </w:pPr>
            <w:r w:rsidRPr="00B97C04">
              <w:t>14.1%</w:t>
            </w:r>
          </w:p>
        </w:tc>
        <w:tc>
          <w:tcPr>
            <w:tcW w:w="992" w:type="dxa"/>
            <w:noWrap/>
          </w:tcPr>
          <w:p w14:paraId="29F6278A" w14:textId="21CB1DF2" w:rsidR="004F2FEC" w:rsidRPr="00B97C04" w:rsidRDefault="004F2FEC" w:rsidP="00FE3B51">
            <w:pPr>
              <w:jc w:val="center"/>
              <w:cnfStyle w:val="000000000000" w:firstRow="0" w:lastRow="0" w:firstColumn="0" w:lastColumn="0" w:oddVBand="0" w:evenVBand="0" w:oddHBand="0" w:evenHBand="0" w:firstRowFirstColumn="0" w:firstRowLastColumn="0" w:lastRowFirstColumn="0" w:lastRowLastColumn="0"/>
            </w:pPr>
            <w:r w:rsidRPr="00B97C04">
              <w:t>11.7%</w:t>
            </w:r>
          </w:p>
        </w:tc>
      </w:tr>
      <w:tr w:rsidR="004F2FEC" w:rsidRPr="00B97C04" w14:paraId="5D692FBF" w14:textId="77777777" w:rsidTr="48035018">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3048" w:type="dxa"/>
            <w:tcBorders>
              <w:right w:val="none" w:sz="0" w:space="0" w:color="auto"/>
            </w:tcBorders>
          </w:tcPr>
          <w:p w14:paraId="334690FD" w14:textId="77777777" w:rsidR="004F2FEC" w:rsidRPr="00B97C04" w:rsidRDefault="004F2FEC" w:rsidP="00650A4D">
            <w:r w:rsidRPr="00B97C04">
              <w:rPr>
                <w:lang w:eastAsia="en-GB"/>
              </w:rPr>
              <w:t>Somewhat disagree</w:t>
            </w:r>
          </w:p>
        </w:tc>
        <w:tc>
          <w:tcPr>
            <w:tcW w:w="1146" w:type="dxa"/>
          </w:tcPr>
          <w:p w14:paraId="3535048A" w14:textId="2FE5EB9F" w:rsidR="004F2FEC" w:rsidRPr="00B97C04" w:rsidRDefault="004F2FEC" w:rsidP="00FE3B51">
            <w:pPr>
              <w:jc w:val="center"/>
              <w:cnfStyle w:val="000000100000" w:firstRow="0" w:lastRow="0" w:firstColumn="0" w:lastColumn="0" w:oddVBand="0" w:evenVBand="0" w:oddHBand="1" w:evenHBand="0" w:firstRowFirstColumn="0" w:firstRowLastColumn="0" w:lastRowFirstColumn="0" w:lastRowLastColumn="0"/>
            </w:pPr>
            <w:r w:rsidRPr="00B97C04">
              <w:t>8.9%</w:t>
            </w:r>
          </w:p>
        </w:tc>
        <w:tc>
          <w:tcPr>
            <w:tcW w:w="1330" w:type="dxa"/>
            <w:noWrap/>
          </w:tcPr>
          <w:p w14:paraId="4DFBF8AD" w14:textId="7B6E8E7F" w:rsidR="004F2FEC" w:rsidRPr="00B97C04" w:rsidRDefault="004F2FEC" w:rsidP="00FE3B51">
            <w:pPr>
              <w:jc w:val="center"/>
              <w:cnfStyle w:val="000000100000" w:firstRow="0" w:lastRow="0" w:firstColumn="0" w:lastColumn="0" w:oddVBand="0" w:evenVBand="0" w:oddHBand="1" w:evenHBand="0" w:firstRowFirstColumn="0" w:firstRowLastColumn="0" w:lastRowFirstColumn="0" w:lastRowLastColumn="0"/>
            </w:pPr>
            <w:r w:rsidRPr="00B97C04">
              <w:t>10.9%</w:t>
            </w:r>
          </w:p>
        </w:tc>
        <w:tc>
          <w:tcPr>
            <w:tcW w:w="1134" w:type="dxa"/>
            <w:noWrap/>
          </w:tcPr>
          <w:p w14:paraId="567FD6D1" w14:textId="6E6CD460" w:rsidR="004F2FEC" w:rsidRPr="00B97C04" w:rsidRDefault="004F2FEC" w:rsidP="00FE3B51">
            <w:pPr>
              <w:jc w:val="center"/>
              <w:cnfStyle w:val="000000100000" w:firstRow="0" w:lastRow="0" w:firstColumn="0" w:lastColumn="0" w:oddVBand="0" w:evenVBand="0" w:oddHBand="1" w:evenHBand="0" w:firstRowFirstColumn="0" w:firstRowLastColumn="0" w:lastRowFirstColumn="0" w:lastRowLastColumn="0"/>
            </w:pPr>
            <w:r w:rsidRPr="00B97C04">
              <w:t>9.5%</w:t>
            </w:r>
          </w:p>
        </w:tc>
        <w:tc>
          <w:tcPr>
            <w:tcW w:w="1134" w:type="dxa"/>
            <w:noWrap/>
          </w:tcPr>
          <w:p w14:paraId="01610531" w14:textId="5FE634AA" w:rsidR="004F2FEC" w:rsidRPr="00B97C04" w:rsidRDefault="004F2FEC" w:rsidP="00FE3B51">
            <w:pPr>
              <w:jc w:val="center"/>
              <w:cnfStyle w:val="000000100000" w:firstRow="0" w:lastRow="0" w:firstColumn="0" w:lastColumn="0" w:oddVBand="0" w:evenVBand="0" w:oddHBand="1" w:evenHBand="0" w:firstRowFirstColumn="0" w:firstRowLastColumn="0" w:lastRowFirstColumn="0" w:lastRowLastColumn="0"/>
            </w:pPr>
            <w:r w:rsidRPr="00B97C04">
              <w:t>10.5%</w:t>
            </w:r>
          </w:p>
        </w:tc>
        <w:tc>
          <w:tcPr>
            <w:tcW w:w="992" w:type="dxa"/>
            <w:noWrap/>
          </w:tcPr>
          <w:p w14:paraId="0210E68C" w14:textId="7EE8E91F" w:rsidR="004F2FEC" w:rsidRPr="00B97C04" w:rsidRDefault="004F2FEC" w:rsidP="00FE3B51">
            <w:pPr>
              <w:jc w:val="center"/>
              <w:cnfStyle w:val="000000100000" w:firstRow="0" w:lastRow="0" w:firstColumn="0" w:lastColumn="0" w:oddVBand="0" w:evenVBand="0" w:oddHBand="1" w:evenHBand="0" w:firstRowFirstColumn="0" w:firstRowLastColumn="0" w:lastRowFirstColumn="0" w:lastRowLastColumn="0"/>
            </w:pPr>
            <w:r w:rsidRPr="00B97C04">
              <w:t>9.3%</w:t>
            </w:r>
          </w:p>
        </w:tc>
      </w:tr>
      <w:tr w:rsidR="004F2FEC" w:rsidRPr="00B97C04" w14:paraId="4A694C44" w14:textId="77777777" w:rsidTr="48035018">
        <w:trPr>
          <w:trHeight w:val="288"/>
        </w:trPr>
        <w:tc>
          <w:tcPr>
            <w:cnfStyle w:val="001000000000" w:firstRow="0" w:lastRow="0" w:firstColumn="1" w:lastColumn="0" w:oddVBand="0" w:evenVBand="0" w:oddHBand="0" w:evenHBand="0" w:firstRowFirstColumn="0" w:firstRowLastColumn="0" w:lastRowFirstColumn="0" w:lastRowLastColumn="0"/>
            <w:tcW w:w="3048" w:type="dxa"/>
            <w:tcBorders>
              <w:right w:val="none" w:sz="0" w:space="0" w:color="auto"/>
            </w:tcBorders>
          </w:tcPr>
          <w:p w14:paraId="2759A224" w14:textId="77777777" w:rsidR="004F2FEC" w:rsidRPr="00B97C04" w:rsidRDefault="004F2FEC" w:rsidP="00650A4D">
            <w:r w:rsidRPr="00B97C04">
              <w:rPr>
                <w:lang w:eastAsia="en-GB"/>
              </w:rPr>
              <w:t>Neither</w:t>
            </w:r>
          </w:p>
        </w:tc>
        <w:tc>
          <w:tcPr>
            <w:tcW w:w="1146" w:type="dxa"/>
          </w:tcPr>
          <w:p w14:paraId="34AE11F3" w14:textId="245F2212" w:rsidR="004F2FEC" w:rsidRPr="00B97C04" w:rsidRDefault="004F2FEC" w:rsidP="00FE3B51">
            <w:pPr>
              <w:jc w:val="center"/>
              <w:cnfStyle w:val="000000000000" w:firstRow="0" w:lastRow="0" w:firstColumn="0" w:lastColumn="0" w:oddVBand="0" w:evenVBand="0" w:oddHBand="0" w:evenHBand="0" w:firstRowFirstColumn="0" w:firstRowLastColumn="0" w:lastRowFirstColumn="0" w:lastRowLastColumn="0"/>
            </w:pPr>
            <w:r w:rsidRPr="00B97C04">
              <w:t>31.0%</w:t>
            </w:r>
          </w:p>
        </w:tc>
        <w:tc>
          <w:tcPr>
            <w:tcW w:w="1330" w:type="dxa"/>
            <w:noWrap/>
          </w:tcPr>
          <w:p w14:paraId="14F36D13" w14:textId="2235CEC1" w:rsidR="004F2FEC" w:rsidRPr="00B97C04" w:rsidRDefault="004F2FEC" w:rsidP="00FE3B51">
            <w:pPr>
              <w:jc w:val="center"/>
              <w:cnfStyle w:val="000000000000" w:firstRow="0" w:lastRow="0" w:firstColumn="0" w:lastColumn="0" w:oddVBand="0" w:evenVBand="0" w:oddHBand="0" w:evenHBand="0" w:firstRowFirstColumn="0" w:firstRowLastColumn="0" w:lastRowFirstColumn="0" w:lastRowLastColumn="0"/>
            </w:pPr>
            <w:r w:rsidRPr="00B97C04">
              <w:t>33.1%</w:t>
            </w:r>
          </w:p>
        </w:tc>
        <w:tc>
          <w:tcPr>
            <w:tcW w:w="1134" w:type="dxa"/>
            <w:noWrap/>
          </w:tcPr>
          <w:p w14:paraId="59AC248D" w14:textId="3B5D3314" w:rsidR="004F2FEC" w:rsidRPr="00B97C04" w:rsidRDefault="004F2FEC" w:rsidP="00FE3B51">
            <w:pPr>
              <w:jc w:val="center"/>
              <w:cnfStyle w:val="000000000000" w:firstRow="0" w:lastRow="0" w:firstColumn="0" w:lastColumn="0" w:oddVBand="0" w:evenVBand="0" w:oddHBand="0" w:evenHBand="0" w:firstRowFirstColumn="0" w:firstRowLastColumn="0" w:lastRowFirstColumn="0" w:lastRowLastColumn="0"/>
            </w:pPr>
            <w:r w:rsidRPr="00B97C04">
              <w:t>27.1%</w:t>
            </w:r>
          </w:p>
        </w:tc>
        <w:tc>
          <w:tcPr>
            <w:tcW w:w="1134" w:type="dxa"/>
            <w:noWrap/>
          </w:tcPr>
          <w:p w14:paraId="3C032D55" w14:textId="4D67FEAC" w:rsidR="004F2FEC" w:rsidRPr="00B97C04" w:rsidRDefault="004F2FEC" w:rsidP="00FE3B51">
            <w:pPr>
              <w:jc w:val="center"/>
              <w:cnfStyle w:val="000000000000" w:firstRow="0" w:lastRow="0" w:firstColumn="0" w:lastColumn="0" w:oddVBand="0" w:evenVBand="0" w:oddHBand="0" w:evenHBand="0" w:firstRowFirstColumn="0" w:firstRowLastColumn="0" w:lastRowFirstColumn="0" w:lastRowLastColumn="0"/>
            </w:pPr>
            <w:r w:rsidRPr="00B97C04">
              <w:t>36.8%</w:t>
            </w:r>
          </w:p>
        </w:tc>
        <w:tc>
          <w:tcPr>
            <w:tcW w:w="992" w:type="dxa"/>
            <w:noWrap/>
          </w:tcPr>
          <w:p w14:paraId="60EEF63C" w14:textId="5AC96DFF" w:rsidR="004F2FEC" w:rsidRPr="00B97C04" w:rsidRDefault="004F2FEC" w:rsidP="00FE3B51">
            <w:pPr>
              <w:jc w:val="center"/>
              <w:cnfStyle w:val="000000000000" w:firstRow="0" w:lastRow="0" w:firstColumn="0" w:lastColumn="0" w:oddVBand="0" w:evenVBand="0" w:oddHBand="0" w:evenHBand="0" w:firstRowFirstColumn="0" w:firstRowLastColumn="0" w:lastRowFirstColumn="0" w:lastRowLastColumn="0"/>
            </w:pPr>
            <w:r w:rsidRPr="00B97C04">
              <w:t>31.1%</w:t>
            </w:r>
          </w:p>
        </w:tc>
      </w:tr>
      <w:tr w:rsidR="004F2FEC" w:rsidRPr="00B97C04" w14:paraId="651CDF8D" w14:textId="77777777" w:rsidTr="48035018">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3048" w:type="dxa"/>
            <w:tcBorders>
              <w:right w:val="none" w:sz="0" w:space="0" w:color="auto"/>
            </w:tcBorders>
          </w:tcPr>
          <w:p w14:paraId="449F98D5" w14:textId="77777777" w:rsidR="004F2FEC" w:rsidRPr="00B97C04" w:rsidRDefault="004F2FEC" w:rsidP="00650A4D">
            <w:r w:rsidRPr="00B97C04">
              <w:rPr>
                <w:lang w:eastAsia="en-GB"/>
              </w:rPr>
              <w:t>Somewhat agree</w:t>
            </w:r>
          </w:p>
        </w:tc>
        <w:tc>
          <w:tcPr>
            <w:tcW w:w="1146" w:type="dxa"/>
          </w:tcPr>
          <w:p w14:paraId="39B6EBD6" w14:textId="10CA13AB" w:rsidR="004F2FEC" w:rsidRPr="00B97C04" w:rsidRDefault="004F2FEC" w:rsidP="00FE3B51">
            <w:pPr>
              <w:jc w:val="center"/>
              <w:cnfStyle w:val="000000100000" w:firstRow="0" w:lastRow="0" w:firstColumn="0" w:lastColumn="0" w:oddVBand="0" w:evenVBand="0" w:oddHBand="1" w:evenHBand="0" w:firstRowFirstColumn="0" w:firstRowLastColumn="0" w:lastRowFirstColumn="0" w:lastRowLastColumn="0"/>
            </w:pPr>
            <w:r w:rsidRPr="00B97C04">
              <w:t>25.2%</w:t>
            </w:r>
          </w:p>
        </w:tc>
        <w:tc>
          <w:tcPr>
            <w:tcW w:w="1330" w:type="dxa"/>
            <w:noWrap/>
          </w:tcPr>
          <w:p w14:paraId="39823D05" w14:textId="2215F21A" w:rsidR="004F2FEC" w:rsidRPr="00B97C04" w:rsidRDefault="004F2FEC" w:rsidP="00FE3B51">
            <w:pPr>
              <w:jc w:val="center"/>
              <w:cnfStyle w:val="000000100000" w:firstRow="0" w:lastRow="0" w:firstColumn="0" w:lastColumn="0" w:oddVBand="0" w:evenVBand="0" w:oddHBand="1" w:evenHBand="0" w:firstRowFirstColumn="0" w:firstRowLastColumn="0" w:lastRowFirstColumn="0" w:lastRowLastColumn="0"/>
            </w:pPr>
            <w:r w:rsidRPr="00B97C04">
              <w:t>30.2%</w:t>
            </w:r>
          </w:p>
        </w:tc>
        <w:tc>
          <w:tcPr>
            <w:tcW w:w="1134" w:type="dxa"/>
            <w:noWrap/>
          </w:tcPr>
          <w:p w14:paraId="546BBF35" w14:textId="5C162043" w:rsidR="004F2FEC" w:rsidRPr="00B97C04" w:rsidRDefault="004F2FEC" w:rsidP="00FE3B51">
            <w:pPr>
              <w:jc w:val="center"/>
              <w:cnfStyle w:val="000000100000" w:firstRow="0" w:lastRow="0" w:firstColumn="0" w:lastColumn="0" w:oddVBand="0" w:evenVBand="0" w:oddHBand="1" w:evenHBand="0" w:firstRowFirstColumn="0" w:firstRowLastColumn="0" w:lastRowFirstColumn="0" w:lastRowLastColumn="0"/>
            </w:pPr>
            <w:r w:rsidRPr="00B97C04">
              <w:t>33.2%</w:t>
            </w:r>
          </w:p>
        </w:tc>
        <w:tc>
          <w:tcPr>
            <w:tcW w:w="1134" w:type="dxa"/>
            <w:noWrap/>
          </w:tcPr>
          <w:p w14:paraId="44933EA7" w14:textId="00B3AABC" w:rsidR="004F2FEC" w:rsidRPr="00B97C04" w:rsidRDefault="004F2FEC" w:rsidP="00FE3B51">
            <w:pPr>
              <w:jc w:val="center"/>
              <w:cnfStyle w:val="000000100000" w:firstRow="0" w:lastRow="0" w:firstColumn="0" w:lastColumn="0" w:oddVBand="0" w:evenVBand="0" w:oddHBand="1" w:evenHBand="0" w:firstRowFirstColumn="0" w:firstRowLastColumn="0" w:lastRowFirstColumn="0" w:lastRowLastColumn="0"/>
            </w:pPr>
            <w:r w:rsidRPr="00B97C04">
              <w:t>23.6%</w:t>
            </w:r>
          </w:p>
        </w:tc>
        <w:tc>
          <w:tcPr>
            <w:tcW w:w="992" w:type="dxa"/>
            <w:noWrap/>
          </w:tcPr>
          <w:p w14:paraId="5FD763CF" w14:textId="25753E3D" w:rsidR="004F2FEC" w:rsidRPr="00B97C04" w:rsidRDefault="004F2FEC" w:rsidP="00FE3B51">
            <w:pPr>
              <w:jc w:val="center"/>
              <w:cnfStyle w:val="000000100000" w:firstRow="0" w:lastRow="0" w:firstColumn="0" w:lastColumn="0" w:oddVBand="0" w:evenVBand="0" w:oddHBand="1" w:evenHBand="0" w:firstRowFirstColumn="0" w:firstRowLastColumn="0" w:lastRowFirstColumn="0" w:lastRowLastColumn="0"/>
            </w:pPr>
            <w:r w:rsidRPr="00B97C04">
              <w:t>26.7%</w:t>
            </w:r>
          </w:p>
        </w:tc>
      </w:tr>
      <w:tr w:rsidR="004F2FEC" w:rsidRPr="00B97C04" w14:paraId="67219B75" w14:textId="77777777" w:rsidTr="48035018">
        <w:trPr>
          <w:trHeight w:val="288"/>
        </w:trPr>
        <w:tc>
          <w:tcPr>
            <w:cnfStyle w:val="001000000000" w:firstRow="0" w:lastRow="0" w:firstColumn="1" w:lastColumn="0" w:oddVBand="0" w:evenVBand="0" w:oddHBand="0" w:evenHBand="0" w:firstRowFirstColumn="0" w:firstRowLastColumn="0" w:lastRowFirstColumn="0" w:lastRowLastColumn="0"/>
            <w:tcW w:w="3048" w:type="dxa"/>
            <w:tcBorders>
              <w:right w:val="none" w:sz="0" w:space="0" w:color="auto"/>
            </w:tcBorders>
          </w:tcPr>
          <w:p w14:paraId="1FB91EE2" w14:textId="77777777" w:rsidR="004F2FEC" w:rsidRPr="00B97C04" w:rsidRDefault="004F2FEC" w:rsidP="00650A4D">
            <w:r w:rsidRPr="00B97C04">
              <w:rPr>
                <w:lang w:eastAsia="en-GB"/>
              </w:rPr>
              <w:t>Strongly agree</w:t>
            </w:r>
          </w:p>
        </w:tc>
        <w:tc>
          <w:tcPr>
            <w:tcW w:w="1146" w:type="dxa"/>
          </w:tcPr>
          <w:p w14:paraId="1BE284D8" w14:textId="4BD5EE3F" w:rsidR="004F2FEC" w:rsidRPr="00B97C04" w:rsidRDefault="004F2FEC" w:rsidP="00FE3B51">
            <w:pPr>
              <w:jc w:val="center"/>
              <w:cnfStyle w:val="000000000000" w:firstRow="0" w:lastRow="0" w:firstColumn="0" w:lastColumn="0" w:oddVBand="0" w:evenVBand="0" w:oddHBand="0" w:evenHBand="0" w:firstRowFirstColumn="0" w:firstRowLastColumn="0" w:lastRowFirstColumn="0" w:lastRowLastColumn="0"/>
            </w:pPr>
            <w:r w:rsidRPr="00B97C04">
              <w:t>22.9%</w:t>
            </w:r>
          </w:p>
        </w:tc>
        <w:tc>
          <w:tcPr>
            <w:tcW w:w="1330" w:type="dxa"/>
            <w:noWrap/>
          </w:tcPr>
          <w:p w14:paraId="5C0F038C" w14:textId="18D7542F" w:rsidR="004F2FEC" w:rsidRPr="00B97C04" w:rsidRDefault="004F2FEC" w:rsidP="00FE3B51">
            <w:pPr>
              <w:jc w:val="center"/>
              <w:cnfStyle w:val="000000000000" w:firstRow="0" w:lastRow="0" w:firstColumn="0" w:lastColumn="0" w:oddVBand="0" w:evenVBand="0" w:oddHBand="0" w:evenHBand="0" w:firstRowFirstColumn="0" w:firstRowLastColumn="0" w:lastRowFirstColumn="0" w:lastRowLastColumn="0"/>
            </w:pPr>
            <w:r w:rsidRPr="00B97C04">
              <w:t>12.3%</w:t>
            </w:r>
          </w:p>
        </w:tc>
        <w:tc>
          <w:tcPr>
            <w:tcW w:w="1134" w:type="dxa"/>
            <w:noWrap/>
          </w:tcPr>
          <w:p w14:paraId="4707EAB9" w14:textId="576BDF27" w:rsidR="004F2FEC" w:rsidRPr="00B97C04" w:rsidRDefault="004F2FEC" w:rsidP="00FE3B51">
            <w:pPr>
              <w:jc w:val="center"/>
              <w:cnfStyle w:val="000000000000" w:firstRow="0" w:lastRow="0" w:firstColumn="0" w:lastColumn="0" w:oddVBand="0" w:evenVBand="0" w:oddHBand="0" w:evenHBand="0" w:firstRowFirstColumn="0" w:firstRowLastColumn="0" w:lastRowFirstColumn="0" w:lastRowLastColumn="0"/>
            </w:pPr>
            <w:r w:rsidRPr="00B97C04">
              <w:t>22.6%</w:t>
            </w:r>
          </w:p>
        </w:tc>
        <w:tc>
          <w:tcPr>
            <w:tcW w:w="1134" w:type="dxa"/>
            <w:noWrap/>
          </w:tcPr>
          <w:p w14:paraId="15C4A562" w14:textId="2760BAD9" w:rsidR="004F2FEC" w:rsidRPr="00B97C04" w:rsidRDefault="004F2FEC" w:rsidP="00FE3B51">
            <w:pPr>
              <w:jc w:val="center"/>
              <w:cnfStyle w:val="000000000000" w:firstRow="0" w:lastRow="0" w:firstColumn="0" w:lastColumn="0" w:oddVBand="0" w:evenVBand="0" w:oddHBand="0" w:evenHBand="0" w:firstRowFirstColumn="0" w:firstRowLastColumn="0" w:lastRowFirstColumn="0" w:lastRowLastColumn="0"/>
            </w:pPr>
            <w:r w:rsidRPr="00B97C04">
              <w:t>15.0%</w:t>
            </w:r>
          </w:p>
        </w:tc>
        <w:tc>
          <w:tcPr>
            <w:tcW w:w="992" w:type="dxa"/>
            <w:noWrap/>
          </w:tcPr>
          <w:p w14:paraId="340962D7" w14:textId="161DCE9F" w:rsidR="004F2FEC" w:rsidRPr="00B97C04" w:rsidRDefault="004F2FEC" w:rsidP="00FE3B51">
            <w:pPr>
              <w:jc w:val="center"/>
              <w:cnfStyle w:val="000000000000" w:firstRow="0" w:lastRow="0" w:firstColumn="0" w:lastColumn="0" w:oddVBand="0" w:evenVBand="0" w:oddHBand="0" w:evenHBand="0" w:firstRowFirstColumn="0" w:firstRowLastColumn="0" w:lastRowFirstColumn="0" w:lastRowLastColumn="0"/>
            </w:pPr>
            <w:r w:rsidRPr="00B97C04">
              <w:t>21.3%</w:t>
            </w:r>
          </w:p>
        </w:tc>
      </w:tr>
    </w:tbl>
    <w:p w14:paraId="0F55D10A" w14:textId="77777777" w:rsidR="00546128" w:rsidRPr="00B97C04" w:rsidRDefault="00546128" w:rsidP="00650A4D"/>
    <w:p w14:paraId="5406F817" w14:textId="2114E44D" w:rsidR="00546128" w:rsidRPr="00B97C04" w:rsidRDefault="00546128" w:rsidP="00650A4D">
      <w:r w:rsidRPr="00B97C04">
        <w:t>Structural constraints</w:t>
      </w:r>
      <w:r w:rsidR="008B54B1" w:rsidRPr="00B97C04">
        <w:t xml:space="preserve"> </w:t>
      </w:r>
      <w:r w:rsidR="008F325E" w:rsidRPr="00B97C04">
        <w:t xml:space="preserve">that limited access to training </w:t>
      </w:r>
      <w:r w:rsidR="00C74622" w:rsidRPr="00B97C04">
        <w:t>included</w:t>
      </w:r>
      <w:r w:rsidR="008B54B1" w:rsidRPr="00B97C04">
        <w:t xml:space="preserve"> lack of</w:t>
      </w:r>
      <w:r w:rsidRPr="00B97C04">
        <w:t xml:space="preserve"> funding, </w:t>
      </w:r>
      <w:r w:rsidR="008B54B1" w:rsidRPr="00B97C04">
        <w:t xml:space="preserve">high </w:t>
      </w:r>
      <w:r w:rsidRPr="00B97C04">
        <w:t>workload and</w:t>
      </w:r>
      <w:r w:rsidR="008B54B1" w:rsidRPr="00B97C04">
        <w:t xml:space="preserve"> a lack of</w:t>
      </w:r>
      <w:r w:rsidRPr="00B97C04">
        <w:t xml:space="preserve"> protected time. Respondents highlight</w:t>
      </w:r>
      <w:r w:rsidR="00782335" w:rsidRPr="00B97C04">
        <w:t>ed</w:t>
      </w:r>
      <w:r w:rsidRPr="00B97C04">
        <w:t xml:space="preserve"> constrained budgets (“training budgets…slashed”, “no funding”) alongside high workloads and staffing shortages, which ma</w:t>
      </w:r>
      <w:r w:rsidR="008F325E" w:rsidRPr="00B97C04">
        <w:t>d</w:t>
      </w:r>
      <w:r w:rsidRPr="00B97C04">
        <w:t>e participation</w:t>
      </w:r>
      <w:r w:rsidR="008F325E" w:rsidRPr="00B97C04">
        <w:t xml:space="preserve"> in training</w:t>
      </w:r>
      <w:r w:rsidRPr="00B97C04">
        <w:t xml:space="preserve"> “near impossible”. This is </w:t>
      </w:r>
      <w:r w:rsidR="00E432CF" w:rsidRPr="00B97C04">
        <w:t xml:space="preserve">made </w:t>
      </w:r>
      <w:r w:rsidR="00AA4A9A" w:rsidRPr="00B97C04">
        <w:t>worse</w:t>
      </w:r>
      <w:r w:rsidR="00900175" w:rsidRPr="00B97C04">
        <w:t xml:space="preserve"> </w:t>
      </w:r>
      <w:r w:rsidRPr="00B97C04">
        <w:t>by limited provision of protected learning time, with some staff expected to complete training in their own time (“on days off”, “not being paid”)</w:t>
      </w:r>
      <w:r w:rsidR="0069588E" w:rsidRPr="00B97C04">
        <w:t>. As a result, this</w:t>
      </w:r>
      <w:r w:rsidRPr="00B97C04">
        <w:t xml:space="preserve"> </w:t>
      </w:r>
      <w:r w:rsidR="0069588E" w:rsidRPr="00B97C04">
        <w:t xml:space="preserve">affects </w:t>
      </w:r>
      <w:r w:rsidRPr="00B97C04">
        <w:t>uptake and w</w:t>
      </w:r>
      <w:r w:rsidR="00981789" w:rsidRPr="00B97C04">
        <w:t>ell-being</w:t>
      </w:r>
      <w:r w:rsidRPr="00B97C04">
        <w:t>.</w:t>
      </w:r>
    </w:p>
    <w:p w14:paraId="2A685CA1" w14:textId="175AD54E" w:rsidR="00546128" w:rsidRPr="00B97C04" w:rsidRDefault="004C0EE0" w:rsidP="00650A4D">
      <w:r w:rsidRPr="00B97C04">
        <w:t>Several respondents reported that</w:t>
      </w:r>
      <w:r w:rsidR="00435B1D" w:rsidRPr="00B97C04">
        <w:t xml:space="preserve"> m</w:t>
      </w:r>
      <w:r w:rsidR="00546128" w:rsidRPr="00B97C04">
        <w:t xml:space="preserve">anagerial discretion </w:t>
      </w:r>
      <w:r w:rsidRPr="00B97C04">
        <w:t xml:space="preserve">resulted in </w:t>
      </w:r>
      <w:r w:rsidR="00546128" w:rsidRPr="00B97C04">
        <w:t>unequal access</w:t>
      </w:r>
      <w:r w:rsidR="00DC0B3D" w:rsidRPr="00B97C04">
        <w:t xml:space="preserve"> </w:t>
      </w:r>
      <w:r w:rsidR="00A73E97" w:rsidRPr="00B97C04">
        <w:t>to</w:t>
      </w:r>
      <w:r w:rsidR="00DC0B3D" w:rsidRPr="00B97C04">
        <w:t xml:space="preserve"> and opportunity </w:t>
      </w:r>
      <w:r w:rsidR="00A73E97" w:rsidRPr="00B97C04">
        <w:t>for</w:t>
      </w:r>
      <w:r w:rsidR="00DC0B3D" w:rsidRPr="00B97C04">
        <w:t xml:space="preserve"> training. P</w:t>
      </w:r>
      <w:r w:rsidR="00546128" w:rsidRPr="00B97C04">
        <w:t xml:space="preserve">rocesses </w:t>
      </w:r>
      <w:r w:rsidR="001B1409" w:rsidRPr="00B97C04">
        <w:t>were</w:t>
      </w:r>
      <w:r w:rsidR="00546128" w:rsidRPr="00B97C04">
        <w:t xml:space="preserve"> perceived as inconsistent and lacking transparency</w:t>
      </w:r>
      <w:r w:rsidR="001B1409" w:rsidRPr="00B97C04">
        <w:t>, with r</w:t>
      </w:r>
      <w:r w:rsidR="00546128" w:rsidRPr="00B97C04">
        <w:t>espondents report</w:t>
      </w:r>
      <w:r w:rsidR="001B1409" w:rsidRPr="00B97C04">
        <w:t>ing</w:t>
      </w:r>
      <w:r w:rsidR="00546128" w:rsidRPr="00B97C04">
        <w:t xml:space="preserve"> that </w:t>
      </w:r>
      <w:r w:rsidR="001B1409" w:rsidRPr="00B97C04">
        <w:t>they</w:t>
      </w:r>
      <w:r w:rsidR="00546128" w:rsidRPr="00B97C04">
        <w:t xml:space="preserve"> “never hear back”</w:t>
      </w:r>
      <w:r w:rsidR="001B1409" w:rsidRPr="00B97C04">
        <w:t xml:space="preserve"> after making requests</w:t>
      </w:r>
      <w:r w:rsidR="00546128" w:rsidRPr="00B97C04">
        <w:t xml:space="preserve"> or are “not been told why” </w:t>
      </w:r>
      <w:r w:rsidR="001B1409" w:rsidRPr="00B97C04">
        <w:t xml:space="preserve">they </w:t>
      </w:r>
      <w:r w:rsidR="00BB6177" w:rsidRPr="00B97C04">
        <w:t xml:space="preserve">can’t </w:t>
      </w:r>
      <w:r w:rsidR="001B1409" w:rsidRPr="00B97C04">
        <w:t>attend training</w:t>
      </w:r>
      <w:r w:rsidR="00546128" w:rsidRPr="00B97C04">
        <w:t>. Accounts of favouritism and restricted progression (“not in the manager list”, “only arrange training for staff they are friends</w:t>
      </w:r>
      <w:r w:rsidR="0077034E" w:rsidRPr="00B97C04">
        <w:t xml:space="preserve"> [with]</w:t>
      </w:r>
      <w:r w:rsidR="00546128" w:rsidRPr="00B97C04">
        <w:t>”) indicate that access is not always experienced as equitable.</w:t>
      </w:r>
    </w:p>
    <w:p w14:paraId="00B650E7" w14:textId="7EF9CF51" w:rsidR="00546128" w:rsidRPr="00B97C04" w:rsidRDefault="00025D31" w:rsidP="00650A4D">
      <w:r w:rsidRPr="00B97C04">
        <w:t>The a</w:t>
      </w:r>
      <w:r w:rsidR="00546128" w:rsidRPr="00B97C04">
        <w:t>vailability, capacity and accessibility of provision</w:t>
      </w:r>
      <w:r w:rsidRPr="00B97C04">
        <w:t xml:space="preserve"> </w:t>
      </w:r>
      <w:r w:rsidR="00695C23" w:rsidRPr="00B97C04">
        <w:t xml:space="preserve">were </w:t>
      </w:r>
      <w:r w:rsidRPr="00B97C04">
        <w:t xml:space="preserve">also discussed. </w:t>
      </w:r>
      <w:r w:rsidR="00546128" w:rsidRPr="00B97C04">
        <w:t xml:space="preserve">Training provision </w:t>
      </w:r>
      <w:r w:rsidR="002924B2" w:rsidRPr="00B97C04">
        <w:t>was sometimes</w:t>
      </w:r>
      <w:r w:rsidR="00546128" w:rsidRPr="00B97C04">
        <w:t xml:space="preserve"> described as limited, with restricted places, long waiting times (“waiting 2yrs”), and infrequent delivery. Delays, cancellations, and administrative processes further </w:t>
      </w:r>
      <w:r w:rsidR="001C5405" w:rsidRPr="00B97C04">
        <w:t xml:space="preserve">limit </w:t>
      </w:r>
      <w:r w:rsidR="00546128" w:rsidRPr="00B97C04">
        <w:t>access. Practical barriers</w:t>
      </w:r>
      <w:r w:rsidR="00A73E97" w:rsidRPr="00B97C04">
        <w:t xml:space="preserve">, </w:t>
      </w:r>
      <w:r w:rsidR="00546128" w:rsidRPr="00B97C04">
        <w:t xml:space="preserve">including travel </w:t>
      </w:r>
      <w:r w:rsidR="00546128" w:rsidRPr="00B97C04">
        <w:lastRenderedPageBreak/>
        <w:t>distance, non-driving status, and individual needs</w:t>
      </w:r>
      <w:r w:rsidR="00A73E97" w:rsidRPr="00B97C04">
        <w:t xml:space="preserve">, </w:t>
      </w:r>
      <w:r w:rsidR="00546128" w:rsidRPr="00B97C04">
        <w:t>also affect</w:t>
      </w:r>
      <w:r w:rsidR="00695C23" w:rsidRPr="00B97C04">
        <w:t>ed</w:t>
      </w:r>
      <w:r w:rsidR="00546128" w:rsidRPr="00B97C04">
        <w:t xml:space="preserve"> participation</w:t>
      </w:r>
      <w:r w:rsidR="00295008" w:rsidRPr="00B97C04">
        <w:t xml:space="preserve"> </w:t>
      </w:r>
      <w:r w:rsidR="00695C23" w:rsidRPr="00B97C04">
        <w:t xml:space="preserve">in </w:t>
      </w:r>
      <w:r w:rsidR="00295008" w:rsidRPr="00B97C04">
        <w:t>in-person training</w:t>
      </w:r>
      <w:r w:rsidR="00546128" w:rsidRPr="00B97C04">
        <w:t>.</w:t>
      </w:r>
    </w:p>
    <w:p w14:paraId="6D4A5B2C" w14:textId="4C26491B" w:rsidR="00546128" w:rsidRPr="00B97C04" w:rsidRDefault="00A862EF" w:rsidP="00650A4D">
      <w:r w:rsidRPr="00B97C04">
        <w:t>However, discussions related to d</w:t>
      </w:r>
      <w:r w:rsidR="00546128" w:rsidRPr="00B97C04">
        <w:t>elivery format and practical access</w:t>
      </w:r>
      <w:r w:rsidRPr="00B97C04">
        <w:t xml:space="preserve"> also indicated a</w:t>
      </w:r>
      <w:r w:rsidR="00546128" w:rsidRPr="00B97C04">
        <w:t xml:space="preserve"> shift towards predominantly online </w:t>
      </w:r>
      <w:r w:rsidR="00085BE1" w:rsidRPr="00B97C04">
        <w:t>training,</w:t>
      </w:r>
      <w:r w:rsidR="00546128" w:rsidRPr="00B97C04">
        <w:t xml:space="preserve"> present</w:t>
      </w:r>
      <w:r w:rsidR="00085BE1" w:rsidRPr="00B97C04">
        <w:t>ing</w:t>
      </w:r>
      <w:r w:rsidR="00546128" w:rsidRPr="00B97C04">
        <w:t xml:space="preserve"> additional challenges. Respondents report</w:t>
      </w:r>
      <w:r w:rsidR="00085BE1" w:rsidRPr="00B97C04">
        <w:t>ed</w:t>
      </w:r>
      <w:r w:rsidR="00546128" w:rsidRPr="00B97C04">
        <w:t xml:space="preserve"> limited access to equipment, digital skills gaps, and connectivity issues, alongside concerns about the suitability of online learning for practice-based skills</w:t>
      </w:r>
      <w:r w:rsidR="00085BE1" w:rsidRPr="00B97C04">
        <w:t>, such as manual handling</w:t>
      </w:r>
      <w:r w:rsidR="00D958B3" w:rsidRPr="00B97C04">
        <w:t>, as barriers</w:t>
      </w:r>
      <w:r w:rsidR="00085BE1" w:rsidRPr="00B97C04">
        <w:t xml:space="preserve">. </w:t>
      </w:r>
      <w:r w:rsidR="00D958B3" w:rsidRPr="00B97C04">
        <w:t>The r</w:t>
      </w:r>
      <w:r w:rsidR="00546128" w:rsidRPr="00B97C04">
        <w:t xml:space="preserve">educed availability of face-to-face training </w:t>
      </w:r>
      <w:r w:rsidR="00D958B3" w:rsidRPr="00B97C04">
        <w:t>was</w:t>
      </w:r>
      <w:r w:rsidR="00546128" w:rsidRPr="00B97C04">
        <w:t xml:space="preserve"> viewed as limiting engagement and interaction.</w:t>
      </w:r>
    </w:p>
    <w:p w14:paraId="246DC793" w14:textId="36692A74" w:rsidR="00546128" w:rsidRPr="00B97C04" w:rsidRDefault="00D958B3" w:rsidP="00650A4D">
      <w:r w:rsidRPr="00B97C04">
        <w:t xml:space="preserve">Training was also </w:t>
      </w:r>
      <w:r w:rsidR="00546128" w:rsidRPr="00B97C04">
        <w:t>perceived as insufficiently tailored, with some described as “tick-box” or not reflective of day-to-day practice. At the same time, gaps in communication and signposting mean staff are “not sure where to find training courses”, limiting awareness and engagement with available opportunities.</w:t>
      </w:r>
    </w:p>
    <w:p w14:paraId="228E13AB" w14:textId="77777777" w:rsidR="00546128" w:rsidRPr="00B97C04" w:rsidRDefault="00546128" w:rsidP="00650A4D">
      <w:pPr>
        <w:pStyle w:val="Heading2"/>
      </w:pPr>
      <w:bookmarkStart w:id="102" w:name="_Toc242629591"/>
      <w:r w:rsidRPr="00B97C04">
        <w:t>Progression and promotion</w:t>
      </w:r>
      <w:bookmarkEnd w:id="102"/>
    </w:p>
    <w:p w14:paraId="3F95429D" w14:textId="335F239D" w:rsidR="00546128" w:rsidRPr="00B97C04" w:rsidRDefault="636A730E" w:rsidP="00650A4D">
      <w:r>
        <w:t>Career ambitions are reflected in the desire to become a leader</w:t>
      </w:r>
      <w:r w:rsidR="7608922A">
        <w:t xml:space="preserve"> in the future</w:t>
      </w:r>
      <w:r>
        <w:t xml:space="preserve">. Table </w:t>
      </w:r>
      <w:r w:rsidR="46A22FFA">
        <w:t>2</w:t>
      </w:r>
      <w:r w:rsidR="00BF1991">
        <w:t>8</w:t>
      </w:r>
      <w:r>
        <w:t xml:space="preserve"> shows that just </w:t>
      </w:r>
      <w:r w:rsidR="6D9032A1">
        <w:t>under</w:t>
      </w:r>
      <w:r>
        <w:t xml:space="preserve"> 40% were aspiring to leadership positions, with stronger ambitions amongst managers (57%) and those in soc</w:t>
      </w:r>
      <w:r w:rsidRPr="4CE6D56F">
        <w:rPr>
          <w:rFonts w:eastAsiaTheme="minorEastAsia"/>
        </w:rPr>
        <w:t>ial work roles (4</w:t>
      </w:r>
      <w:r w:rsidR="00015732" w:rsidRPr="4CE6D56F">
        <w:rPr>
          <w:rFonts w:eastAsiaTheme="minorEastAsia"/>
        </w:rPr>
        <w:t>5</w:t>
      </w:r>
      <w:r w:rsidRPr="4CE6D56F">
        <w:rPr>
          <w:rFonts w:eastAsiaTheme="minorEastAsia"/>
        </w:rPr>
        <w:t>%). The</w:t>
      </w:r>
      <w:r w:rsidR="548C31E4" w:rsidRPr="4CE6D56F">
        <w:rPr>
          <w:rFonts w:eastAsiaTheme="minorEastAsia"/>
        </w:rPr>
        <w:t xml:space="preserve"> overal</w:t>
      </w:r>
      <w:r w:rsidR="548C31E4">
        <w:t>l</w:t>
      </w:r>
      <w:r>
        <w:t xml:space="preserve"> figure </w:t>
      </w:r>
      <w:r w:rsidR="6AEC92C9">
        <w:t>w</w:t>
      </w:r>
      <w:r w:rsidR="1916722A">
        <w:t>as</w:t>
      </w:r>
      <w:r>
        <w:t xml:space="preserve"> slightly lower than in past surveys, </w:t>
      </w:r>
      <w:r w:rsidR="1916722A">
        <w:t>where</w:t>
      </w:r>
      <w:r>
        <w:t xml:space="preserve"> 47% </w:t>
      </w:r>
      <w:r w:rsidR="09F330D6">
        <w:t xml:space="preserve">and 43% </w:t>
      </w:r>
      <w:r>
        <w:t>of respondents aspir</w:t>
      </w:r>
      <w:r w:rsidR="1916722A">
        <w:t>ed</w:t>
      </w:r>
      <w:r>
        <w:t xml:space="preserve"> to leadership positions</w:t>
      </w:r>
      <w:r w:rsidR="183B8B41">
        <w:t xml:space="preserve"> in 202</w:t>
      </w:r>
      <w:r w:rsidR="251A8F7E">
        <w:t>4</w:t>
      </w:r>
      <w:r w:rsidR="2EE888DB">
        <w:t xml:space="preserve"> and </w:t>
      </w:r>
      <w:r w:rsidR="09F330D6">
        <w:t>2025 respectively</w:t>
      </w:r>
      <w:r w:rsidR="1F71AD0A">
        <w:t>.</w:t>
      </w:r>
      <w:r w:rsidR="6DE8155B">
        <w:t xml:space="preserve"> </w:t>
      </w:r>
    </w:p>
    <w:p w14:paraId="11C19ED0" w14:textId="5A7B73C9" w:rsidR="00EF0649" w:rsidRPr="00292A94" w:rsidRDefault="636A730E" w:rsidP="00650A4D">
      <w:pPr>
        <w:rPr>
          <w:rFonts w:eastAsiaTheme="minorEastAsia"/>
        </w:rPr>
      </w:pPr>
      <w:r>
        <w:t>Belief that leadership was possibl</w:t>
      </w:r>
      <w:r w:rsidRPr="4CE6D56F">
        <w:rPr>
          <w:rFonts w:eastAsiaTheme="minorEastAsia"/>
        </w:rPr>
        <w:t xml:space="preserve">e was generally high across all </w:t>
      </w:r>
      <w:r w:rsidR="5957135B" w:rsidRPr="4CE6D56F">
        <w:rPr>
          <w:rFonts w:eastAsiaTheme="minorEastAsia"/>
        </w:rPr>
        <w:t>occupational</w:t>
      </w:r>
      <w:r w:rsidRPr="4CE6D56F">
        <w:rPr>
          <w:rFonts w:eastAsiaTheme="minorEastAsia"/>
        </w:rPr>
        <w:t xml:space="preserve"> groups, and highest amongst managers (as was the case in all previous surveys). </w:t>
      </w:r>
    </w:p>
    <w:p w14:paraId="7FF940AA" w14:textId="4F59FCB1" w:rsidR="00FE3B51" w:rsidRPr="00B97C04" w:rsidRDefault="00FE3B51" w:rsidP="00FE3B51">
      <w:pPr>
        <w:pStyle w:val="Caption"/>
      </w:pPr>
      <w:bookmarkStart w:id="103" w:name="_Toc242368696"/>
      <w:r w:rsidRPr="00B97C04">
        <w:t xml:space="preserve">Table </w:t>
      </w:r>
      <w:r w:rsidRPr="00B97C04">
        <w:fldChar w:fldCharType="begin"/>
      </w:r>
      <w:r w:rsidRPr="00B97C04">
        <w:instrText>SEQ Table \* ARABIC</w:instrText>
      </w:r>
      <w:r w:rsidRPr="00B97C04">
        <w:fldChar w:fldCharType="separate"/>
      </w:r>
      <w:r w:rsidR="00C43394" w:rsidRPr="00B97C04">
        <w:rPr>
          <w:noProof/>
        </w:rPr>
        <w:t>28</w:t>
      </w:r>
      <w:r w:rsidRPr="00B97C04">
        <w:fldChar w:fldCharType="end"/>
      </w:r>
      <w:r w:rsidRPr="00B97C04">
        <w:t>: Leadership ambition and potential</w:t>
      </w:r>
      <w:bookmarkEnd w:id="103"/>
    </w:p>
    <w:tbl>
      <w:tblPr>
        <w:tblStyle w:val="ListTable3"/>
        <w:tblW w:w="0" w:type="auto"/>
        <w:tblLayout w:type="fixed"/>
        <w:tblLook w:val="04A0" w:firstRow="1" w:lastRow="0" w:firstColumn="1" w:lastColumn="0" w:noHBand="0" w:noVBand="1"/>
      </w:tblPr>
      <w:tblGrid>
        <w:gridCol w:w="3137"/>
        <w:gridCol w:w="1230"/>
        <w:gridCol w:w="1298"/>
        <w:gridCol w:w="1134"/>
        <w:gridCol w:w="992"/>
        <w:gridCol w:w="1134"/>
      </w:tblGrid>
      <w:tr w:rsidR="00546128" w:rsidRPr="00B97C04" w14:paraId="4E822E3E" w14:textId="77777777" w:rsidTr="48035018">
        <w:trPr>
          <w:cnfStyle w:val="100000000000" w:firstRow="1" w:lastRow="0" w:firstColumn="0" w:lastColumn="0" w:oddVBand="0" w:evenVBand="0" w:oddHBand="0" w:evenHBand="0" w:firstRowFirstColumn="0" w:firstRowLastColumn="0" w:lastRowFirstColumn="0" w:lastRowLastColumn="0"/>
          <w:trHeight w:val="288"/>
        </w:trPr>
        <w:tc>
          <w:tcPr>
            <w:cnfStyle w:val="001000000100" w:firstRow="0" w:lastRow="0" w:firstColumn="1" w:lastColumn="0" w:oddVBand="0" w:evenVBand="0" w:oddHBand="0" w:evenHBand="0" w:firstRowFirstColumn="1" w:firstRowLastColumn="0" w:lastRowFirstColumn="0" w:lastRowLastColumn="0"/>
            <w:tcW w:w="3137" w:type="dxa"/>
            <w:shd w:val="clear" w:color="auto" w:fill="247C86"/>
            <w:noWrap/>
          </w:tcPr>
          <w:p w14:paraId="02DF6E4A" w14:textId="77777777" w:rsidR="00546128" w:rsidRPr="00B97C04" w:rsidRDefault="00546128" w:rsidP="00650A4D">
            <w:pPr>
              <w:rPr>
                <w:lang w:eastAsia="en-GB"/>
              </w:rPr>
            </w:pPr>
          </w:p>
        </w:tc>
        <w:tc>
          <w:tcPr>
            <w:tcW w:w="1230" w:type="dxa"/>
            <w:shd w:val="clear" w:color="auto" w:fill="247C86"/>
            <w:noWrap/>
          </w:tcPr>
          <w:p w14:paraId="5096B917" w14:textId="77777777" w:rsidR="00546128" w:rsidRPr="00B97C04" w:rsidRDefault="00546128" w:rsidP="00FE3B51">
            <w:pPr>
              <w:jc w:val="center"/>
              <w:cnfStyle w:val="100000000000" w:firstRow="1" w:lastRow="0" w:firstColumn="0" w:lastColumn="0" w:oddVBand="0" w:evenVBand="0" w:oddHBand="0" w:evenHBand="0" w:firstRowFirstColumn="0" w:firstRowLastColumn="0" w:lastRowFirstColumn="0" w:lastRowLastColumn="0"/>
              <w:rPr>
                <w:color w:val="000000"/>
                <w:lang w:eastAsia="en-GB"/>
              </w:rPr>
            </w:pPr>
            <w:r w:rsidRPr="00B97C04">
              <w:rPr>
                <w:lang w:eastAsia="en-GB"/>
              </w:rPr>
              <w:t>Care workers</w:t>
            </w:r>
          </w:p>
        </w:tc>
        <w:tc>
          <w:tcPr>
            <w:tcW w:w="1298" w:type="dxa"/>
            <w:shd w:val="clear" w:color="auto" w:fill="247C86"/>
            <w:noWrap/>
          </w:tcPr>
          <w:p w14:paraId="414787A4" w14:textId="3531B0A4" w:rsidR="00546128" w:rsidRPr="00B97C04" w:rsidRDefault="001631DA" w:rsidP="00FE3B51">
            <w:pPr>
              <w:jc w:val="center"/>
              <w:cnfStyle w:val="100000000000" w:firstRow="1" w:lastRow="0" w:firstColumn="0" w:lastColumn="0" w:oddVBand="0" w:evenVBand="0" w:oddHBand="0" w:evenHBand="0" w:firstRowFirstColumn="0" w:firstRowLastColumn="0" w:lastRowFirstColumn="0" w:lastRowLastColumn="0"/>
              <w:rPr>
                <w:color w:val="000000"/>
                <w:lang w:eastAsia="en-GB"/>
              </w:rPr>
            </w:pPr>
            <w:r w:rsidRPr="00B97C04">
              <w:rPr>
                <w:lang w:eastAsia="en-GB"/>
              </w:rPr>
              <w:t>M</w:t>
            </w:r>
            <w:r w:rsidR="00546128" w:rsidRPr="00B97C04">
              <w:rPr>
                <w:lang w:eastAsia="en-GB"/>
              </w:rPr>
              <w:t>anagers</w:t>
            </w:r>
          </w:p>
        </w:tc>
        <w:tc>
          <w:tcPr>
            <w:tcW w:w="1134" w:type="dxa"/>
            <w:shd w:val="clear" w:color="auto" w:fill="247C86"/>
            <w:noWrap/>
          </w:tcPr>
          <w:p w14:paraId="702B78B7" w14:textId="7FEF8798" w:rsidR="00546128" w:rsidRPr="00B97C04" w:rsidRDefault="636A730E" w:rsidP="48035018">
            <w:pPr>
              <w:jc w:val="center"/>
              <w:cnfStyle w:val="100000000000" w:firstRow="1" w:lastRow="0" w:firstColumn="0" w:lastColumn="0" w:oddVBand="0" w:evenVBand="0" w:oddHBand="0" w:evenHBand="0" w:firstRowFirstColumn="0" w:firstRowLastColumn="0" w:lastRowFirstColumn="0" w:lastRowLastColumn="0"/>
              <w:rPr>
                <w:lang w:eastAsia="en-GB"/>
              </w:rPr>
            </w:pPr>
            <w:r w:rsidRPr="48035018">
              <w:rPr>
                <w:lang w:eastAsia="en-GB"/>
              </w:rPr>
              <w:t>Social work</w:t>
            </w:r>
          </w:p>
        </w:tc>
        <w:tc>
          <w:tcPr>
            <w:tcW w:w="992" w:type="dxa"/>
            <w:shd w:val="clear" w:color="auto" w:fill="247C86"/>
            <w:noWrap/>
          </w:tcPr>
          <w:p w14:paraId="4EC2F206" w14:textId="77777777" w:rsidR="00546128" w:rsidRPr="00B97C04" w:rsidRDefault="00546128" w:rsidP="00FE3B51">
            <w:pPr>
              <w:jc w:val="center"/>
              <w:cnfStyle w:val="100000000000" w:firstRow="1" w:lastRow="0" w:firstColumn="0" w:lastColumn="0" w:oddVBand="0" w:evenVBand="0" w:oddHBand="0" w:evenHBand="0" w:firstRowFirstColumn="0" w:firstRowLastColumn="0" w:lastRowFirstColumn="0" w:lastRowLastColumn="0"/>
              <w:rPr>
                <w:color w:val="000000"/>
                <w:lang w:eastAsia="en-GB"/>
              </w:rPr>
            </w:pPr>
            <w:r w:rsidRPr="00B97C04">
              <w:rPr>
                <w:lang w:eastAsia="en-GB"/>
              </w:rPr>
              <w:t>Other roles</w:t>
            </w:r>
          </w:p>
        </w:tc>
        <w:tc>
          <w:tcPr>
            <w:tcW w:w="1134" w:type="dxa"/>
            <w:shd w:val="clear" w:color="auto" w:fill="247C86"/>
            <w:noWrap/>
          </w:tcPr>
          <w:p w14:paraId="27CBBF9A" w14:textId="77777777" w:rsidR="00546128" w:rsidRPr="00B97C04" w:rsidRDefault="00546128" w:rsidP="00FE3B51">
            <w:pPr>
              <w:jc w:val="center"/>
              <w:cnfStyle w:val="100000000000" w:firstRow="1" w:lastRow="0" w:firstColumn="0" w:lastColumn="0" w:oddVBand="0" w:evenVBand="0" w:oddHBand="0" w:evenHBand="0" w:firstRowFirstColumn="0" w:firstRowLastColumn="0" w:lastRowFirstColumn="0" w:lastRowLastColumn="0"/>
              <w:rPr>
                <w:color w:val="000000"/>
                <w:lang w:eastAsia="en-GB"/>
              </w:rPr>
            </w:pPr>
            <w:r w:rsidRPr="00B97C04">
              <w:rPr>
                <w:lang w:eastAsia="en-GB"/>
              </w:rPr>
              <w:t>All</w:t>
            </w:r>
          </w:p>
        </w:tc>
      </w:tr>
      <w:tr w:rsidR="00DD42EB" w:rsidRPr="00B97C04" w14:paraId="3F146A0D" w14:textId="77777777" w:rsidTr="48035018">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3137" w:type="dxa"/>
            <w:shd w:val="clear" w:color="auto" w:fill="7ED3DC"/>
            <w:noWrap/>
          </w:tcPr>
          <w:p w14:paraId="5927BA1F" w14:textId="77777777" w:rsidR="00DD42EB" w:rsidRPr="00B97C04" w:rsidRDefault="00DD42EB" w:rsidP="00650A4D">
            <w:pPr>
              <w:rPr>
                <w:lang w:eastAsia="en-GB"/>
              </w:rPr>
            </w:pPr>
            <w:r w:rsidRPr="00B97C04">
              <w:rPr>
                <w:lang w:eastAsia="en-GB"/>
              </w:rPr>
              <w:t>I would like a leadership position at some point in the future</w:t>
            </w:r>
          </w:p>
        </w:tc>
        <w:tc>
          <w:tcPr>
            <w:tcW w:w="1230" w:type="dxa"/>
            <w:shd w:val="clear" w:color="auto" w:fill="7ED3DC"/>
          </w:tcPr>
          <w:p w14:paraId="35732E94" w14:textId="77777777" w:rsidR="00DD42EB" w:rsidRPr="00B97C04" w:rsidRDefault="00DD42EB" w:rsidP="00FE3B51">
            <w:pPr>
              <w:jc w:val="center"/>
              <w:cnfStyle w:val="000000100000" w:firstRow="0" w:lastRow="0" w:firstColumn="0" w:lastColumn="0" w:oddVBand="0" w:evenVBand="0" w:oddHBand="1" w:evenHBand="0" w:firstRowFirstColumn="0" w:firstRowLastColumn="0" w:lastRowFirstColumn="0" w:lastRowLastColumn="0"/>
            </w:pPr>
          </w:p>
        </w:tc>
        <w:tc>
          <w:tcPr>
            <w:tcW w:w="1298" w:type="dxa"/>
            <w:shd w:val="clear" w:color="auto" w:fill="7ED3DC"/>
          </w:tcPr>
          <w:p w14:paraId="5A973F53" w14:textId="77777777" w:rsidR="00DD42EB" w:rsidRPr="00B97C04" w:rsidRDefault="00DD42EB" w:rsidP="00FE3B51">
            <w:pPr>
              <w:jc w:val="center"/>
              <w:cnfStyle w:val="000000100000" w:firstRow="0" w:lastRow="0" w:firstColumn="0" w:lastColumn="0" w:oddVBand="0" w:evenVBand="0" w:oddHBand="1" w:evenHBand="0" w:firstRowFirstColumn="0" w:firstRowLastColumn="0" w:lastRowFirstColumn="0" w:lastRowLastColumn="0"/>
            </w:pPr>
          </w:p>
        </w:tc>
        <w:tc>
          <w:tcPr>
            <w:tcW w:w="1134" w:type="dxa"/>
            <w:shd w:val="clear" w:color="auto" w:fill="7ED3DC"/>
          </w:tcPr>
          <w:p w14:paraId="77654318" w14:textId="77777777" w:rsidR="00DD42EB" w:rsidRPr="00B97C04" w:rsidRDefault="00DD42EB" w:rsidP="00FE3B51">
            <w:pPr>
              <w:jc w:val="center"/>
              <w:cnfStyle w:val="000000100000" w:firstRow="0" w:lastRow="0" w:firstColumn="0" w:lastColumn="0" w:oddVBand="0" w:evenVBand="0" w:oddHBand="1" w:evenHBand="0" w:firstRowFirstColumn="0" w:firstRowLastColumn="0" w:lastRowFirstColumn="0" w:lastRowLastColumn="0"/>
            </w:pPr>
          </w:p>
        </w:tc>
        <w:tc>
          <w:tcPr>
            <w:tcW w:w="992" w:type="dxa"/>
            <w:shd w:val="clear" w:color="auto" w:fill="7ED3DC"/>
          </w:tcPr>
          <w:p w14:paraId="7334DC4F" w14:textId="2D3B64D0" w:rsidR="00DD42EB" w:rsidRPr="00B97C04" w:rsidRDefault="00DD42EB" w:rsidP="00FE3B51">
            <w:pPr>
              <w:jc w:val="center"/>
              <w:cnfStyle w:val="000000100000" w:firstRow="0" w:lastRow="0" w:firstColumn="0" w:lastColumn="0" w:oddVBand="0" w:evenVBand="0" w:oddHBand="1" w:evenHBand="0" w:firstRowFirstColumn="0" w:firstRowLastColumn="0" w:lastRowFirstColumn="0" w:lastRowLastColumn="0"/>
            </w:pPr>
          </w:p>
        </w:tc>
        <w:tc>
          <w:tcPr>
            <w:tcW w:w="1134" w:type="dxa"/>
            <w:shd w:val="clear" w:color="auto" w:fill="7ED3DC"/>
            <w:noWrap/>
          </w:tcPr>
          <w:p w14:paraId="4DF4B018" w14:textId="77777777" w:rsidR="00DD42EB" w:rsidRPr="00B97C04" w:rsidRDefault="00DD42EB" w:rsidP="00FE3B51">
            <w:pPr>
              <w:jc w:val="center"/>
              <w:cnfStyle w:val="000000100000" w:firstRow="0" w:lastRow="0" w:firstColumn="0" w:lastColumn="0" w:oddVBand="0" w:evenVBand="0" w:oddHBand="1" w:evenHBand="0" w:firstRowFirstColumn="0" w:firstRowLastColumn="0" w:lastRowFirstColumn="0" w:lastRowLastColumn="0"/>
            </w:pPr>
          </w:p>
        </w:tc>
      </w:tr>
      <w:tr w:rsidR="00546128" w:rsidRPr="00B97C04" w14:paraId="51ABB030" w14:textId="77777777" w:rsidTr="48035018">
        <w:trPr>
          <w:trHeight w:val="288"/>
        </w:trPr>
        <w:tc>
          <w:tcPr>
            <w:cnfStyle w:val="001000000000" w:firstRow="0" w:lastRow="0" w:firstColumn="1" w:lastColumn="0" w:oddVBand="0" w:evenVBand="0" w:oddHBand="0" w:evenHBand="0" w:firstRowFirstColumn="0" w:firstRowLastColumn="0" w:lastRowFirstColumn="0" w:lastRowLastColumn="0"/>
            <w:tcW w:w="3137" w:type="dxa"/>
            <w:noWrap/>
            <w:hideMark/>
          </w:tcPr>
          <w:p w14:paraId="0D354CB1" w14:textId="77777777" w:rsidR="00546128" w:rsidRPr="00B97C04" w:rsidRDefault="00546128" w:rsidP="00650A4D">
            <w:pPr>
              <w:rPr>
                <w:rFonts w:eastAsia="Times New Roman" w:cs="Times New Roman"/>
                <w:kern w:val="0"/>
                <w:lang w:eastAsia="en-GB"/>
                <w14:ligatures w14:val="none"/>
              </w:rPr>
            </w:pPr>
            <w:r w:rsidRPr="00B97C04">
              <w:t>Strongly disagree</w:t>
            </w:r>
          </w:p>
        </w:tc>
        <w:tc>
          <w:tcPr>
            <w:tcW w:w="1230" w:type="dxa"/>
            <w:noWrap/>
            <w:hideMark/>
          </w:tcPr>
          <w:p w14:paraId="50CBDF37" w14:textId="77777777" w:rsidR="00546128" w:rsidRPr="00B97C04" w:rsidRDefault="00546128" w:rsidP="00FE3B51">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kern w:val="0"/>
                <w:lang w:eastAsia="en-GB"/>
                <w14:ligatures w14:val="none"/>
              </w:rPr>
            </w:pPr>
            <w:r w:rsidRPr="00B97C04">
              <w:t>19.4%</w:t>
            </w:r>
          </w:p>
        </w:tc>
        <w:tc>
          <w:tcPr>
            <w:tcW w:w="1298" w:type="dxa"/>
            <w:noWrap/>
            <w:hideMark/>
          </w:tcPr>
          <w:p w14:paraId="383F34AC" w14:textId="77777777" w:rsidR="00546128" w:rsidRPr="00B97C04" w:rsidRDefault="00546128" w:rsidP="00FE3B51">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kern w:val="0"/>
                <w:lang w:eastAsia="en-GB"/>
                <w14:ligatures w14:val="none"/>
              </w:rPr>
            </w:pPr>
            <w:r w:rsidRPr="00B97C04">
              <w:t>7.3%</w:t>
            </w:r>
          </w:p>
        </w:tc>
        <w:tc>
          <w:tcPr>
            <w:tcW w:w="1134" w:type="dxa"/>
            <w:noWrap/>
            <w:hideMark/>
          </w:tcPr>
          <w:p w14:paraId="6BD46F57" w14:textId="77777777" w:rsidR="00546128" w:rsidRPr="00B97C04" w:rsidRDefault="00546128" w:rsidP="00FE3B51">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kern w:val="0"/>
                <w:lang w:eastAsia="en-GB"/>
                <w14:ligatures w14:val="none"/>
              </w:rPr>
            </w:pPr>
            <w:r w:rsidRPr="00B97C04">
              <w:t>14.7%</w:t>
            </w:r>
          </w:p>
        </w:tc>
        <w:tc>
          <w:tcPr>
            <w:tcW w:w="992" w:type="dxa"/>
            <w:noWrap/>
            <w:hideMark/>
          </w:tcPr>
          <w:p w14:paraId="4FC05A09" w14:textId="77777777" w:rsidR="00546128" w:rsidRPr="00B97C04" w:rsidRDefault="00546128" w:rsidP="00FE3B51">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kern w:val="0"/>
                <w:lang w:eastAsia="en-GB"/>
                <w14:ligatures w14:val="none"/>
              </w:rPr>
            </w:pPr>
            <w:r w:rsidRPr="00B97C04">
              <w:t>20.7%</w:t>
            </w:r>
          </w:p>
        </w:tc>
        <w:tc>
          <w:tcPr>
            <w:tcW w:w="1134" w:type="dxa"/>
            <w:noWrap/>
            <w:hideMark/>
          </w:tcPr>
          <w:p w14:paraId="214AE7CF" w14:textId="77777777" w:rsidR="00546128" w:rsidRPr="00B97C04" w:rsidRDefault="00546128" w:rsidP="00FE3B51">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kern w:val="0"/>
                <w:lang w:eastAsia="en-GB"/>
                <w14:ligatures w14:val="none"/>
              </w:rPr>
            </w:pPr>
            <w:r w:rsidRPr="00B97C04">
              <w:t>18.2%</w:t>
            </w:r>
          </w:p>
        </w:tc>
      </w:tr>
      <w:tr w:rsidR="00546128" w:rsidRPr="00B97C04" w14:paraId="0740CBC2" w14:textId="77777777" w:rsidTr="48035018">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3137" w:type="dxa"/>
            <w:noWrap/>
            <w:hideMark/>
          </w:tcPr>
          <w:p w14:paraId="4292FFEC" w14:textId="77777777" w:rsidR="00546128" w:rsidRPr="00B97C04" w:rsidRDefault="00546128" w:rsidP="00650A4D">
            <w:pPr>
              <w:rPr>
                <w:rFonts w:eastAsia="Times New Roman" w:cs="Times New Roman"/>
                <w:kern w:val="0"/>
                <w:lang w:eastAsia="en-GB"/>
                <w14:ligatures w14:val="none"/>
              </w:rPr>
            </w:pPr>
            <w:r w:rsidRPr="00B97C04">
              <w:t>Somewhat disagree</w:t>
            </w:r>
          </w:p>
        </w:tc>
        <w:tc>
          <w:tcPr>
            <w:tcW w:w="1230" w:type="dxa"/>
            <w:noWrap/>
            <w:hideMark/>
          </w:tcPr>
          <w:p w14:paraId="1C70DC73" w14:textId="77777777" w:rsidR="00546128" w:rsidRPr="00B97C04" w:rsidRDefault="00546128" w:rsidP="00FE3B51">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kern w:val="0"/>
                <w:lang w:eastAsia="en-GB"/>
                <w14:ligatures w14:val="none"/>
              </w:rPr>
            </w:pPr>
            <w:r w:rsidRPr="00B97C04">
              <w:t>19.2%</w:t>
            </w:r>
          </w:p>
        </w:tc>
        <w:tc>
          <w:tcPr>
            <w:tcW w:w="1298" w:type="dxa"/>
            <w:noWrap/>
            <w:hideMark/>
          </w:tcPr>
          <w:p w14:paraId="30C5E7D8" w14:textId="77777777" w:rsidR="00546128" w:rsidRPr="00B97C04" w:rsidRDefault="00546128" w:rsidP="00FE3B51">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kern w:val="0"/>
                <w:lang w:eastAsia="en-GB"/>
                <w14:ligatures w14:val="none"/>
              </w:rPr>
            </w:pPr>
            <w:r w:rsidRPr="00B97C04">
              <w:t>13.2%</w:t>
            </w:r>
          </w:p>
        </w:tc>
        <w:tc>
          <w:tcPr>
            <w:tcW w:w="1134" w:type="dxa"/>
            <w:noWrap/>
            <w:hideMark/>
          </w:tcPr>
          <w:p w14:paraId="335C088F" w14:textId="77777777" w:rsidR="00546128" w:rsidRPr="00B97C04" w:rsidRDefault="00546128" w:rsidP="00FE3B51">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kern w:val="0"/>
                <w:lang w:eastAsia="en-GB"/>
                <w14:ligatures w14:val="none"/>
              </w:rPr>
            </w:pPr>
            <w:r w:rsidRPr="00B97C04">
              <w:t>14.4%</w:t>
            </w:r>
          </w:p>
        </w:tc>
        <w:tc>
          <w:tcPr>
            <w:tcW w:w="992" w:type="dxa"/>
            <w:noWrap/>
            <w:hideMark/>
          </w:tcPr>
          <w:p w14:paraId="6CC12D8A" w14:textId="77777777" w:rsidR="00546128" w:rsidRPr="00B97C04" w:rsidRDefault="00546128" w:rsidP="00FE3B51">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kern w:val="0"/>
                <w:lang w:eastAsia="en-GB"/>
                <w14:ligatures w14:val="none"/>
              </w:rPr>
            </w:pPr>
            <w:r w:rsidRPr="00B97C04">
              <w:t>21.3%</w:t>
            </w:r>
          </w:p>
        </w:tc>
        <w:tc>
          <w:tcPr>
            <w:tcW w:w="1134" w:type="dxa"/>
            <w:noWrap/>
            <w:hideMark/>
          </w:tcPr>
          <w:p w14:paraId="49FCEDEF" w14:textId="77777777" w:rsidR="00546128" w:rsidRPr="00B97C04" w:rsidRDefault="00546128" w:rsidP="00FE3B51">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kern w:val="0"/>
                <w:lang w:eastAsia="en-GB"/>
                <w14:ligatures w14:val="none"/>
              </w:rPr>
            </w:pPr>
            <w:r w:rsidRPr="00B97C04">
              <w:t>18.4%</w:t>
            </w:r>
          </w:p>
        </w:tc>
      </w:tr>
      <w:tr w:rsidR="00546128" w:rsidRPr="00B97C04" w14:paraId="283EA40C" w14:textId="77777777" w:rsidTr="48035018">
        <w:trPr>
          <w:trHeight w:val="288"/>
        </w:trPr>
        <w:tc>
          <w:tcPr>
            <w:cnfStyle w:val="001000000000" w:firstRow="0" w:lastRow="0" w:firstColumn="1" w:lastColumn="0" w:oddVBand="0" w:evenVBand="0" w:oddHBand="0" w:evenHBand="0" w:firstRowFirstColumn="0" w:firstRowLastColumn="0" w:lastRowFirstColumn="0" w:lastRowLastColumn="0"/>
            <w:tcW w:w="3137" w:type="dxa"/>
            <w:noWrap/>
            <w:hideMark/>
          </w:tcPr>
          <w:p w14:paraId="5BD59476" w14:textId="77777777" w:rsidR="00546128" w:rsidRPr="00B97C04" w:rsidRDefault="00546128" w:rsidP="00650A4D">
            <w:pPr>
              <w:rPr>
                <w:rFonts w:eastAsia="Times New Roman" w:cs="Times New Roman"/>
                <w:kern w:val="0"/>
                <w:lang w:eastAsia="en-GB"/>
                <w14:ligatures w14:val="none"/>
              </w:rPr>
            </w:pPr>
            <w:r w:rsidRPr="00B97C04">
              <w:t xml:space="preserve">Neither </w:t>
            </w:r>
          </w:p>
        </w:tc>
        <w:tc>
          <w:tcPr>
            <w:tcW w:w="1230" w:type="dxa"/>
            <w:noWrap/>
            <w:hideMark/>
          </w:tcPr>
          <w:p w14:paraId="2BAD5B8B" w14:textId="77777777" w:rsidR="00546128" w:rsidRPr="00B97C04" w:rsidRDefault="00546128" w:rsidP="00FE3B51">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kern w:val="0"/>
                <w:lang w:eastAsia="en-GB"/>
                <w14:ligatures w14:val="none"/>
              </w:rPr>
            </w:pPr>
            <w:r w:rsidRPr="00B97C04">
              <w:t>24.0%</w:t>
            </w:r>
          </w:p>
        </w:tc>
        <w:tc>
          <w:tcPr>
            <w:tcW w:w="1298" w:type="dxa"/>
            <w:noWrap/>
            <w:hideMark/>
          </w:tcPr>
          <w:p w14:paraId="349DB3D2" w14:textId="77777777" w:rsidR="00546128" w:rsidRPr="00B97C04" w:rsidRDefault="00546128" w:rsidP="00FE3B51">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kern w:val="0"/>
                <w:lang w:eastAsia="en-GB"/>
                <w14:ligatures w14:val="none"/>
              </w:rPr>
            </w:pPr>
            <w:r w:rsidRPr="00B97C04">
              <w:t>22.7%</w:t>
            </w:r>
          </w:p>
        </w:tc>
        <w:tc>
          <w:tcPr>
            <w:tcW w:w="1134" w:type="dxa"/>
            <w:noWrap/>
            <w:hideMark/>
          </w:tcPr>
          <w:p w14:paraId="21084E57" w14:textId="77777777" w:rsidR="00546128" w:rsidRPr="00B97C04" w:rsidRDefault="00546128" w:rsidP="00FE3B51">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kern w:val="0"/>
                <w:lang w:eastAsia="en-GB"/>
                <w14:ligatures w14:val="none"/>
              </w:rPr>
            </w:pPr>
            <w:r w:rsidRPr="00B97C04">
              <w:t>26.0%</w:t>
            </w:r>
          </w:p>
        </w:tc>
        <w:tc>
          <w:tcPr>
            <w:tcW w:w="992" w:type="dxa"/>
            <w:noWrap/>
            <w:hideMark/>
          </w:tcPr>
          <w:p w14:paraId="56B22B48" w14:textId="77777777" w:rsidR="00546128" w:rsidRPr="00B97C04" w:rsidRDefault="00546128" w:rsidP="00FE3B51">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kern w:val="0"/>
                <w:lang w:eastAsia="en-GB"/>
                <w14:ligatures w14:val="none"/>
              </w:rPr>
            </w:pPr>
            <w:r w:rsidRPr="00B97C04">
              <w:t>22.7%</w:t>
            </w:r>
          </w:p>
        </w:tc>
        <w:tc>
          <w:tcPr>
            <w:tcW w:w="1134" w:type="dxa"/>
            <w:noWrap/>
            <w:hideMark/>
          </w:tcPr>
          <w:p w14:paraId="0C335488" w14:textId="77777777" w:rsidR="00546128" w:rsidRPr="00B97C04" w:rsidRDefault="00546128" w:rsidP="00FE3B51">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kern w:val="0"/>
                <w:lang w:eastAsia="en-GB"/>
                <w14:ligatures w14:val="none"/>
              </w:rPr>
            </w:pPr>
            <w:r w:rsidRPr="00B97C04">
              <w:t>24.1%</w:t>
            </w:r>
          </w:p>
        </w:tc>
      </w:tr>
      <w:tr w:rsidR="00546128" w:rsidRPr="00B97C04" w14:paraId="4B601B7D" w14:textId="77777777" w:rsidTr="48035018">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3137" w:type="dxa"/>
            <w:noWrap/>
            <w:hideMark/>
          </w:tcPr>
          <w:p w14:paraId="06283482" w14:textId="77777777" w:rsidR="00546128" w:rsidRPr="00B97C04" w:rsidRDefault="00546128" w:rsidP="00650A4D">
            <w:pPr>
              <w:rPr>
                <w:rFonts w:eastAsia="Times New Roman" w:cs="Times New Roman"/>
                <w:kern w:val="0"/>
                <w:lang w:eastAsia="en-GB"/>
                <w14:ligatures w14:val="none"/>
              </w:rPr>
            </w:pPr>
            <w:r w:rsidRPr="00B97C04">
              <w:t>Somewhat agree</w:t>
            </w:r>
          </w:p>
        </w:tc>
        <w:tc>
          <w:tcPr>
            <w:tcW w:w="1230" w:type="dxa"/>
            <w:noWrap/>
            <w:hideMark/>
          </w:tcPr>
          <w:p w14:paraId="4F731207" w14:textId="77777777" w:rsidR="00546128" w:rsidRPr="00B97C04" w:rsidRDefault="00546128" w:rsidP="00FE3B51">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kern w:val="0"/>
                <w:lang w:eastAsia="en-GB"/>
                <w14:ligatures w14:val="none"/>
              </w:rPr>
            </w:pPr>
            <w:r w:rsidRPr="00B97C04">
              <w:t>19.8%</w:t>
            </w:r>
          </w:p>
        </w:tc>
        <w:tc>
          <w:tcPr>
            <w:tcW w:w="1298" w:type="dxa"/>
            <w:noWrap/>
            <w:hideMark/>
          </w:tcPr>
          <w:p w14:paraId="0C87763B" w14:textId="77777777" w:rsidR="00546128" w:rsidRPr="00B97C04" w:rsidRDefault="00546128" w:rsidP="00FE3B51">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kern w:val="0"/>
                <w:lang w:eastAsia="en-GB"/>
                <w14:ligatures w14:val="none"/>
              </w:rPr>
            </w:pPr>
            <w:r w:rsidRPr="00B97C04">
              <w:t>24.2%</w:t>
            </w:r>
          </w:p>
        </w:tc>
        <w:tc>
          <w:tcPr>
            <w:tcW w:w="1134" w:type="dxa"/>
            <w:noWrap/>
            <w:hideMark/>
          </w:tcPr>
          <w:p w14:paraId="43CF6730" w14:textId="77777777" w:rsidR="00546128" w:rsidRPr="00B97C04" w:rsidRDefault="00546128" w:rsidP="00FE3B51">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kern w:val="0"/>
                <w:lang w:eastAsia="en-GB"/>
                <w14:ligatures w14:val="none"/>
              </w:rPr>
            </w:pPr>
            <w:r w:rsidRPr="00B97C04">
              <w:t>25.3%</w:t>
            </w:r>
          </w:p>
        </w:tc>
        <w:tc>
          <w:tcPr>
            <w:tcW w:w="992" w:type="dxa"/>
            <w:noWrap/>
            <w:hideMark/>
          </w:tcPr>
          <w:p w14:paraId="06B6674B" w14:textId="77777777" w:rsidR="00546128" w:rsidRPr="00B97C04" w:rsidRDefault="00546128" w:rsidP="00FE3B51">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kern w:val="0"/>
                <w:lang w:eastAsia="en-GB"/>
                <w14:ligatures w14:val="none"/>
              </w:rPr>
            </w:pPr>
            <w:r w:rsidRPr="00B97C04">
              <w:t>19.3%</w:t>
            </w:r>
          </w:p>
        </w:tc>
        <w:tc>
          <w:tcPr>
            <w:tcW w:w="1134" w:type="dxa"/>
            <w:noWrap/>
            <w:hideMark/>
          </w:tcPr>
          <w:p w14:paraId="1EA56D55" w14:textId="77777777" w:rsidR="00546128" w:rsidRPr="00B97C04" w:rsidRDefault="00546128" w:rsidP="00FE3B51">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kern w:val="0"/>
                <w:lang w:eastAsia="en-GB"/>
                <w14:ligatures w14:val="none"/>
              </w:rPr>
            </w:pPr>
            <w:r w:rsidRPr="00B97C04">
              <w:t>20.7%</w:t>
            </w:r>
          </w:p>
        </w:tc>
      </w:tr>
      <w:tr w:rsidR="00546128" w:rsidRPr="00B97C04" w14:paraId="55E7686D" w14:textId="77777777" w:rsidTr="48035018">
        <w:trPr>
          <w:trHeight w:val="288"/>
        </w:trPr>
        <w:tc>
          <w:tcPr>
            <w:cnfStyle w:val="001000000000" w:firstRow="0" w:lastRow="0" w:firstColumn="1" w:lastColumn="0" w:oddVBand="0" w:evenVBand="0" w:oddHBand="0" w:evenHBand="0" w:firstRowFirstColumn="0" w:firstRowLastColumn="0" w:lastRowFirstColumn="0" w:lastRowLastColumn="0"/>
            <w:tcW w:w="3137" w:type="dxa"/>
            <w:noWrap/>
            <w:hideMark/>
          </w:tcPr>
          <w:p w14:paraId="410B5A6F" w14:textId="77777777" w:rsidR="00546128" w:rsidRPr="00B97C04" w:rsidRDefault="00546128" w:rsidP="00650A4D">
            <w:pPr>
              <w:rPr>
                <w:rFonts w:eastAsia="Times New Roman" w:cs="Times New Roman"/>
                <w:kern w:val="0"/>
                <w:lang w:eastAsia="en-GB"/>
                <w14:ligatures w14:val="none"/>
              </w:rPr>
            </w:pPr>
            <w:r w:rsidRPr="00B97C04">
              <w:t>Strongly agree</w:t>
            </w:r>
          </w:p>
        </w:tc>
        <w:tc>
          <w:tcPr>
            <w:tcW w:w="1230" w:type="dxa"/>
            <w:noWrap/>
            <w:hideMark/>
          </w:tcPr>
          <w:p w14:paraId="6B992DDC" w14:textId="77777777" w:rsidR="00546128" w:rsidRPr="00B97C04" w:rsidRDefault="00546128" w:rsidP="00FE3B51">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kern w:val="0"/>
                <w:lang w:eastAsia="en-GB"/>
                <w14:ligatures w14:val="none"/>
              </w:rPr>
            </w:pPr>
            <w:r w:rsidRPr="00B97C04">
              <w:t>17.7%</w:t>
            </w:r>
          </w:p>
        </w:tc>
        <w:tc>
          <w:tcPr>
            <w:tcW w:w="1298" w:type="dxa"/>
            <w:noWrap/>
            <w:hideMark/>
          </w:tcPr>
          <w:p w14:paraId="6E815372" w14:textId="77777777" w:rsidR="00546128" w:rsidRPr="00B97C04" w:rsidRDefault="00546128" w:rsidP="00FE3B51">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kern w:val="0"/>
                <w:lang w:eastAsia="en-GB"/>
                <w14:ligatures w14:val="none"/>
              </w:rPr>
            </w:pPr>
            <w:r w:rsidRPr="00B97C04">
              <w:t>32.6%</w:t>
            </w:r>
          </w:p>
        </w:tc>
        <w:tc>
          <w:tcPr>
            <w:tcW w:w="1134" w:type="dxa"/>
            <w:noWrap/>
            <w:hideMark/>
          </w:tcPr>
          <w:p w14:paraId="726B266F" w14:textId="77777777" w:rsidR="00546128" w:rsidRPr="00B97C04" w:rsidRDefault="00546128" w:rsidP="00FE3B51">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kern w:val="0"/>
                <w:lang w:eastAsia="en-GB"/>
                <w14:ligatures w14:val="none"/>
              </w:rPr>
            </w:pPr>
            <w:r w:rsidRPr="00B97C04">
              <w:t>19.6%</w:t>
            </w:r>
          </w:p>
        </w:tc>
        <w:tc>
          <w:tcPr>
            <w:tcW w:w="992" w:type="dxa"/>
            <w:noWrap/>
            <w:hideMark/>
          </w:tcPr>
          <w:p w14:paraId="13AE716E" w14:textId="77777777" w:rsidR="00546128" w:rsidRPr="00B97C04" w:rsidRDefault="00546128" w:rsidP="00FE3B51">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kern w:val="0"/>
                <w:lang w:eastAsia="en-GB"/>
                <w14:ligatures w14:val="none"/>
              </w:rPr>
            </w:pPr>
            <w:r w:rsidRPr="00B97C04">
              <w:t>16.0%</w:t>
            </w:r>
          </w:p>
        </w:tc>
        <w:tc>
          <w:tcPr>
            <w:tcW w:w="1134" w:type="dxa"/>
            <w:noWrap/>
            <w:hideMark/>
          </w:tcPr>
          <w:p w14:paraId="26423B3D" w14:textId="77777777" w:rsidR="00546128" w:rsidRPr="00B97C04" w:rsidRDefault="00546128" w:rsidP="00FE3B51">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kern w:val="0"/>
                <w:lang w:eastAsia="en-GB"/>
                <w14:ligatures w14:val="none"/>
              </w:rPr>
            </w:pPr>
            <w:r w:rsidRPr="00B97C04">
              <w:t>18.6%</w:t>
            </w:r>
          </w:p>
        </w:tc>
      </w:tr>
      <w:tr w:rsidR="00DD42EB" w:rsidRPr="00B97C04" w14:paraId="2C6D81B4" w14:textId="77777777" w:rsidTr="48035018">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3137" w:type="dxa"/>
            <w:shd w:val="clear" w:color="auto" w:fill="7ED3DC"/>
            <w:noWrap/>
          </w:tcPr>
          <w:p w14:paraId="442737CD" w14:textId="77777777" w:rsidR="00DD42EB" w:rsidRPr="00B97C04" w:rsidRDefault="00DD42EB" w:rsidP="00650A4D">
            <w:r w:rsidRPr="00B97C04">
              <w:t>I believe it would be possible for me to become a leader</w:t>
            </w:r>
          </w:p>
        </w:tc>
        <w:tc>
          <w:tcPr>
            <w:tcW w:w="1230" w:type="dxa"/>
            <w:shd w:val="clear" w:color="auto" w:fill="7ED3DC"/>
          </w:tcPr>
          <w:p w14:paraId="40E22EF0" w14:textId="77777777" w:rsidR="00DD42EB" w:rsidRPr="00B97C04" w:rsidRDefault="00DD42EB" w:rsidP="00FE3B51">
            <w:pPr>
              <w:jc w:val="center"/>
              <w:cnfStyle w:val="000000100000" w:firstRow="0" w:lastRow="0" w:firstColumn="0" w:lastColumn="0" w:oddVBand="0" w:evenVBand="0" w:oddHBand="1" w:evenHBand="0" w:firstRowFirstColumn="0" w:firstRowLastColumn="0" w:lastRowFirstColumn="0" w:lastRowLastColumn="0"/>
            </w:pPr>
          </w:p>
        </w:tc>
        <w:tc>
          <w:tcPr>
            <w:tcW w:w="1298" w:type="dxa"/>
            <w:shd w:val="clear" w:color="auto" w:fill="7ED3DC"/>
          </w:tcPr>
          <w:p w14:paraId="1F204F50" w14:textId="77777777" w:rsidR="00DD42EB" w:rsidRPr="00B97C04" w:rsidRDefault="00DD42EB" w:rsidP="00FE3B51">
            <w:pPr>
              <w:jc w:val="center"/>
              <w:cnfStyle w:val="000000100000" w:firstRow="0" w:lastRow="0" w:firstColumn="0" w:lastColumn="0" w:oddVBand="0" w:evenVBand="0" w:oddHBand="1" w:evenHBand="0" w:firstRowFirstColumn="0" w:firstRowLastColumn="0" w:lastRowFirstColumn="0" w:lastRowLastColumn="0"/>
            </w:pPr>
          </w:p>
        </w:tc>
        <w:tc>
          <w:tcPr>
            <w:tcW w:w="1134" w:type="dxa"/>
            <w:shd w:val="clear" w:color="auto" w:fill="7ED3DC"/>
          </w:tcPr>
          <w:p w14:paraId="358F78D2" w14:textId="77777777" w:rsidR="00DD42EB" w:rsidRPr="00B97C04" w:rsidRDefault="00DD42EB" w:rsidP="00FE3B51">
            <w:pPr>
              <w:jc w:val="center"/>
              <w:cnfStyle w:val="000000100000" w:firstRow="0" w:lastRow="0" w:firstColumn="0" w:lastColumn="0" w:oddVBand="0" w:evenVBand="0" w:oddHBand="1" w:evenHBand="0" w:firstRowFirstColumn="0" w:firstRowLastColumn="0" w:lastRowFirstColumn="0" w:lastRowLastColumn="0"/>
            </w:pPr>
          </w:p>
        </w:tc>
        <w:tc>
          <w:tcPr>
            <w:tcW w:w="992" w:type="dxa"/>
            <w:shd w:val="clear" w:color="auto" w:fill="7ED3DC"/>
          </w:tcPr>
          <w:p w14:paraId="3DB1F9A6" w14:textId="54E2E2B6" w:rsidR="00DD42EB" w:rsidRPr="00B97C04" w:rsidRDefault="00DD42EB" w:rsidP="00FE3B51">
            <w:pPr>
              <w:jc w:val="center"/>
              <w:cnfStyle w:val="000000100000" w:firstRow="0" w:lastRow="0" w:firstColumn="0" w:lastColumn="0" w:oddVBand="0" w:evenVBand="0" w:oddHBand="1" w:evenHBand="0" w:firstRowFirstColumn="0" w:firstRowLastColumn="0" w:lastRowFirstColumn="0" w:lastRowLastColumn="0"/>
            </w:pPr>
          </w:p>
        </w:tc>
        <w:tc>
          <w:tcPr>
            <w:tcW w:w="1134" w:type="dxa"/>
            <w:shd w:val="clear" w:color="auto" w:fill="7ED3DC"/>
            <w:noWrap/>
          </w:tcPr>
          <w:p w14:paraId="6FC324F3" w14:textId="77777777" w:rsidR="00DD42EB" w:rsidRPr="00B97C04" w:rsidRDefault="00DD42EB" w:rsidP="00FE3B51">
            <w:pPr>
              <w:jc w:val="center"/>
              <w:cnfStyle w:val="000000100000" w:firstRow="0" w:lastRow="0" w:firstColumn="0" w:lastColumn="0" w:oddVBand="0" w:evenVBand="0" w:oddHBand="1" w:evenHBand="0" w:firstRowFirstColumn="0" w:firstRowLastColumn="0" w:lastRowFirstColumn="0" w:lastRowLastColumn="0"/>
            </w:pPr>
          </w:p>
        </w:tc>
      </w:tr>
      <w:tr w:rsidR="00546128" w:rsidRPr="00B97C04" w14:paraId="23801367" w14:textId="77777777" w:rsidTr="48035018">
        <w:trPr>
          <w:trHeight w:val="288"/>
        </w:trPr>
        <w:tc>
          <w:tcPr>
            <w:cnfStyle w:val="001000000000" w:firstRow="0" w:lastRow="0" w:firstColumn="1" w:lastColumn="0" w:oddVBand="0" w:evenVBand="0" w:oddHBand="0" w:evenHBand="0" w:firstRowFirstColumn="0" w:firstRowLastColumn="0" w:lastRowFirstColumn="0" w:lastRowLastColumn="0"/>
            <w:tcW w:w="3137" w:type="dxa"/>
            <w:noWrap/>
          </w:tcPr>
          <w:p w14:paraId="0015A0F3" w14:textId="77777777" w:rsidR="00546128" w:rsidRPr="00B97C04" w:rsidRDefault="00546128" w:rsidP="00650A4D">
            <w:pPr>
              <w:rPr>
                <w:color w:val="000000"/>
              </w:rPr>
            </w:pPr>
            <w:r w:rsidRPr="00B97C04">
              <w:t>Strongly disagree</w:t>
            </w:r>
          </w:p>
        </w:tc>
        <w:tc>
          <w:tcPr>
            <w:tcW w:w="1230" w:type="dxa"/>
            <w:noWrap/>
          </w:tcPr>
          <w:p w14:paraId="58CC337D" w14:textId="77777777" w:rsidR="00546128" w:rsidRPr="00B97C04" w:rsidRDefault="00546128" w:rsidP="00FE3B51">
            <w:pPr>
              <w:jc w:val="center"/>
              <w:cnfStyle w:val="000000000000" w:firstRow="0" w:lastRow="0" w:firstColumn="0" w:lastColumn="0" w:oddVBand="0" w:evenVBand="0" w:oddHBand="0" w:evenHBand="0" w:firstRowFirstColumn="0" w:firstRowLastColumn="0" w:lastRowFirstColumn="0" w:lastRowLastColumn="0"/>
              <w:rPr>
                <w:color w:val="000000"/>
              </w:rPr>
            </w:pPr>
            <w:r w:rsidRPr="00B97C04">
              <w:t>10.1%</w:t>
            </w:r>
          </w:p>
        </w:tc>
        <w:tc>
          <w:tcPr>
            <w:tcW w:w="1298" w:type="dxa"/>
            <w:noWrap/>
          </w:tcPr>
          <w:p w14:paraId="2CE01881" w14:textId="77777777" w:rsidR="00546128" w:rsidRPr="00B97C04" w:rsidRDefault="00546128" w:rsidP="00FE3B51">
            <w:pPr>
              <w:jc w:val="center"/>
              <w:cnfStyle w:val="000000000000" w:firstRow="0" w:lastRow="0" w:firstColumn="0" w:lastColumn="0" w:oddVBand="0" w:evenVBand="0" w:oddHBand="0" w:evenHBand="0" w:firstRowFirstColumn="0" w:firstRowLastColumn="0" w:lastRowFirstColumn="0" w:lastRowLastColumn="0"/>
              <w:rPr>
                <w:color w:val="000000"/>
              </w:rPr>
            </w:pPr>
            <w:r w:rsidRPr="00B97C04">
              <w:t>4.9%</w:t>
            </w:r>
          </w:p>
        </w:tc>
        <w:tc>
          <w:tcPr>
            <w:tcW w:w="1134" w:type="dxa"/>
            <w:noWrap/>
          </w:tcPr>
          <w:p w14:paraId="2C18E907" w14:textId="77777777" w:rsidR="00546128" w:rsidRPr="00B97C04" w:rsidRDefault="00546128" w:rsidP="00FE3B51">
            <w:pPr>
              <w:jc w:val="center"/>
              <w:cnfStyle w:val="000000000000" w:firstRow="0" w:lastRow="0" w:firstColumn="0" w:lastColumn="0" w:oddVBand="0" w:evenVBand="0" w:oddHBand="0" w:evenHBand="0" w:firstRowFirstColumn="0" w:firstRowLastColumn="0" w:lastRowFirstColumn="0" w:lastRowLastColumn="0"/>
              <w:rPr>
                <w:color w:val="000000"/>
              </w:rPr>
            </w:pPr>
            <w:r w:rsidRPr="00B97C04">
              <w:t>8.8%</w:t>
            </w:r>
          </w:p>
        </w:tc>
        <w:tc>
          <w:tcPr>
            <w:tcW w:w="992" w:type="dxa"/>
            <w:noWrap/>
          </w:tcPr>
          <w:p w14:paraId="52B0750D" w14:textId="77777777" w:rsidR="00546128" w:rsidRPr="00B97C04" w:rsidRDefault="00546128" w:rsidP="00FE3B51">
            <w:pPr>
              <w:jc w:val="center"/>
              <w:cnfStyle w:val="000000000000" w:firstRow="0" w:lastRow="0" w:firstColumn="0" w:lastColumn="0" w:oddVBand="0" w:evenVBand="0" w:oddHBand="0" w:evenHBand="0" w:firstRowFirstColumn="0" w:firstRowLastColumn="0" w:lastRowFirstColumn="0" w:lastRowLastColumn="0"/>
              <w:rPr>
                <w:color w:val="000000"/>
              </w:rPr>
            </w:pPr>
            <w:r w:rsidRPr="00B97C04">
              <w:t>10.4%</w:t>
            </w:r>
          </w:p>
        </w:tc>
        <w:tc>
          <w:tcPr>
            <w:tcW w:w="1134" w:type="dxa"/>
            <w:noWrap/>
          </w:tcPr>
          <w:p w14:paraId="568766D0" w14:textId="77777777" w:rsidR="00546128" w:rsidRPr="00B97C04" w:rsidRDefault="00546128" w:rsidP="00FE3B51">
            <w:pPr>
              <w:jc w:val="center"/>
              <w:cnfStyle w:val="000000000000" w:firstRow="0" w:lastRow="0" w:firstColumn="0" w:lastColumn="0" w:oddVBand="0" w:evenVBand="0" w:oddHBand="0" w:evenHBand="0" w:firstRowFirstColumn="0" w:firstRowLastColumn="0" w:lastRowFirstColumn="0" w:lastRowLastColumn="0"/>
              <w:rPr>
                <w:color w:val="000000"/>
              </w:rPr>
            </w:pPr>
            <w:r w:rsidRPr="00B97C04">
              <w:t>9.7%</w:t>
            </w:r>
          </w:p>
        </w:tc>
      </w:tr>
      <w:tr w:rsidR="00546128" w:rsidRPr="00B97C04" w14:paraId="7BF44D98" w14:textId="77777777" w:rsidTr="48035018">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3137" w:type="dxa"/>
            <w:noWrap/>
          </w:tcPr>
          <w:p w14:paraId="03752818" w14:textId="77777777" w:rsidR="00546128" w:rsidRPr="00B97C04" w:rsidRDefault="00546128" w:rsidP="00650A4D">
            <w:pPr>
              <w:rPr>
                <w:color w:val="000000"/>
              </w:rPr>
            </w:pPr>
            <w:r w:rsidRPr="00B97C04">
              <w:t>Somewhat disagree</w:t>
            </w:r>
          </w:p>
        </w:tc>
        <w:tc>
          <w:tcPr>
            <w:tcW w:w="1230" w:type="dxa"/>
            <w:noWrap/>
          </w:tcPr>
          <w:p w14:paraId="408FD3BF" w14:textId="77777777" w:rsidR="00546128" w:rsidRPr="00B97C04" w:rsidRDefault="00546128" w:rsidP="00FE3B51">
            <w:pPr>
              <w:jc w:val="center"/>
              <w:cnfStyle w:val="000000100000" w:firstRow="0" w:lastRow="0" w:firstColumn="0" w:lastColumn="0" w:oddVBand="0" w:evenVBand="0" w:oddHBand="1" w:evenHBand="0" w:firstRowFirstColumn="0" w:firstRowLastColumn="0" w:lastRowFirstColumn="0" w:lastRowLastColumn="0"/>
              <w:rPr>
                <w:color w:val="000000"/>
              </w:rPr>
            </w:pPr>
            <w:r w:rsidRPr="00B97C04">
              <w:t>12.6%</w:t>
            </w:r>
          </w:p>
        </w:tc>
        <w:tc>
          <w:tcPr>
            <w:tcW w:w="1298" w:type="dxa"/>
            <w:noWrap/>
          </w:tcPr>
          <w:p w14:paraId="68BB149C" w14:textId="77777777" w:rsidR="00546128" w:rsidRPr="00B97C04" w:rsidRDefault="00546128" w:rsidP="00FE3B51">
            <w:pPr>
              <w:jc w:val="center"/>
              <w:cnfStyle w:val="000000100000" w:firstRow="0" w:lastRow="0" w:firstColumn="0" w:lastColumn="0" w:oddVBand="0" w:evenVBand="0" w:oddHBand="1" w:evenHBand="0" w:firstRowFirstColumn="0" w:firstRowLastColumn="0" w:lastRowFirstColumn="0" w:lastRowLastColumn="0"/>
              <w:rPr>
                <w:color w:val="000000"/>
              </w:rPr>
            </w:pPr>
            <w:r w:rsidRPr="00B97C04">
              <w:t>4.9%</w:t>
            </w:r>
          </w:p>
        </w:tc>
        <w:tc>
          <w:tcPr>
            <w:tcW w:w="1134" w:type="dxa"/>
            <w:noWrap/>
          </w:tcPr>
          <w:p w14:paraId="6C1296C9" w14:textId="77777777" w:rsidR="00546128" w:rsidRPr="00B97C04" w:rsidRDefault="00546128" w:rsidP="00FE3B51">
            <w:pPr>
              <w:jc w:val="center"/>
              <w:cnfStyle w:val="000000100000" w:firstRow="0" w:lastRow="0" w:firstColumn="0" w:lastColumn="0" w:oddVBand="0" w:evenVBand="0" w:oddHBand="1" w:evenHBand="0" w:firstRowFirstColumn="0" w:firstRowLastColumn="0" w:lastRowFirstColumn="0" w:lastRowLastColumn="0"/>
              <w:rPr>
                <w:color w:val="000000"/>
              </w:rPr>
            </w:pPr>
            <w:r w:rsidRPr="00B97C04">
              <w:t>9.2%</w:t>
            </w:r>
          </w:p>
        </w:tc>
        <w:tc>
          <w:tcPr>
            <w:tcW w:w="992" w:type="dxa"/>
            <w:noWrap/>
          </w:tcPr>
          <w:p w14:paraId="202F8F5D" w14:textId="77777777" w:rsidR="00546128" w:rsidRPr="00B97C04" w:rsidRDefault="00546128" w:rsidP="00FE3B51">
            <w:pPr>
              <w:jc w:val="center"/>
              <w:cnfStyle w:val="000000100000" w:firstRow="0" w:lastRow="0" w:firstColumn="0" w:lastColumn="0" w:oddVBand="0" w:evenVBand="0" w:oddHBand="1" w:evenHBand="0" w:firstRowFirstColumn="0" w:firstRowLastColumn="0" w:lastRowFirstColumn="0" w:lastRowLastColumn="0"/>
              <w:rPr>
                <w:color w:val="000000"/>
              </w:rPr>
            </w:pPr>
            <w:r w:rsidRPr="00B97C04">
              <w:t>13.1%</w:t>
            </w:r>
          </w:p>
        </w:tc>
        <w:tc>
          <w:tcPr>
            <w:tcW w:w="1134" w:type="dxa"/>
            <w:noWrap/>
          </w:tcPr>
          <w:p w14:paraId="5B9B9D74" w14:textId="77777777" w:rsidR="00546128" w:rsidRPr="00B97C04" w:rsidRDefault="00546128" w:rsidP="00FE3B51">
            <w:pPr>
              <w:jc w:val="center"/>
              <w:cnfStyle w:val="000000100000" w:firstRow="0" w:lastRow="0" w:firstColumn="0" w:lastColumn="0" w:oddVBand="0" w:evenVBand="0" w:oddHBand="1" w:evenHBand="0" w:firstRowFirstColumn="0" w:firstRowLastColumn="0" w:lastRowFirstColumn="0" w:lastRowLastColumn="0"/>
              <w:rPr>
                <w:color w:val="000000"/>
              </w:rPr>
            </w:pPr>
            <w:r w:rsidRPr="00B97C04">
              <w:t>11.8%</w:t>
            </w:r>
          </w:p>
        </w:tc>
      </w:tr>
      <w:tr w:rsidR="00546128" w:rsidRPr="00B97C04" w14:paraId="17343C10" w14:textId="77777777" w:rsidTr="48035018">
        <w:trPr>
          <w:trHeight w:val="288"/>
        </w:trPr>
        <w:tc>
          <w:tcPr>
            <w:cnfStyle w:val="001000000000" w:firstRow="0" w:lastRow="0" w:firstColumn="1" w:lastColumn="0" w:oddVBand="0" w:evenVBand="0" w:oddHBand="0" w:evenHBand="0" w:firstRowFirstColumn="0" w:firstRowLastColumn="0" w:lastRowFirstColumn="0" w:lastRowLastColumn="0"/>
            <w:tcW w:w="3137" w:type="dxa"/>
            <w:noWrap/>
          </w:tcPr>
          <w:p w14:paraId="6651B3FB" w14:textId="77777777" w:rsidR="00546128" w:rsidRPr="00B97C04" w:rsidRDefault="00546128" w:rsidP="00650A4D">
            <w:pPr>
              <w:rPr>
                <w:color w:val="000000"/>
              </w:rPr>
            </w:pPr>
            <w:r w:rsidRPr="00B97C04">
              <w:t xml:space="preserve">Neither </w:t>
            </w:r>
          </w:p>
        </w:tc>
        <w:tc>
          <w:tcPr>
            <w:tcW w:w="1230" w:type="dxa"/>
            <w:noWrap/>
          </w:tcPr>
          <w:p w14:paraId="67729672" w14:textId="77777777" w:rsidR="00546128" w:rsidRPr="00B97C04" w:rsidRDefault="00546128" w:rsidP="00FE3B51">
            <w:pPr>
              <w:jc w:val="center"/>
              <w:cnfStyle w:val="000000000000" w:firstRow="0" w:lastRow="0" w:firstColumn="0" w:lastColumn="0" w:oddVBand="0" w:evenVBand="0" w:oddHBand="0" w:evenHBand="0" w:firstRowFirstColumn="0" w:firstRowLastColumn="0" w:lastRowFirstColumn="0" w:lastRowLastColumn="0"/>
              <w:rPr>
                <w:color w:val="000000"/>
              </w:rPr>
            </w:pPr>
            <w:r w:rsidRPr="00B97C04">
              <w:t>28.3%</w:t>
            </w:r>
          </w:p>
        </w:tc>
        <w:tc>
          <w:tcPr>
            <w:tcW w:w="1298" w:type="dxa"/>
            <w:noWrap/>
          </w:tcPr>
          <w:p w14:paraId="320293B1" w14:textId="77777777" w:rsidR="00546128" w:rsidRPr="00B97C04" w:rsidRDefault="00546128" w:rsidP="00FE3B51">
            <w:pPr>
              <w:jc w:val="center"/>
              <w:cnfStyle w:val="000000000000" w:firstRow="0" w:lastRow="0" w:firstColumn="0" w:lastColumn="0" w:oddVBand="0" w:evenVBand="0" w:oddHBand="0" w:evenHBand="0" w:firstRowFirstColumn="0" w:firstRowLastColumn="0" w:lastRowFirstColumn="0" w:lastRowLastColumn="0"/>
              <w:rPr>
                <w:color w:val="000000"/>
              </w:rPr>
            </w:pPr>
            <w:r w:rsidRPr="00B97C04">
              <w:t>17.4%</w:t>
            </w:r>
          </w:p>
        </w:tc>
        <w:tc>
          <w:tcPr>
            <w:tcW w:w="1134" w:type="dxa"/>
            <w:noWrap/>
          </w:tcPr>
          <w:p w14:paraId="27E8C5F1" w14:textId="77777777" w:rsidR="00546128" w:rsidRPr="00B97C04" w:rsidRDefault="00546128" w:rsidP="00FE3B51">
            <w:pPr>
              <w:jc w:val="center"/>
              <w:cnfStyle w:val="000000000000" w:firstRow="0" w:lastRow="0" w:firstColumn="0" w:lastColumn="0" w:oddVBand="0" w:evenVBand="0" w:oddHBand="0" w:evenHBand="0" w:firstRowFirstColumn="0" w:firstRowLastColumn="0" w:lastRowFirstColumn="0" w:lastRowLastColumn="0"/>
              <w:rPr>
                <w:color w:val="000000"/>
              </w:rPr>
            </w:pPr>
            <w:r w:rsidRPr="00B97C04">
              <w:t>24.8%</w:t>
            </w:r>
          </w:p>
        </w:tc>
        <w:tc>
          <w:tcPr>
            <w:tcW w:w="992" w:type="dxa"/>
            <w:noWrap/>
          </w:tcPr>
          <w:p w14:paraId="27FE83D2" w14:textId="77777777" w:rsidR="00546128" w:rsidRPr="00B97C04" w:rsidRDefault="00546128" w:rsidP="00FE3B51">
            <w:pPr>
              <w:jc w:val="center"/>
              <w:cnfStyle w:val="000000000000" w:firstRow="0" w:lastRow="0" w:firstColumn="0" w:lastColumn="0" w:oddVBand="0" w:evenVBand="0" w:oddHBand="0" w:evenHBand="0" w:firstRowFirstColumn="0" w:firstRowLastColumn="0" w:lastRowFirstColumn="0" w:lastRowLastColumn="0"/>
              <w:rPr>
                <w:color w:val="000000"/>
              </w:rPr>
            </w:pPr>
            <w:r w:rsidRPr="00B97C04">
              <w:t>29.0%</w:t>
            </w:r>
          </w:p>
        </w:tc>
        <w:tc>
          <w:tcPr>
            <w:tcW w:w="1134" w:type="dxa"/>
            <w:noWrap/>
          </w:tcPr>
          <w:p w14:paraId="6A13DDE3" w14:textId="77777777" w:rsidR="00546128" w:rsidRPr="00B97C04" w:rsidRDefault="00546128" w:rsidP="00FE3B51">
            <w:pPr>
              <w:jc w:val="center"/>
              <w:cnfStyle w:val="000000000000" w:firstRow="0" w:lastRow="0" w:firstColumn="0" w:lastColumn="0" w:oddVBand="0" w:evenVBand="0" w:oddHBand="0" w:evenHBand="0" w:firstRowFirstColumn="0" w:firstRowLastColumn="0" w:lastRowFirstColumn="0" w:lastRowLastColumn="0"/>
              <w:rPr>
                <w:color w:val="000000"/>
              </w:rPr>
            </w:pPr>
            <w:r w:rsidRPr="00B97C04">
              <w:t>27.3%</w:t>
            </w:r>
          </w:p>
        </w:tc>
      </w:tr>
      <w:tr w:rsidR="00546128" w:rsidRPr="00B97C04" w14:paraId="364E9482" w14:textId="77777777" w:rsidTr="48035018">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3137" w:type="dxa"/>
            <w:noWrap/>
          </w:tcPr>
          <w:p w14:paraId="49F0E92F" w14:textId="77777777" w:rsidR="00546128" w:rsidRPr="00B97C04" w:rsidRDefault="00546128" w:rsidP="00650A4D">
            <w:pPr>
              <w:rPr>
                <w:color w:val="000000"/>
              </w:rPr>
            </w:pPr>
            <w:r w:rsidRPr="00B97C04">
              <w:t>Somewhat agree</w:t>
            </w:r>
          </w:p>
        </w:tc>
        <w:tc>
          <w:tcPr>
            <w:tcW w:w="1230" w:type="dxa"/>
            <w:noWrap/>
          </w:tcPr>
          <w:p w14:paraId="3A2E92D5" w14:textId="77777777" w:rsidR="00546128" w:rsidRPr="00B97C04" w:rsidRDefault="00546128" w:rsidP="00FE3B51">
            <w:pPr>
              <w:jc w:val="center"/>
              <w:cnfStyle w:val="000000100000" w:firstRow="0" w:lastRow="0" w:firstColumn="0" w:lastColumn="0" w:oddVBand="0" w:evenVBand="0" w:oddHBand="1" w:evenHBand="0" w:firstRowFirstColumn="0" w:firstRowLastColumn="0" w:lastRowFirstColumn="0" w:lastRowLastColumn="0"/>
              <w:rPr>
                <w:color w:val="000000"/>
              </w:rPr>
            </w:pPr>
            <w:r w:rsidRPr="00B97C04">
              <w:t>30.1%</w:t>
            </w:r>
          </w:p>
        </w:tc>
        <w:tc>
          <w:tcPr>
            <w:tcW w:w="1298" w:type="dxa"/>
            <w:noWrap/>
          </w:tcPr>
          <w:p w14:paraId="27C3B84B" w14:textId="77777777" w:rsidR="00546128" w:rsidRPr="00B97C04" w:rsidRDefault="00546128" w:rsidP="00FE3B51">
            <w:pPr>
              <w:jc w:val="center"/>
              <w:cnfStyle w:val="000000100000" w:firstRow="0" w:lastRow="0" w:firstColumn="0" w:lastColumn="0" w:oddVBand="0" w:evenVBand="0" w:oddHBand="1" w:evenHBand="0" w:firstRowFirstColumn="0" w:firstRowLastColumn="0" w:lastRowFirstColumn="0" w:lastRowLastColumn="0"/>
              <w:rPr>
                <w:color w:val="000000"/>
              </w:rPr>
            </w:pPr>
            <w:r w:rsidRPr="00B97C04">
              <w:t>39.6%</w:t>
            </w:r>
          </w:p>
        </w:tc>
        <w:tc>
          <w:tcPr>
            <w:tcW w:w="1134" w:type="dxa"/>
            <w:noWrap/>
          </w:tcPr>
          <w:p w14:paraId="1A81D098" w14:textId="77777777" w:rsidR="00546128" w:rsidRPr="00B97C04" w:rsidRDefault="00546128" w:rsidP="00FE3B51">
            <w:pPr>
              <w:jc w:val="center"/>
              <w:cnfStyle w:val="000000100000" w:firstRow="0" w:lastRow="0" w:firstColumn="0" w:lastColumn="0" w:oddVBand="0" w:evenVBand="0" w:oddHBand="1" w:evenHBand="0" w:firstRowFirstColumn="0" w:firstRowLastColumn="0" w:lastRowFirstColumn="0" w:lastRowLastColumn="0"/>
              <w:rPr>
                <w:color w:val="000000"/>
              </w:rPr>
            </w:pPr>
            <w:r w:rsidRPr="00B97C04">
              <w:t>37.7%</w:t>
            </w:r>
          </w:p>
        </w:tc>
        <w:tc>
          <w:tcPr>
            <w:tcW w:w="992" w:type="dxa"/>
            <w:noWrap/>
          </w:tcPr>
          <w:p w14:paraId="012C054E" w14:textId="77777777" w:rsidR="00546128" w:rsidRPr="00B97C04" w:rsidRDefault="00546128" w:rsidP="00FE3B51">
            <w:pPr>
              <w:jc w:val="center"/>
              <w:cnfStyle w:val="000000100000" w:firstRow="0" w:lastRow="0" w:firstColumn="0" w:lastColumn="0" w:oddVBand="0" w:evenVBand="0" w:oddHBand="1" w:evenHBand="0" w:firstRowFirstColumn="0" w:firstRowLastColumn="0" w:lastRowFirstColumn="0" w:lastRowLastColumn="0"/>
              <w:rPr>
                <w:color w:val="000000"/>
              </w:rPr>
            </w:pPr>
            <w:r w:rsidRPr="00B97C04">
              <w:t>29.6%</w:t>
            </w:r>
          </w:p>
        </w:tc>
        <w:tc>
          <w:tcPr>
            <w:tcW w:w="1134" w:type="dxa"/>
            <w:noWrap/>
          </w:tcPr>
          <w:p w14:paraId="10D429A7" w14:textId="77777777" w:rsidR="00546128" w:rsidRPr="00B97C04" w:rsidRDefault="00546128" w:rsidP="00FE3B51">
            <w:pPr>
              <w:jc w:val="center"/>
              <w:cnfStyle w:val="000000100000" w:firstRow="0" w:lastRow="0" w:firstColumn="0" w:lastColumn="0" w:oddVBand="0" w:evenVBand="0" w:oddHBand="1" w:evenHBand="0" w:firstRowFirstColumn="0" w:firstRowLastColumn="0" w:lastRowFirstColumn="0" w:lastRowLastColumn="0"/>
              <w:rPr>
                <w:color w:val="000000"/>
              </w:rPr>
            </w:pPr>
            <w:r w:rsidRPr="00B97C04">
              <w:t>31.6%</w:t>
            </w:r>
          </w:p>
        </w:tc>
      </w:tr>
      <w:tr w:rsidR="00546128" w:rsidRPr="00B97C04" w14:paraId="244D805B" w14:textId="77777777" w:rsidTr="48035018">
        <w:trPr>
          <w:trHeight w:val="288"/>
        </w:trPr>
        <w:tc>
          <w:tcPr>
            <w:cnfStyle w:val="001000000000" w:firstRow="0" w:lastRow="0" w:firstColumn="1" w:lastColumn="0" w:oddVBand="0" w:evenVBand="0" w:oddHBand="0" w:evenHBand="0" w:firstRowFirstColumn="0" w:firstRowLastColumn="0" w:lastRowFirstColumn="0" w:lastRowLastColumn="0"/>
            <w:tcW w:w="3137" w:type="dxa"/>
            <w:noWrap/>
          </w:tcPr>
          <w:p w14:paraId="7FA3FDFA" w14:textId="77777777" w:rsidR="00546128" w:rsidRPr="00B97C04" w:rsidRDefault="00546128" w:rsidP="00650A4D">
            <w:pPr>
              <w:rPr>
                <w:color w:val="000000"/>
              </w:rPr>
            </w:pPr>
            <w:r w:rsidRPr="00B97C04">
              <w:t>Strongly agree</w:t>
            </w:r>
          </w:p>
        </w:tc>
        <w:tc>
          <w:tcPr>
            <w:tcW w:w="1230" w:type="dxa"/>
            <w:noWrap/>
          </w:tcPr>
          <w:p w14:paraId="51535190" w14:textId="77777777" w:rsidR="00546128" w:rsidRPr="00B97C04" w:rsidRDefault="00546128" w:rsidP="00FE3B51">
            <w:pPr>
              <w:jc w:val="center"/>
              <w:cnfStyle w:val="000000000000" w:firstRow="0" w:lastRow="0" w:firstColumn="0" w:lastColumn="0" w:oddVBand="0" w:evenVBand="0" w:oddHBand="0" w:evenHBand="0" w:firstRowFirstColumn="0" w:firstRowLastColumn="0" w:lastRowFirstColumn="0" w:lastRowLastColumn="0"/>
              <w:rPr>
                <w:color w:val="000000"/>
              </w:rPr>
            </w:pPr>
            <w:r w:rsidRPr="00B97C04">
              <w:t>18.9%</w:t>
            </w:r>
          </w:p>
        </w:tc>
        <w:tc>
          <w:tcPr>
            <w:tcW w:w="1298" w:type="dxa"/>
            <w:noWrap/>
          </w:tcPr>
          <w:p w14:paraId="046CD0F7" w14:textId="77777777" w:rsidR="00546128" w:rsidRPr="00B97C04" w:rsidRDefault="00546128" w:rsidP="00FE3B51">
            <w:pPr>
              <w:jc w:val="center"/>
              <w:cnfStyle w:val="000000000000" w:firstRow="0" w:lastRow="0" w:firstColumn="0" w:lastColumn="0" w:oddVBand="0" w:evenVBand="0" w:oddHBand="0" w:evenHBand="0" w:firstRowFirstColumn="0" w:firstRowLastColumn="0" w:lastRowFirstColumn="0" w:lastRowLastColumn="0"/>
              <w:rPr>
                <w:color w:val="000000"/>
              </w:rPr>
            </w:pPr>
            <w:r w:rsidRPr="00B97C04">
              <w:t>33.2%</w:t>
            </w:r>
          </w:p>
        </w:tc>
        <w:tc>
          <w:tcPr>
            <w:tcW w:w="1134" w:type="dxa"/>
            <w:noWrap/>
          </w:tcPr>
          <w:p w14:paraId="5D994A6D" w14:textId="77777777" w:rsidR="00546128" w:rsidRPr="00B97C04" w:rsidRDefault="00546128" w:rsidP="00FE3B51">
            <w:pPr>
              <w:jc w:val="center"/>
              <w:cnfStyle w:val="000000000000" w:firstRow="0" w:lastRow="0" w:firstColumn="0" w:lastColumn="0" w:oddVBand="0" w:evenVBand="0" w:oddHBand="0" w:evenHBand="0" w:firstRowFirstColumn="0" w:firstRowLastColumn="0" w:lastRowFirstColumn="0" w:lastRowLastColumn="0"/>
              <w:rPr>
                <w:color w:val="000000"/>
              </w:rPr>
            </w:pPr>
            <w:r w:rsidRPr="00B97C04">
              <w:t>19.5%</w:t>
            </w:r>
          </w:p>
        </w:tc>
        <w:tc>
          <w:tcPr>
            <w:tcW w:w="992" w:type="dxa"/>
            <w:noWrap/>
          </w:tcPr>
          <w:p w14:paraId="5CC9285D" w14:textId="77777777" w:rsidR="00546128" w:rsidRPr="00B97C04" w:rsidRDefault="00546128" w:rsidP="00FE3B51">
            <w:pPr>
              <w:jc w:val="center"/>
              <w:cnfStyle w:val="000000000000" w:firstRow="0" w:lastRow="0" w:firstColumn="0" w:lastColumn="0" w:oddVBand="0" w:evenVBand="0" w:oddHBand="0" w:evenHBand="0" w:firstRowFirstColumn="0" w:firstRowLastColumn="0" w:lastRowFirstColumn="0" w:lastRowLastColumn="0"/>
              <w:rPr>
                <w:color w:val="000000"/>
              </w:rPr>
            </w:pPr>
            <w:r w:rsidRPr="00B97C04">
              <w:t>17.9%</w:t>
            </w:r>
          </w:p>
        </w:tc>
        <w:tc>
          <w:tcPr>
            <w:tcW w:w="1134" w:type="dxa"/>
            <w:noWrap/>
          </w:tcPr>
          <w:p w14:paraId="2C1E5FCA" w14:textId="77777777" w:rsidR="00546128" w:rsidRPr="00B97C04" w:rsidRDefault="00546128" w:rsidP="00FE3B51">
            <w:pPr>
              <w:jc w:val="center"/>
              <w:cnfStyle w:val="000000000000" w:firstRow="0" w:lastRow="0" w:firstColumn="0" w:lastColumn="0" w:oddVBand="0" w:evenVBand="0" w:oddHBand="0" w:evenHBand="0" w:firstRowFirstColumn="0" w:firstRowLastColumn="0" w:lastRowFirstColumn="0" w:lastRowLastColumn="0"/>
              <w:rPr>
                <w:color w:val="000000"/>
              </w:rPr>
            </w:pPr>
            <w:r w:rsidRPr="00B97C04">
              <w:t>19.6%</w:t>
            </w:r>
          </w:p>
        </w:tc>
      </w:tr>
    </w:tbl>
    <w:p w14:paraId="4C41F0D5" w14:textId="77777777" w:rsidR="00546128" w:rsidRPr="00B97C04" w:rsidRDefault="00546128" w:rsidP="00650A4D"/>
    <w:p w14:paraId="18C10A0D" w14:textId="65DED384" w:rsidR="00546128" w:rsidRPr="00B97C04" w:rsidRDefault="636A730E" w:rsidP="00650A4D">
      <w:r>
        <w:lastRenderedPageBreak/>
        <w:t xml:space="preserve">Respondents were asked if they had sought a promotion in social care in the past 12 months, </w:t>
      </w:r>
      <w:r w:rsidR="67756DB4">
        <w:t xml:space="preserve">and </w:t>
      </w:r>
      <w:r>
        <w:t xml:space="preserve">15% </w:t>
      </w:r>
      <w:r w:rsidR="09278779">
        <w:t xml:space="preserve">said </w:t>
      </w:r>
      <w:r>
        <w:t>that they had. This was much lower than responses in 2024 and 2025 which suggest</w:t>
      </w:r>
      <w:r w:rsidRPr="4CE6D56F">
        <w:rPr>
          <w:rFonts w:eastAsiaTheme="minorEastAsia"/>
        </w:rPr>
        <w:t>ed 37% and 2</w:t>
      </w:r>
      <w:r w:rsidR="38261EFB" w:rsidRPr="4CE6D56F">
        <w:rPr>
          <w:rFonts w:eastAsiaTheme="minorEastAsia"/>
        </w:rPr>
        <w:t>7</w:t>
      </w:r>
      <w:r w:rsidRPr="4CE6D56F">
        <w:rPr>
          <w:rFonts w:eastAsiaTheme="minorEastAsia"/>
        </w:rPr>
        <w:t>% had sou</w:t>
      </w:r>
      <w:r>
        <w:t xml:space="preserve">ght promotion. Care workers were least likely to have sought a promotion (13%) and managers were most likely (26%). Twenty-one </w:t>
      </w:r>
      <w:r w:rsidR="72C6F691">
        <w:t>percent</w:t>
      </w:r>
      <w:r>
        <w:t xml:space="preserve"> of those in social work reported seeking a promotion. Almost half of all those who sought promotion (4</w:t>
      </w:r>
      <w:r w:rsidR="1916722A">
        <w:t>7</w:t>
      </w:r>
      <w:r>
        <w:t xml:space="preserve">%) stated that they had been shortlisted and offered a position. </w:t>
      </w:r>
    </w:p>
    <w:p w14:paraId="40AB5310" w14:textId="133F6D28" w:rsidR="00546128" w:rsidRPr="00B97C04" w:rsidRDefault="00546128" w:rsidP="00650A4D">
      <w:r w:rsidRPr="00B97C04">
        <w:t xml:space="preserve">The </w:t>
      </w:r>
      <w:r w:rsidR="00F91892" w:rsidRPr="00B97C04">
        <w:t xml:space="preserve">great </w:t>
      </w:r>
      <w:r w:rsidRPr="00B97C04">
        <w:t>majority of respondents felt their employer acted fairly and equitably with regard</w:t>
      </w:r>
      <w:r w:rsidR="00F91892" w:rsidRPr="00B97C04">
        <w:t>s</w:t>
      </w:r>
      <w:r w:rsidRPr="00B97C04">
        <w:t xml:space="preserve"> to promotion decisions (86%). </w:t>
      </w:r>
      <w:r w:rsidR="001631DA" w:rsidRPr="00B97C04">
        <w:t>M</w:t>
      </w:r>
      <w:r w:rsidRPr="00B97C04">
        <w:t xml:space="preserve">anagers stand out as having a more positive perception of fairness in decision-making, with 94% answering positively, compared to 85% of care workers, and 86% of social work roles and other roles. </w:t>
      </w:r>
    </w:p>
    <w:p w14:paraId="079E6B73" w14:textId="01458C23" w:rsidR="00546128" w:rsidRPr="00B97C04" w:rsidRDefault="00546128" w:rsidP="00650A4D">
      <w:pPr>
        <w:pStyle w:val="Heading2"/>
      </w:pPr>
      <w:bookmarkStart w:id="104" w:name="_Toc242629592"/>
      <w:r w:rsidRPr="00B97C04">
        <w:t xml:space="preserve">Code of </w:t>
      </w:r>
      <w:r w:rsidR="0063330B" w:rsidRPr="00B97C04">
        <w:t xml:space="preserve">Professional </w:t>
      </w:r>
      <w:r w:rsidR="00F91892" w:rsidRPr="00B97C04">
        <w:t xml:space="preserve">Practice </w:t>
      </w:r>
      <w:r w:rsidRPr="00B97C04">
        <w:t>awareness</w:t>
      </w:r>
      <w:bookmarkEnd w:id="104"/>
    </w:p>
    <w:p w14:paraId="421BF24C" w14:textId="4E4CAC65" w:rsidR="00EF0649" w:rsidRPr="00B97C04" w:rsidRDefault="00546128" w:rsidP="00650A4D">
      <w:r w:rsidRPr="00B97C04">
        <w:t xml:space="preserve">Awareness of the </w:t>
      </w:r>
      <w:r w:rsidR="009B7ED4" w:rsidRPr="00B97C04">
        <w:t xml:space="preserve">Social Care Wales </w:t>
      </w:r>
      <w:r w:rsidRPr="00B97C04">
        <w:t xml:space="preserve">Code of Professional Practice, which provides a framework for accountability and professional development, was generally high across the workforce (Table </w:t>
      </w:r>
      <w:r w:rsidR="002F4DF4" w:rsidRPr="00B97C04">
        <w:t>2</w:t>
      </w:r>
      <w:r w:rsidR="00FE3B51" w:rsidRPr="00B97C04">
        <w:t>9</w:t>
      </w:r>
      <w:r w:rsidRPr="00B97C04">
        <w:t xml:space="preserve">). Nearly two-thirds of respondents reported being very aware, with particularly high </w:t>
      </w:r>
      <w:r w:rsidR="28C22BE8" w:rsidRPr="00B97C04">
        <w:t>proportions being very aware</w:t>
      </w:r>
      <w:r w:rsidRPr="00B97C04">
        <w:t xml:space="preserve"> among managers (81%) and those in social work roles (78%). Just 8% reported they were not aware of the </w:t>
      </w:r>
      <w:r w:rsidR="0091174A" w:rsidRPr="00B97C04">
        <w:t>C</w:t>
      </w:r>
      <w:r w:rsidRPr="00B97C04">
        <w:t>ode, a reduction from 11% in 2025. However, around one in ten care workers (9%) and those in other social care roles (11%), reported limited awareness</w:t>
      </w:r>
      <w:r w:rsidR="007E0D43" w:rsidRPr="00B97C04">
        <w:t>.</w:t>
      </w:r>
      <w:r w:rsidRPr="00B97C04">
        <w:t xml:space="preserve"> </w:t>
      </w:r>
      <w:r w:rsidR="007E0D43" w:rsidRPr="00B97C04">
        <w:t>A</w:t>
      </w:r>
      <w:r w:rsidRPr="00B97C04">
        <w:t xml:space="preserve"> third of care workers stated they were only somewhat aware of the </w:t>
      </w:r>
      <w:r w:rsidR="007E0D43" w:rsidRPr="00B97C04">
        <w:t>Code</w:t>
      </w:r>
      <w:r w:rsidRPr="00B97C04">
        <w:t>, indicating the need for continued awareness raising regarding professional standards and guidance.</w:t>
      </w:r>
    </w:p>
    <w:p w14:paraId="3228C983" w14:textId="500C1BFD" w:rsidR="00FE3B51" w:rsidRPr="00B97C04" w:rsidRDefault="00FE3B51" w:rsidP="00FE3B51">
      <w:pPr>
        <w:pStyle w:val="Caption"/>
      </w:pPr>
      <w:bookmarkStart w:id="105" w:name="_Toc242368697"/>
      <w:r w:rsidRPr="00B97C04">
        <w:t xml:space="preserve">Table </w:t>
      </w:r>
      <w:r w:rsidRPr="00B97C04">
        <w:fldChar w:fldCharType="begin"/>
      </w:r>
      <w:r w:rsidRPr="00B97C04">
        <w:instrText>SEQ Table \* ARABIC</w:instrText>
      </w:r>
      <w:r w:rsidRPr="00B97C04">
        <w:fldChar w:fldCharType="separate"/>
      </w:r>
      <w:r w:rsidR="00C43394" w:rsidRPr="00B97C04">
        <w:rPr>
          <w:noProof/>
        </w:rPr>
        <w:t>29</w:t>
      </w:r>
      <w:r w:rsidRPr="00B97C04">
        <w:fldChar w:fldCharType="end"/>
      </w:r>
      <w:r w:rsidRPr="00B97C04">
        <w:t>: To what extent are you aware of the Social Care Wales Code of Professional Practice?</w:t>
      </w:r>
      <w:bookmarkEnd w:id="105"/>
    </w:p>
    <w:tbl>
      <w:tblPr>
        <w:tblStyle w:val="ListTable3"/>
        <w:tblW w:w="4870" w:type="pct"/>
        <w:tblLayout w:type="fixed"/>
        <w:tblLook w:val="04A0" w:firstRow="1" w:lastRow="0" w:firstColumn="1" w:lastColumn="0" w:noHBand="0" w:noVBand="1"/>
      </w:tblPr>
      <w:tblGrid>
        <w:gridCol w:w="2405"/>
        <w:gridCol w:w="1421"/>
        <w:gridCol w:w="1416"/>
        <w:gridCol w:w="1273"/>
        <w:gridCol w:w="1136"/>
        <w:gridCol w:w="1131"/>
      </w:tblGrid>
      <w:tr w:rsidR="00546128" w:rsidRPr="00B97C04" w14:paraId="066A9205" w14:textId="77777777" w:rsidTr="48035018">
        <w:trPr>
          <w:cnfStyle w:val="100000000000" w:firstRow="1" w:lastRow="0" w:firstColumn="0" w:lastColumn="0" w:oddVBand="0" w:evenVBand="0" w:oddHBand="0" w:evenHBand="0" w:firstRowFirstColumn="0" w:firstRowLastColumn="0" w:lastRowFirstColumn="0" w:lastRowLastColumn="0"/>
          <w:trHeight w:val="288"/>
        </w:trPr>
        <w:tc>
          <w:tcPr>
            <w:cnfStyle w:val="001000000100" w:firstRow="0" w:lastRow="0" w:firstColumn="1" w:lastColumn="0" w:oddVBand="0" w:evenVBand="0" w:oddHBand="0" w:evenHBand="0" w:firstRowFirstColumn="1" w:firstRowLastColumn="0" w:lastRowFirstColumn="0" w:lastRowLastColumn="0"/>
            <w:tcW w:w="1369" w:type="pct"/>
            <w:shd w:val="clear" w:color="auto" w:fill="247C86"/>
            <w:noWrap/>
          </w:tcPr>
          <w:p w14:paraId="7F30C1D6" w14:textId="77777777" w:rsidR="00546128" w:rsidRPr="00B97C04" w:rsidRDefault="00546128" w:rsidP="00650A4D">
            <w:pPr>
              <w:rPr>
                <w:lang w:eastAsia="en-GB"/>
              </w:rPr>
            </w:pPr>
          </w:p>
        </w:tc>
        <w:tc>
          <w:tcPr>
            <w:tcW w:w="809" w:type="pct"/>
            <w:shd w:val="clear" w:color="auto" w:fill="247C86"/>
            <w:noWrap/>
          </w:tcPr>
          <w:p w14:paraId="0C8925A8" w14:textId="77777777" w:rsidR="00546128" w:rsidRPr="00B97C04" w:rsidRDefault="00546128" w:rsidP="00EC3C0A">
            <w:pPr>
              <w:cnfStyle w:val="100000000000" w:firstRow="1" w:lastRow="0" w:firstColumn="0" w:lastColumn="0" w:oddVBand="0" w:evenVBand="0" w:oddHBand="0" w:evenHBand="0" w:firstRowFirstColumn="0" w:firstRowLastColumn="0" w:lastRowFirstColumn="0" w:lastRowLastColumn="0"/>
              <w:rPr>
                <w:rFonts w:ascii="Aptos Narrow" w:hAnsi="Aptos Narrow"/>
                <w:color w:val="000000"/>
                <w:lang w:eastAsia="en-GB"/>
              </w:rPr>
            </w:pPr>
            <w:r w:rsidRPr="00B97C04">
              <w:rPr>
                <w:lang w:eastAsia="en-GB"/>
              </w:rPr>
              <w:t>Care workers</w:t>
            </w:r>
          </w:p>
        </w:tc>
        <w:tc>
          <w:tcPr>
            <w:tcW w:w="806" w:type="pct"/>
            <w:shd w:val="clear" w:color="auto" w:fill="247C86"/>
            <w:noWrap/>
          </w:tcPr>
          <w:p w14:paraId="04765BB4" w14:textId="3B6C094E" w:rsidR="00546128" w:rsidRPr="00B97C04" w:rsidRDefault="001631DA" w:rsidP="00EC3C0A">
            <w:pPr>
              <w:cnfStyle w:val="100000000000" w:firstRow="1" w:lastRow="0" w:firstColumn="0" w:lastColumn="0" w:oddVBand="0" w:evenVBand="0" w:oddHBand="0" w:evenHBand="0" w:firstRowFirstColumn="0" w:firstRowLastColumn="0" w:lastRowFirstColumn="0" w:lastRowLastColumn="0"/>
              <w:rPr>
                <w:rFonts w:ascii="Aptos Narrow" w:hAnsi="Aptos Narrow"/>
                <w:color w:val="000000"/>
                <w:lang w:eastAsia="en-GB"/>
              </w:rPr>
            </w:pPr>
            <w:r w:rsidRPr="00B97C04">
              <w:rPr>
                <w:lang w:eastAsia="en-GB"/>
              </w:rPr>
              <w:t>M</w:t>
            </w:r>
            <w:r w:rsidR="00546128" w:rsidRPr="00B97C04">
              <w:rPr>
                <w:lang w:eastAsia="en-GB"/>
              </w:rPr>
              <w:t>anagers</w:t>
            </w:r>
          </w:p>
        </w:tc>
        <w:tc>
          <w:tcPr>
            <w:tcW w:w="725" w:type="pct"/>
            <w:shd w:val="clear" w:color="auto" w:fill="247C86"/>
            <w:noWrap/>
          </w:tcPr>
          <w:p w14:paraId="4BA8A84F" w14:textId="28C722C3" w:rsidR="00546128" w:rsidRPr="00B97C04" w:rsidRDefault="636A730E" w:rsidP="48035018">
            <w:pPr>
              <w:cnfStyle w:val="100000000000" w:firstRow="1" w:lastRow="0" w:firstColumn="0" w:lastColumn="0" w:oddVBand="0" w:evenVBand="0" w:oddHBand="0" w:evenHBand="0" w:firstRowFirstColumn="0" w:firstRowLastColumn="0" w:lastRowFirstColumn="0" w:lastRowLastColumn="0"/>
              <w:rPr>
                <w:lang w:eastAsia="en-GB"/>
              </w:rPr>
            </w:pPr>
            <w:r w:rsidRPr="48035018">
              <w:rPr>
                <w:lang w:eastAsia="en-GB"/>
              </w:rPr>
              <w:t>Social work</w:t>
            </w:r>
          </w:p>
        </w:tc>
        <w:tc>
          <w:tcPr>
            <w:tcW w:w="647" w:type="pct"/>
            <w:shd w:val="clear" w:color="auto" w:fill="247C86"/>
            <w:noWrap/>
          </w:tcPr>
          <w:p w14:paraId="204DC714" w14:textId="7A2EB830" w:rsidR="00546128" w:rsidRPr="00B97C04" w:rsidRDefault="003D3F7F" w:rsidP="00EC3C0A">
            <w:pPr>
              <w:cnfStyle w:val="100000000000" w:firstRow="1" w:lastRow="0" w:firstColumn="0" w:lastColumn="0" w:oddVBand="0" w:evenVBand="0" w:oddHBand="0" w:evenHBand="0" w:firstRowFirstColumn="0" w:firstRowLastColumn="0" w:lastRowFirstColumn="0" w:lastRowLastColumn="0"/>
              <w:rPr>
                <w:rFonts w:ascii="Aptos Narrow" w:hAnsi="Aptos Narrow"/>
                <w:color w:val="000000"/>
                <w:lang w:eastAsia="en-GB"/>
              </w:rPr>
            </w:pPr>
            <w:r w:rsidRPr="00B97C04">
              <w:rPr>
                <w:lang w:eastAsia="en-GB"/>
              </w:rPr>
              <w:t>Other roles</w:t>
            </w:r>
          </w:p>
        </w:tc>
        <w:tc>
          <w:tcPr>
            <w:tcW w:w="644" w:type="pct"/>
            <w:shd w:val="clear" w:color="auto" w:fill="247C86"/>
            <w:noWrap/>
          </w:tcPr>
          <w:p w14:paraId="62DAFEB7" w14:textId="77777777" w:rsidR="00546128" w:rsidRPr="00B97C04" w:rsidRDefault="00546128" w:rsidP="00EC3C0A">
            <w:pPr>
              <w:cnfStyle w:val="100000000000" w:firstRow="1" w:lastRow="0" w:firstColumn="0" w:lastColumn="0" w:oddVBand="0" w:evenVBand="0" w:oddHBand="0" w:evenHBand="0" w:firstRowFirstColumn="0" w:firstRowLastColumn="0" w:lastRowFirstColumn="0" w:lastRowLastColumn="0"/>
              <w:rPr>
                <w:color w:val="000000"/>
                <w:lang w:eastAsia="en-GB"/>
              </w:rPr>
            </w:pPr>
            <w:r w:rsidRPr="00B97C04">
              <w:rPr>
                <w:lang w:eastAsia="en-GB"/>
              </w:rPr>
              <w:t>All</w:t>
            </w:r>
          </w:p>
        </w:tc>
      </w:tr>
      <w:tr w:rsidR="00546128" w:rsidRPr="00B97C04" w14:paraId="55A2544A" w14:textId="77777777" w:rsidTr="48035018">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369" w:type="pct"/>
            <w:noWrap/>
            <w:hideMark/>
          </w:tcPr>
          <w:p w14:paraId="41706DA2" w14:textId="77777777" w:rsidR="00546128" w:rsidRPr="00B97C04" w:rsidRDefault="00546128" w:rsidP="00650A4D">
            <w:pPr>
              <w:rPr>
                <w:lang w:eastAsia="en-GB"/>
              </w:rPr>
            </w:pPr>
            <w:r w:rsidRPr="00B97C04">
              <w:rPr>
                <w:lang w:eastAsia="en-GB"/>
              </w:rPr>
              <w:t>Not very/Not at all</w:t>
            </w:r>
          </w:p>
        </w:tc>
        <w:tc>
          <w:tcPr>
            <w:tcW w:w="809" w:type="pct"/>
            <w:noWrap/>
            <w:hideMark/>
          </w:tcPr>
          <w:p w14:paraId="112AB2F3" w14:textId="77777777" w:rsidR="00546128" w:rsidRPr="00B97C04" w:rsidRDefault="00546128" w:rsidP="00EC3C0A">
            <w:pPr>
              <w:cnfStyle w:val="000000100000" w:firstRow="0" w:lastRow="0" w:firstColumn="0" w:lastColumn="0" w:oddVBand="0" w:evenVBand="0" w:oddHBand="1" w:evenHBand="0" w:firstRowFirstColumn="0" w:firstRowLastColumn="0" w:lastRowFirstColumn="0" w:lastRowLastColumn="0"/>
              <w:rPr>
                <w:lang w:eastAsia="en-GB"/>
              </w:rPr>
            </w:pPr>
            <w:r w:rsidRPr="00B97C04">
              <w:rPr>
                <w:lang w:eastAsia="en-GB"/>
              </w:rPr>
              <w:t>9.3%</w:t>
            </w:r>
          </w:p>
        </w:tc>
        <w:tc>
          <w:tcPr>
            <w:tcW w:w="806" w:type="pct"/>
            <w:noWrap/>
            <w:hideMark/>
          </w:tcPr>
          <w:p w14:paraId="2E1FD89D" w14:textId="77777777" w:rsidR="00546128" w:rsidRPr="00B97C04" w:rsidRDefault="00546128" w:rsidP="00EC3C0A">
            <w:pPr>
              <w:cnfStyle w:val="000000100000" w:firstRow="0" w:lastRow="0" w:firstColumn="0" w:lastColumn="0" w:oddVBand="0" w:evenVBand="0" w:oddHBand="1" w:evenHBand="0" w:firstRowFirstColumn="0" w:firstRowLastColumn="0" w:lastRowFirstColumn="0" w:lastRowLastColumn="0"/>
              <w:rPr>
                <w:lang w:eastAsia="en-GB"/>
              </w:rPr>
            </w:pPr>
            <w:r w:rsidRPr="00B97C04">
              <w:rPr>
                <w:lang w:eastAsia="en-GB"/>
              </w:rPr>
              <w:t>2.6%</w:t>
            </w:r>
          </w:p>
        </w:tc>
        <w:tc>
          <w:tcPr>
            <w:tcW w:w="725" w:type="pct"/>
            <w:noWrap/>
            <w:hideMark/>
          </w:tcPr>
          <w:p w14:paraId="16C5CBB1" w14:textId="77777777" w:rsidR="00546128" w:rsidRPr="00B97C04" w:rsidRDefault="00546128" w:rsidP="00EC3C0A">
            <w:pPr>
              <w:cnfStyle w:val="000000100000" w:firstRow="0" w:lastRow="0" w:firstColumn="0" w:lastColumn="0" w:oddVBand="0" w:evenVBand="0" w:oddHBand="1" w:evenHBand="0" w:firstRowFirstColumn="0" w:firstRowLastColumn="0" w:lastRowFirstColumn="0" w:lastRowLastColumn="0"/>
              <w:rPr>
                <w:lang w:eastAsia="en-GB"/>
              </w:rPr>
            </w:pPr>
            <w:r w:rsidRPr="00B97C04">
              <w:rPr>
                <w:lang w:eastAsia="en-GB"/>
              </w:rPr>
              <w:t>3.5%</w:t>
            </w:r>
          </w:p>
        </w:tc>
        <w:tc>
          <w:tcPr>
            <w:tcW w:w="647" w:type="pct"/>
            <w:noWrap/>
            <w:hideMark/>
          </w:tcPr>
          <w:p w14:paraId="3D23F1CF" w14:textId="77777777" w:rsidR="00546128" w:rsidRPr="00B97C04" w:rsidRDefault="00546128" w:rsidP="00EC3C0A">
            <w:pPr>
              <w:cnfStyle w:val="000000100000" w:firstRow="0" w:lastRow="0" w:firstColumn="0" w:lastColumn="0" w:oddVBand="0" w:evenVBand="0" w:oddHBand="1" w:evenHBand="0" w:firstRowFirstColumn="0" w:firstRowLastColumn="0" w:lastRowFirstColumn="0" w:lastRowLastColumn="0"/>
              <w:rPr>
                <w:lang w:eastAsia="en-GB"/>
              </w:rPr>
            </w:pPr>
            <w:r w:rsidRPr="00B97C04">
              <w:rPr>
                <w:lang w:eastAsia="en-GB"/>
              </w:rPr>
              <w:t>11.4%</w:t>
            </w:r>
          </w:p>
        </w:tc>
        <w:tc>
          <w:tcPr>
            <w:tcW w:w="644" w:type="pct"/>
            <w:noWrap/>
            <w:hideMark/>
          </w:tcPr>
          <w:p w14:paraId="270067FE" w14:textId="77777777" w:rsidR="00546128" w:rsidRPr="00B97C04" w:rsidRDefault="00546128" w:rsidP="00EC3C0A">
            <w:pPr>
              <w:cnfStyle w:val="000000100000" w:firstRow="0" w:lastRow="0" w:firstColumn="0" w:lastColumn="0" w:oddVBand="0" w:evenVBand="0" w:oddHBand="1" w:evenHBand="0" w:firstRowFirstColumn="0" w:firstRowLastColumn="0" w:lastRowFirstColumn="0" w:lastRowLastColumn="0"/>
              <w:rPr>
                <w:lang w:eastAsia="en-GB"/>
              </w:rPr>
            </w:pPr>
            <w:r w:rsidRPr="00B97C04">
              <w:rPr>
                <w:lang w:eastAsia="en-GB"/>
              </w:rPr>
              <w:t>8.0%</w:t>
            </w:r>
          </w:p>
        </w:tc>
      </w:tr>
      <w:tr w:rsidR="00546128" w:rsidRPr="00B97C04" w14:paraId="725B8D93" w14:textId="77777777" w:rsidTr="48035018">
        <w:trPr>
          <w:trHeight w:val="288"/>
        </w:trPr>
        <w:tc>
          <w:tcPr>
            <w:cnfStyle w:val="001000000000" w:firstRow="0" w:lastRow="0" w:firstColumn="1" w:lastColumn="0" w:oddVBand="0" w:evenVBand="0" w:oddHBand="0" w:evenHBand="0" w:firstRowFirstColumn="0" w:firstRowLastColumn="0" w:lastRowFirstColumn="0" w:lastRowLastColumn="0"/>
            <w:tcW w:w="1369" w:type="pct"/>
            <w:noWrap/>
            <w:hideMark/>
          </w:tcPr>
          <w:p w14:paraId="4F886CA1" w14:textId="77777777" w:rsidR="00546128" w:rsidRPr="00B97C04" w:rsidRDefault="00546128" w:rsidP="00650A4D">
            <w:pPr>
              <w:rPr>
                <w:lang w:eastAsia="en-GB"/>
              </w:rPr>
            </w:pPr>
            <w:r w:rsidRPr="00B97C04">
              <w:rPr>
                <w:lang w:eastAsia="en-GB"/>
              </w:rPr>
              <w:t>Somewhat aware</w:t>
            </w:r>
          </w:p>
        </w:tc>
        <w:tc>
          <w:tcPr>
            <w:tcW w:w="809" w:type="pct"/>
            <w:noWrap/>
            <w:hideMark/>
          </w:tcPr>
          <w:p w14:paraId="3FBC3CD9" w14:textId="77777777" w:rsidR="00546128" w:rsidRPr="00B97C04" w:rsidRDefault="00546128" w:rsidP="00EC3C0A">
            <w:pPr>
              <w:cnfStyle w:val="000000000000" w:firstRow="0" w:lastRow="0" w:firstColumn="0" w:lastColumn="0" w:oddVBand="0" w:evenVBand="0" w:oddHBand="0" w:evenHBand="0" w:firstRowFirstColumn="0" w:firstRowLastColumn="0" w:lastRowFirstColumn="0" w:lastRowLastColumn="0"/>
              <w:rPr>
                <w:lang w:eastAsia="en-GB"/>
              </w:rPr>
            </w:pPr>
            <w:r w:rsidRPr="00B97C04">
              <w:rPr>
                <w:lang w:eastAsia="en-GB"/>
              </w:rPr>
              <w:t>31.6%</w:t>
            </w:r>
          </w:p>
        </w:tc>
        <w:tc>
          <w:tcPr>
            <w:tcW w:w="806" w:type="pct"/>
            <w:noWrap/>
            <w:hideMark/>
          </w:tcPr>
          <w:p w14:paraId="33771AF0" w14:textId="77777777" w:rsidR="00546128" w:rsidRPr="00B97C04" w:rsidRDefault="00546128" w:rsidP="00EC3C0A">
            <w:pPr>
              <w:cnfStyle w:val="000000000000" w:firstRow="0" w:lastRow="0" w:firstColumn="0" w:lastColumn="0" w:oddVBand="0" w:evenVBand="0" w:oddHBand="0" w:evenHBand="0" w:firstRowFirstColumn="0" w:firstRowLastColumn="0" w:lastRowFirstColumn="0" w:lastRowLastColumn="0"/>
              <w:rPr>
                <w:lang w:eastAsia="en-GB"/>
              </w:rPr>
            </w:pPr>
            <w:r w:rsidRPr="00B97C04">
              <w:rPr>
                <w:lang w:eastAsia="en-GB"/>
              </w:rPr>
              <w:t>16.2%</w:t>
            </w:r>
          </w:p>
        </w:tc>
        <w:tc>
          <w:tcPr>
            <w:tcW w:w="725" w:type="pct"/>
            <w:noWrap/>
            <w:hideMark/>
          </w:tcPr>
          <w:p w14:paraId="7B513550" w14:textId="77777777" w:rsidR="00546128" w:rsidRPr="00B97C04" w:rsidRDefault="00546128" w:rsidP="00EC3C0A">
            <w:pPr>
              <w:cnfStyle w:val="000000000000" w:firstRow="0" w:lastRow="0" w:firstColumn="0" w:lastColumn="0" w:oddVBand="0" w:evenVBand="0" w:oddHBand="0" w:evenHBand="0" w:firstRowFirstColumn="0" w:firstRowLastColumn="0" w:lastRowFirstColumn="0" w:lastRowLastColumn="0"/>
              <w:rPr>
                <w:lang w:eastAsia="en-GB"/>
              </w:rPr>
            </w:pPr>
            <w:r w:rsidRPr="00B97C04">
              <w:rPr>
                <w:lang w:eastAsia="en-GB"/>
              </w:rPr>
              <w:t>18.6%</w:t>
            </w:r>
          </w:p>
        </w:tc>
        <w:tc>
          <w:tcPr>
            <w:tcW w:w="647" w:type="pct"/>
            <w:noWrap/>
            <w:hideMark/>
          </w:tcPr>
          <w:p w14:paraId="75772CE1" w14:textId="77777777" w:rsidR="00546128" w:rsidRPr="00B97C04" w:rsidRDefault="00546128" w:rsidP="00EC3C0A">
            <w:pPr>
              <w:cnfStyle w:val="000000000000" w:firstRow="0" w:lastRow="0" w:firstColumn="0" w:lastColumn="0" w:oddVBand="0" w:evenVBand="0" w:oddHBand="0" w:evenHBand="0" w:firstRowFirstColumn="0" w:firstRowLastColumn="0" w:lastRowFirstColumn="0" w:lastRowLastColumn="0"/>
              <w:rPr>
                <w:lang w:eastAsia="en-GB"/>
              </w:rPr>
            </w:pPr>
            <w:r w:rsidRPr="00B97C04">
              <w:rPr>
                <w:lang w:eastAsia="en-GB"/>
              </w:rPr>
              <w:t>31.3%</w:t>
            </w:r>
          </w:p>
        </w:tc>
        <w:tc>
          <w:tcPr>
            <w:tcW w:w="644" w:type="pct"/>
            <w:noWrap/>
            <w:hideMark/>
          </w:tcPr>
          <w:p w14:paraId="7801A673" w14:textId="77777777" w:rsidR="00546128" w:rsidRPr="00B97C04" w:rsidRDefault="00546128" w:rsidP="00EC3C0A">
            <w:pPr>
              <w:cnfStyle w:val="000000000000" w:firstRow="0" w:lastRow="0" w:firstColumn="0" w:lastColumn="0" w:oddVBand="0" w:evenVBand="0" w:oddHBand="0" w:evenHBand="0" w:firstRowFirstColumn="0" w:firstRowLastColumn="0" w:lastRowFirstColumn="0" w:lastRowLastColumn="0"/>
              <w:rPr>
                <w:lang w:eastAsia="en-GB"/>
              </w:rPr>
            </w:pPr>
            <w:r w:rsidRPr="00B97C04">
              <w:rPr>
                <w:lang w:eastAsia="en-GB"/>
              </w:rPr>
              <w:t>28.3%</w:t>
            </w:r>
          </w:p>
        </w:tc>
      </w:tr>
      <w:tr w:rsidR="00546128" w:rsidRPr="00B97C04" w14:paraId="01F2635F" w14:textId="77777777" w:rsidTr="48035018">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369" w:type="pct"/>
            <w:noWrap/>
            <w:hideMark/>
          </w:tcPr>
          <w:p w14:paraId="3D532DB9" w14:textId="77777777" w:rsidR="00546128" w:rsidRPr="00B97C04" w:rsidRDefault="00546128" w:rsidP="00650A4D">
            <w:pPr>
              <w:rPr>
                <w:lang w:eastAsia="en-GB"/>
              </w:rPr>
            </w:pPr>
            <w:r w:rsidRPr="00B97C04">
              <w:rPr>
                <w:lang w:eastAsia="en-GB"/>
              </w:rPr>
              <w:t>Very aware</w:t>
            </w:r>
          </w:p>
        </w:tc>
        <w:tc>
          <w:tcPr>
            <w:tcW w:w="809" w:type="pct"/>
            <w:noWrap/>
          </w:tcPr>
          <w:p w14:paraId="3B0DECA5" w14:textId="77777777" w:rsidR="00546128" w:rsidRPr="00B97C04" w:rsidRDefault="00546128" w:rsidP="00EC3C0A">
            <w:pPr>
              <w:cnfStyle w:val="000000100000" w:firstRow="0" w:lastRow="0" w:firstColumn="0" w:lastColumn="0" w:oddVBand="0" w:evenVBand="0" w:oddHBand="1" w:evenHBand="0" w:firstRowFirstColumn="0" w:firstRowLastColumn="0" w:lastRowFirstColumn="0" w:lastRowLastColumn="0"/>
              <w:rPr>
                <w:lang w:eastAsia="en-GB"/>
              </w:rPr>
            </w:pPr>
            <w:r w:rsidRPr="00B97C04">
              <w:rPr>
                <w:lang w:eastAsia="en-GB"/>
              </w:rPr>
              <w:t>59.1%</w:t>
            </w:r>
          </w:p>
        </w:tc>
        <w:tc>
          <w:tcPr>
            <w:tcW w:w="806" w:type="pct"/>
            <w:noWrap/>
            <w:hideMark/>
          </w:tcPr>
          <w:p w14:paraId="203C5900" w14:textId="77777777" w:rsidR="00546128" w:rsidRPr="00B97C04" w:rsidRDefault="00546128" w:rsidP="00EC3C0A">
            <w:pPr>
              <w:cnfStyle w:val="000000100000" w:firstRow="0" w:lastRow="0" w:firstColumn="0" w:lastColumn="0" w:oddVBand="0" w:evenVBand="0" w:oddHBand="1" w:evenHBand="0" w:firstRowFirstColumn="0" w:firstRowLastColumn="0" w:lastRowFirstColumn="0" w:lastRowLastColumn="0"/>
              <w:rPr>
                <w:lang w:eastAsia="en-GB"/>
              </w:rPr>
            </w:pPr>
            <w:r w:rsidRPr="00B97C04">
              <w:rPr>
                <w:lang w:eastAsia="en-GB"/>
              </w:rPr>
              <w:t>81.2%</w:t>
            </w:r>
          </w:p>
        </w:tc>
        <w:tc>
          <w:tcPr>
            <w:tcW w:w="725" w:type="pct"/>
            <w:noWrap/>
            <w:hideMark/>
          </w:tcPr>
          <w:p w14:paraId="462F0D6C" w14:textId="77777777" w:rsidR="00546128" w:rsidRPr="00B97C04" w:rsidRDefault="00546128" w:rsidP="00EC3C0A">
            <w:pPr>
              <w:cnfStyle w:val="000000100000" w:firstRow="0" w:lastRow="0" w:firstColumn="0" w:lastColumn="0" w:oddVBand="0" w:evenVBand="0" w:oddHBand="1" w:evenHBand="0" w:firstRowFirstColumn="0" w:firstRowLastColumn="0" w:lastRowFirstColumn="0" w:lastRowLastColumn="0"/>
              <w:rPr>
                <w:lang w:eastAsia="en-GB"/>
              </w:rPr>
            </w:pPr>
            <w:r w:rsidRPr="00B97C04">
              <w:rPr>
                <w:lang w:eastAsia="en-GB"/>
              </w:rPr>
              <w:t>77.9%</w:t>
            </w:r>
          </w:p>
        </w:tc>
        <w:tc>
          <w:tcPr>
            <w:tcW w:w="647" w:type="pct"/>
            <w:noWrap/>
            <w:hideMark/>
          </w:tcPr>
          <w:p w14:paraId="1622B976" w14:textId="77777777" w:rsidR="00546128" w:rsidRPr="00B97C04" w:rsidRDefault="00546128" w:rsidP="00EC3C0A">
            <w:pPr>
              <w:cnfStyle w:val="000000100000" w:firstRow="0" w:lastRow="0" w:firstColumn="0" w:lastColumn="0" w:oddVBand="0" w:evenVBand="0" w:oddHBand="1" w:evenHBand="0" w:firstRowFirstColumn="0" w:firstRowLastColumn="0" w:lastRowFirstColumn="0" w:lastRowLastColumn="0"/>
              <w:rPr>
                <w:lang w:eastAsia="en-GB"/>
              </w:rPr>
            </w:pPr>
            <w:r w:rsidRPr="00B97C04">
              <w:rPr>
                <w:lang w:eastAsia="en-GB"/>
              </w:rPr>
              <w:t>57.3%</w:t>
            </w:r>
          </w:p>
        </w:tc>
        <w:tc>
          <w:tcPr>
            <w:tcW w:w="644" w:type="pct"/>
            <w:noWrap/>
            <w:hideMark/>
          </w:tcPr>
          <w:p w14:paraId="4D319372" w14:textId="77777777" w:rsidR="00546128" w:rsidRPr="00B97C04" w:rsidRDefault="00546128" w:rsidP="00EC3C0A">
            <w:pPr>
              <w:cnfStyle w:val="000000100000" w:firstRow="0" w:lastRow="0" w:firstColumn="0" w:lastColumn="0" w:oddVBand="0" w:evenVBand="0" w:oddHBand="1" w:evenHBand="0" w:firstRowFirstColumn="0" w:firstRowLastColumn="0" w:lastRowFirstColumn="0" w:lastRowLastColumn="0"/>
              <w:rPr>
                <w:lang w:eastAsia="en-GB"/>
              </w:rPr>
            </w:pPr>
            <w:r w:rsidRPr="00B97C04">
              <w:rPr>
                <w:lang w:eastAsia="en-GB"/>
              </w:rPr>
              <w:t>63.8%</w:t>
            </w:r>
          </w:p>
        </w:tc>
      </w:tr>
    </w:tbl>
    <w:p w14:paraId="31815984" w14:textId="77777777" w:rsidR="008D17BB" w:rsidRPr="00B97C04" w:rsidRDefault="008D17BB" w:rsidP="00EC3C0A">
      <w:r w:rsidRPr="00B97C04">
        <w:br w:type="page"/>
      </w:r>
    </w:p>
    <w:p w14:paraId="7D04A20B" w14:textId="6C87A603" w:rsidR="00BA6064" w:rsidRPr="00B97C04" w:rsidRDefault="00BA6064" w:rsidP="0039391C">
      <w:pPr>
        <w:pStyle w:val="Heading1"/>
        <w:numPr>
          <w:ilvl w:val="0"/>
          <w:numId w:val="5"/>
        </w:numPr>
        <w:tabs>
          <w:tab w:val="left" w:pos="993"/>
        </w:tabs>
      </w:pPr>
      <w:bookmarkStart w:id="106" w:name="_Toc242629593"/>
      <w:r w:rsidRPr="00B97C04">
        <w:lastRenderedPageBreak/>
        <w:t xml:space="preserve">Bullying, </w:t>
      </w:r>
      <w:r w:rsidR="00780B86" w:rsidRPr="00B97C04">
        <w:t xml:space="preserve">discrimination </w:t>
      </w:r>
      <w:r w:rsidRPr="00B97C04">
        <w:t xml:space="preserve">and </w:t>
      </w:r>
      <w:r w:rsidR="00780B86" w:rsidRPr="00B97C04">
        <w:t xml:space="preserve">violence </w:t>
      </w:r>
      <w:r w:rsidRPr="00B97C04">
        <w:t>at work</w:t>
      </w:r>
      <w:bookmarkEnd w:id="106"/>
    </w:p>
    <w:p w14:paraId="35C97FD3" w14:textId="77777777" w:rsidR="00BA6064" w:rsidRPr="00B97C04" w:rsidRDefault="00BA6064" w:rsidP="00F81A8A"/>
    <w:p w14:paraId="0E399700" w14:textId="32E9831B" w:rsidR="00BA6064" w:rsidRPr="00B97C04" w:rsidRDefault="00BA6064" w:rsidP="00650A4D">
      <w:r w:rsidRPr="00B97C04">
        <w:t xml:space="preserve">This section </w:t>
      </w:r>
      <w:r w:rsidR="00F91892" w:rsidRPr="00B97C04">
        <w:t>addresses</w:t>
      </w:r>
      <w:r w:rsidRPr="00B97C04">
        <w:t xml:space="preserve"> experiences of discrimination, bullying and violence at work. </w:t>
      </w:r>
      <w:r w:rsidR="00EB7A38" w:rsidRPr="00B97C04">
        <w:t>We report on how common</w:t>
      </w:r>
      <w:r w:rsidRPr="00B97C04">
        <w:t xml:space="preserve"> each type of mistreatment</w:t>
      </w:r>
      <w:r w:rsidR="00EB7A38" w:rsidRPr="00B97C04">
        <w:t xml:space="preserve"> was</w:t>
      </w:r>
      <w:r w:rsidRPr="00B97C04">
        <w:t>, whether incidents were reported, and assessments of the outcomes of reports.</w:t>
      </w:r>
    </w:p>
    <w:p w14:paraId="52628A34" w14:textId="77777777" w:rsidR="00BA6064" w:rsidRPr="00B97C04" w:rsidRDefault="00BA6064" w:rsidP="00650A4D">
      <w:pPr>
        <w:pStyle w:val="Heading2"/>
      </w:pPr>
      <w:bookmarkStart w:id="107" w:name="_Toc242629594"/>
      <w:r w:rsidRPr="00B97C04">
        <w:t>Experiences of mistreatment</w:t>
      </w:r>
      <w:bookmarkEnd w:id="107"/>
    </w:p>
    <w:p w14:paraId="295CD75E" w14:textId="6C79B5A1" w:rsidR="00BA6064" w:rsidRPr="00B97C04" w:rsidRDefault="00BA6064" w:rsidP="00650A4D">
      <w:r w:rsidRPr="00B97C04">
        <w:t>Respondents were asked</w:t>
      </w:r>
      <w:r w:rsidR="00CE12B2" w:rsidRPr="00B97C04">
        <w:t xml:space="preserve"> three questions about</w:t>
      </w:r>
      <w:r w:rsidR="00B168C9" w:rsidRPr="00B97C04">
        <w:t xml:space="preserve"> negative experiences at work. They were separately asked</w:t>
      </w:r>
      <w:r w:rsidRPr="00B97C04">
        <w:t xml:space="preserve"> whether they had experienced bullying</w:t>
      </w:r>
      <w:r w:rsidR="00D03253" w:rsidRPr="00B97C04">
        <w:t xml:space="preserve">, harassment </w:t>
      </w:r>
      <w:r w:rsidR="003C24DA" w:rsidRPr="00B97C04">
        <w:t>or abu</w:t>
      </w:r>
      <w:r w:rsidR="00C57AD5" w:rsidRPr="00B97C04">
        <w:t>s</w:t>
      </w:r>
      <w:r w:rsidR="003C24DA" w:rsidRPr="00B97C04">
        <w:t>e;</w:t>
      </w:r>
      <w:r w:rsidRPr="00B97C04">
        <w:t xml:space="preserve"> discrimination</w:t>
      </w:r>
      <w:r w:rsidR="003C24DA" w:rsidRPr="00B97C04">
        <w:t>;</w:t>
      </w:r>
      <w:r w:rsidRPr="00B97C04">
        <w:t xml:space="preserve"> or </w:t>
      </w:r>
      <w:r w:rsidR="003C24DA" w:rsidRPr="00B97C04">
        <w:t xml:space="preserve">physical violence </w:t>
      </w:r>
      <w:r w:rsidRPr="00B97C04">
        <w:t xml:space="preserve">at work in the past 12 months. </w:t>
      </w:r>
      <w:r w:rsidR="009E0280" w:rsidRPr="00B97C04">
        <w:t xml:space="preserve">If they had experience of the issue, they were asked if they had reported it, and </w:t>
      </w:r>
      <w:r w:rsidR="006545FE" w:rsidRPr="00B97C04">
        <w:t xml:space="preserve">if </w:t>
      </w:r>
      <w:r w:rsidR="002B03B3" w:rsidRPr="00B97C04">
        <w:t>their concern was dealt with in a way they considered satisfactory.</w:t>
      </w:r>
    </w:p>
    <w:p w14:paraId="20EFB066" w14:textId="4CE66115" w:rsidR="00EF0649" w:rsidRPr="00B97C04" w:rsidRDefault="4F8EA06A" w:rsidP="00165080">
      <w:r w:rsidRPr="4CE6D56F">
        <w:rPr>
          <w:rFonts w:eastAsiaTheme="minorEastAsia"/>
        </w:rPr>
        <w:t xml:space="preserve">Overall, </w:t>
      </w:r>
      <w:r w:rsidR="451475E0" w:rsidRPr="4CE6D56F">
        <w:rPr>
          <w:rFonts w:eastAsiaTheme="minorEastAsia"/>
        </w:rPr>
        <w:t>30</w:t>
      </w:r>
      <w:r w:rsidR="24F4E109" w:rsidRPr="4CE6D56F">
        <w:rPr>
          <w:rFonts w:eastAsiaTheme="minorEastAsia"/>
        </w:rPr>
        <w:t>%</w:t>
      </w:r>
      <w:r w:rsidR="56BA31A7" w:rsidRPr="4CE6D56F">
        <w:rPr>
          <w:rFonts w:eastAsiaTheme="minorEastAsia"/>
        </w:rPr>
        <w:t xml:space="preserve"> </w:t>
      </w:r>
      <w:r w:rsidR="24F4E109" w:rsidRPr="4CE6D56F">
        <w:rPr>
          <w:rFonts w:eastAsiaTheme="minorEastAsia"/>
        </w:rPr>
        <w:t xml:space="preserve">of respondents </w:t>
      </w:r>
      <w:r w:rsidR="3C2AA473" w:rsidRPr="4CE6D56F">
        <w:rPr>
          <w:rFonts w:eastAsiaTheme="minorEastAsia"/>
        </w:rPr>
        <w:t xml:space="preserve">reported </w:t>
      </w:r>
      <w:r w:rsidR="3C2AA473">
        <w:t xml:space="preserve">experiencing </w:t>
      </w:r>
      <w:r w:rsidR="56BA31A7">
        <w:t xml:space="preserve">any form of mistreatment </w:t>
      </w:r>
      <w:r w:rsidR="3C2AA473">
        <w:t xml:space="preserve">(Table </w:t>
      </w:r>
      <w:r w:rsidR="00BF1991">
        <w:t>30</w:t>
      </w:r>
      <w:r w:rsidR="3C2AA473">
        <w:t>). Bullying</w:t>
      </w:r>
      <w:r w:rsidR="7C44FF3B">
        <w:t>, harassment or abuse</w:t>
      </w:r>
      <w:r w:rsidR="3C2AA473">
        <w:t xml:space="preserve"> was the most commonly cited </w:t>
      </w:r>
      <w:r w:rsidR="79A85715">
        <w:t>experience</w:t>
      </w:r>
      <w:r w:rsidR="3C2AA473">
        <w:t xml:space="preserve">, </w:t>
      </w:r>
      <w:r w:rsidR="716F5226">
        <w:t>reported by</w:t>
      </w:r>
      <w:r w:rsidR="1A61D1CE">
        <w:t xml:space="preserve"> </w:t>
      </w:r>
      <w:r w:rsidR="3C2AA473">
        <w:t>a quarter of respondents</w:t>
      </w:r>
      <w:r w:rsidR="1A61D1CE">
        <w:t xml:space="preserve"> (26%)</w:t>
      </w:r>
      <w:r w:rsidR="3C2AA473">
        <w:t xml:space="preserve">. </w:t>
      </w:r>
      <w:r w:rsidR="2A74F987">
        <w:t>Eighteen per cent of respondents had experienced discrimination, and the same proportion reported experiencing physical violence.</w:t>
      </w:r>
    </w:p>
    <w:p w14:paraId="3A45AD60" w14:textId="7044E631" w:rsidR="00C43394" w:rsidRPr="00B97C04" w:rsidRDefault="00C43394" w:rsidP="00C43394">
      <w:pPr>
        <w:pStyle w:val="Caption"/>
      </w:pPr>
      <w:bookmarkStart w:id="108" w:name="_Toc242368698"/>
      <w:r w:rsidRPr="00B97C04">
        <w:t xml:space="preserve">Table </w:t>
      </w:r>
      <w:r w:rsidRPr="00B97C04">
        <w:fldChar w:fldCharType="begin"/>
      </w:r>
      <w:r w:rsidRPr="00B97C04">
        <w:instrText>SEQ Table \* ARABIC</w:instrText>
      </w:r>
      <w:r w:rsidRPr="00B97C04">
        <w:fldChar w:fldCharType="separate"/>
      </w:r>
      <w:r w:rsidRPr="00B97C04">
        <w:rPr>
          <w:noProof/>
        </w:rPr>
        <w:t>30</w:t>
      </w:r>
      <w:r w:rsidRPr="00B97C04">
        <w:fldChar w:fldCharType="end"/>
      </w:r>
      <w:r w:rsidRPr="00B97C04">
        <w:t>: In the past 12 months, have you personally experienced bullying, discrimination or physical violence at work? Was this reported? Was there a satisfactory outcome?</w:t>
      </w:r>
      <w:bookmarkEnd w:id="108"/>
    </w:p>
    <w:tbl>
      <w:tblPr>
        <w:tblStyle w:val="ListTable3"/>
        <w:tblW w:w="5000" w:type="pct"/>
        <w:tblLayout w:type="fixed"/>
        <w:tblLook w:val="04A0" w:firstRow="1" w:lastRow="0" w:firstColumn="1" w:lastColumn="0" w:noHBand="0" w:noVBand="1"/>
      </w:tblPr>
      <w:tblGrid>
        <w:gridCol w:w="3115"/>
        <w:gridCol w:w="1114"/>
        <w:gridCol w:w="1435"/>
        <w:gridCol w:w="1134"/>
        <w:gridCol w:w="1093"/>
        <w:gridCol w:w="1125"/>
      </w:tblGrid>
      <w:tr w:rsidR="00656A06" w:rsidRPr="00B97C04" w14:paraId="329AB83F" w14:textId="77777777" w:rsidTr="48035018">
        <w:trPr>
          <w:cnfStyle w:val="100000000000" w:firstRow="1" w:lastRow="0" w:firstColumn="0" w:lastColumn="0" w:oddVBand="0" w:evenVBand="0" w:oddHBand="0" w:evenHBand="0" w:firstRowFirstColumn="0" w:firstRowLastColumn="0" w:lastRowFirstColumn="0" w:lastRowLastColumn="0"/>
          <w:trHeight w:val="288"/>
        </w:trPr>
        <w:tc>
          <w:tcPr>
            <w:cnfStyle w:val="001000000100" w:firstRow="0" w:lastRow="0" w:firstColumn="1" w:lastColumn="0" w:oddVBand="0" w:evenVBand="0" w:oddHBand="0" w:evenHBand="0" w:firstRowFirstColumn="1" w:firstRowLastColumn="0" w:lastRowFirstColumn="0" w:lastRowLastColumn="0"/>
            <w:tcW w:w="1727" w:type="pct"/>
            <w:shd w:val="clear" w:color="auto" w:fill="247C86"/>
            <w:noWrap/>
            <w:hideMark/>
          </w:tcPr>
          <w:p w14:paraId="05569ADB" w14:textId="77777777" w:rsidR="00656A06" w:rsidRPr="00B97C04" w:rsidRDefault="00656A06" w:rsidP="00EC0797">
            <w:pPr>
              <w:rPr>
                <w:lang w:eastAsia="en-GB"/>
              </w:rPr>
            </w:pPr>
          </w:p>
        </w:tc>
        <w:tc>
          <w:tcPr>
            <w:tcW w:w="618" w:type="pct"/>
            <w:shd w:val="clear" w:color="auto" w:fill="247C86"/>
            <w:noWrap/>
            <w:hideMark/>
          </w:tcPr>
          <w:p w14:paraId="667F83EC" w14:textId="77777777" w:rsidR="00656A06" w:rsidRPr="00B97C04" w:rsidRDefault="00656A06" w:rsidP="00BE0D96">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sz w:val="20"/>
                <w:szCs w:val="20"/>
                <w:lang w:eastAsia="en-GB"/>
              </w:rPr>
            </w:pPr>
            <w:r w:rsidRPr="00B97C04">
              <w:rPr>
                <w:lang w:eastAsia="en-GB"/>
              </w:rPr>
              <w:t>Care workers</w:t>
            </w:r>
          </w:p>
        </w:tc>
        <w:tc>
          <w:tcPr>
            <w:tcW w:w="796" w:type="pct"/>
            <w:shd w:val="clear" w:color="auto" w:fill="247C86"/>
            <w:noWrap/>
            <w:hideMark/>
          </w:tcPr>
          <w:p w14:paraId="44F4CFB3" w14:textId="4FE37597" w:rsidR="00656A06" w:rsidRPr="00B97C04" w:rsidRDefault="001631DA" w:rsidP="00BE0D96">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sz w:val="20"/>
                <w:szCs w:val="20"/>
                <w:lang w:eastAsia="en-GB"/>
              </w:rPr>
            </w:pPr>
            <w:r w:rsidRPr="00B97C04">
              <w:rPr>
                <w:lang w:eastAsia="en-GB"/>
              </w:rPr>
              <w:t>M</w:t>
            </w:r>
            <w:r w:rsidR="00656A06" w:rsidRPr="00B97C04">
              <w:rPr>
                <w:lang w:eastAsia="en-GB"/>
              </w:rPr>
              <w:t>anagers</w:t>
            </w:r>
          </w:p>
        </w:tc>
        <w:tc>
          <w:tcPr>
            <w:tcW w:w="629" w:type="pct"/>
            <w:shd w:val="clear" w:color="auto" w:fill="247C86"/>
            <w:noWrap/>
            <w:hideMark/>
          </w:tcPr>
          <w:p w14:paraId="7ED0CD21" w14:textId="36BAF9B9" w:rsidR="00656A06" w:rsidRPr="00B97C04" w:rsidRDefault="0647FF0C" w:rsidP="48035018">
            <w:pPr>
              <w:jc w:val="center"/>
              <w:cnfStyle w:val="100000000000" w:firstRow="1" w:lastRow="0" w:firstColumn="0" w:lastColumn="0" w:oddVBand="0" w:evenVBand="0" w:oddHBand="0" w:evenHBand="0" w:firstRowFirstColumn="0" w:firstRowLastColumn="0" w:lastRowFirstColumn="0" w:lastRowLastColumn="0"/>
              <w:rPr>
                <w:lang w:eastAsia="en-GB"/>
              </w:rPr>
            </w:pPr>
            <w:r w:rsidRPr="48035018">
              <w:rPr>
                <w:lang w:eastAsia="en-GB"/>
              </w:rPr>
              <w:t>Social work</w:t>
            </w:r>
          </w:p>
        </w:tc>
        <w:tc>
          <w:tcPr>
            <w:tcW w:w="606" w:type="pct"/>
            <w:shd w:val="clear" w:color="auto" w:fill="247C86"/>
            <w:noWrap/>
            <w:hideMark/>
          </w:tcPr>
          <w:p w14:paraId="2B5A79A7" w14:textId="77777777" w:rsidR="00656A06" w:rsidRPr="00B97C04" w:rsidRDefault="00656A06" w:rsidP="00BE0D96">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sz w:val="20"/>
                <w:szCs w:val="20"/>
                <w:lang w:eastAsia="en-GB"/>
              </w:rPr>
            </w:pPr>
            <w:r w:rsidRPr="00B97C04">
              <w:rPr>
                <w:lang w:eastAsia="en-GB"/>
              </w:rPr>
              <w:t>Other roles</w:t>
            </w:r>
          </w:p>
        </w:tc>
        <w:tc>
          <w:tcPr>
            <w:tcW w:w="624" w:type="pct"/>
            <w:shd w:val="clear" w:color="auto" w:fill="247C86"/>
            <w:noWrap/>
            <w:hideMark/>
          </w:tcPr>
          <w:p w14:paraId="48F9CF83" w14:textId="77777777" w:rsidR="00656A06" w:rsidRPr="00B97C04" w:rsidRDefault="00656A06" w:rsidP="00BE0D96">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sz w:val="20"/>
                <w:szCs w:val="20"/>
                <w:lang w:eastAsia="en-GB"/>
              </w:rPr>
            </w:pPr>
            <w:r w:rsidRPr="00B97C04">
              <w:rPr>
                <w:lang w:eastAsia="en-GB"/>
              </w:rPr>
              <w:t>All</w:t>
            </w:r>
          </w:p>
        </w:tc>
      </w:tr>
      <w:tr w:rsidR="00656A06" w:rsidRPr="00B97C04" w14:paraId="7DC63B8E" w14:textId="77777777" w:rsidTr="48035018">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727" w:type="pct"/>
            <w:noWrap/>
            <w:hideMark/>
          </w:tcPr>
          <w:p w14:paraId="749B12B0" w14:textId="77777777" w:rsidR="00656A06" w:rsidRPr="00B97C04" w:rsidRDefault="00656A06" w:rsidP="00EC0797">
            <w:pPr>
              <w:rPr>
                <w:lang w:eastAsia="en-GB"/>
              </w:rPr>
            </w:pPr>
            <w:r w:rsidRPr="00B97C04">
              <w:rPr>
                <w:lang w:eastAsia="en-GB"/>
              </w:rPr>
              <w:t>Any form of mistreatment</w:t>
            </w:r>
          </w:p>
        </w:tc>
        <w:tc>
          <w:tcPr>
            <w:tcW w:w="618" w:type="pct"/>
            <w:noWrap/>
            <w:hideMark/>
          </w:tcPr>
          <w:p w14:paraId="7C28E6EA" w14:textId="06F38832" w:rsidR="00656A06" w:rsidRPr="00B97C04" w:rsidRDefault="46D2C36A" w:rsidP="48035018">
            <w:pPr>
              <w:jc w:val="center"/>
              <w:cnfStyle w:val="000000100000" w:firstRow="0" w:lastRow="0" w:firstColumn="0" w:lastColumn="0" w:oddVBand="0" w:evenVBand="0" w:oddHBand="1" w:evenHBand="0" w:firstRowFirstColumn="0" w:firstRowLastColumn="0" w:lastRowFirstColumn="0" w:lastRowLastColumn="0"/>
            </w:pPr>
            <w:r>
              <w:t>30.4</w:t>
            </w:r>
            <w:r w:rsidR="0647FF0C">
              <w:t>%</w:t>
            </w:r>
          </w:p>
        </w:tc>
        <w:tc>
          <w:tcPr>
            <w:tcW w:w="796" w:type="pct"/>
            <w:noWrap/>
            <w:hideMark/>
          </w:tcPr>
          <w:p w14:paraId="482F9E50" w14:textId="3FA18635" w:rsidR="00656A06" w:rsidRPr="00B97C04" w:rsidRDefault="6CEFCBBC" w:rsidP="48035018">
            <w:pPr>
              <w:jc w:val="center"/>
              <w:cnfStyle w:val="000000100000" w:firstRow="0" w:lastRow="0" w:firstColumn="0" w:lastColumn="0" w:oddVBand="0" w:evenVBand="0" w:oddHBand="1" w:evenHBand="0" w:firstRowFirstColumn="0" w:firstRowLastColumn="0" w:lastRowFirstColumn="0" w:lastRowLastColumn="0"/>
            </w:pPr>
            <w:r>
              <w:t>26.7%</w:t>
            </w:r>
          </w:p>
        </w:tc>
        <w:tc>
          <w:tcPr>
            <w:tcW w:w="629" w:type="pct"/>
            <w:noWrap/>
            <w:hideMark/>
          </w:tcPr>
          <w:p w14:paraId="65D92DEA" w14:textId="556D841C" w:rsidR="00656A06" w:rsidRPr="00B97C04" w:rsidRDefault="6CEFCBBC" w:rsidP="48035018">
            <w:pPr>
              <w:jc w:val="center"/>
              <w:cnfStyle w:val="000000100000" w:firstRow="0" w:lastRow="0" w:firstColumn="0" w:lastColumn="0" w:oddVBand="0" w:evenVBand="0" w:oddHBand="1" w:evenHBand="0" w:firstRowFirstColumn="0" w:firstRowLastColumn="0" w:lastRowFirstColumn="0" w:lastRowLastColumn="0"/>
            </w:pPr>
            <w:r>
              <w:t>29.7</w:t>
            </w:r>
            <w:r w:rsidR="0647FF0C">
              <w:t>%</w:t>
            </w:r>
          </w:p>
        </w:tc>
        <w:tc>
          <w:tcPr>
            <w:tcW w:w="606" w:type="pct"/>
            <w:noWrap/>
            <w:hideMark/>
          </w:tcPr>
          <w:p w14:paraId="57C35574" w14:textId="2D0E0EB2" w:rsidR="00656A06" w:rsidRPr="00B97C04" w:rsidRDefault="29E66B4D" w:rsidP="48035018">
            <w:pPr>
              <w:jc w:val="center"/>
              <w:cnfStyle w:val="000000100000" w:firstRow="0" w:lastRow="0" w:firstColumn="0" w:lastColumn="0" w:oddVBand="0" w:evenVBand="0" w:oddHBand="1" w:evenHBand="0" w:firstRowFirstColumn="0" w:firstRowLastColumn="0" w:lastRowFirstColumn="0" w:lastRowLastColumn="0"/>
            </w:pPr>
            <w:r>
              <w:t>23.5</w:t>
            </w:r>
            <w:r w:rsidR="0647FF0C">
              <w:t>%</w:t>
            </w:r>
          </w:p>
        </w:tc>
        <w:tc>
          <w:tcPr>
            <w:tcW w:w="624" w:type="pct"/>
            <w:noWrap/>
            <w:hideMark/>
          </w:tcPr>
          <w:p w14:paraId="7BB22F1C" w14:textId="5FECFABA" w:rsidR="00656A06" w:rsidRPr="00B97C04" w:rsidRDefault="726FE9AF" w:rsidP="48035018">
            <w:pPr>
              <w:jc w:val="center"/>
              <w:cnfStyle w:val="000000100000" w:firstRow="0" w:lastRow="0" w:firstColumn="0" w:lastColumn="0" w:oddVBand="0" w:evenVBand="0" w:oddHBand="1" w:evenHBand="0" w:firstRowFirstColumn="0" w:firstRowLastColumn="0" w:lastRowFirstColumn="0" w:lastRowLastColumn="0"/>
            </w:pPr>
            <w:r>
              <w:t>29.6</w:t>
            </w:r>
            <w:r w:rsidR="0647FF0C">
              <w:t>%</w:t>
            </w:r>
          </w:p>
        </w:tc>
      </w:tr>
      <w:tr w:rsidR="00656A06" w:rsidRPr="00B97C04" w14:paraId="49FD4443" w14:textId="77777777" w:rsidTr="48035018">
        <w:trPr>
          <w:trHeight w:val="288"/>
        </w:trPr>
        <w:tc>
          <w:tcPr>
            <w:cnfStyle w:val="001000000000" w:firstRow="0" w:lastRow="0" w:firstColumn="1" w:lastColumn="0" w:oddVBand="0" w:evenVBand="0" w:oddHBand="0" w:evenHBand="0" w:firstRowFirstColumn="0" w:firstRowLastColumn="0" w:lastRowFirstColumn="0" w:lastRowLastColumn="0"/>
            <w:tcW w:w="1727" w:type="pct"/>
            <w:noWrap/>
          </w:tcPr>
          <w:p w14:paraId="38E7B67D" w14:textId="77777777" w:rsidR="00656A06" w:rsidRPr="00B97C04" w:rsidRDefault="00656A06" w:rsidP="00EC0797">
            <w:pPr>
              <w:rPr>
                <w:lang w:eastAsia="en-GB"/>
              </w:rPr>
            </w:pPr>
          </w:p>
        </w:tc>
        <w:tc>
          <w:tcPr>
            <w:tcW w:w="618" w:type="pct"/>
            <w:noWrap/>
          </w:tcPr>
          <w:p w14:paraId="2C50B5A6" w14:textId="77777777" w:rsidR="00656A06" w:rsidRPr="00B97C04" w:rsidRDefault="00656A06" w:rsidP="00BE0D96">
            <w:pPr>
              <w:jc w:val="center"/>
              <w:cnfStyle w:val="000000000000" w:firstRow="0" w:lastRow="0" w:firstColumn="0" w:lastColumn="0" w:oddVBand="0" w:evenVBand="0" w:oddHBand="0" w:evenHBand="0" w:firstRowFirstColumn="0" w:firstRowLastColumn="0" w:lastRowFirstColumn="0" w:lastRowLastColumn="0"/>
            </w:pPr>
          </w:p>
        </w:tc>
        <w:tc>
          <w:tcPr>
            <w:tcW w:w="796" w:type="pct"/>
            <w:noWrap/>
          </w:tcPr>
          <w:p w14:paraId="2F556BC9" w14:textId="77777777" w:rsidR="00656A06" w:rsidRPr="00B97C04" w:rsidRDefault="00656A06" w:rsidP="00BE0D96">
            <w:pPr>
              <w:jc w:val="center"/>
              <w:cnfStyle w:val="000000000000" w:firstRow="0" w:lastRow="0" w:firstColumn="0" w:lastColumn="0" w:oddVBand="0" w:evenVBand="0" w:oddHBand="0" w:evenHBand="0" w:firstRowFirstColumn="0" w:firstRowLastColumn="0" w:lastRowFirstColumn="0" w:lastRowLastColumn="0"/>
            </w:pPr>
          </w:p>
        </w:tc>
        <w:tc>
          <w:tcPr>
            <w:tcW w:w="629" w:type="pct"/>
            <w:noWrap/>
          </w:tcPr>
          <w:p w14:paraId="7B14C69F" w14:textId="77777777" w:rsidR="00656A06" w:rsidRPr="00B97C04" w:rsidRDefault="00656A06" w:rsidP="00BE0D96">
            <w:pPr>
              <w:jc w:val="center"/>
              <w:cnfStyle w:val="000000000000" w:firstRow="0" w:lastRow="0" w:firstColumn="0" w:lastColumn="0" w:oddVBand="0" w:evenVBand="0" w:oddHBand="0" w:evenHBand="0" w:firstRowFirstColumn="0" w:firstRowLastColumn="0" w:lastRowFirstColumn="0" w:lastRowLastColumn="0"/>
            </w:pPr>
          </w:p>
        </w:tc>
        <w:tc>
          <w:tcPr>
            <w:tcW w:w="606" w:type="pct"/>
            <w:noWrap/>
          </w:tcPr>
          <w:p w14:paraId="6714C256" w14:textId="77777777" w:rsidR="00656A06" w:rsidRPr="00B97C04" w:rsidRDefault="00656A06" w:rsidP="00BE0D96">
            <w:pPr>
              <w:jc w:val="center"/>
              <w:cnfStyle w:val="000000000000" w:firstRow="0" w:lastRow="0" w:firstColumn="0" w:lastColumn="0" w:oddVBand="0" w:evenVBand="0" w:oddHBand="0" w:evenHBand="0" w:firstRowFirstColumn="0" w:firstRowLastColumn="0" w:lastRowFirstColumn="0" w:lastRowLastColumn="0"/>
            </w:pPr>
          </w:p>
        </w:tc>
        <w:tc>
          <w:tcPr>
            <w:tcW w:w="624" w:type="pct"/>
            <w:noWrap/>
          </w:tcPr>
          <w:p w14:paraId="227051C2" w14:textId="77777777" w:rsidR="00656A06" w:rsidRPr="00B97C04" w:rsidRDefault="00656A06" w:rsidP="00BE0D96">
            <w:pPr>
              <w:jc w:val="center"/>
              <w:cnfStyle w:val="000000000000" w:firstRow="0" w:lastRow="0" w:firstColumn="0" w:lastColumn="0" w:oddVBand="0" w:evenVBand="0" w:oddHBand="0" w:evenHBand="0" w:firstRowFirstColumn="0" w:firstRowLastColumn="0" w:lastRowFirstColumn="0" w:lastRowLastColumn="0"/>
            </w:pPr>
          </w:p>
        </w:tc>
      </w:tr>
      <w:tr w:rsidR="00656A06" w:rsidRPr="00B97C04" w14:paraId="594CECC5" w14:textId="77777777" w:rsidTr="48035018">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727" w:type="pct"/>
            <w:noWrap/>
          </w:tcPr>
          <w:p w14:paraId="14308E71" w14:textId="77777777" w:rsidR="00656A06" w:rsidRPr="00B97C04" w:rsidRDefault="00656A06" w:rsidP="00EC0797">
            <w:pPr>
              <w:rPr>
                <w:rFonts w:eastAsia="Times New Roman" w:cs="Times New Roman"/>
                <w:color w:val="000000"/>
                <w:kern w:val="0"/>
                <w:lang w:eastAsia="en-GB"/>
                <w14:ligatures w14:val="none"/>
              </w:rPr>
            </w:pPr>
            <w:r w:rsidRPr="00B97C04">
              <w:t>Bullying, harassment or abuse</w:t>
            </w:r>
          </w:p>
        </w:tc>
        <w:tc>
          <w:tcPr>
            <w:tcW w:w="618" w:type="pct"/>
            <w:noWrap/>
          </w:tcPr>
          <w:p w14:paraId="25D53F32" w14:textId="77777777" w:rsidR="00656A06" w:rsidRPr="00B97C04" w:rsidRDefault="00656A06" w:rsidP="00BE0D96">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kern w:val="0"/>
                <w:lang w:eastAsia="en-GB"/>
                <w14:ligatures w14:val="none"/>
              </w:rPr>
            </w:pPr>
            <w:r w:rsidRPr="00B97C04">
              <w:t>26.8%</w:t>
            </w:r>
          </w:p>
        </w:tc>
        <w:tc>
          <w:tcPr>
            <w:tcW w:w="796" w:type="pct"/>
            <w:noWrap/>
          </w:tcPr>
          <w:p w14:paraId="00E63935" w14:textId="77777777" w:rsidR="00656A06" w:rsidRPr="00B97C04" w:rsidRDefault="00656A06" w:rsidP="00BE0D96">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kern w:val="0"/>
                <w:lang w:eastAsia="en-GB"/>
                <w14:ligatures w14:val="none"/>
              </w:rPr>
            </w:pPr>
            <w:r w:rsidRPr="00B97C04">
              <w:t>19.3%</w:t>
            </w:r>
          </w:p>
        </w:tc>
        <w:tc>
          <w:tcPr>
            <w:tcW w:w="629" w:type="pct"/>
            <w:noWrap/>
          </w:tcPr>
          <w:p w14:paraId="1B2D6A24" w14:textId="77777777" w:rsidR="00656A06" w:rsidRPr="00B97C04" w:rsidRDefault="00656A06" w:rsidP="00BE0D96">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kern w:val="0"/>
                <w:lang w:eastAsia="en-GB"/>
                <w14:ligatures w14:val="none"/>
              </w:rPr>
            </w:pPr>
            <w:r w:rsidRPr="00B97C04">
              <w:t>27.2%</w:t>
            </w:r>
          </w:p>
        </w:tc>
        <w:tc>
          <w:tcPr>
            <w:tcW w:w="606" w:type="pct"/>
            <w:noWrap/>
          </w:tcPr>
          <w:p w14:paraId="384DB049" w14:textId="77777777" w:rsidR="00656A06" w:rsidRPr="00B97C04" w:rsidRDefault="00656A06" w:rsidP="00BE0D96">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kern w:val="0"/>
                <w:lang w:eastAsia="en-GB"/>
                <w14:ligatures w14:val="none"/>
              </w:rPr>
            </w:pPr>
            <w:r w:rsidRPr="00B97C04">
              <w:t>22.3%</w:t>
            </w:r>
          </w:p>
        </w:tc>
        <w:tc>
          <w:tcPr>
            <w:tcW w:w="624" w:type="pct"/>
            <w:noWrap/>
          </w:tcPr>
          <w:p w14:paraId="1770B142" w14:textId="77777777" w:rsidR="00656A06" w:rsidRPr="00B97C04" w:rsidRDefault="00656A06" w:rsidP="00BE0D96">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kern w:val="0"/>
                <w:lang w:eastAsia="en-GB"/>
                <w14:ligatures w14:val="none"/>
              </w:rPr>
            </w:pPr>
            <w:r w:rsidRPr="00B97C04">
              <w:t>25.7%</w:t>
            </w:r>
          </w:p>
        </w:tc>
      </w:tr>
      <w:tr w:rsidR="00656A06" w:rsidRPr="00B97C04" w14:paraId="418ABFC6" w14:textId="77777777" w:rsidTr="48035018">
        <w:trPr>
          <w:trHeight w:val="288"/>
        </w:trPr>
        <w:tc>
          <w:tcPr>
            <w:cnfStyle w:val="001000000000" w:firstRow="0" w:lastRow="0" w:firstColumn="1" w:lastColumn="0" w:oddVBand="0" w:evenVBand="0" w:oddHBand="0" w:evenHBand="0" w:firstRowFirstColumn="0" w:firstRowLastColumn="0" w:lastRowFirstColumn="0" w:lastRowLastColumn="0"/>
            <w:tcW w:w="1727" w:type="pct"/>
            <w:noWrap/>
          </w:tcPr>
          <w:p w14:paraId="77241974" w14:textId="77777777" w:rsidR="00656A06" w:rsidRPr="00B97C04" w:rsidRDefault="00656A06" w:rsidP="00EC0797">
            <w:r w:rsidRPr="00B97C04">
              <w:t xml:space="preserve">    Reported</w:t>
            </w:r>
          </w:p>
        </w:tc>
        <w:tc>
          <w:tcPr>
            <w:tcW w:w="618" w:type="pct"/>
            <w:noWrap/>
          </w:tcPr>
          <w:p w14:paraId="3EF179D1" w14:textId="77777777" w:rsidR="00656A06" w:rsidRPr="00B97C04" w:rsidRDefault="00656A06" w:rsidP="00BE0D96">
            <w:pPr>
              <w:jc w:val="center"/>
              <w:cnfStyle w:val="000000000000" w:firstRow="0" w:lastRow="0" w:firstColumn="0" w:lastColumn="0" w:oddVBand="0" w:evenVBand="0" w:oddHBand="0" w:evenHBand="0" w:firstRowFirstColumn="0" w:firstRowLastColumn="0" w:lastRowFirstColumn="0" w:lastRowLastColumn="0"/>
            </w:pPr>
            <w:r w:rsidRPr="00B97C04">
              <w:t>73.9%</w:t>
            </w:r>
          </w:p>
        </w:tc>
        <w:tc>
          <w:tcPr>
            <w:tcW w:w="796" w:type="pct"/>
            <w:noWrap/>
          </w:tcPr>
          <w:p w14:paraId="50DB185F" w14:textId="77777777" w:rsidR="00656A06" w:rsidRPr="00B97C04" w:rsidRDefault="00656A06" w:rsidP="00BE0D96">
            <w:pPr>
              <w:jc w:val="center"/>
              <w:cnfStyle w:val="000000000000" w:firstRow="0" w:lastRow="0" w:firstColumn="0" w:lastColumn="0" w:oddVBand="0" w:evenVBand="0" w:oddHBand="0" w:evenHBand="0" w:firstRowFirstColumn="0" w:firstRowLastColumn="0" w:lastRowFirstColumn="0" w:lastRowLastColumn="0"/>
            </w:pPr>
            <w:r w:rsidRPr="00B97C04">
              <w:t>66.1%</w:t>
            </w:r>
          </w:p>
        </w:tc>
        <w:tc>
          <w:tcPr>
            <w:tcW w:w="629" w:type="pct"/>
            <w:noWrap/>
          </w:tcPr>
          <w:p w14:paraId="0042DF5D" w14:textId="77777777" w:rsidR="00656A06" w:rsidRPr="00B97C04" w:rsidRDefault="00656A06" w:rsidP="00BE0D96">
            <w:pPr>
              <w:jc w:val="center"/>
              <w:cnfStyle w:val="000000000000" w:firstRow="0" w:lastRow="0" w:firstColumn="0" w:lastColumn="0" w:oddVBand="0" w:evenVBand="0" w:oddHBand="0" w:evenHBand="0" w:firstRowFirstColumn="0" w:firstRowLastColumn="0" w:lastRowFirstColumn="0" w:lastRowLastColumn="0"/>
            </w:pPr>
            <w:r w:rsidRPr="00B97C04">
              <w:t>68.8%</w:t>
            </w:r>
          </w:p>
        </w:tc>
        <w:tc>
          <w:tcPr>
            <w:tcW w:w="606" w:type="pct"/>
            <w:noWrap/>
          </w:tcPr>
          <w:p w14:paraId="207FA703" w14:textId="77777777" w:rsidR="00656A06" w:rsidRPr="00B97C04" w:rsidRDefault="00656A06" w:rsidP="00BE0D96">
            <w:pPr>
              <w:jc w:val="center"/>
              <w:cnfStyle w:val="000000000000" w:firstRow="0" w:lastRow="0" w:firstColumn="0" w:lastColumn="0" w:oddVBand="0" w:evenVBand="0" w:oddHBand="0" w:evenHBand="0" w:firstRowFirstColumn="0" w:firstRowLastColumn="0" w:lastRowFirstColumn="0" w:lastRowLastColumn="0"/>
            </w:pPr>
            <w:r w:rsidRPr="00B97C04">
              <w:t>63.1%</w:t>
            </w:r>
          </w:p>
        </w:tc>
        <w:tc>
          <w:tcPr>
            <w:tcW w:w="624" w:type="pct"/>
            <w:noWrap/>
          </w:tcPr>
          <w:p w14:paraId="5C36E8B8" w14:textId="77777777" w:rsidR="00656A06" w:rsidRPr="00B97C04" w:rsidRDefault="00656A06" w:rsidP="00BE0D96">
            <w:pPr>
              <w:jc w:val="center"/>
              <w:cnfStyle w:val="000000000000" w:firstRow="0" w:lastRow="0" w:firstColumn="0" w:lastColumn="0" w:oddVBand="0" w:evenVBand="0" w:oddHBand="0" w:evenHBand="0" w:firstRowFirstColumn="0" w:firstRowLastColumn="0" w:lastRowFirstColumn="0" w:lastRowLastColumn="0"/>
            </w:pPr>
            <w:r w:rsidRPr="00B97C04">
              <w:t>72.0%</w:t>
            </w:r>
          </w:p>
        </w:tc>
      </w:tr>
      <w:tr w:rsidR="00656A06" w:rsidRPr="00B97C04" w14:paraId="402727A1" w14:textId="77777777" w:rsidTr="48035018">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727" w:type="pct"/>
            <w:noWrap/>
          </w:tcPr>
          <w:p w14:paraId="02EBDC1C" w14:textId="518B1E22" w:rsidR="00656A06" w:rsidRPr="00B97C04" w:rsidRDefault="00656A06" w:rsidP="00EC0797">
            <w:r w:rsidRPr="00B97C04">
              <w:t xml:space="preserve">    Satisfactory outcome</w:t>
            </w:r>
          </w:p>
        </w:tc>
        <w:tc>
          <w:tcPr>
            <w:tcW w:w="618" w:type="pct"/>
            <w:noWrap/>
          </w:tcPr>
          <w:p w14:paraId="2D67D519" w14:textId="77777777" w:rsidR="00656A06" w:rsidRPr="00B97C04" w:rsidRDefault="00656A06" w:rsidP="00BE0D96">
            <w:pPr>
              <w:jc w:val="center"/>
              <w:cnfStyle w:val="000000100000" w:firstRow="0" w:lastRow="0" w:firstColumn="0" w:lastColumn="0" w:oddVBand="0" w:evenVBand="0" w:oddHBand="1" w:evenHBand="0" w:firstRowFirstColumn="0" w:firstRowLastColumn="0" w:lastRowFirstColumn="0" w:lastRowLastColumn="0"/>
            </w:pPr>
            <w:r w:rsidRPr="00B97C04">
              <w:t>-</w:t>
            </w:r>
          </w:p>
        </w:tc>
        <w:tc>
          <w:tcPr>
            <w:tcW w:w="796" w:type="pct"/>
            <w:noWrap/>
          </w:tcPr>
          <w:p w14:paraId="0366D909" w14:textId="77777777" w:rsidR="00656A06" w:rsidRPr="00B97C04" w:rsidRDefault="00656A06" w:rsidP="00BE0D96">
            <w:pPr>
              <w:jc w:val="center"/>
              <w:cnfStyle w:val="000000100000" w:firstRow="0" w:lastRow="0" w:firstColumn="0" w:lastColumn="0" w:oddVBand="0" w:evenVBand="0" w:oddHBand="1" w:evenHBand="0" w:firstRowFirstColumn="0" w:firstRowLastColumn="0" w:lastRowFirstColumn="0" w:lastRowLastColumn="0"/>
            </w:pPr>
            <w:r w:rsidRPr="00B97C04">
              <w:t>-</w:t>
            </w:r>
          </w:p>
        </w:tc>
        <w:tc>
          <w:tcPr>
            <w:tcW w:w="629" w:type="pct"/>
            <w:noWrap/>
          </w:tcPr>
          <w:p w14:paraId="1BA0D430" w14:textId="77777777" w:rsidR="00656A06" w:rsidRPr="00B97C04" w:rsidRDefault="00656A06" w:rsidP="00BE0D96">
            <w:pPr>
              <w:jc w:val="center"/>
              <w:cnfStyle w:val="000000100000" w:firstRow="0" w:lastRow="0" w:firstColumn="0" w:lastColumn="0" w:oddVBand="0" w:evenVBand="0" w:oddHBand="1" w:evenHBand="0" w:firstRowFirstColumn="0" w:firstRowLastColumn="0" w:lastRowFirstColumn="0" w:lastRowLastColumn="0"/>
            </w:pPr>
            <w:r w:rsidRPr="00B97C04">
              <w:t>-</w:t>
            </w:r>
          </w:p>
        </w:tc>
        <w:tc>
          <w:tcPr>
            <w:tcW w:w="606" w:type="pct"/>
            <w:noWrap/>
          </w:tcPr>
          <w:p w14:paraId="03F8E578" w14:textId="77777777" w:rsidR="00656A06" w:rsidRPr="00B97C04" w:rsidRDefault="00656A06" w:rsidP="00BE0D96">
            <w:pPr>
              <w:jc w:val="center"/>
              <w:cnfStyle w:val="000000100000" w:firstRow="0" w:lastRow="0" w:firstColumn="0" w:lastColumn="0" w:oddVBand="0" w:evenVBand="0" w:oddHBand="1" w:evenHBand="0" w:firstRowFirstColumn="0" w:firstRowLastColumn="0" w:lastRowFirstColumn="0" w:lastRowLastColumn="0"/>
              <w:rPr>
                <w:color w:val="000000"/>
              </w:rPr>
            </w:pPr>
            <w:r w:rsidRPr="00B97C04">
              <w:t>-</w:t>
            </w:r>
          </w:p>
        </w:tc>
        <w:tc>
          <w:tcPr>
            <w:tcW w:w="624" w:type="pct"/>
            <w:noWrap/>
          </w:tcPr>
          <w:p w14:paraId="7E87F0A0" w14:textId="77777777" w:rsidR="00656A06" w:rsidRPr="00B97C04" w:rsidRDefault="00656A06" w:rsidP="00BE0D96">
            <w:pPr>
              <w:jc w:val="center"/>
              <w:cnfStyle w:val="000000100000" w:firstRow="0" w:lastRow="0" w:firstColumn="0" w:lastColumn="0" w:oddVBand="0" w:evenVBand="0" w:oddHBand="1" w:evenHBand="0" w:firstRowFirstColumn="0" w:firstRowLastColumn="0" w:lastRowFirstColumn="0" w:lastRowLastColumn="0"/>
            </w:pPr>
            <w:r w:rsidRPr="00B97C04">
              <w:t>39.3%</w:t>
            </w:r>
          </w:p>
        </w:tc>
      </w:tr>
      <w:tr w:rsidR="00656A06" w:rsidRPr="00B97C04" w14:paraId="3E17015F" w14:textId="77777777" w:rsidTr="48035018">
        <w:trPr>
          <w:trHeight w:val="288"/>
        </w:trPr>
        <w:tc>
          <w:tcPr>
            <w:cnfStyle w:val="001000000000" w:firstRow="0" w:lastRow="0" w:firstColumn="1" w:lastColumn="0" w:oddVBand="0" w:evenVBand="0" w:oddHBand="0" w:evenHBand="0" w:firstRowFirstColumn="0" w:firstRowLastColumn="0" w:lastRowFirstColumn="0" w:lastRowLastColumn="0"/>
            <w:tcW w:w="1727" w:type="pct"/>
            <w:noWrap/>
          </w:tcPr>
          <w:p w14:paraId="39282EEB" w14:textId="77777777" w:rsidR="00656A06" w:rsidRPr="00B97C04" w:rsidRDefault="00656A06" w:rsidP="00EC0797"/>
        </w:tc>
        <w:tc>
          <w:tcPr>
            <w:tcW w:w="618" w:type="pct"/>
            <w:noWrap/>
          </w:tcPr>
          <w:p w14:paraId="559CC8A2" w14:textId="77777777" w:rsidR="00656A06" w:rsidRPr="00B97C04" w:rsidRDefault="00656A06" w:rsidP="00BE0D96">
            <w:pPr>
              <w:jc w:val="center"/>
              <w:cnfStyle w:val="000000000000" w:firstRow="0" w:lastRow="0" w:firstColumn="0" w:lastColumn="0" w:oddVBand="0" w:evenVBand="0" w:oddHBand="0" w:evenHBand="0" w:firstRowFirstColumn="0" w:firstRowLastColumn="0" w:lastRowFirstColumn="0" w:lastRowLastColumn="0"/>
            </w:pPr>
          </w:p>
        </w:tc>
        <w:tc>
          <w:tcPr>
            <w:tcW w:w="796" w:type="pct"/>
            <w:noWrap/>
          </w:tcPr>
          <w:p w14:paraId="7AC9D1D4" w14:textId="77777777" w:rsidR="00656A06" w:rsidRPr="00B97C04" w:rsidRDefault="00656A06" w:rsidP="00BE0D96">
            <w:pPr>
              <w:jc w:val="center"/>
              <w:cnfStyle w:val="000000000000" w:firstRow="0" w:lastRow="0" w:firstColumn="0" w:lastColumn="0" w:oddVBand="0" w:evenVBand="0" w:oddHBand="0" w:evenHBand="0" w:firstRowFirstColumn="0" w:firstRowLastColumn="0" w:lastRowFirstColumn="0" w:lastRowLastColumn="0"/>
            </w:pPr>
          </w:p>
        </w:tc>
        <w:tc>
          <w:tcPr>
            <w:tcW w:w="629" w:type="pct"/>
            <w:noWrap/>
          </w:tcPr>
          <w:p w14:paraId="2B83B032" w14:textId="77777777" w:rsidR="00656A06" w:rsidRPr="00B97C04" w:rsidRDefault="00656A06" w:rsidP="00BE0D96">
            <w:pPr>
              <w:jc w:val="center"/>
              <w:cnfStyle w:val="000000000000" w:firstRow="0" w:lastRow="0" w:firstColumn="0" w:lastColumn="0" w:oddVBand="0" w:evenVBand="0" w:oddHBand="0" w:evenHBand="0" w:firstRowFirstColumn="0" w:firstRowLastColumn="0" w:lastRowFirstColumn="0" w:lastRowLastColumn="0"/>
            </w:pPr>
          </w:p>
        </w:tc>
        <w:tc>
          <w:tcPr>
            <w:tcW w:w="606" w:type="pct"/>
            <w:noWrap/>
          </w:tcPr>
          <w:p w14:paraId="760B4381" w14:textId="77777777" w:rsidR="00656A06" w:rsidRPr="00B97C04" w:rsidRDefault="00656A06" w:rsidP="00BE0D96">
            <w:pPr>
              <w:jc w:val="center"/>
              <w:cnfStyle w:val="000000000000" w:firstRow="0" w:lastRow="0" w:firstColumn="0" w:lastColumn="0" w:oddVBand="0" w:evenVBand="0" w:oddHBand="0" w:evenHBand="0" w:firstRowFirstColumn="0" w:firstRowLastColumn="0" w:lastRowFirstColumn="0" w:lastRowLastColumn="0"/>
            </w:pPr>
          </w:p>
        </w:tc>
        <w:tc>
          <w:tcPr>
            <w:tcW w:w="624" w:type="pct"/>
            <w:noWrap/>
          </w:tcPr>
          <w:p w14:paraId="2929A7CC" w14:textId="77777777" w:rsidR="00656A06" w:rsidRPr="00B97C04" w:rsidRDefault="00656A06" w:rsidP="00BE0D96">
            <w:pPr>
              <w:jc w:val="center"/>
              <w:cnfStyle w:val="000000000000" w:firstRow="0" w:lastRow="0" w:firstColumn="0" w:lastColumn="0" w:oddVBand="0" w:evenVBand="0" w:oddHBand="0" w:evenHBand="0" w:firstRowFirstColumn="0" w:firstRowLastColumn="0" w:lastRowFirstColumn="0" w:lastRowLastColumn="0"/>
            </w:pPr>
          </w:p>
        </w:tc>
      </w:tr>
      <w:tr w:rsidR="00656A06" w:rsidRPr="00B97C04" w14:paraId="04C7827D" w14:textId="77777777" w:rsidTr="48035018">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727" w:type="pct"/>
            <w:noWrap/>
          </w:tcPr>
          <w:p w14:paraId="139C5F33" w14:textId="77777777" w:rsidR="00656A06" w:rsidRPr="00B97C04" w:rsidRDefault="00656A06" w:rsidP="00EC0797">
            <w:pPr>
              <w:rPr>
                <w:rFonts w:eastAsia="Times New Roman" w:cs="Times New Roman"/>
                <w:color w:val="000000"/>
                <w:kern w:val="0"/>
                <w:lang w:eastAsia="en-GB"/>
                <w14:ligatures w14:val="none"/>
              </w:rPr>
            </w:pPr>
            <w:r w:rsidRPr="00B97C04">
              <w:t>Discrimination</w:t>
            </w:r>
          </w:p>
        </w:tc>
        <w:tc>
          <w:tcPr>
            <w:tcW w:w="618" w:type="pct"/>
            <w:noWrap/>
          </w:tcPr>
          <w:p w14:paraId="70FCD827" w14:textId="77777777" w:rsidR="00656A06" w:rsidRPr="00B97C04" w:rsidRDefault="00656A06" w:rsidP="00BE0D96">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kern w:val="0"/>
                <w:lang w:eastAsia="en-GB"/>
                <w14:ligatures w14:val="none"/>
              </w:rPr>
            </w:pPr>
            <w:r w:rsidRPr="00B97C04">
              <w:t>18.4%</w:t>
            </w:r>
          </w:p>
        </w:tc>
        <w:tc>
          <w:tcPr>
            <w:tcW w:w="796" w:type="pct"/>
            <w:noWrap/>
          </w:tcPr>
          <w:p w14:paraId="2EFD4BF3" w14:textId="77777777" w:rsidR="00656A06" w:rsidRPr="00B97C04" w:rsidRDefault="00656A06" w:rsidP="00BE0D96">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kern w:val="0"/>
                <w:lang w:eastAsia="en-GB"/>
                <w14:ligatures w14:val="none"/>
              </w:rPr>
            </w:pPr>
            <w:r w:rsidRPr="00B97C04">
              <w:t>11.3%</w:t>
            </w:r>
          </w:p>
        </w:tc>
        <w:tc>
          <w:tcPr>
            <w:tcW w:w="629" w:type="pct"/>
            <w:noWrap/>
          </w:tcPr>
          <w:p w14:paraId="465785D0" w14:textId="77777777" w:rsidR="00656A06" w:rsidRPr="00B97C04" w:rsidRDefault="00656A06" w:rsidP="00BE0D96">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kern w:val="0"/>
                <w:lang w:eastAsia="en-GB"/>
                <w14:ligatures w14:val="none"/>
              </w:rPr>
            </w:pPr>
            <w:r w:rsidRPr="00B97C04">
              <w:t>19.0%</w:t>
            </w:r>
          </w:p>
        </w:tc>
        <w:tc>
          <w:tcPr>
            <w:tcW w:w="606" w:type="pct"/>
            <w:noWrap/>
          </w:tcPr>
          <w:p w14:paraId="26B562EB" w14:textId="77777777" w:rsidR="00656A06" w:rsidRPr="00B97C04" w:rsidRDefault="00656A06" w:rsidP="00BE0D96">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kern w:val="0"/>
                <w:lang w:eastAsia="en-GB"/>
                <w14:ligatures w14:val="none"/>
              </w:rPr>
            </w:pPr>
            <w:r w:rsidRPr="00B97C04">
              <w:t>14.2%</w:t>
            </w:r>
          </w:p>
        </w:tc>
        <w:tc>
          <w:tcPr>
            <w:tcW w:w="624" w:type="pct"/>
            <w:noWrap/>
          </w:tcPr>
          <w:p w14:paraId="17A0897F" w14:textId="77777777" w:rsidR="00656A06" w:rsidRPr="00B97C04" w:rsidRDefault="00656A06" w:rsidP="00BE0D96">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kern w:val="0"/>
                <w:lang w:eastAsia="en-GB"/>
                <w14:ligatures w14:val="none"/>
              </w:rPr>
            </w:pPr>
            <w:r w:rsidRPr="00B97C04">
              <w:t>17.5%</w:t>
            </w:r>
          </w:p>
        </w:tc>
      </w:tr>
      <w:tr w:rsidR="00656A06" w:rsidRPr="00B97C04" w14:paraId="00D492E3" w14:textId="77777777" w:rsidTr="48035018">
        <w:trPr>
          <w:trHeight w:val="288"/>
        </w:trPr>
        <w:tc>
          <w:tcPr>
            <w:cnfStyle w:val="001000000000" w:firstRow="0" w:lastRow="0" w:firstColumn="1" w:lastColumn="0" w:oddVBand="0" w:evenVBand="0" w:oddHBand="0" w:evenHBand="0" w:firstRowFirstColumn="0" w:firstRowLastColumn="0" w:lastRowFirstColumn="0" w:lastRowLastColumn="0"/>
            <w:tcW w:w="1727" w:type="pct"/>
            <w:noWrap/>
          </w:tcPr>
          <w:p w14:paraId="74E5B579" w14:textId="77777777" w:rsidR="00656A06" w:rsidRPr="00B97C04" w:rsidRDefault="00656A06" w:rsidP="00EC0797">
            <w:r w:rsidRPr="00B97C04">
              <w:t xml:space="preserve">    Reported</w:t>
            </w:r>
          </w:p>
        </w:tc>
        <w:tc>
          <w:tcPr>
            <w:tcW w:w="618" w:type="pct"/>
            <w:noWrap/>
          </w:tcPr>
          <w:p w14:paraId="2B6FC869" w14:textId="77777777" w:rsidR="00656A06" w:rsidRPr="00B97C04" w:rsidRDefault="00656A06" w:rsidP="00BE0D96">
            <w:pPr>
              <w:jc w:val="center"/>
              <w:cnfStyle w:val="000000000000" w:firstRow="0" w:lastRow="0" w:firstColumn="0" w:lastColumn="0" w:oddVBand="0" w:evenVBand="0" w:oddHBand="0" w:evenHBand="0" w:firstRowFirstColumn="0" w:firstRowLastColumn="0" w:lastRowFirstColumn="0" w:lastRowLastColumn="0"/>
            </w:pPr>
            <w:r w:rsidRPr="00B97C04">
              <w:t>59.1%</w:t>
            </w:r>
          </w:p>
        </w:tc>
        <w:tc>
          <w:tcPr>
            <w:tcW w:w="796" w:type="pct"/>
            <w:noWrap/>
          </w:tcPr>
          <w:p w14:paraId="7A683BE2" w14:textId="77777777" w:rsidR="00656A06" w:rsidRPr="00B97C04" w:rsidRDefault="00656A06" w:rsidP="00BE0D96">
            <w:pPr>
              <w:jc w:val="center"/>
              <w:cnfStyle w:val="000000000000" w:firstRow="0" w:lastRow="0" w:firstColumn="0" w:lastColumn="0" w:oddVBand="0" w:evenVBand="0" w:oddHBand="0" w:evenHBand="0" w:firstRowFirstColumn="0" w:firstRowLastColumn="0" w:lastRowFirstColumn="0" w:lastRowLastColumn="0"/>
            </w:pPr>
            <w:r w:rsidRPr="00B97C04">
              <w:t>71.9%</w:t>
            </w:r>
          </w:p>
        </w:tc>
        <w:tc>
          <w:tcPr>
            <w:tcW w:w="629" w:type="pct"/>
            <w:noWrap/>
          </w:tcPr>
          <w:p w14:paraId="0BCE41D8" w14:textId="77777777" w:rsidR="00656A06" w:rsidRPr="00B97C04" w:rsidRDefault="00656A06" w:rsidP="00BE0D96">
            <w:pPr>
              <w:jc w:val="center"/>
              <w:cnfStyle w:val="000000000000" w:firstRow="0" w:lastRow="0" w:firstColumn="0" w:lastColumn="0" w:oddVBand="0" w:evenVBand="0" w:oddHBand="0" w:evenHBand="0" w:firstRowFirstColumn="0" w:firstRowLastColumn="0" w:lastRowFirstColumn="0" w:lastRowLastColumn="0"/>
            </w:pPr>
            <w:r w:rsidRPr="00B97C04">
              <w:t>56.3%</w:t>
            </w:r>
          </w:p>
        </w:tc>
        <w:tc>
          <w:tcPr>
            <w:tcW w:w="606" w:type="pct"/>
            <w:noWrap/>
          </w:tcPr>
          <w:p w14:paraId="02C0AEF3" w14:textId="77777777" w:rsidR="00656A06" w:rsidRPr="00B97C04" w:rsidRDefault="00656A06" w:rsidP="00BE0D96">
            <w:pPr>
              <w:jc w:val="center"/>
              <w:cnfStyle w:val="000000000000" w:firstRow="0" w:lastRow="0" w:firstColumn="0" w:lastColumn="0" w:oddVBand="0" w:evenVBand="0" w:oddHBand="0" w:evenHBand="0" w:firstRowFirstColumn="0" w:firstRowLastColumn="0" w:lastRowFirstColumn="0" w:lastRowLastColumn="0"/>
            </w:pPr>
            <w:r w:rsidRPr="00B97C04">
              <w:t>51.2%</w:t>
            </w:r>
          </w:p>
        </w:tc>
        <w:tc>
          <w:tcPr>
            <w:tcW w:w="624" w:type="pct"/>
            <w:noWrap/>
          </w:tcPr>
          <w:p w14:paraId="35044B96" w14:textId="77777777" w:rsidR="00656A06" w:rsidRPr="00B97C04" w:rsidRDefault="00656A06" w:rsidP="00BE0D96">
            <w:pPr>
              <w:jc w:val="center"/>
              <w:cnfStyle w:val="000000000000" w:firstRow="0" w:lastRow="0" w:firstColumn="0" w:lastColumn="0" w:oddVBand="0" w:evenVBand="0" w:oddHBand="0" w:evenHBand="0" w:firstRowFirstColumn="0" w:firstRowLastColumn="0" w:lastRowFirstColumn="0" w:lastRowLastColumn="0"/>
            </w:pPr>
            <w:r w:rsidRPr="00B97C04">
              <w:t>59.2%</w:t>
            </w:r>
          </w:p>
        </w:tc>
      </w:tr>
      <w:tr w:rsidR="00656A06" w:rsidRPr="00B97C04" w14:paraId="275C3796" w14:textId="77777777" w:rsidTr="48035018">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727" w:type="pct"/>
            <w:noWrap/>
          </w:tcPr>
          <w:p w14:paraId="7613CD54" w14:textId="7F089AF5" w:rsidR="00656A06" w:rsidRPr="00B97C04" w:rsidRDefault="00656A06" w:rsidP="00EC0797">
            <w:r w:rsidRPr="00B97C04">
              <w:t xml:space="preserve">    Satisfactory outcome</w:t>
            </w:r>
          </w:p>
        </w:tc>
        <w:tc>
          <w:tcPr>
            <w:tcW w:w="618" w:type="pct"/>
            <w:noWrap/>
          </w:tcPr>
          <w:p w14:paraId="70B8F890" w14:textId="77777777" w:rsidR="00656A06" w:rsidRPr="00B97C04" w:rsidRDefault="00656A06" w:rsidP="00BE0D96">
            <w:pPr>
              <w:jc w:val="center"/>
              <w:cnfStyle w:val="000000100000" w:firstRow="0" w:lastRow="0" w:firstColumn="0" w:lastColumn="0" w:oddVBand="0" w:evenVBand="0" w:oddHBand="1" w:evenHBand="0" w:firstRowFirstColumn="0" w:firstRowLastColumn="0" w:lastRowFirstColumn="0" w:lastRowLastColumn="0"/>
            </w:pPr>
            <w:r w:rsidRPr="00B97C04">
              <w:t>30.4%</w:t>
            </w:r>
          </w:p>
        </w:tc>
        <w:tc>
          <w:tcPr>
            <w:tcW w:w="796" w:type="pct"/>
            <w:noWrap/>
          </w:tcPr>
          <w:p w14:paraId="0324AB05" w14:textId="77777777" w:rsidR="00656A06" w:rsidRPr="00B97C04" w:rsidRDefault="00656A06" w:rsidP="00BE0D96">
            <w:pPr>
              <w:jc w:val="center"/>
              <w:cnfStyle w:val="000000100000" w:firstRow="0" w:lastRow="0" w:firstColumn="0" w:lastColumn="0" w:oddVBand="0" w:evenVBand="0" w:oddHBand="1" w:evenHBand="0" w:firstRowFirstColumn="0" w:firstRowLastColumn="0" w:lastRowFirstColumn="0" w:lastRowLastColumn="0"/>
            </w:pPr>
            <w:r w:rsidRPr="00B97C04">
              <w:t>38.1%</w:t>
            </w:r>
          </w:p>
        </w:tc>
        <w:tc>
          <w:tcPr>
            <w:tcW w:w="629" w:type="pct"/>
            <w:noWrap/>
          </w:tcPr>
          <w:p w14:paraId="30C1984A" w14:textId="77777777" w:rsidR="00656A06" w:rsidRPr="00B97C04" w:rsidRDefault="00656A06" w:rsidP="00BE0D96">
            <w:pPr>
              <w:jc w:val="center"/>
              <w:cnfStyle w:val="000000100000" w:firstRow="0" w:lastRow="0" w:firstColumn="0" w:lastColumn="0" w:oddVBand="0" w:evenVBand="0" w:oddHBand="1" w:evenHBand="0" w:firstRowFirstColumn="0" w:firstRowLastColumn="0" w:lastRowFirstColumn="0" w:lastRowLastColumn="0"/>
            </w:pPr>
            <w:r w:rsidRPr="00B97C04">
              <w:t>39.7%</w:t>
            </w:r>
          </w:p>
        </w:tc>
        <w:tc>
          <w:tcPr>
            <w:tcW w:w="606" w:type="pct"/>
            <w:noWrap/>
          </w:tcPr>
          <w:p w14:paraId="0DFC0E94" w14:textId="77777777" w:rsidR="00656A06" w:rsidRPr="00B97C04" w:rsidRDefault="00656A06" w:rsidP="00BE0D96">
            <w:pPr>
              <w:jc w:val="center"/>
              <w:cnfStyle w:val="000000100000" w:firstRow="0" w:lastRow="0" w:firstColumn="0" w:lastColumn="0" w:oddVBand="0" w:evenVBand="0" w:oddHBand="1" w:evenHBand="0" w:firstRowFirstColumn="0" w:firstRowLastColumn="0" w:lastRowFirstColumn="0" w:lastRowLastColumn="0"/>
            </w:pPr>
            <w:r w:rsidRPr="00B97C04">
              <w:t>16.7%</w:t>
            </w:r>
          </w:p>
        </w:tc>
        <w:tc>
          <w:tcPr>
            <w:tcW w:w="624" w:type="pct"/>
            <w:noWrap/>
          </w:tcPr>
          <w:p w14:paraId="19C7F705" w14:textId="77777777" w:rsidR="00656A06" w:rsidRPr="00B97C04" w:rsidRDefault="00656A06" w:rsidP="00BE0D96">
            <w:pPr>
              <w:jc w:val="center"/>
              <w:cnfStyle w:val="000000100000" w:firstRow="0" w:lastRow="0" w:firstColumn="0" w:lastColumn="0" w:oddVBand="0" w:evenVBand="0" w:oddHBand="1" w:evenHBand="0" w:firstRowFirstColumn="0" w:firstRowLastColumn="0" w:lastRowFirstColumn="0" w:lastRowLastColumn="0"/>
            </w:pPr>
            <w:r w:rsidRPr="00B97C04">
              <w:t>31.8%</w:t>
            </w:r>
          </w:p>
        </w:tc>
      </w:tr>
      <w:tr w:rsidR="00656A06" w:rsidRPr="00B97C04" w14:paraId="0AE0E107" w14:textId="77777777" w:rsidTr="48035018">
        <w:trPr>
          <w:trHeight w:val="288"/>
        </w:trPr>
        <w:tc>
          <w:tcPr>
            <w:cnfStyle w:val="001000000000" w:firstRow="0" w:lastRow="0" w:firstColumn="1" w:lastColumn="0" w:oddVBand="0" w:evenVBand="0" w:oddHBand="0" w:evenHBand="0" w:firstRowFirstColumn="0" w:firstRowLastColumn="0" w:lastRowFirstColumn="0" w:lastRowLastColumn="0"/>
            <w:tcW w:w="1727" w:type="pct"/>
            <w:noWrap/>
          </w:tcPr>
          <w:p w14:paraId="17CD34E2" w14:textId="77777777" w:rsidR="00656A06" w:rsidRPr="00B97C04" w:rsidRDefault="00656A06" w:rsidP="00EC0797"/>
        </w:tc>
        <w:tc>
          <w:tcPr>
            <w:tcW w:w="618" w:type="pct"/>
            <w:noWrap/>
          </w:tcPr>
          <w:p w14:paraId="36728F34" w14:textId="77777777" w:rsidR="00656A06" w:rsidRPr="00B97C04" w:rsidRDefault="00656A06" w:rsidP="00BE0D96">
            <w:pPr>
              <w:jc w:val="center"/>
              <w:cnfStyle w:val="000000000000" w:firstRow="0" w:lastRow="0" w:firstColumn="0" w:lastColumn="0" w:oddVBand="0" w:evenVBand="0" w:oddHBand="0" w:evenHBand="0" w:firstRowFirstColumn="0" w:firstRowLastColumn="0" w:lastRowFirstColumn="0" w:lastRowLastColumn="0"/>
            </w:pPr>
          </w:p>
        </w:tc>
        <w:tc>
          <w:tcPr>
            <w:tcW w:w="796" w:type="pct"/>
            <w:noWrap/>
          </w:tcPr>
          <w:p w14:paraId="63EC9435" w14:textId="77777777" w:rsidR="00656A06" w:rsidRPr="00B97C04" w:rsidRDefault="00656A06" w:rsidP="00BE0D96">
            <w:pPr>
              <w:jc w:val="center"/>
              <w:cnfStyle w:val="000000000000" w:firstRow="0" w:lastRow="0" w:firstColumn="0" w:lastColumn="0" w:oddVBand="0" w:evenVBand="0" w:oddHBand="0" w:evenHBand="0" w:firstRowFirstColumn="0" w:firstRowLastColumn="0" w:lastRowFirstColumn="0" w:lastRowLastColumn="0"/>
            </w:pPr>
          </w:p>
        </w:tc>
        <w:tc>
          <w:tcPr>
            <w:tcW w:w="629" w:type="pct"/>
            <w:noWrap/>
          </w:tcPr>
          <w:p w14:paraId="05FE98B0" w14:textId="77777777" w:rsidR="00656A06" w:rsidRPr="00B97C04" w:rsidRDefault="00656A06" w:rsidP="00BE0D96">
            <w:pPr>
              <w:jc w:val="center"/>
              <w:cnfStyle w:val="000000000000" w:firstRow="0" w:lastRow="0" w:firstColumn="0" w:lastColumn="0" w:oddVBand="0" w:evenVBand="0" w:oddHBand="0" w:evenHBand="0" w:firstRowFirstColumn="0" w:firstRowLastColumn="0" w:lastRowFirstColumn="0" w:lastRowLastColumn="0"/>
            </w:pPr>
          </w:p>
        </w:tc>
        <w:tc>
          <w:tcPr>
            <w:tcW w:w="606" w:type="pct"/>
            <w:noWrap/>
          </w:tcPr>
          <w:p w14:paraId="13344CD7" w14:textId="77777777" w:rsidR="00656A06" w:rsidRPr="00B97C04" w:rsidRDefault="00656A06" w:rsidP="00BE0D96">
            <w:pPr>
              <w:jc w:val="center"/>
              <w:cnfStyle w:val="000000000000" w:firstRow="0" w:lastRow="0" w:firstColumn="0" w:lastColumn="0" w:oddVBand="0" w:evenVBand="0" w:oddHBand="0" w:evenHBand="0" w:firstRowFirstColumn="0" w:firstRowLastColumn="0" w:lastRowFirstColumn="0" w:lastRowLastColumn="0"/>
            </w:pPr>
          </w:p>
        </w:tc>
        <w:tc>
          <w:tcPr>
            <w:tcW w:w="624" w:type="pct"/>
            <w:noWrap/>
          </w:tcPr>
          <w:p w14:paraId="587490B9" w14:textId="77777777" w:rsidR="00656A06" w:rsidRPr="00B97C04" w:rsidRDefault="00656A06" w:rsidP="00BE0D96">
            <w:pPr>
              <w:jc w:val="center"/>
              <w:cnfStyle w:val="000000000000" w:firstRow="0" w:lastRow="0" w:firstColumn="0" w:lastColumn="0" w:oddVBand="0" w:evenVBand="0" w:oddHBand="0" w:evenHBand="0" w:firstRowFirstColumn="0" w:firstRowLastColumn="0" w:lastRowFirstColumn="0" w:lastRowLastColumn="0"/>
            </w:pPr>
          </w:p>
        </w:tc>
      </w:tr>
      <w:tr w:rsidR="00656A06" w:rsidRPr="00B97C04" w14:paraId="390DF335" w14:textId="77777777" w:rsidTr="48035018">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727" w:type="pct"/>
            <w:noWrap/>
          </w:tcPr>
          <w:p w14:paraId="70257885" w14:textId="77777777" w:rsidR="00656A06" w:rsidRPr="00B97C04" w:rsidRDefault="00656A06" w:rsidP="00EC0797">
            <w:pPr>
              <w:rPr>
                <w:lang w:eastAsia="en-GB"/>
              </w:rPr>
            </w:pPr>
            <w:r w:rsidRPr="00B97C04">
              <w:rPr>
                <w:lang w:eastAsia="en-GB"/>
              </w:rPr>
              <w:t>Violence</w:t>
            </w:r>
          </w:p>
        </w:tc>
        <w:tc>
          <w:tcPr>
            <w:tcW w:w="618" w:type="pct"/>
            <w:noWrap/>
          </w:tcPr>
          <w:p w14:paraId="688D823F" w14:textId="77777777" w:rsidR="00656A06" w:rsidRPr="00B97C04" w:rsidRDefault="00656A06" w:rsidP="00BE0D96">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kern w:val="0"/>
                <w:lang w:eastAsia="en-GB"/>
                <w14:ligatures w14:val="none"/>
              </w:rPr>
            </w:pPr>
            <w:r w:rsidRPr="00B97C04">
              <w:t>20.7%</w:t>
            </w:r>
          </w:p>
        </w:tc>
        <w:tc>
          <w:tcPr>
            <w:tcW w:w="796" w:type="pct"/>
            <w:noWrap/>
          </w:tcPr>
          <w:p w14:paraId="17CA9583" w14:textId="77777777" w:rsidR="00656A06" w:rsidRPr="00B97C04" w:rsidRDefault="00656A06" w:rsidP="00BE0D96">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kern w:val="0"/>
                <w:lang w:eastAsia="en-GB"/>
                <w14:ligatures w14:val="none"/>
              </w:rPr>
            </w:pPr>
            <w:r w:rsidRPr="00B97C04">
              <w:t>17.9%</w:t>
            </w:r>
          </w:p>
        </w:tc>
        <w:tc>
          <w:tcPr>
            <w:tcW w:w="629" w:type="pct"/>
            <w:noWrap/>
          </w:tcPr>
          <w:p w14:paraId="51D68846" w14:textId="77777777" w:rsidR="00656A06" w:rsidRPr="00B97C04" w:rsidRDefault="00656A06" w:rsidP="00BE0D96">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kern w:val="0"/>
                <w:lang w:eastAsia="en-GB"/>
                <w14:ligatures w14:val="none"/>
              </w:rPr>
            </w:pPr>
            <w:r w:rsidRPr="00B97C04">
              <w:t>10.1%</w:t>
            </w:r>
          </w:p>
        </w:tc>
        <w:tc>
          <w:tcPr>
            <w:tcW w:w="606" w:type="pct"/>
            <w:noWrap/>
          </w:tcPr>
          <w:p w14:paraId="2E36BC6C" w14:textId="77777777" w:rsidR="00656A06" w:rsidRPr="00B97C04" w:rsidRDefault="00656A06" w:rsidP="00BE0D96">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kern w:val="0"/>
                <w:lang w:eastAsia="en-GB"/>
                <w14:ligatures w14:val="none"/>
              </w:rPr>
            </w:pPr>
            <w:r w:rsidRPr="00B97C04">
              <w:t>10.1%</w:t>
            </w:r>
          </w:p>
        </w:tc>
        <w:tc>
          <w:tcPr>
            <w:tcW w:w="624" w:type="pct"/>
            <w:noWrap/>
          </w:tcPr>
          <w:p w14:paraId="04E750A8" w14:textId="77777777" w:rsidR="00656A06" w:rsidRPr="00B97C04" w:rsidRDefault="00656A06" w:rsidP="00BE0D96">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kern w:val="0"/>
                <w:lang w:eastAsia="en-GB"/>
                <w14:ligatures w14:val="none"/>
              </w:rPr>
            </w:pPr>
            <w:r w:rsidRPr="00B97C04">
              <w:t>18.3%</w:t>
            </w:r>
          </w:p>
        </w:tc>
      </w:tr>
      <w:tr w:rsidR="00656A06" w:rsidRPr="00B97C04" w14:paraId="7681574C" w14:textId="77777777" w:rsidTr="48035018">
        <w:trPr>
          <w:trHeight w:val="288"/>
        </w:trPr>
        <w:tc>
          <w:tcPr>
            <w:cnfStyle w:val="001000000000" w:firstRow="0" w:lastRow="0" w:firstColumn="1" w:lastColumn="0" w:oddVBand="0" w:evenVBand="0" w:oddHBand="0" w:evenHBand="0" w:firstRowFirstColumn="0" w:firstRowLastColumn="0" w:lastRowFirstColumn="0" w:lastRowLastColumn="0"/>
            <w:tcW w:w="1727" w:type="pct"/>
            <w:noWrap/>
          </w:tcPr>
          <w:p w14:paraId="6737F83E" w14:textId="5E1D6505" w:rsidR="00656A06" w:rsidRPr="00B97C04" w:rsidRDefault="00656A06" w:rsidP="00EC0797">
            <w:pPr>
              <w:rPr>
                <w:rFonts w:eastAsia="Times New Roman" w:cs="Times New Roman"/>
                <w:color w:val="000000"/>
                <w:kern w:val="0"/>
                <w:lang w:eastAsia="en-GB"/>
                <w14:ligatures w14:val="none"/>
              </w:rPr>
            </w:pPr>
            <w:r w:rsidRPr="00B97C04">
              <w:t xml:space="preserve">   Reported</w:t>
            </w:r>
          </w:p>
        </w:tc>
        <w:tc>
          <w:tcPr>
            <w:tcW w:w="618" w:type="pct"/>
            <w:noWrap/>
          </w:tcPr>
          <w:p w14:paraId="693B4101" w14:textId="77777777" w:rsidR="00656A06" w:rsidRPr="00B97C04" w:rsidRDefault="00656A06" w:rsidP="00BE0D96">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eastAsia="en-GB"/>
              </w:rPr>
              <w:t>91.1%</w:t>
            </w:r>
          </w:p>
        </w:tc>
        <w:tc>
          <w:tcPr>
            <w:tcW w:w="796" w:type="pct"/>
            <w:noWrap/>
          </w:tcPr>
          <w:p w14:paraId="2139C571" w14:textId="77777777" w:rsidR="00656A06" w:rsidRPr="00B97C04" w:rsidRDefault="00656A06" w:rsidP="00BE0D96">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eastAsia="en-GB"/>
              </w:rPr>
              <w:t>97.2%</w:t>
            </w:r>
          </w:p>
        </w:tc>
        <w:tc>
          <w:tcPr>
            <w:tcW w:w="629" w:type="pct"/>
            <w:noWrap/>
          </w:tcPr>
          <w:p w14:paraId="4058401D" w14:textId="77777777" w:rsidR="00656A06" w:rsidRPr="00B97C04" w:rsidRDefault="00656A06" w:rsidP="00BE0D96">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eastAsia="en-GB"/>
              </w:rPr>
              <w:t>88.9%</w:t>
            </w:r>
          </w:p>
        </w:tc>
        <w:tc>
          <w:tcPr>
            <w:tcW w:w="606" w:type="pct"/>
            <w:noWrap/>
          </w:tcPr>
          <w:p w14:paraId="14A07DFE" w14:textId="77777777" w:rsidR="00656A06" w:rsidRPr="00B97C04" w:rsidRDefault="00656A06" w:rsidP="00BE0D96">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eastAsia="en-GB"/>
              </w:rPr>
              <w:t>91.2%</w:t>
            </w:r>
          </w:p>
        </w:tc>
        <w:tc>
          <w:tcPr>
            <w:tcW w:w="624" w:type="pct"/>
            <w:noWrap/>
          </w:tcPr>
          <w:p w14:paraId="6C0E2A80" w14:textId="77777777" w:rsidR="00656A06" w:rsidRPr="00B97C04" w:rsidRDefault="00656A06" w:rsidP="00BE0D96">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eastAsia="en-GB"/>
              </w:rPr>
              <w:t>91.6%</w:t>
            </w:r>
          </w:p>
        </w:tc>
      </w:tr>
      <w:tr w:rsidR="00656A06" w:rsidRPr="00B97C04" w14:paraId="14FA3E26" w14:textId="77777777" w:rsidTr="48035018">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727" w:type="pct"/>
            <w:noWrap/>
          </w:tcPr>
          <w:p w14:paraId="5AFF06E7" w14:textId="04AB36A4" w:rsidR="00656A06" w:rsidRPr="00B97C04" w:rsidRDefault="00656A06" w:rsidP="00EC0797">
            <w:pPr>
              <w:rPr>
                <w:rFonts w:eastAsia="Times New Roman" w:cs="Times New Roman"/>
                <w:color w:val="000000"/>
                <w:kern w:val="0"/>
                <w:lang w:eastAsia="en-GB"/>
                <w14:ligatures w14:val="none"/>
              </w:rPr>
            </w:pPr>
            <w:r w:rsidRPr="00B97C04">
              <w:t xml:space="preserve">   Satisfactory outcome</w:t>
            </w:r>
          </w:p>
        </w:tc>
        <w:tc>
          <w:tcPr>
            <w:tcW w:w="618" w:type="pct"/>
            <w:noWrap/>
          </w:tcPr>
          <w:p w14:paraId="04B8B559" w14:textId="77777777" w:rsidR="00656A06" w:rsidRPr="00B97C04" w:rsidRDefault="00656A06" w:rsidP="00BE0D96">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kern w:val="0"/>
                <w:lang w:eastAsia="en-GB"/>
                <w14:ligatures w14:val="none"/>
              </w:rPr>
            </w:pPr>
            <w:r w:rsidRPr="00B97C04">
              <w:t>50.5%</w:t>
            </w:r>
          </w:p>
        </w:tc>
        <w:tc>
          <w:tcPr>
            <w:tcW w:w="796" w:type="pct"/>
            <w:noWrap/>
          </w:tcPr>
          <w:p w14:paraId="3D11BA40" w14:textId="77777777" w:rsidR="00656A06" w:rsidRPr="00B97C04" w:rsidRDefault="00656A06" w:rsidP="00BE0D96">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kern w:val="0"/>
                <w:lang w:eastAsia="en-GB"/>
                <w14:ligatures w14:val="none"/>
              </w:rPr>
            </w:pPr>
            <w:r w:rsidRPr="00B97C04">
              <w:t>72.9%</w:t>
            </w:r>
          </w:p>
        </w:tc>
        <w:tc>
          <w:tcPr>
            <w:tcW w:w="629" w:type="pct"/>
            <w:noWrap/>
          </w:tcPr>
          <w:p w14:paraId="6C22F573" w14:textId="77777777" w:rsidR="00656A06" w:rsidRPr="00B97C04" w:rsidRDefault="00656A06" w:rsidP="00BE0D96">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kern w:val="0"/>
                <w:lang w:eastAsia="en-GB"/>
                <w14:ligatures w14:val="none"/>
              </w:rPr>
            </w:pPr>
            <w:r w:rsidRPr="00B97C04">
              <w:t>65.5%</w:t>
            </w:r>
          </w:p>
        </w:tc>
        <w:tc>
          <w:tcPr>
            <w:tcW w:w="606" w:type="pct"/>
            <w:noWrap/>
          </w:tcPr>
          <w:p w14:paraId="142F3291" w14:textId="77777777" w:rsidR="00656A06" w:rsidRPr="00B97C04" w:rsidRDefault="00656A06" w:rsidP="00BE0D96">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kern w:val="0"/>
                <w:lang w:eastAsia="en-GB"/>
                <w14:ligatures w14:val="none"/>
              </w:rPr>
            </w:pPr>
            <w:r w:rsidRPr="00B97C04">
              <w:t>48.0%</w:t>
            </w:r>
          </w:p>
        </w:tc>
        <w:tc>
          <w:tcPr>
            <w:tcW w:w="624" w:type="pct"/>
            <w:noWrap/>
          </w:tcPr>
          <w:p w14:paraId="71B3ACD4" w14:textId="77777777" w:rsidR="00656A06" w:rsidRPr="00B97C04" w:rsidRDefault="00656A06" w:rsidP="00BE0D96">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kern w:val="0"/>
                <w:lang w:eastAsia="en-GB"/>
                <w14:ligatures w14:val="none"/>
              </w:rPr>
            </w:pPr>
            <w:r w:rsidRPr="00B97C04">
              <w:t>54.1%</w:t>
            </w:r>
          </w:p>
        </w:tc>
      </w:tr>
    </w:tbl>
    <w:p w14:paraId="17E93814" w14:textId="77777777" w:rsidR="00656A06" w:rsidRPr="00B97C04" w:rsidRDefault="00656A06" w:rsidP="00650A4D"/>
    <w:p w14:paraId="0DC6B66A" w14:textId="37E2B0D2" w:rsidR="00656A06" w:rsidRPr="00B97C04" w:rsidRDefault="00BA6064" w:rsidP="00650A4D">
      <w:r w:rsidRPr="00B97C04">
        <w:t xml:space="preserve">A </w:t>
      </w:r>
      <w:r w:rsidR="0000182B" w:rsidRPr="00B97C04">
        <w:t xml:space="preserve">high </w:t>
      </w:r>
      <w:r w:rsidRPr="00B97C04">
        <w:t xml:space="preserve">proportion of </w:t>
      </w:r>
      <w:r w:rsidR="00165080" w:rsidRPr="00B97C04">
        <w:t>bullying</w:t>
      </w:r>
      <w:r w:rsidRPr="00B97C04">
        <w:t xml:space="preserve"> cases </w:t>
      </w:r>
      <w:r w:rsidR="00EE5235" w:rsidRPr="00B97C04">
        <w:t xml:space="preserve">incidents were </w:t>
      </w:r>
      <w:r w:rsidRPr="00B97C04">
        <w:t>reported (72%)</w:t>
      </w:r>
      <w:r w:rsidR="00EE5235" w:rsidRPr="00B97C04">
        <w:t xml:space="preserve">. </w:t>
      </w:r>
      <w:r w:rsidR="00502708" w:rsidRPr="00B97C04">
        <w:t>A</w:t>
      </w:r>
      <w:r w:rsidRPr="00B97C04">
        <w:t>round 40% were</w:t>
      </w:r>
      <w:r w:rsidR="000D50DE" w:rsidRPr="00B97C04">
        <w:t xml:space="preserve"> satisfied with</w:t>
      </w:r>
      <w:r w:rsidR="006D2E50" w:rsidRPr="00B97C04">
        <w:t xml:space="preserve"> the</w:t>
      </w:r>
      <w:r w:rsidR="009E0280" w:rsidRPr="00B97C04">
        <w:t xml:space="preserve"> outcome of reporting.</w:t>
      </w:r>
      <w:r w:rsidR="000D50DE" w:rsidRPr="00B97C04">
        <w:t xml:space="preserve"> </w:t>
      </w:r>
      <w:r w:rsidR="006D2E50" w:rsidRPr="00B97C04">
        <w:t xml:space="preserve"> </w:t>
      </w:r>
      <w:r w:rsidR="00664C5F" w:rsidRPr="00B97C04">
        <w:t>Reporting</w:t>
      </w:r>
      <w:r w:rsidR="009C3CE1" w:rsidRPr="00B97C04">
        <w:t xml:space="preserve"> </w:t>
      </w:r>
      <w:r w:rsidR="00977508" w:rsidRPr="00B97C04">
        <w:t xml:space="preserve">of </w:t>
      </w:r>
      <w:r w:rsidR="004D0342" w:rsidRPr="00B97C04">
        <w:t>discrimination</w:t>
      </w:r>
      <w:r w:rsidRPr="00B97C04">
        <w:t xml:space="preserve"> incidents w</w:t>
      </w:r>
      <w:r w:rsidR="00841E08" w:rsidRPr="00B97C04">
        <w:t>as</w:t>
      </w:r>
      <w:r w:rsidRPr="00B97C04">
        <w:t xml:space="preserve"> </w:t>
      </w:r>
      <w:r w:rsidR="000A0F71" w:rsidRPr="00B97C04">
        <w:t>moderate</w:t>
      </w:r>
      <w:r w:rsidRPr="00B97C04">
        <w:t xml:space="preserve"> at 59%, </w:t>
      </w:r>
      <w:r w:rsidR="00B5012C" w:rsidRPr="00B97C04">
        <w:t>while</w:t>
      </w:r>
      <w:r w:rsidRPr="00B97C04">
        <w:t xml:space="preserve"> incidents</w:t>
      </w:r>
      <w:r w:rsidR="00D05C6C" w:rsidRPr="00B97C04">
        <w:t xml:space="preserve"> of physical violence</w:t>
      </w:r>
      <w:r w:rsidRPr="00B97C04">
        <w:t xml:space="preserve"> were reported in the </w:t>
      </w:r>
      <w:r w:rsidR="00F91892" w:rsidRPr="00B97C04">
        <w:t xml:space="preserve">great </w:t>
      </w:r>
      <w:r w:rsidRPr="00B97C04">
        <w:t>majority of cases (92%</w:t>
      </w:r>
      <w:r w:rsidR="007115B4" w:rsidRPr="00B97C04">
        <w:t xml:space="preserve"> for all, and up to 97% for managers</w:t>
      </w:r>
      <w:r w:rsidRPr="00B97C04">
        <w:t xml:space="preserve">). Lower rates of reporting of </w:t>
      </w:r>
      <w:r w:rsidRPr="00B97C04">
        <w:lastRenderedPageBreak/>
        <w:t xml:space="preserve">discrimination appear to </w:t>
      </w:r>
      <w:r w:rsidR="00F91892" w:rsidRPr="00B97C04">
        <w:t xml:space="preserve">be </w:t>
      </w:r>
      <w:r w:rsidRPr="00B97C04">
        <w:t xml:space="preserve">compounded by the lowest levels of satisfaction with the outcome </w:t>
      </w:r>
      <w:r w:rsidR="00FD42EB" w:rsidRPr="00B97C04">
        <w:t>after</w:t>
      </w:r>
      <w:r w:rsidRPr="00B97C04">
        <w:t xml:space="preserve"> reporting </w:t>
      </w:r>
      <w:r w:rsidR="00017999" w:rsidRPr="00B97C04">
        <w:t xml:space="preserve">these </w:t>
      </w:r>
      <w:r w:rsidRPr="00B97C04">
        <w:t xml:space="preserve">incidents (32% of respondents who had </w:t>
      </w:r>
      <w:r w:rsidR="00364110">
        <w:t>reported</w:t>
      </w:r>
      <w:r w:rsidR="008450A7">
        <w:t xml:space="preserve"> being</w:t>
      </w:r>
      <w:r w:rsidRPr="00B97C04">
        <w:t xml:space="preserve"> discriminated against were satisfied with the outcome).</w:t>
      </w:r>
    </w:p>
    <w:p w14:paraId="35628E49" w14:textId="16305E46" w:rsidR="00BA6064" w:rsidRPr="00B97C04" w:rsidRDefault="3C2AA473" w:rsidP="00650A4D">
      <w:r>
        <w:t xml:space="preserve">Analysis by </w:t>
      </w:r>
      <w:r w:rsidR="11F6884A">
        <w:t>occupational group</w:t>
      </w:r>
      <w:r>
        <w:t xml:space="preserve"> indicates that managers were least likely to state they faced discrimination (11</w:t>
      </w:r>
      <w:r w:rsidR="735CE25D">
        <w:t>%)</w:t>
      </w:r>
      <w:r w:rsidR="24B348EC">
        <w:t xml:space="preserve"> or had been bullied (19%)</w:t>
      </w:r>
      <w:r w:rsidR="735CE25D">
        <w:t>. Respondents</w:t>
      </w:r>
      <w:r>
        <w:t xml:space="preserve"> in social work roles were least likely to experience </w:t>
      </w:r>
      <w:r w:rsidR="723A57A4">
        <w:t xml:space="preserve">physical </w:t>
      </w:r>
      <w:r>
        <w:t xml:space="preserve">violence (10%). Care workers were more likely to report any form of mistreatment, and experienced the highest levels of </w:t>
      </w:r>
      <w:r w:rsidR="5C18213A">
        <w:t xml:space="preserve">physical </w:t>
      </w:r>
      <w:r>
        <w:t>violence</w:t>
      </w:r>
      <w:r w:rsidR="39E75A54">
        <w:t xml:space="preserve"> (21%)</w:t>
      </w:r>
      <w:r w:rsidR="492990C3">
        <w:t xml:space="preserve">. However, </w:t>
      </w:r>
      <w:r>
        <w:t xml:space="preserve">they were least likely to be satisfied with the outcome of reporting an incident (30% were satisfied after reporting discrimination and 51% were satisfied after reporting </w:t>
      </w:r>
      <w:r w:rsidR="24E8A9A3">
        <w:t xml:space="preserve">physical </w:t>
      </w:r>
      <w:r>
        <w:t xml:space="preserve">violence). </w:t>
      </w:r>
    </w:p>
    <w:p w14:paraId="2453AAE2" w14:textId="0B9C584E" w:rsidR="00EE3A35" w:rsidRPr="00B97C04" w:rsidRDefault="00EE3A35" w:rsidP="00650A4D">
      <w:r w:rsidRPr="00B97C04">
        <w:t xml:space="preserve">A small proportion of respondents commented on the outcomes of reported complaints related to discrimination (n=20), bullying (n=67) and </w:t>
      </w:r>
      <w:r w:rsidR="006965EF" w:rsidRPr="00B97C04">
        <w:t xml:space="preserve">physical </w:t>
      </w:r>
      <w:r w:rsidRPr="00B97C04">
        <w:t>violence (n=50)</w:t>
      </w:r>
      <w:r w:rsidR="006965EF" w:rsidRPr="00B97C04">
        <w:t xml:space="preserve"> at work</w:t>
      </w:r>
      <w:r w:rsidRPr="00B97C04">
        <w:t xml:space="preserve">. </w:t>
      </w:r>
      <w:r w:rsidR="00B5012C" w:rsidRPr="00B97C04">
        <w:t>While</w:t>
      </w:r>
      <w:r w:rsidRPr="00B97C04">
        <w:t xml:space="preserve"> not necessarily representative, these provided some insight into the process and actions taken to deal with mistreatment. Some reported resolutions involved moving staff to other sites or to support different individuals in need of care. Some cases were still ongoing, </w:t>
      </w:r>
      <w:r w:rsidR="00B5012C" w:rsidRPr="00B97C04">
        <w:t>while</w:t>
      </w:r>
      <w:r w:rsidRPr="00B97C04">
        <w:t xml:space="preserve"> some reportedly received an inadequate organisational response or inaction. In a small number of cases there were reports of dismissal (of complainants and of perpetrators), as well as continued maltreatment despite a complaint having been made. </w:t>
      </w:r>
    </w:p>
    <w:p w14:paraId="518E185F" w14:textId="08AA2442" w:rsidR="00486566" w:rsidRPr="00B97C04" w:rsidRDefault="002158CD" w:rsidP="00BE29F6">
      <w:r w:rsidRPr="00B97C04">
        <w:t xml:space="preserve">In contrast to bullying and discrimination, </w:t>
      </w:r>
      <w:r w:rsidR="00286FF7" w:rsidRPr="00B97C04">
        <w:t xml:space="preserve">physical </w:t>
      </w:r>
      <w:r w:rsidRPr="00B97C04">
        <w:t xml:space="preserve">violence </w:t>
      </w:r>
      <w:r w:rsidR="00286FF7" w:rsidRPr="00B97C04">
        <w:t>was</w:t>
      </w:r>
      <w:r w:rsidRPr="00B97C04">
        <w:t xml:space="preserve"> </w:t>
      </w:r>
      <w:r w:rsidR="0036442D" w:rsidRPr="00B97C04">
        <w:t xml:space="preserve">frequently </w:t>
      </w:r>
      <w:r w:rsidRPr="00B97C04">
        <w:t xml:space="preserve">framed as a </w:t>
      </w:r>
      <w:r w:rsidR="006B3B41" w:rsidRPr="00B97C04">
        <w:t xml:space="preserve">recognised </w:t>
      </w:r>
      <w:r w:rsidRPr="00B97C04">
        <w:t xml:space="preserve">part of </w:t>
      </w:r>
      <w:r w:rsidR="0036442D" w:rsidRPr="00B97C04">
        <w:t>social care work</w:t>
      </w:r>
      <w:r w:rsidRPr="00B97C04">
        <w:t>, particularly where behavioural needs were a primary reason for providing care and support to individuals.</w:t>
      </w:r>
      <w:r w:rsidR="002A2DE8" w:rsidRPr="00B97C04">
        <w:t xml:space="preserve"> Almost half of those who </w:t>
      </w:r>
      <w:r w:rsidR="00047940">
        <w:t>ha</w:t>
      </w:r>
      <w:r w:rsidR="00857765">
        <w:t xml:space="preserve">d experience violence and left a comment </w:t>
      </w:r>
      <w:r w:rsidR="002C5ACB">
        <w:t>about</w:t>
      </w:r>
      <w:r w:rsidR="00857765">
        <w:t xml:space="preserve"> the outcome</w:t>
      </w:r>
      <w:r w:rsidR="002C5ACB">
        <w:t xml:space="preserve"> of reporting</w:t>
      </w:r>
      <w:r w:rsidR="002A2DE8" w:rsidRPr="00B97C04">
        <w:t xml:space="preserve"> </w:t>
      </w:r>
      <w:r w:rsidR="0000096B" w:rsidRPr="00B97C04">
        <w:t xml:space="preserve">described a level of </w:t>
      </w:r>
      <w:r w:rsidR="0050755F" w:rsidRPr="00B97C04">
        <w:t>normalisation</w:t>
      </w:r>
      <w:r w:rsidR="00615A65">
        <w:t xml:space="preserve"> </w:t>
      </w:r>
      <w:r w:rsidR="00615A65" w:rsidRPr="00B97C04">
        <w:t>(n=23)</w:t>
      </w:r>
      <w:r w:rsidR="00486566" w:rsidRPr="00B97C04">
        <w:t>. The following quotes exemplify these feelings:</w:t>
      </w:r>
    </w:p>
    <w:p w14:paraId="39DFC1E9" w14:textId="77777777" w:rsidR="00656A06" w:rsidRPr="00B97C04" w:rsidRDefault="00656A06" w:rsidP="00BE29F6"/>
    <w:p w14:paraId="110CB5DD" w14:textId="77777777" w:rsidR="00486566" w:rsidRPr="00B97C04" w:rsidRDefault="0050755F" w:rsidP="00EC3C0A">
      <w:pPr>
        <w:pStyle w:val="Quote"/>
      </w:pPr>
      <w:r w:rsidRPr="00B97C04">
        <w:t xml:space="preserve"> “</w:t>
      </w:r>
      <w:r w:rsidR="00486566" w:rsidRPr="00B97C04">
        <w:t>T</w:t>
      </w:r>
      <w:r w:rsidRPr="00B97C04">
        <w:t>aken to be part of the job”</w:t>
      </w:r>
      <w:r w:rsidR="00825F95" w:rsidRPr="00B97C04">
        <w:t xml:space="preserve"> </w:t>
      </w:r>
    </w:p>
    <w:p w14:paraId="3A0729C7" w14:textId="3AB819F5" w:rsidR="00BD7FA3" w:rsidRPr="00B97C04" w:rsidRDefault="00BD7FA3" w:rsidP="00EC3C0A">
      <w:pPr>
        <w:jc w:val="right"/>
      </w:pPr>
      <w:r w:rsidRPr="00B97C04">
        <w:t>(</w:t>
      </w:r>
      <w:r w:rsidR="00085AEB" w:rsidRPr="00B97C04">
        <w:t>Adult s</w:t>
      </w:r>
      <w:r w:rsidRPr="00B97C04">
        <w:t>ocial worker, female)</w:t>
      </w:r>
    </w:p>
    <w:p w14:paraId="30B6DD7B" w14:textId="77777777" w:rsidR="00656A06" w:rsidRPr="00B97C04" w:rsidRDefault="00656A06" w:rsidP="00EC3C0A">
      <w:pPr>
        <w:jc w:val="right"/>
      </w:pPr>
    </w:p>
    <w:p w14:paraId="77F79F0C" w14:textId="4F4BC7FC" w:rsidR="00BE29F6" w:rsidRPr="00B97C04" w:rsidRDefault="00BE29F6" w:rsidP="00EC3C0A">
      <w:pPr>
        <w:pStyle w:val="Quote"/>
      </w:pPr>
      <w:r w:rsidRPr="00B97C04">
        <w:t>“Due to the adults having sever</w:t>
      </w:r>
      <w:r w:rsidR="00EC7DB7" w:rsidRPr="00B97C04">
        <w:t>e</w:t>
      </w:r>
      <w:r w:rsidRPr="00B97C04">
        <w:t xml:space="preserve"> learning disabilities there wasn't much anyone could do”</w:t>
      </w:r>
    </w:p>
    <w:p w14:paraId="2B337BD0" w14:textId="05B2957E" w:rsidR="00BD7FA3" w:rsidRPr="00B97C04" w:rsidRDefault="00BD7FA3" w:rsidP="00EC3C0A">
      <w:pPr>
        <w:jc w:val="right"/>
      </w:pPr>
      <w:r w:rsidRPr="00B97C04">
        <w:t>(</w:t>
      </w:r>
      <w:r w:rsidR="00CB105E" w:rsidRPr="00B97C04">
        <w:t>Adult day services worker, female)</w:t>
      </w:r>
    </w:p>
    <w:p w14:paraId="3C4CB594" w14:textId="77777777" w:rsidR="00656A06" w:rsidRPr="00B97C04" w:rsidRDefault="00656A06" w:rsidP="00EC3C0A">
      <w:pPr>
        <w:jc w:val="right"/>
      </w:pPr>
    </w:p>
    <w:p w14:paraId="3F43E224" w14:textId="22B4A9A2" w:rsidR="005553E8" w:rsidRPr="00B97C04" w:rsidRDefault="005553E8" w:rsidP="00EC3C0A">
      <w:pPr>
        <w:pStyle w:val="Quote"/>
      </w:pPr>
      <w:r w:rsidRPr="00B97C04">
        <w:t>“I was listened to but felt no support and know it will happen again”</w:t>
      </w:r>
    </w:p>
    <w:p w14:paraId="584D2CF1" w14:textId="238CC0F2" w:rsidR="005553E8" w:rsidRPr="00B97C04" w:rsidRDefault="00CB105E" w:rsidP="00EC3C0A">
      <w:pPr>
        <w:jc w:val="right"/>
      </w:pPr>
      <w:r w:rsidRPr="00B97C04">
        <w:t>(</w:t>
      </w:r>
      <w:r w:rsidR="00F73779" w:rsidRPr="00B97C04">
        <w:t>Adult care home worker, female)</w:t>
      </w:r>
    </w:p>
    <w:p w14:paraId="31CEB9F7" w14:textId="77777777" w:rsidR="00656A06" w:rsidRPr="00B97C04" w:rsidRDefault="00656A06" w:rsidP="00EC3C0A">
      <w:pPr>
        <w:jc w:val="right"/>
      </w:pPr>
    </w:p>
    <w:p w14:paraId="51A4DC1E" w14:textId="348715BA" w:rsidR="002158CD" w:rsidRPr="00B97C04" w:rsidRDefault="002158CD" w:rsidP="00650A4D">
      <w:r w:rsidRPr="00B97C04">
        <w:t>Higher levels of reporting related to</w:t>
      </w:r>
      <w:r w:rsidR="00F60B7F" w:rsidRPr="00B97C04">
        <w:t xml:space="preserve"> physical</w:t>
      </w:r>
      <w:r w:rsidRPr="00B97C04">
        <w:t xml:space="preserve"> violence </w:t>
      </w:r>
      <w:r w:rsidR="001B3665" w:rsidRPr="00B97C04">
        <w:t xml:space="preserve">perhaps reflect </w:t>
      </w:r>
      <w:r w:rsidR="002A5451" w:rsidRPr="00B97C04">
        <w:t>that</w:t>
      </w:r>
      <w:r w:rsidR="001B3665" w:rsidRPr="00B97C04">
        <w:t xml:space="preserve"> these</w:t>
      </w:r>
      <w:r w:rsidRPr="00B97C04">
        <w:t xml:space="preserve"> incidents </w:t>
      </w:r>
      <w:r w:rsidR="001B3665" w:rsidRPr="00B97C04">
        <w:t>relate</w:t>
      </w:r>
      <w:r w:rsidRPr="00B97C04">
        <w:t xml:space="preserve"> to the health and safety of social care workers and those they support</w:t>
      </w:r>
      <w:r w:rsidR="004D5E0A" w:rsidRPr="00B97C04">
        <w:t xml:space="preserve">.  </w:t>
      </w:r>
      <w:r w:rsidR="004D5E0A" w:rsidRPr="00B97C04">
        <w:lastRenderedPageBreak/>
        <w:t>As a result,</w:t>
      </w:r>
      <w:r w:rsidRPr="00B97C04">
        <w:t xml:space="preserve"> </w:t>
      </w:r>
      <w:r w:rsidR="004D5E0A" w:rsidRPr="00B97C04">
        <w:t xml:space="preserve">they </w:t>
      </w:r>
      <w:r w:rsidRPr="00B97C04">
        <w:t>are monitored more closely by</w:t>
      </w:r>
      <w:r w:rsidR="006F3F0E" w:rsidRPr="00B97C04">
        <w:t xml:space="preserve"> the</w:t>
      </w:r>
      <w:r w:rsidRPr="00B97C04">
        <w:t xml:space="preserve"> organisations. High rates of reporting may </w:t>
      </w:r>
      <w:r w:rsidR="00AB1FA2" w:rsidRPr="00B97C04">
        <w:t xml:space="preserve">then </w:t>
      </w:r>
      <w:r w:rsidRPr="00B97C04">
        <w:t xml:space="preserve">reflect </w:t>
      </w:r>
      <w:r w:rsidR="0036442D" w:rsidRPr="00B97C04">
        <w:t>monitoring of</w:t>
      </w:r>
      <w:r w:rsidRPr="00B97C04">
        <w:t xml:space="preserve"> incidents</w:t>
      </w:r>
      <w:r w:rsidR="00AB1FA2" w:rsidRPr="00B97C04">
        <w:t>,</w:t>
      </w:r>
      <w:r w:rsidRPr="00B97C04">
        <w:t xml:space="preserve"> rather than </w:t>
      </w:r>
      <w:r w:rsidR="00BA6CFB" w:rsidRPr="00B97C04">
        <w:t>the reporter seeking</w:t>
      </w:r>
      <w:r w:rsidRPr="00B97C04">
        <w:t xml:space="preserve"> </w:t>
      </w:r>
      <w:r w:rsidR="0088458A">
        <w:t xml:space="preserve">or expecting </w:t>
      </w:r>
      <w:r w:rsidRPr="00B97C04">
        <w:t>a resolution.</w:t>
      </w:r>
      <w:r w:rsidR="00FD4477" w:rsidRPr="00B97C04">
        <w:t xml:space="preserve"> </w:t>
      </w:r>
      <w:r w:rsidRPr="00B97C04">
        <w:t xml:space="preserve"> </w:t>
      </w:r>
    </w:p>
    <w:p w14:paraId="08BE787B" w14:textId="756FF0F8" w:rsidR="00EF0649" w:rsidRPr="00B97C04" w:rsidRDefault="5B22B2F5" w:rsidP="00656A06">
      <w:r>
        <w:t xml:space="preserve">Additionally, respondents were asked whether incidents were related to </w:t>
      </w:r>
      <w:r w:rsidR="10B466F8">
        <w:t xml:space="preserve">issues with managers, with colleagues, or with those they support. Table </w:t>
      </w:r>
      <w:r w:rsidR="2E42819E">
        <w:t xml:space="preserve">31 </w:t>
      </w:r>
      <w:r w:rsidR="10B466F8">
        <w:t>shows each type of mistreatment by these differen</w:t>
      </w:r>
      <w:r w:rsidR="1A475B48">
        <w:t>t</w:t>
      </w:r>
      <w:r w:rsidR="10B466F8">
        <w:t xml:space="preserve"> groups. </w:t>
      </w:r>
      <w:r w:rsidR="00BC2E55" w:rsidRPr="00583054">
        <w:t>Similar levels of b</w:t>
      </w:r>
      <w:r w:rsidR="4E70DFD1" w:rsidRPr="00583054">
        <w:t>ullying w</w:t>
      </w:r>
      <w:r w:rsidR="00BC2E55" w:rsidRPr="00583054">
        <w:t>ere</w:t>
      </w:r>
      <w:r w:rsidR="00E369BD" w:rsidRPr="00583054">
        <w:t xml:space="preserve"> </w:t>
      </w:r>
      <w:r w:rsidR="4E70DFD1" w:rsidRPr="00583054">
        <w:t xml:space="preserve">experienced related to the behaviour of managers (7%), colleagues (8%) and those </w:t>
      </w:r>
      <w:r w:rsidR="00B93464" w:rsidRPr="00583054">
        <w:t xml:space="preserve">receiving </w:t>
      </w:r>
      <w:r w:rsidR="4E70DFD1" w:rsidRPr="00583054">
        <w:t>support (9%).</w:t>
      </w:r>
      <w:r w:rsidR="00B93464" w:rsidRPr="00583054">
        <w:t xml:space="preserve"> Similar levels of</w:t>
      </w:r>
      <w:r w:rsidR="00270B69" w:rsidRPr="00583054">
        <w:t xml:space="preserve"> </w:t>
      </w:r>
      <w:r w:rsidR="00B93464" w:rsidRPr="00583054">
        <w:t>d</w:t>
      </w:r>
      <w:r w:rsidR="4E70DFD1" w:rsidRPr="00583054">
        <w:t xml:space="preserve">iscrimination </w:t>
      </w:r>
      <w:r w:rsidR="00B93464" w:rsidRPr="00583054">
        <w:t xml:space="preserve">also </w:t>
      </w:r>
      <w:r w:rsidR="4E70DFD1" w:rsidRPr="00583054">
        <w:t xml:space="preserve">related to managers (6%), colleagues (4%) and those </w:t>
      </w:r>
      <w:r w:rsidR="00E721F5" w:rsidRPr="00583054">
        <w:t>receiving</w:t>
      </w:r>
      <w:r w:rsidR="4E70DFD1" w:rsidRPr="00583054">
        <w:t xml:space="preserve"> support (5%).</w:t>
      </w:r>
      <w:r w:rsidR="4E70DFD1">
        <w:t xml:space="preserve"> </w:t>
      </w:r>
      <w:r w:rsidR="14B60B7D">
        <w:t>Respondents were asked about their e</w:t>
      </w:r>
      <w:r w:rsidR="71D4D611">
        <w:t xml:space="preserve">xperiences of physical violence for the first time in this survey, and results indicate this </w:t>
      </w:r>
      <w:r w:rsidR="1B80E619">
        <w:t xml:space="preserve">is unlikely to be perpetrated by managers and colleagues. </w:t>
      </w:r>
    </w:p>
    <w:p w14:paraId="5447FC22" w14:textId="7345A592" w:rsidR="002E31FB" w:rsidRPr="00B97C04" w:rsidRDefault="002E31FB" w:rsidP="002E31FB">
      <w:pPr>
        <w:pStyle w:val="Caption"/>
      </w:pPr>
      <w:bookmarkStart w:id="109" w:name="_Toc242368699"/>
      <w:r w:rsidRPr="00B97C04">
        <w:t xml:space="preserve">Table </w:t>
      </w:r>
      <w:r w:rsidRPr="00B97C04">
        <w:fldChar w:fldCharType="begin"/>
      </w:r>
      <w:r w:rsidRPr="00B97C04">
        <w:instrText>SEQ Table \* ARABIC</w:instrText>
      </w:r>
      <w:r w:rsidRPr="00B97C04">
        <w:fldChar w:fldCharType="separate"/>
      </w:r>
      <w:r w:rsidR="00C43394" w:rsidRPr="00B97C04">
        <w:rPr>
          <w:noProof/>
        </w:rPr>
        <w:t>31</w:t>
      </w:r>
      <w:r w:rsidRPr="00B97C04">
        <w:fldChar w:fldCharType="end"/>
      </w:r>
      <w:r w:rsidRPr="00B97C04">
        <w:t>: In the past 12 months, have you personally experienced mistreatment from managers, colleagues or those you support?</w:t>
      </w:r>
      <w:bookmarkEnd w:id="109"/>
    </w:p>
    <w:tbl>
      <w:tblPr>
        <w:tblStyle w:val="ListTable3"/>
        <w:tblW w:w="5090" w:type="pct"/>
        <w:tblLayout w:type="fixed"/>
        <w:tblLook w:val="04A0" w:firstRow="1" w:lastRow="0" w:firstColumn="1" w:lastColumn="0" w:noHBand="0" w:noVBand="1"/>
      </w:tblPr>
      <w:tblGrid>
        <w:gridCol w:w="3102"/>
        <w:gridCol w:w="1131"/>
        <w:gridCol w:w="1432"/>
        <w:gridCol w:w="1123"/>
        <w:gridCol w:w="1268"/>
        <w:gridCol w:w="1122"/>
      </w:tblGrid>
      <w:tr w:rsidR="00F47EC4" w:rsidRPr="00B97C04" w14:paraId="2EB5B3F0" w14:textId="77777777" w:rsidTr="48035018">
        <w:trPr>
          <w:cnfStyle w:val="100000000000" w:firstRow="1" w:lastRow="0" w:firstColumn="0" w:lastColumn="0" w:oddVBand="0" w:evenVBand="0" w:oddHBand="0" w:evenHBand="0" w:firstRowFirstColumn="0" w:firstRowLastColumn="0" w:lastRowFirstColumn="0" w:lastRowLastColumn="0"/>
          <w:trHeight w:val="288"/>
        </w:trPr>
        <w:tc>
          <w:tcPr>
            <w:cnfStyle w:val="001000000100" w:firstRow="0" w:lastRow="0" w:firstColumn="1" w:lastColumn="0" w:oddVBand="0" w:evenVBand="0" w:oddHBand="0" w:evenHBand="0" w:firstRowFirstColumn="1" w:firstRowLastColumn="0" w:lastRowFirstColumn="0" w:lastRowLastColumn="0"/>
            <w:tcW w:w="1690" w:type="pct"/>
            <w:shd w:val="clear" w:color="auto" w:fill="247C86"/>
            <w:noWrap/>
            <w:hideMark/>
          </w:tcPr>
          <w:p w14:paraId="5449735A" w14:textId="77777777" w:rsidR="00F47EC4" w:rsidRPr="00B97C04" w:rsidRDefault="00F47EC4">
            <w:pPr>
              <w:rPr>
                <w:lang w:eastAsia="en-GB"/>
              </w:rPr>
            </w:pPr>
          </w:p>
        </w:tc>
        <w:tc>
          <w:tcPr>
            <w:tcW w:w="616" w:type="pct"/>
            <w:shd w:val="clear" w:color="auto" w:fill="247C86"/>
            <w:noWrap/>
            <w:hideMark/>
          </w:tcPr>
          <w:p w14:paraId="20DB2CAC" w14:textId="77777777" w:rsidR="00F47EC4" w:rsidRPr="00B97C04" w:rsidRDefault="00F47EC4" w:rsidP="0039391C">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sz w:val="20"/>
                <w:szCs w:val="20"/>
                <w:lang w:eastAsia="en-GB"/>
              </w:rPr>
            </w:pPr>
            <w:r w:rsidRPr="00B97C04">
              <w:rPr>
                <w:lang w:eastAsia="en-GB"/>
              </w:rPr>
              <w:t>Care workers</w:t>
            </w:r>
          </w:p>
        </w:tc>
        <w:tc>
          <w:tcPr>
            <w:tcW w:w="780" w:type="pct"/>
            <w:shd w:val="clear" w:color="auto" w:fill="247C86"/>
            <w:noWrap/>
            <w:hideMark/>
          </w:tcPr>
          <w:p w14:paraId="134D8852" w14:textId="26DDAD90" w:rsidR="00F47EC4" w:rsidRPr="00B97C04" w:rsidRDefault="001631DA" w:rsidP="0039391C">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sz w:val="20"/>
                <w:szCs w:val="20"/>
                <w:lang w:eastAsia="en-GB"/>
              </w:rPr>
            </w:pPr>
            <w:r w:rsidRPr="00B97C04">
              <w:rPr>
                <w:lang w:eastAsia="en-GB"/>
              </w:rPr>
              <w:t>M</w:t>
            </w:r>
            <w:r w:rsidR="00F47EC4" w:rsidRPr="00B97C04">
              <w:rPr>
                <w:lang w:eastAsia="en-GB"/>
              </w:rPr>
              <w:t>anagers</w:t>
            </w:r>
          </w:p>
        </w:tc>
        <w:tc>
          <w:tcPr>
            <w:tcW w:w="612" w:type="pct"/>
            <w:shd w:val="clear" w:color="auto" w:fill="247C86"/>
            <w:noWrap/>
            <w:hideMark/>
          </w:tcPr>
          <w:p w14:paraId="2073705B" w14:textId="632C4D20" w:rsidR="00F47EC4" w:rsidRPr="00B97C04" w:rsidRDefault="10B466F8" w:rsidP="48035018">
            <w:pPr>
              <w:jc w:val="center"/>
              <w:cnfStyle w:val="100000000000" w:firstRow="1" w:lastRow="0" w:firstColumn="0" w:lastColumn="0" w:oddVBand="0" w:evenVBand="0" w:oddHBand="0" w:evenHBand="0" w:firstRowFirstColumn="0" w:firstRowLastColumn="0" w:lastRowFirstColumn="0" w:lastRowLastColumn="0"/>
              <w:rPr>
                <w:lang w:eastAsia="en-GB"/>
              </w:rPr>
            </w:pPr>
            <w:r w:rsidRPr="48035018">
              <w:rPr>
                <w:lang w:eastAsia="en-GB"/>
              </w:rPr>
              <w:t>Social work</w:t>
            </w:r>
          </w:p>
        </w:tc>
        <w:tc>
          <w:tcPr>
            <w:tcW w:w="691" w:type="pct"/>
            <w:shd w:val="clear" w:color="auto" w:fill="247C86"/>
            <w:noWrap/>
            <w:hideMark/>
          </w:tcPr>
          <w:p w14:paraId="07AA203D" w14:textId="77777777" w:rsidR="00F47EC4" w:rsidRPr="00B97C04" w:rsidRDefault="00F47EC4" w:rsidP="0039391C">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sz w:val="20"/>
                <w:szCs w:val="20"/>
                <w:lang w:eastAsia="en-GB"/>
              </w:rPr>
            </w:pPr>
            <w:r w:rsidRPr="00B97C04">
              <w:rPr>
                <w:lang w:eastAsia="en-GB"/>
              </w:rPr>
              <w:t>Other roles</w:t>
            </w:r>
          </w:p>
        </w:tc>
        <w:tc>
          <w:tcPr>
            <w:tcW w:w="611" w:type="pct"/>
            <w:shd w:val="clear" w:color="auto" w:fill="247C86"/>
            <w:noWrap/>
            <w:hideMark/>
          </w:tcPr>
          <w:p w14:paraId="24A37B16" w14:textId="77777777" w:rsidR="00F47EC4" w:rsidRPr="00B97C04" w:rsidRDefault="00F47EC4" w:rsidP="0039391C">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sz w:val="20"/>
                <w:szCs w:val="20"/>
                <w:lang w:eastAsia="en-GB"/>
              </w:rPr>
            </w:pPr>
            <w:r w:rsidRPr="00B97C04">
              <w:rPr>
                <w:lang w:eastAsia="en-GB"/>
              </w:rPr>
              <w:t>All</w:t>
            </w:r>
          </w:p>
        </w:tc>
      </w:tr>
      <w:tr w:rsidR="00F47EC4" w:rsidRPr="00B97C04" w14:paraId="6322276E" w14:textId="77777777" w:rsidTr="48035018">
        <w:trPr>
          <w:cnfStyle w:val="000000100000" w:firstRow="0" w:lastRow="0" w:firstColumn="0" w:lastColumn="0" w:oddVBand="0" w:evenVBand="0" w:oddHBand="1" w:evenHBand="0" w:firstRowFirstColumn="0" w:firstRowLastColumn="0" w:lastRowFirstColumn="0" w:lastRowLastColumn="0"/>
          <w:trHeight w:val="73"/>
        </w:trPr>
        <w:tc>
          <w:tcPr>
            <w:cnfStyle w:val="001000000000" w:firstRow="0" w:lastRow="0" w:firstColumn="1" w:lastColumn="0" w:oddVBand="0" w:evenVBand="0" w:oddHBand="0" w:evenHBand="0" w:firstRowFirstColumn="0" w:firstRowLastColumn="0" w:lastRowFirstColumn="0" w:lastRowLastColumn="0"/>
            <w:tcW w:w="1690" w:type="pct"/>
            <w:shd w:val="clear" w:color="auto" w:fill="7ED3DC"/>
            <w:noWrap/>
          </w:tcPr>
          <w:p w14:paraId="3A614AA1" w14:textId="77777777" w:rsidR="00F47EC4" w:rsidRPr="00B97C04" w:rsidRDefault="00F47EC4" w:rsidP="00EC3C0A">
            <w:pPr>
              <w:rPr>
                <w:rFonts w:eastAsia="Times New Roman" w:cs="Times New Roman"/>
                <w:color w:val="000000"/>
                <w:kern w:val="0"/>
                <w:lang w:eastAsia="en-GB"/>
                <w14:ligatures w14:val="none"/>
              </w:rPr>
            </w:pPr>
            <w:r w:rsidRPr="00B97C04">
              <w:t>Bullying, harassment or abuse</w:t>
            </w:r>
          </w:p>
        </w:tc>
        <w:tc>
          <w:tcPr>
            <w:tcW w:w="616" w:type="pct"/>
            <w:shd w:val="clear" w:color="auto" w:fill="7ED3DC"/>
            <w:noWrap/>
          </w:tcPr>
          <w:p w14:paraId="4178DE33" w14:textId="6DAC656F" w:rsidR="00F47EC4" w:rsidRPr="00B97C04" w:rsidRDefault="00F47EC4" w:rsidP="0039391C">
            <w:pPr>
              <w:jc w:val="center"/>
              <w:cnfStyle w:val="000000100000" w:firstRow="0" w:lastRow="0" w:firstColumn="0" w:lastColumn="0" w:oddVBand="0" w:evenVBand="0" w:oddHBand="1" w:evenHBand="0" w:firstRowFirstColumn="0" w:firstRowLastColumn="0" w:lastRowFirstColumn="0" w:lastRowLastColumn="0"/>
              <w:rPr>
                <w:lang w:eastAsia="en-GB"/>
              </w:rPr>
            </w:pPr>
          </w:p>
        </w:tc>
        <w:tc>
          <w:tcPr>
            <w:tcW w:w="780" w:type="pct"/>
            <w:shd w:val="clear" w:color="auto" w:fill="7ED3DC"/>
            <w:noWrap/>
          </w:tcPr>
          <w:p w14:paraId="54F130F4" w14:textId="28C6CCD2" w:rsidR="00F47EC4" w:rsidRPr="00B97C04" w:rsidRDefault="00F47EC4" w:rsidP="0039391C">
            <w:pPr>
              <w:jc w:val="center"/>
              <w:cnfStyle w:val="000000100000" w:firstRow="0" w:lastRow="0" w:firstColumn="0" w:lastColumn="0" w:oddVBand="0" w:evenVBand="0" w:oddHBand="1" w:evenHBand="0" w:firstRowFirstColumn="0" w:firstRowLastColumn="0" w:lastRowFirstColumn="0" w:lastRowLastColumn="0"/>
              <w:rPr>
                <w:lang w:eastAsia="en-GB"/>
              </w:rPr>
            </w:pPr>
          </w:p>
        </w:tc>
        <w:tc>
          <w:tcPr>
            <w:tcW w:w="612" w:type="pct"/>
            <w:shd w:val="clear" w:color="auto" w:fill="7ED3DC"/>
            <w:noWrap/>
          </w:tcPr>
          <w:p w14:paraId="43EFE618" w14:textId="232DA2AF" w:rsidR="00F47EC4" w:rsidRPr="00B97C04" w:rsidRDefault="00F47EC4" w:rsidP="0039391C">
            <w:pPr>
              <w:jc w:val="center"/>
              <w:cnfStyle w:val="000000100000" w:firstRow="0" w:lastRow="0" w:firstColumn="0" w:lastColumn="0" w:oddVBand="0" w:evenVBand="0" w:oddHBand="1" w:evenHBand="0" w:firstRowFirstColumn="0" w:firstRowLastColumn="0" w:lastRowFirstColumn="0" w:lastRowLastColumn="0"/>
              <w:rPr>
                <w:lang w:eastAsia="en-GB"/>
              </w:rPr>
            </w:pPr>
          </w:p>
        </w:tc>
        <w:tc>
          <w:tcPr>
            <w:tcW w:w="691" w:type="pct"/>
            <w:shd w:val="clear" w:color="auto" w:fill="7ED3DC"/>
            <w:noWrap/>
          </w:tcPr>
          <w:p w14:paraId="655AFE4F" w14:textId="5B31DE65" w:rsidR="00F47EC4" w:rsidRPr="00B97C04" w:rsidRDefault="00F47EC4" w:rsidP="0039391C">
            <w:pPr>
              <w:jc w:val="center"/>
              <w:cnfStyle w:val="000000100000" w:firstRow="0" w:lastRow="0" w:firstColumn="0" w:lastColumn="0" w:oddVBand="0" w:evenVBand="0" w:oddHBand="1" w:evenHBand="0" w:firstRowFirstColumn="0" w:firstRowLastColumn="0" w:lastRowFirstColumn="0" w:lastRowLastColumn="0"/>
              <w:rPr>
                <w:lang w:eastAsia="en-GB"/>
              </w:rPr>
            </w:pPr>
          </w:p>
        </w:tc>
        <w:tc>
          <w:tcPr>
            <w:tcW w:w="611" w:type="pct"/>
            <w:shd w:val="clear" w:color="auto" w:fill="7ED3DC"/>
            <w:noWrap/>
          </w:tcPr>
          <w:p w14:paraId="6EDB0380" w14:textId="7F2F7895" w:rsidR="00F47EC4" w:rsidRPr="00B97C04" w:rsidRDefault="00F47EC4" w:rsidP="0039391C">
            <w:pPr>
              <w:jc w:val="center"/>
              <w:cnfStyle w:val="000000100000" w:firstRow="0" w:lastRow="0" w:firstColumn="0" w:lastColumn="0" w:oddVBand="0" w:evenVBand="0" w:oddHBand="1" w:evenHBand="0" w:firstRowFirstColumn="0" w:firstRowLastColumn="0" w:lastRowFirstColumn="0" w:lastRowLastColumn="0"/>
              <w:rPr>
                <w:lang w:eastAsia="en-GB"/>
              </w:rPr>
            </w:pPr>
          </w:p>
        </w:tc>
      </w:tr>
      <w:tr w:rsidR="0085587C" w:rsidRPr="00B97C04" w14:paraId="46E69C98" w14:textId="77777777" w:rsidTr="48035018">
        <w:trPr>
          <w:trHeight w:val="288"/>
        </w:trPr>
        <w:tc>
          <w:tcPr>
            <w:cnfStyle w:val="001000000000" w:firstRow="0" w:lastRow="0" w:firstColumn="1" w:lastColumn="0" w:oddVBand="0" w:evenVBand="0" w:oddHBand="0" w:evenHBand="0" w:firstRowFirstColumn="0" w:firstRowLastColumn="0" w:lastRowFirstColumn="0" w:lastRowLastColumn="0"/>
            <w:tcW w:w="1690" w:type="pct"/>
            <w:noWrap/>
          </w:tcPr>
          <w:p w14:paraId="304F9063" w14:textId="61A5B235" w:rsidR="0085587C" w:rsidRPr="00B97C04" w:rsidRDefault="0085587C" w:rsidP="00650A4D">
            <w:r w:rsidRPr="00B97C04">
              <w:rPr>
                <w:lang w:eastAsia="en-GB"/>
              </w:rPr>
              <w:t>From managers</w:t>
            </w:r>
          </w:p>
        </w:tc>
        <w:tc>
          <w:tcPr>
            <w:tcW w:w="616" w:type="pct"/>
            <w:noWrap/>
          </w:tcPr>
          <w:p w14:paraId="7762EF3E" w14:textId="408DDA3C" w:rsidR="0085587C" w:rsidRPr="00B97C04" w:rsidRDefault="0085587C" w:rsidP="0039391C">
            <w:pPr>
              <w:jc w:val="center"/>
              <w:cnfStyle w:val="000000000000" w:firstRow="0" w:lastRow="0" w:firstColumn="0" w:lastColumn="0" w:oddVBand="0" w:evenVBand="0" w:oddHBand="0" w:evenHBand="0" w:firstRowFirstColumn="0" w:firstRowLastColumn="0" w:lastRowFirstColumn="0" w:lastRowLastColumn="0"/>
              <w:rPr>
                <w:rFonts w:ascii="Aptos Narrow" w:hAnsi="Aptos Narrow"/>
                <w:color w:val="000000"/>
              </w:rPr>
            </w:pPr>
            <w:r w:rsidRPr="00B97C04">
              <w:t>6.</w:t>
            </w:r>
            <w:r w:rsidR="006C1E5A" w:rsidRPr="00B97C04">
              <w:t>2%</w:t>
            </w:r>
          </w:p>
        </w:tc>
        <w:tc>
          <w:tcPr>
            <w:tcW w:w="780" w:type="pct"/>
            <w:noWrap/>
          </w:tcPr>
          <w:p w14:paraId="29811017" w14:textId="7E98040A" w:rsidR="0085587C" w:rsidRPr="00B97C04" w:rsidRDefault="0085587C" w:rsidP="0039391C">
            <w:pPr>
              <w:jc w:val="center"/>
              <w:cnfStyle w:val="000000000000" w:firstRow="0" w:lastRow="0" w:firstColumn="0" w:lastColumn="0" w:oddVBand="0" w:evenVBand="0" w:oddHBand="0" w:evenHBand="0" w:firstRowFirstColumn="0" w:firstRowLastColumn="0" w:lastRowFirstColumn="0" w:lastRowLastColumn="0"/>
              <w:rPr>
                <w:rFonts w:ascii="Aptos Narrow" w:hAnsi="Aptos Narrow"/>
                <w:color w:val="000000"/>
              </w:rPr>
            </w:pPr>
            <w:r w:rsidRPr="00B97C04">
              <w:t>6.</w:t>
            </w:r>
            <w:r w:rsidR="006C1E5A" w:rsidRPr="00B97C04">
              <w:t>2%</w:t>
            </w:r>
          </w:p>
        </w:tc>
        <w:tc>
          <w:tcPr>
            <w:tcW w:w="612" w:type="pct"/>
            <w:noWrap/>
          </w:tcPr>
          <w:p w14:paraId="575311DA" w14:textId="0A8F2EBA" w:rsidR="0085587C" w:rsidRPr="00B97C04" w:rsidRDefault="0085587C" w:rsidP="0039391C">
            <w:pPr>
              <w:jc w:val="center"/>
              <w:cnfStyle w:val="000000000000" w:firstRow="0" w:lastRow="0" w:firstColumn="0" w:lastColumn="0" w:oddVBand="0" w:evenVBand="0" w:oddHBand="0" w:evenHBand="0" w:firstRowFirstColumn="0" w:firstRowLastColumn="0" w:lastRowFirstColumn="0" w:lastRowLastColumn="0"/>
              <w:rPr>
                <w:rFonts w:ascii="Aptos Narrow" w:hAnsi="Aptos Narrow"/>
                <w:color w:val="000000"/>
              </w:rPr>
            </w:pPr>
            <w:r w:rsidRPr="00B97C04">
              <w:t>9.</w:t>
            </w:r>
            <w:r w:rsidR="006C1E5A" w:rsidRPr="00B97C04">
              <w:t>1%</w:t>
            </w:r>
          </w:p>
        </w:tc>
        <w:tc>
          <w:tcPr>
            <w:tcW w:w="691" w:type="pct"/>
            <w:noWrap/>
          </w:tcPr>
          <w:p w14:paraId="28E0CDAF" w14:textId="3DE62583" w:rsidR="0085587C" w:rsidRPr="00B97C04" w:rsidRDefault="0085587C" w:rsidP="0039391C">
            <w:pPr>
              <w:jc w:val="center"/>
              <w:cnfStyle w:val="000000000000" w:firstRow="0" w:lastRow="0" w:firstColumn="0" w:lastColumn="0" w:oddVBand="0" w:evenVBand="0" w:oddHBand="0" w:evenHBand="0" w:firstRowFirstColumn="0" w:firstRowLastColumn="0" w:lastRowFirstColumn="0" w:lastRowLastColumn="0"/>
              <w:rPr>
                <w:rFonts w:ascii="Aptos Narrow" w:hAnsi="Aptos Narrow"/>
                <w:color w:val="000000"/>
              </w:rPr>
            </w:pPr>
            <w:r w:rsidRPr="00B97C04">
              <w:t>8.8</w:t>
            </w:r>
            <w:r w:rsidR="006C1E5A" w:rsidRPr="00B97C04">
              <w:t>%</w:t>
            </w:r>
          </w:p>
        </w:tc>
        <w:tc>
          <w:tcPr>
            <w:tcW w:w="611" w:type="pct"/>
            <w:noWrap/>
          </w:tcPr>
          <w:p w14:paraId="533F8538" w14:textId="70532487" w:rsidR="0085587C" w:rsidRPr="00B97C04" w:rsidRDefault="0085587C" w:rsidP="0039391C">
            <w:pPr>
              <w:jc w:val="center"/>
              <w:cnfStyle w:val="000000000000" w:firstRow="0" w:lastRow="0" w:firstColumn="0" w:lastColumn="0" w:oddVBand="0" w:evenVBand="0" w:oddHBand="0" w:evenHBand="0" w:firstRowFirstColumn="0" w:firstRowLastColumn="0" w:lastRowFirstColumn="0" w:lastRowLastColumn="0"/>
              <w:rPr>
                <w:rFonts w:ascii="Aptos Narrow" w:hAnsi="Aptos Narrow"/>
                <w:color w:val="000000"/>
              </w:rPr>
            </w:pPr>
            <w:r w:rsidRPr="00B97C04">
              <w:t>6.</w:t>
            </w:r>
            <w:r w:rsidR="006C1E5A" w:rsidRPr="00B97C04">
              <w:t>7</w:t>
            </w:r>
            <w:r w:rsidRPr="00B97C04">
              <w:t xml:space="preserve"> </w:t>
            </w:r>
            <w:r w:rsidR="006C1E5A" w:rsidRPr="00B97C04">
              <w:t>%</w:t>
            </w:r>
          </w:p>
        </w:tc>
      </w:tr>
      <w:tr w:rsidR="0085587C" w:rsidRPr="00B97C04" w14:paraId="6B7F567F" w14:textId="77777777" w:rsidTr="48035018">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690" w:type="pct"/>
            <w:noWrap/>
          </w:tcPr>
          <w:p w14:paraId="18125899" w14:textId="581A2AAC" w:rsidR="0085587C" w:rsidRPr="00B97C04" w:rsidRDefault="0085587C" w:rsidP="00650A4D">
            <w:r w:rsidRPr="00B97C04">
              <w:rPr>
                <w:lang w:eastAsia="en-GB"/>
              </w:rPr>
              <w:t>From colleagues</w:t>
            </w:r>
          </w:p>
        </w:tc>
        <w:tc>
          <w:tcPr>
            <w:tcW w:w="616" w:type="pct"/>
            <w:noWrap/>
          </w:tcPr>
          <w:p w14:paraId="12DDB635" w14:textId="72E9A243" w:rsidR="0085587C" w:rsidRPr="00B97C04" w:rsidRDefault="0085587C" w:rsidP="0039391C">
            <w:pPr>
              <w:jc w:val="center"/>
              <w:cnfStyle w:val="000000100000" w:firstRow="0" w:lastRow="0" w:firstColumn="0" w:lastColumn="0" w:oddVBand="0" w:evenVBand="0" w:oddHBand="1" w:evenHBand="0" w:firstRowFirstColumn="0" w:firstRowLastColumn="0" w:lastRowFirstColumn="0" w:lastRowLastColumn="0"/>
              <w:rPr>
                <w:rFonts w:ascii="Aptos Narrow" w:hAnsi="Aptos Narrow"/>
                <w:color w:val="000000"/>
              </w:rPr>
            </w:pPr>
            <w:r w:rsidRPr="00B97C04">
              <w:t>8.</w:t>
            </w:r>
            <w:r w:rsidR="006C1E5A" w:rsidRPr="00B97C04">
              <w:t>2%</w:t>
            </w:r>
          </w:p>
        </w:tc>
        <w:tc>
          <w:tcPr>
            <w:tcW w:w="780" w:type="pct"/>
            <w:noWrap/>
          </w:tcPr>
          <w:p w14:paraId="5EA3D3D0" w14:textId="659771F8" w:rsidR="0085587C" w:rsidRPr="00B97C04" w:rsidRDefault="0085587C" w:rsidP="0039391C">
            <w:pPr>
              <w:jc w:val="center"/>
              <w:cnfStyle w:val="000000100000" w:firstRow="0" w:lastRow="0" w:firstColumn="0" w:lastColumn="0" w:oddVBand="0" w:evenVBand="0" w:oddHBand="1" w:evenHBand="0" w:firstRowFirstColumn="0" w:firstRowLastColumn="0" w:lastRowFirstColumn="0" w:lastRowLastColumn="0"/>
              <w:rPr>
                <w:rFonts w:ascii="Aptos Narrow" w:hAnsi="Aptos Narrow"/>
                <w:color w:val="000000"/>
              </w:rPr>
            </w:pPr>
            <w:r w:rsidRPr="00B97C04">
              <w:t>6.3</w:t>
            </w:r>
            <w:r w:rsidR="006C1E5A" w:rsidRPr="00B97C04">
              <w:t>%</w:t>
            </w:r>
          </w:p>
        </w:tc>
        <w:tc>
          <w:tcPr>
            <w:tcW w:w="612" w:type="pct"/>
            <w:noWrap/>
          </w:tcPr>
          <w:p w14:paraId="4E01B41E" w14:textId="461787AD" w:rsidR="0085587C" w:rsidRPr="00B97C04" w:rsidRDefault="0085587C" w:rsidP="0039391C">
            <w:pPr>
              <w:jc w:val="center"/>
              <w:cnfStyle w:val="000000100000" w:firstRow="0" w:lastRow="0" w:firstColumn="0" w:lastColumn="0" w:oddVBand="0" w:evenVBand="0" w:oddHBand="1" w:evenHBand="0" w:firstRowFirstColumn="0" w:firstRowLastColumn="0" w:lastRowFirstColumn="0" w:lastRowLastColumn="0"/>
              <w:rPr>
                <w:rFonts w:ascii="Aptos Narrow" w:hAnsi="Aptos Narrow"/>
                <w:color w:val="000000"/>
              </w:rPr>
            </w:pPr>
            <w:r w:rsidRPr="00B97C04">
              <w:t>4.7</w:t>
            </w:r>
            <w:r w:rsidR="006C1E5A" w:rsidRPr="00B97C04">
              <w:t>%</w:t>
            </w:r>
          </w:p>
        </w:tc>
        <w:tc>
          <w:tcPr>
            <w:tcW w:w="691" w:type="pct"/>
            <w:noWrap/>
          </w:tcPr>
          <w:p w14:paraId="3267CFC5" w14:textId="5CA16FE6" w:rsidR="0085587C" w:rsidRPr="00B97C04" w:rsidRDefault="0085587C" w:rsidP="0039391C">
            <w:pPr>
              <w:jc w:val="center"/>
              <w:cnfStyle w:val="000000100000" w:firstRow="0" w:lastRow="0" w:firstColumn="0" w:lastColumn="0" w:oddVBand="0" w:evenVBand="0" w:oddHBand="1" w:evenHBand="0" w:firstRowFirstColumn="0" w:firstRowLastColumn="0" w:lastRowFirstColumn="0" w:lastRowLastColumn="0"/>
              <w:rPr>
                <w:rFonts w:ascii="Aptos Narrow" w:hAnsi="Aptos Narrow"/>
                <w:color w:val="000000"/>
              </w:rPr>
            </w:pPr>
            <w:r w:rsidRPr="00B97C04">
              <w:t>6.7</w:t>
            </w:r>
            <w:r w:rsidR="006C1E5A" w:rsidRPr="00B97C04">
              <w:t>%</w:t>
            </w:r>
          </w:p>
        </w:tc>
        <w:tc>
          <w:tcPr>
            <w:tcW w:w="611" w:type="pct"/>
            <w:noWrap/>
          </w:tcPr>
          <w:p w14:paraId="539A8F7B" w14:textId="48743C37" w:rsidR="0085587C" w:rsidRPr="00B97C04" w:rsidRDefault="0085587C" w:rsidP="0039391C">
            <w:pPr>
              <w:jc w:val="center"/>
              <w:cnfStyle w:val="000000100000" w:firstRow="0" w:lastRow="0" w:firstColumn="0" w:lastColumn="0" w:oddVBand="0" w:evenVBand="0" w:oddHBand="1" w:evenHBand="0" w:firstRowFirstColumn="0" w:firstRowLastColumn="0" w:lastRowFirstColumn="0" w:lastRowLastColumn="0"/>
              <w:rPr>
                <w:rFonts w:ascii="Aptos Narrow" w:hAnsi="Aptos Narrow"/>
                <w:color w:val="000000"/>
              </w:rPr>
            </w:pPr>
            <w:r w:rsidRPr="00B97C04">
              <w:t>7.</w:t>
            </w:r>
            <w:r w:rsidR="006C1E5A" w:rsidRPr="00B97C04">
              <w:t>5%</w:t>
            </w:r>
          </w:p>
        </w:tc>
      </w:tr>
      <w:tr w:rsidR="0085587C" w:rsidRPr="00B97C04" w14:paraId="46961B87" w14:textId="77777777" w:rsidTr="48035018">
        <w:trPr>
          <w:trHeight w:val="288"/>
        </w:trPr>
        <w:tc>
          <w:tcPr>
            <w:cnfStyle w:val="001000000000" w:firstRow="0" w:lastRow="0" w:firstColumn="1" w:lastColumn="0" w:oddVBand="0" w:evenVBand="0" w:oddHBand="0" w:evenHBand="0" w:firstRowFirstColumn="0" w:firstRowLastColumn="0" w:lastRowFirstColumn="0" w:lastRowLastColumn="0"/>
            <w:tcW w:w="1690" w:type="pct"/>
            <w:noWrap/>
          </w:tcPr>
          <w:p w14:paraId="0F2626CC" w14:textId="7EE3DB0D" w:rsidR="0085587C" w:rsidRPr="00B97C04" w:rsidRDefault="0085587C" w:rsidP="00650A4D">
            <w:r w:rsidRPr="00B97C04">
              <w:rPr>
                <w:lang w:eastAsia="en-GB"/>
              </w:rPr>
              <w:t>From those you support</w:t>
            </w:r>
          </w:p>
        </w:tc>
        <w:tc>
          <w:tcPr>
            <w:tcW w:w="616" w:type="pct"/>
            <w:noWrap/>
          </w:tcPr>
          <w:p w14:paraId="45AB1FE0" w14:textId="73DE12A1" w:rsidR="0085587C" w:rsidRPr="00B97C04" w:rsidRDefault="0085587C" w:rsidP="0039391C">
            <w:pPr>
              <w:jc w:val="center"/>
              <w:cnfStyle w:val="000000000000" w:firstRow="0" w:lastRow="0" w:firstColumn="0" w:lastColumn="0" w:oddVBand="0" w:evenVBand="0" w:oddHBand="0" w:evenHBand="0" w:firstRowFirstColumn="0" w:firstRowLastColumn="0" w:lastRowFirstColumn="0" w:lastRowLastColumn="0"/>
              <w:rPr>
                <w:rFonts w:ascii="Aptos Narrow" w:hAnsi="Aptos Narrow"/>
                <w:color w:val="000000"/>
              </w:rPr>
            </w:pPr>
            <w:r w:rsidRPr="00B97C04">
              <w:t>9.</w:t>
            </w:r>
            <w:r w:rsidR="006C1E5A" w:rsidRPr="00B97C04">
              <w:t>2%</w:t>
            </w:r>
          </w:p>
        </w:tc>
        <w:tc>
          <w:tcPr>
            <w:tcW w:w="780" w:type="pct"/>
            <w:noWrap/>
          </w:tcPr>
          <w:p w14:paraId="50F29DF4" w14:textId="5CF2DD78" w:rsidR="0085587C" w:rsidRPr="00B97C04" w:rsidRDefault="0085587C" w:rsidP="0039391C">
            <w:pPr>
              <w:jc w:val="center"/>
              <w:cnfStyle w:val="000000000000" w:firstRow="0" w:lastRow="0" w:firstColumn="0" w:lastColumn="0" w:oddVBand="0" w:evenVBand="0" w:oddHBand="0" w:evenHBand="0" w:firstRowFirstColumn="0" w:firstRowLastColumn="0" w:lastRowFirstColumn="0" w:lastRowLastColumn="0"/>
              <w:rPr>
                <w:rFonts w:ascii="Aptos Narrow" w:hAnsi="Aptos Narrow"/>
                <w:color w:val="000000"/>
              </w:rPr>
            </w:pPr>
            <w:r w:rsidRPr="00B97C04">
              <w:t>5.9</w:t>
            </w:r>
            <w:r w:rsidR="006C1E5A" w:rsidRPr="00B97C04">
              <w:t>%</w:t>
            </w:r>
          </w:p>
        </w:tc>
        <w:tc>
          <w:tcPr>
            <w:tcW w:w="612" w:type="pct"/>
            <w:noWrap/>
          </w:tcPr>
          <w:p w14:paraId="06A281B8" w14:textId="491357C7" w:rsidR="0085587C" w:rsidRPr="00B97C04" w:rsidRDefault="0085587C" w:rsidP="0039391C">
            <w:pPr>
              <w:jc w:val="center"/>
              <w:cnfStyle w:val="000000000000" w:firstRow="0" w:lastRow="0" w:firstColumn="0" w:lastColumn="0" w:oddVBand="0" w:evenVBand="0" w:oddHBand="0" w:evenHBand="0" w:firstRowFirstColumn="0" w:firstRowLastColumn="0" w:lastRowFirstColumn="0" w:lastRowLastColumn="0"/>
              <w:rPr>
                <w:rFonts w:ascii="Aptos Narrow" w:hAnsi="Aptos Narrow"/>
                <w:color w:val="000000"/>
              </w:rPr>
            </w:pPr>
            <w:r w:rsidRPr="00B97C04">
              <w:t>11.3</w:t>
            </w:r>
            <w:r w:rsidR="006C1E5A" w:rsidRPr="00B97C04">
              <w:t>%</w:t>
            </w:r>
          </w:p>
        </w:tc>
        <w:tc>
          <w:tcPr>
            <w:tcW w:w="691" w:type="pct"/>
            <w:noWrap/>
          </w:tcPr>
          <w:p w14:paraId="23572EC9" w14:textId="00AF5A36" w:rsidR="0085587C" w:rsidRPr="00B97C04" w:rsidRDefault="0085587C" w:rsidP="0039391C">
            <w:pPr>
              <w:jc w:val="center"/>
              <w:cnfStyle w:val="000000000000" w:firstRow="0" w:lastRow="0" w:firstColumn="0" w:lastColumn="0" w:oddVBand="0" w:evenVBand="0" w:oddHBand="0" w:evenHBand="0" w:firstRowFirstColumn="0" w:firstRowLastColumn="0" w:lastRowFirstColumn="0" w:lastRowLastColumn="0"/>
              <w:rPr>
                <w:rFonts w:ascii="Aptos Narrow" w:hAnsi="Aptos Narrow"/>
                <w:color w:val="000000"/>
              </w:rPr>
            </w:pPr>
            <w:r w:rsidRPr="00B97C04">
              <w:t>6.</w:t>
            </w:r>
            <w:r w:rsidR="006C1E5A" w:rsidRPr="00B97C04">
              <w:t>1%</w:t>
            </w:r>
          </w:p>
        </w:tc>
        <w:tc>
          <w:tcPr>
            <w:tcW w:w="611" w:type="pct"/>
            <w:noWrap/>
          </w:tcPr>
          <w:p w14:paraId="62AA9EAC" w14:textId="36AA773F" w:rsidR="0085587C" w:rsidRPr="00B97C04" w:rsidRDefault="006C1E5A" w:rsidP="0039391C">
            <w:pPr>
              <w:jc w:val="center"/>
              <w:cnfStyle w:val="000000000000" w:firstRow="0" w:lastRow="0" w:firstColumn="0" w:lastColumn="0" w:oddVBand="0" w:evenVBand="0" w:oddHBand="0" w:evenHBand="0" w:firstRowFirstColumn="0" w:firstRowLastColumn="0" w:lastRowFirstColumn="0" w:lastRowLastColumn="0"/>
              <w:rPr>
                <w:rFonts w:ascii="Aptos Narrow" w:hAnsi="Aptos Narrow"/>
                <w:color w:val="000000"/>
              </w:rPr>
            </w:pPr>
            <w:r w:rsidRPr="00B97C04">
              <w:t>9.0%</w:t>
            </w:r>
          </w:p>
        </w:tc>
      </w:tr>
      <w:tr w:rsidR="00F47EC4" w:rsidRPr="00B97C04" w14:paraId="5F067873" w14:textId="77777777" w:rsidTr="48035018">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690" w:type="pct"/>
            <w:shd w:val="clear" w:color="auto" w:fill="7ED3DC"/>
            <w:noWrap/>
          </w:tcPr>
          <w:p w14:paraId="07AAEB3B" w14:textId="77777777" w:rsidR="00F47EC4" w:rsidRPr="00B97C04" w:rsidRDefault="00F47EC4" w:rsidP="00650A4D">
            <w:pPr>
              <w:rPr>
                <w:rFonts w:eastAsia="Times New Roman" w:cs="Times New Roman"/>
                <w:color w:val="000000"/>
                <w:kern w:val="0"/>
                <w:lang w:eastAsia="en-GB"/>
                <w14:ligatures w14:val="none"/>
              </w:rPr>
            </w:pPr>
            <w:r w:rsidRPr="00B97C04">
              <w:t>Discrimination</w:t>
            </w:r>
          </w:p>
        </w:tc>
        <w:tc>
          <w:tcPr>
            <w:tcW w:w="616" w:type="pct"/>
            <w:shd w:val="clear" w:color="auto" w:fill="7ED3DC"/>
            <w:noWrap/>
          </w:tcPr>
          <w:p w14:paraId="430EDA19" w14:textId="503F6110" w:rsidR="00F47EC4" w:rsidRPr="00B97C04" w:rsidRDefault="00F47EC4" w:rsidP="0039391C">
            <w:pPr>
              <w:jc w:val="center"/>
              <w:cnfStyle w:val="000000100000" w:firstRow="0" w:lastRow="0" w:firstColumn="0" w:lastColumn="0" w:oddVBand="0" w:evenVBand="0" w:oddHBand="1" w:evenHBand="0" w:firstRowFirstColumn="0" w:firstRowLastColumn="0" w:lastRowFirstColumn="0" w:lastRowLastColumn="0"/>
              <w:rPr>
                <w:lang w:eastAsia="en-GB"/>
              </w:rPr>
            </w:pPr>
          </w:p>
        </w:tc>
        <w:tc>
          <w:tcPr>
            <w:tcW w:w="780" w:type="pct"/>
            <w:shd w:val="clear" w:color="auto" w:fill="7ED3DC"/>
            <w:noWrap/>
          </w:tcPr>
          <w:p w14:paraId="2BD1DC9B" w14:textId="77DB1D82" w:rsidR="00F47EC4" w:rsidRPr="00B97C04" w:rsidRDefault="00F47EC4" w:rsidP="0039391C">
            <w:pPr>
              <w:jc w:val="center"/>
              <w:cnfStyle w:val="000000100000" w:firstRow="0" w:lastRow="0" w:firstColumn="0" w:lastColumn="0" w:oddVBand="0" w:evenVBand="0" w:oddHBand="1" w:evenHBand="0" w:firstRowFirstColumn="0" w:firstRowLastColumn="0" w:lastRowFirstColumn="0" w:lastRowLastColumn="0"/>
              <w:rPr>
                <w:lang w:eastAsia="en-GB"/>
              </w:rPr>
            </w:pPr>
          </w:p>
        </w:tc>
        <w:tc>
          <w:tcPr>
            <w:tcW w:w="612" w:type="pct"/>
            <w:shd w:val="clear" w:color="auto" w:fill="7ED3DC"/>
            <w:noWrap/>
          </w:tcPr>
          <w:p w14:paraId="2D08F2E3" w14:textId="75AFE46D" w:rsidR="00F47EC4" w:rsidRPr="00B97C04" w:rsidRDefault="00F47EC4" w:rsidP="0039391C">
            <w:pPr>
              <w:jc w:val="center"/>
              <w:cnfStyle w:val="000000100000" w:firstRow="0" w:lastRow="0" w:firstColumn="0" w:lastColumn="0" w:oddVBand="0" w:evenVBand="0" w:oddHBand="1" w:evenHBand="0" w:firstRowFirstColumn="0" w:firstRowLastColumn="0" w:lastRowFirstColumn="0" w:lastRowLastColumn="0"/>
              <w:rPr>
                <w:lang w:eastAsia="en-GB"/>
              </w:rPr>
            </w:pPr>
          </w:p>
        </w:tc>
        <w:tc>
          <w:tcPr>
            <w:tcW w:w="691" w:type="pct"/>
            <w:shd w:val="clear" w:color="auto" w:fill="7ED3DC"/>
            <w:noWrap/>
          </w:tcPr>
          <w:p w14:paraId="4B5ABA5E" w14:textId="33E1BA2B" w:rsidR="00F47EC4" w:rsidRPr="00B97C04" w:rsidRDefault="00F47EC4" w:rsidP="0039391C">
            <w:pPr>
              <w:jc w:val="center"/>
              <w:cnfStyle w:val="000000100000" w:firstRow="0" w:lastRow="0" w:firstColumn="0" w:lastColumn="0" w:oddVBand="0" w:evenVBand="0" w:oddHBand="1" w:evenHBand="0" w:firstRowFirstColumn="0" w:firstRowLastColumn="0" w:lastRowFirstColumn="0" w:lastRowLastColumn="0"/>
              <w:rPr>
                <w:lang w:eastAsia="en-GB"/>
              </w:rPr>
            </w:pPr>
          </w:p>
        </w:tc>
        <w:tc>
          <w:tcPr>
            <w:tcW w:w="611" w:type="pct"/>
            <w:shd w:val="clear" w:color="auto" w:fill="7ED3DC"/>
            <w:noWrap/>
          </w:tcPr>
          <w:p w14:paraId="72AC820F" w14:textId="2E4F50F6" w:rsidR="00F47EC4" w:rsidRPr="00B97C04" w:rsidRDefault="00F47EC4" w:rsidP="0039391C">
            <w:pPr>
              <w:jc w:val="center"/>
              <w:cnfStyle w:val="000000100000" w:firstRow="0" w:lastRow="0" w:firstColumn="0" w:lastColumn="0" w:oddVBand="0" w:evenVBand="0" w:oddHBand="1" w:evenHBand="0" w:firstRowFirstColumn="0" w:firstRowLastColumn="0" w:lastRowFirstColumn="0" w:lastRowLastColumn="0"/>
              <w:rPr>
                <w:lang w:eastAsia="en-GB"/>
              </w:rPr>
            </w:pPr>
          </w:p>
        </w:tc>
      </w:tr>
      <w:tr w:rsidR="00DD4307" w:rsidRPr="00B97C04" w14:paraId="019CA27E" w14:textId="77777777" w:rsidTr="48035018">
        <w:trPr>
          <w:trHeight w:val="288"/>
        </w:trPr>
        <w:tc>
          <w:tcPr>
            <w:cnfStyle w:val="001000000000" w:firstRow="0" w:lastRow="0" w:firstColumn="1" w:lastColumn="0" w:oddVBand="0" w:evenVBand="0" w:oddHBand="0" w:evenHBand="0" w:firstRowFirstColumn="0" w:firstRowLastColumn="0" w:lastRowFirstColumn="0" w:lastRowLastColumn="0"/>
            <w:tcW w:w="1690" w:type="pct"/>
            <w:noWrap/>
          </w:tcPr>
          <w:p w14:paraId="1647CF7D" w14:textId="7648D5AB" w:rsidR="00DD4307" w:rsidRPr="00B97C04" w:rsidRDefault="00DD4307" w:rsidP="00650A4D">
            <w:r w:rsidRPr="00B97C04">
              <w:rPr>
                <w:lang w:eastAsia="en-GB"/>
              </w:rPr>
              <w:t>From managers</w:t>
            </w:r>
          </w:p>
        </w:tc>
        <w:tc>
          <w:tcPr>
            <w:tcW w:w="616" w:type="pct"/>
            <w:noWrap/>
          </w:tcPr>
          <w:p w14:paraId="5BEF9D9D" w14:textId="2D16F274" w:rsidR="00DD4307" w:rsidRPr="00B97C04" w:rsidRDefault="00DD4307" w:rsidP="0039391C">
            <w:pPr>
              <w:jc w:val="center"/>
              <w:cnfStyle w:val="000000000000" w:firstRow="0" w:lastRow="0" w:firstColumn="0" w:lastColumn="0" w:oddVBand="0" w:evenVBand="0" w:oddHBand="0" w:evenHBand="0" w:firstRowFirstColumn="0" w:firstRowLastColumn="0" w:lastRowFirstColumn="0" w:lastRowLastColumn="0"/>
              <w:rPr>
                <w:rFonts w:ascii="Aptos Narrow" w:hAnsi="Aptos Narrow"/>
                <w:color w:val="000000"/>
              </w:rPr>
            </w:pPr>
            <w:r w:rsidRPr="00B97C04">
              <w:t>5.</w:t>
            </w:r>
            <w:r w:rsidR="006C1E5A" w:rsidRPr="00B97C04">
              <w:t>7%</w:t>
            </w:r>
          </w:p>
        </w:tc>
        <w:tc>
          <w:tcPr>
            <w:tcW w:w="780" w:type="pct"/>
            <w:noWrap/>
          </w:tcPr>
          <w:p w14:paraId="127E7A83" w14:textId="20DB1319" w:rsidR="00DD4307" w:rsidRPr="00B97C04" w:rsidRDefault="00DD4307" w:rsidP="0039391C">
            <w:pPr>
              <w:jc w:val="center"/>
              <w:cnfStyle w:val="000000000000" w:firstRow="0" w:lastRow="0" w:firstColumn="0" w:lastColumn="0" w:oddVBand="0" w:evenVBand="0" w:oddHBand="0" w:evenHBand="0" w:firstRowFirstColumn="0" w:firstRowLastColumn="0" w:lastRowFirstColumn="0" w:lastRowLastColumn="0"/>
              <w:rPr>
                <w:rFonts w:ascii="Aptos Narrow" w:hAnsi="Aptos Narrow"/>
                <w:color w:val="000000"/>
              </w:rPr>
            </w:pPr>
            <w:r w:rsidRPr="00B97C04">
              <w:t>3.</w:t>
            </w:r>
            <w:r w:rsidR="006C1E5A" w:rsidRPr="00B97C04">
              <w:t>5%</w:t>
            </w:r>
          </w:p>
        </w:tc>
        <w:tc>
          <w:tcPr>
            <w:tcW w:w="612" w:type="pct"/>
            <w:noWrap/>
          </w:tcPr>
          <w:p w14:paraId="192EAB57" w14:textId="17160726" w:rsidR="00DD4307" w:rsidRPr="00B97C04" w:rsidRDefault="00DD4307" w:rsidP="0039391C">
            <w:pPr>
              <w:jc w:val="center"/>
              <w:cnfStyle w:val="000000000000" w:firstRow="0" w:lastRow="0" w:firstColumn="0" w:lastColumn="0" w:oddVBand="0" w:evenVBand="0" w:oddHBand="0" w:evenHBand="0" w:firstRowFirstColumn="0" w:firstRowLastColumn="0" w:lastRowFirstColumn="0" w:lastRowLastColumn="0"/>
              <w:rPr>
                <w:rFonts w:ascii="Aptos Narrow" w:hAnsi="Aptos Narrow"/>
                <w:color w:val="000000"/>
              </w:rPr>
            </w:pPr>
            <w:r w:rsidRPr="00B97C04">
              <w:t>8.2</w:t>
            </w:r>
            <w:r w:rsidR="006C1E5A" w:rsidRPr="00B97C04">
              <w:t>%</w:t>
            </w:r>
          </w:p>
        </w:tc>
        <w:tc>
          <w:tcPr>
            <w:tcW w:w="691" w:type="pct"/>
            <w:noWrap/>
          </w:tcPr>
          <w:p w14:paraId="2E6FE17A" w14:textId="271AD87E" w:rsidR="00DD4307" w:rsidRPr="00B97C04" w:rsidRDefault="00DD4307" w:rsidP="0039391C">
            <w:pPr>
              <w:jc w:val="center"/>
              <w:cnfStyle w:val="000000000000" w:firstRow="0" w:lastRow="0" w:firstColumn="0" w:lastColumn="0" w:oddVBand="0" w:evenVBand="0" w:oddHBand="0" w:evenHBand="0" w:firstRowFirstColumn="0" w:firstRowLastColumn="0" w:lastRowFirstColumn="0" w:lastRowLastColumn="0"/>
              <w:rPr>
                <w:rFonts w:ascii="Aptos Narrow" w:hAnsi="Aptos Narrow"/>
                <w:color w:val="000000"/>
              </w:rPr>
            </w:pPr>
            <w:r w:rsidRPr="00B97C04">
              <w:t>6.</w:t>
            </w:r>
            <w:r w:rsidR="006C1E5A" w:rsidRPr="00B97C04">
              <w:t>1%</w:t>
            </w:r>
          </w:p>
        </w:tc>
        <w:tc>
          <w:tcPr>
            <w:tcW w:w="611" w:type="pct"/>
            <w:noWrap/>
          </w:tcPr>
          <w:p w14:paraId="1529D9FE" w14:textId="54C5E366" w:rsidR="00DD4307" w:rsidRPr="00B97C04" w:rsidRDefault="00DD4307" w:rsidP="0039391C">
            <w:pPr>
              <w:jc w:val="center"/>
              <w:cnfStyle w:val="000000000000" w:firstRow="0" w:lastRow="0" w:firstColumn="0" w:lastColumn="0" w:oddVBand="0" w:evenVBand="0" w:oddHBand="0" w:evenHBand="0" w:firstRowFirstColumn="0" w:firstRowLastColumn="0" w:lastRowFirstColumn="0" w:lastRowLastColumn="0"/>
              <w:rPr>
                <w:rFonts w:ascii="Aptos Narrow" w:hAnsi="Aptos Narrow"/>
                <w:color w:val="000000"/>
              </w:rPr>
            </w:pPr>
            <w:r w:rsidRPr="00B97C04">
              <w:t>5.</w:t>
            </w:r>
            <w:r w:rsidR="006C1E5A" w:rsidRPr="00B97C04">
              <w:t>9%</w:t>
            </w:r>
          </w:p>
        </w:tc>
      </w:tr>
      <w:tr w:rsidR="00DD4307" w:rsidRPr="00B97C04" w14:paraId="13907BA2" w14:textId="77777777" w:rsidTr="48035018">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690" w:type="pct"/>
            <w:noWrap/>
          </w:tcPr>
          <w:p w14:paraId="71127E9B" w14:textId="403C9270" w:rsidR="00DD4307" w:rsidRPr="00B97C04" w:rsidRDefault="00DD4307" w:rsidP="00650A4D">
            <w:r w:rsidRPr="00B97C04">
              <w:rPr>
                <w:lang w:eastAsia="en-GB"/>
              </w:rPr>
              <w:t>From colleagues</w:t>
            </w:r>
          </w:p>
        </w:tc>
        <w:tc>
          <w:tcPr>
            <w:tcW w:w="616" w:type="pct"/>
            <w:noWrap/>
          </w:tcPr>
          <w:p w14:paraId="6D900169" w14:textId="4629F74B" w:rsidR="00DD4307" w:rsidRPr="00B97C04" w:rsidRDefault="00DD4307" w:rsidP="0039391C">
            <w:pPr>
              <w:jc w:val="center"/>
              <w:cnfStyle w:val="000000100000" w:firstRow="0" w:lastRow="0" w:firstColumn="0" w:lastColumn="0" w:oddVBand="0" w:evenVBand="0" w:oddHBand="1" w:evenHBand="0" w:firstRowFirstColumn="0" w:firstRowLastColumn="0" w:lastRowFirstColumn="0" w:lastRowLastColumn="0"/>
              <w:rPr>
                <w:rFonts w:ascii="Aptos Narrow" w:hAnsi="Aptos Narrow"/>
                <w:color w:val="000000"/>
              </w:rPr>
            </w:pPr>
            <w:r w:rsidRPr="00B97C04">
              <w:t>4.6</w:t>
            </w:r>
            <w:r w:rsidR="006C1E5A" w:rsidRPr="00B97C04">
              <w:t>%</w:t>
            </w:r>
          </w:p>
        </w:tc>
        <w:tc>
          <w:tcPr>
            <w:tcW w:w="780" w:type="pct"/>
            <w:noWrap/>
          </w:tcPr>
          <w:p w14:paraId="4892FD53" w14:textId="3FC6A71B" w:rsidR="00DD4307" w:rsidRPr="00B97C04" w:rsidRDefault="00DD4307" w:rsidP="0039391C">
            <w:pPr>
              <w:jc w:val="center"/>
              <w:cnfStyle w:val="000000100000" w:firstRow="0" w:lastRow="0" w:firstColumn="0" w:lastColumn="0" w:oddVBand="0" w:evenVBand="0" w:oddHBand="1" w:evenHBand="0" w:firstRowFirstColumn="0" w:firstRowLastColumn="0" w:lastRowFirstColumn="0" w:lastRowLastColumn="0"/>
              <w:rPr>
                <w:rFonts w:ascii="Aptos Narrow" w:hAnsi="Aptos Narrow"/>
                <w:color w:val="000000"/>
              </w:rPr>
            </w:pPr>
            <w:r w:rsidRPr="00B97C04">
              <w:t>3.</w:t>
            </w:r>
            <w:r w:rsidR="006C1E5A" w:rsidRPr="00B97C04">
              <w:t>4%</w:t>
            </w:r>
          </w:p>
        </w:tc>
        <w:tc>
          <w:tcPr>
            <w:tcW w:w="612" w:type="pct"/>
            <w:noWrap/>
          </w:tcPr>
          <w:p w14:paraId="4A0D2D72" w14:textId="135B3F17" w:rsidR="00DD4307" w:rsidRPr="00B97C04" w:rsidRDefault="00DD4307" w:rsidP="0039391C">
            <w:pPr>
              <w:jc w:val="center"/>
              <w:cnfStyle w:val="000000100000" w:firstRow="0" w:lastRow="0" w:firstColumn="0" w:lastColumn="0" w:oddVBand="0" w:evenVBand="0" w:oddHBand="1" w:evenHBand="0" w:firstRowFirstColumn="0" w:firstRowLastColumn="0" w:lastRowFirstColumn="0" w:lastRowLastColumn="0"/>
              <w:rPr>
                <w:rFonts w:ascii="Aptos Narrow" w:hAnsi="Aptos Narrow"/>
                <w:color w:val="000000"/>
              </w:rPr>
            </w:pPr>
            <w:r w:rsidRPr="00B97C04">
              <w:t>3.6</w:t>
            </w:r>
            <w:r w:rsidR="006C1E5A" w:rsidRPr="00B97C04">
              <w:t>%</w:t>
            </w:r>
          </w:p>
        </w:tc>
        <w:tc>
          <w:tcPr>
            <w:tcW w:w="691" w:type="pct"/>
            <w:noWrap/>
          </w:tcPr>
          <w:p w14:paraId="76955583" w14:textId="18011BEC" w:rsidR="00DD4307" w:rsidRPr="00B97C04" w:rsidRDefault="00DD4307" w:rsidP="0039391C">
            <w:pPr>
              <w:jc w:val="center"/>
              <w:cnfStyle w:val="000000100000" w:firstRow="0" w:lastRow="0" w:firstColumn="0" w:lastColumn="0" w:oddVBand="0" w:evenVBand="0" w:oddHBand="1" w:evenHBand="0" w:firstRowFirstColumn="0" w:firstRowLastColumn="0" w:lastRowFirstColumn="0" w:lastRowLastColumn="0"/>
              <w:rPr>
                <w:rFonts w:ascii="Aptos Narrow" w:hAnsi="Aptos Narrow"/>
                <w:color w:val="000000"/>
              </w:rPr>
            </w:pPr>
            <w:r w:rsidRPr="00B97C04">
              <w:t>5.</w:t>
            </w:r>
            <w:r w:rsidR="006C1E5A" w:rsidRPr="00B97C04">
              <w:t>4%</w:t>
            </w:r>
          </w:p>
        </w:tc>
        <w:tc>
          <w:tcPr>
            <w:tcW w:w="611" w:type="pct"/>
            <w:noWrap/>
          </w:tcPr>
          <w:p w14:paraId="59FE8065" w14:textId="7B483E0A" w:rsidR="00DD4307" w:rsidRPr="00B97C04" w:rsidRDefault="00DD4307" w:rsidP="0039391C">
            <w:pPr>
              <w:jc w:val="center"/>
              <w:cnfStyle w:val="000000100000" w:firstRow="0" w:lastRow="0" w:firstColumn="0" w:lastColumn="0" w:oddVBand="0" w:evenVBand="0" w:oddHBand="1" w:evenHBand="0" w:firstRowFirstColumn="0" w:firstRowLastColumn="0" w:lastRowFirstColumn="0" w:lastRowLastColumn="0"/>
              <w:rPr>
                <w:rFonts w:ascii="Aptos Narrow" w:hAnsi="Aptos Narrow"/>
                <w:color w:val="000000"/>
              </w:rPr>
            </w:pPr>
            <w:r w:rsidRPr="00B97C04">
              <w:t xml:space="preserve">4.4 </w:t>
            </w:r>
            <w:r w:rsidR="006C1E5A" w:rsidRPr="00B97C04">
              <w:t>%</w:t>
            </w:r>
          </w:p>
        </w:tc>
      </w:tr>
      <w:tr w:rsidR="006C1E5A" w:rsidRPr="00B97C04" w14:paraId="00C2B6D8" w14:textId="77777777" w:rsidTr="48035018">
        <w:trPr>
          <w:trHeight w:val="288"/>
        </w:trPr>
        <w:tc>
          <w:tcPr>
            <w:cnfStyle w:val="001000000000" w:firstRow="0" w:lastRow="0" w:firstColumn="1" w:lastColumn="0" w:oddVBand="0" w:evenVBand="0" w:oddHBand="0" w:evenHBand="0" w:firstRowFirstColumn="0" w:firstRowLastColumn="0" w:lastRowFirstColumn="0" w:lastRowLastColumn="0"/>
            <w:tcW w:w="1690" w:type="pct"/>
            <w:noWrap/>
          </w:tcPr>
          <w:p w14:paraId="28E3C0A2" w14:textId="6ECAA2DC" w:rsidR="006C1E5A" w:rsidRPr="00B97C04" w:rsidRDefault="006C1E5A" w:rsidP="00650A4D">
            <w:r w:rsidRPr="00B97C04">
              <w:rPr>
                <w:lang w:eastAsia="en-GB"/>
              </w:rPr>
              <w:t>From those you support</w:t>
            </w:r>
          </w:p>
        </w:tc>
        <w:tc>
          <w:tcPr>
            <w:tcW w:w="616" w:type="pct"/>
            <w:noWrap/>
          </w:tcPr>
          <w:p w14:paraId="4461C4F8" w14:textId="52E9EFE0" w:rsidR="006C1E5A" w:rsidRPr="00B97C04" w:rsidRDefault="006C1E5A" w:rsidP="0039391C">
            <w:pPr>
              <w:jc w:val="center"/>
              <w:cnfStyle w:val="000000000000" w:firstRow="0" w:lastRow="0" w:firstColumn="0" w:lastColumn="0" w:oddVBand="0" w:evenVBand="0" w:oddHBand="0" w:evenHBand="0" w:firstRowFirstColumn="0" w:firstRowLastColumn="0" w:lastRowFirstColumn="0" w:lastRowLastColumn="0"/>
              <w:rPr>
                <w:rFonts w:ascii="Aptos Narrow" w:hAnsi="Aptos Narrow"/>
                <w:color w:val="000000"/>
              </w:rPr>
            </w:pPr>
            <w:r w:rsidRPr="00B97C04">
              <w:t>5.2%</w:t>
            </w:r>
          </w:p>
        </w:tc>
        <w:tc>
          <w:tcPr>
            <w:tcW w:w="780" w:type="pct"/>
            <w:noWrap/>
          </w:tcPr>
          <w:p w14:paraId="75CE27D2" w14:textId="2EEE1158" w:rsidR="006C1E5A" w:rsidRPr="00B97C04" w:rsidRDefault="006C1E5A" w:rsidP="0039391C">
            <w:pPr>
              <w:jc w:val="center"/>
              <w:cnfStyle w:val="000000000000" w:firstRow="0" w:lastRow="0" w:firstColumn="0" w:lastColumn="0" w:oddVBand="0" w:evenVBand="0" w:oddHBand="0" w:evenHBand="0" w:firstRowFirstColumn="0" w:firstRowLastColumn="0" w:lastRowFirstColumn="0" w:lastRowLastColumn="0"/>
              <w:rPr>
                <w:rFonts w:ascii="Aptos Narrow" w:hAnsi="Aptos Narrow"/>
                <w:color w:val="000000"/>
              </w:rPr>
            </w:pPr>
            <w:r w:rsidRPr="00B97C04">
              <w:t>3.6%</w:t>
            </w:r>
          </w:p>
        </w:tc>
        <w:tc>
          <w:tcPr>
            <w:tcW w:w="612" w:type="pct"/>
            <w:noWrap/>
          </w:tcPr>
          <w:p w14:paraId="00DA994E" w14:textId="01654241" w:rsidR="006C1E5A" w:rsidRPr="00B97C04" w:rsidRDefault="006C1E5A" w:rsidP="0039391C">
            <w:pPr>
              <w:jc w:val="center"/>
              <w:cnfStyle w:val="000000000000" w:firstRow="0" w:lastRow="0" w:firstColumn="0" w:lastColumn="0" w:oddVBand="0" w:evenVBand="0" w:oddHBand="0" w:evenHBand="0" w:firstRowFirstColumn="0" w:firstRowLastColumn="0" w:lastRowFirstColumn="0" w:lastRowLastColumn="0"/>
              <w:rPr>
                <w:rFonts w:ascii="Aptos Narrow" w:hAnsi="Aptos Narrow"/>
                <w:color w:val="000000"/>
              </w:rPr>
            </w:pPr>
            <w:r w:rsidRPr="00B97C04">
              <w:t>5.4%</w:t>
            </w:r>
          </w:p>
        </w:tc>
        <w:tc>
          <w:tcPr>
            <w:tcW w:w="691" w:type="pct"/>
            <w:noWrap/>
          </w:tcPr>
          <w:p w14:paraId="5D37FC1B" w14:textId="495F2D54" w:rsidR="006C1E5A" w:rsidRPr="00B97C04" w:rsidRDefault="006C1E5A" w:rsidP="0039391C">
            <w:pPr>
              <w:jc w:val="center"/>
              <w:cnfStyle w:val="000000000000" w:firstRow="0" w:lastRow="0" w:firstColumn="0" w:lastColumn="0" w:oddVBand="0" w:evenVBand="0" w:oddHBand="0" w:evenHBand="0" w:firstRowFirstColumn="0" w:firstRowLastColumn="0" w:lastRowFirstColumn="0" w:lastRowLastColumn="0"/>
            </w:pPr>
            <w:r w:rsidRPr="00B97C04">
              <w:t>4.0%</w:t>
            </w:r>
          </w:p>
        </w:tc>
        <w:tc>
          <w:tcPr>
            <w:tcW w:w="611" w:type="pct"/>
            <w:noWrap/>
          </w:tcPr>
          <w:p w14:paraId="47CF8F8C" w14:textId="4C1E96E5" w:rsidR="006C1E5A" w:rsidRPr="00B97C04" w:rsidRDefault="006C1E5A" w:rsidP="0039391C">
            <w:pPr>
              <w:jc w:val="center"/>
              <w:cnfStyle w:val="000000000000" w:firstRow="0" w:lastRow="0" w:firstColumn="0" w:lastColumn="0" w:oddVBand="0" w:evenVBand="0" w:oddHBand="0" w:evenHBand="0" w:firstRowFirstColumn="0" w:firstRowLastColumn="0" w:lastRowFirstColumn="0" w:lastRowLastColumn="0"/>
              <w:rPr>
                <w:rFonts w:ascii="Aptos Narrow" w:hAnsi="Aptos Narrow"/>
                <w:color w:val="000000"/>
              </w:rPr>
            </w:pPr>
            <w:r w:rsidRPr="00B97C04">
              <w:t>5.0%</w:t>
            </w:r>
          </w:p>
        </w:tc>
      </w:tr>
      <w:tr w:rsidR="00F47EC4" w:rsidRPr="00B97C04" w14:paraId="076487DA" w14:textId="77777777" w:rsidTr="48035018">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690" w:type="pct"/>
            <w:shd w:val="clear" w:color="auto" w:fill="7ED3DC"/>
            <w:noWrap/>
          </w:tcPr>
          <w:p w14:paraId="48ED2CCC" w14:textId="6BF81DBD" w:rsidR="00F47EC4" w:rsidRPr="00B97C04" w:rsidRDefault="00F47EC4" w:rsidP="00650A4D">
            <w:pPr>
              <w:rPr>
                <w:lang w:eastAsia="en-GB"/>
              </w:rPr>
            </w:pPr>
            <w:r w:rsidRPr="00B97C04">
              <w:rPr>
                <w:lang w:eastAsia="en-GB"/>
              </w:rPr>
              <w:t>Physical violence</w:t>
            </w:r>
          </w:p>
        </w:tc>
        <w:tc>
          <w:tcPr>
            <w:tcW w:w="616" w:type="pct"/>
            <w:shd w:val="clear" w:color="auto" w:fill="7ED3DC"/>
            <w:noWrap/>
          </w:tcPr>
          <w:p w14:paraId="4DDC6E05" w14:textId="41419A8E" w:rsidR="00F47EC4" w:rsidRPr="00B97C04" w:rsidRDefault="00F47EC4" w:rsidP="0039391C">
            <w:pPr>
              <w:jc w:val="center"/>
              <w:cnfStyle w:val="000000100000" w:firstRow="0" w:lastRow="0" w:firstColumn="0" w:lastColumn="0" w:oddVBand="0" w:evenVBand="0" w:oddHBand="1" w:evenHBand="0" w:firstRowFirstColumn="0" w:firstRowLastColumn="0" w:lastRowFirstColumn="0" w:lastRowLastColumn="0"/>
              <w:rPr>
                <w:lang w:eastAsia="en-GB"/>
              </w:rPr>
            </w:pPr>
          </w:p>
        </w:tc>
        <w:tc>
          <w:tcPr>
            <w:tcW w:w="780" w:type="pct"/>
            <w:shd w:val="clear" w:color="auto" w:fill="7ED3DC"/>
            <w:noWrap/>
          </w:tcPr>
          <w:p w14:paraId="1C7587F1" w14:textId="67339756" w:rsidR="00F47EC4" w:rsidRPr="00B97C04" w:rsidRDefault="00F47EC4" w:rsidP="0039391C">
            <w:pPr>
              <w:jc w:val="center"/>
              <w:cnfStyle w:val="000000100000" w:firstRow="0" w:lastRow="0" w:firstColumn="0" w:lastColumn="0" w:oddVBand="0" w:evenVBand="0" w:oddHBand="1" w:evenHBand="0" w:firstRowFirstColumn="0" w:firstRowLastColumn="0" w:lastRowFirstColumn="0" w:lastRowLastColumn="0"/>
              <w:rPr>
                <w:lang w:eastAsia="en-GB"/>
              </w:rPr>
            </w:pPr>
          </w:p>
        </w:tc>
        <w:tc>
          <w:tcPr>
            <w:tcW w:w="612" w:type="pct"/>
            <w:shd w:val="clear" w:color="auto" w:fill="7ED3DC"/>
            <w:noWrap/>
          </w:tcPr>
          <w:p w14:paraId="63ECDF06" w14:textId="0D8CA21B" w:rsidR="00F47EC4" w:rsidRPr="00B97C04" w:rsidRDefault="00F47EC4" w:rsidP="0039391C">
            <w:pPr>
              <w:jc w:val="center"/>
              <w:cnfStyle w:val="000000100000" w:firstRow="0" w:lastRow="0" w:firstColumn="0" w:lastColumn="0" w:oddVBand="0" w:evenVBand="0" w:oddHBand="1" w:evenHBand="0" w:firstRowFirstColumn="0" w:firstRowLastColumn="0" w:lastRowFirstColumn="0" w:lastRowLastColumn="0"/>
              <w:rPr>
                <w:lang w:eastAsia="en-GB"/>
              </w:rPr>
            </w:pPr>
          </w:p>
        </w:tc>
        <w:tc>
          <w:tcPr>
            <w:tcW w:w="691" w:type="pct"/>
            <w:shd w:val="clear" w:color="auto" w:fill="7ED3DC"/>
            <w:noWrap/>
          </w:tcPr>
          <w:p w14:paraId="1134C50C" w14:textId="06A89C9B" w:rsidR="00F47EC4" w:rsidRPr="00B97C04" w:rsidRDefault="00F47EC4" w:rsidP="0039391C">
            <w:pPr>
              <w:jc w:val="center"/>
              <w:cnfStyle w:val="000000100000" w:firstRow="0" w:lastRow="0" w:firstColumn="0" w:lastColumn="0" w:oddVBand="0" w:evenVBand="0" w:oddHBand="1" w:evenHBand="0" w:firstRowFirstColumn="0" w:firstRowLastColumn="0" w:lastRowFirstColumn="0" w:lastRowLastColumn="0"/>
              <w:rPr>
                <w:lang w:eastAsia="en-GB"/>
              </w:rPr>
            </w:pPr>
          </w:p>
        </w:tc>
        <w:tc>
          <w:tcPr>
            <w:tcW w:w="611" w:type="pct"/>
            <w:shd w:val="clear" w:color="auto" w:fill="7ED3DC"/>
            <w:noWrap/>
          </w:tcPr>
          <w:p w14:paraId="307804FF" w14:textId="11A1C8FF" w:rsidR="00F47EC4" w:rsidRPr="00B97C04" w:rsidRDefault="00F47EC4" w:rsidP="0039391C">
            <w:pPr>
              <w:jc w:val="center"/>
              <w:cnfStyle w:val="000000100000" w:firstRow="0" w:lastRow="0" w:firstColumn="0" w:lastColumn="0" w:oddVBand="0" w:evenVBand="0" w:oddHBand="1" w:evenHBand="0" w:firstRowFirstColumn="0" w:firstRowLastColumn="0" w:lastRowFirstColumn="0" w:lastRowLastColumn="0"/>
              <w:rPr>
                <w:lang w:eastAsia="en-GB"/>
              </w:rPr>
            </w:pPr>
          </w:p>
        </w:tc>
      </w:tr>
      <w:tr w:rsidR="00F47EC4" w:rsidRPr="00B97C04" w14:paraId="6464DC82" w14:textId="77777777" w:rsidTr="48035018">
        <w:trPr>
          <w:trHeight w:val="288"/>
        </w:trPr>
        <w:tc>
          <w:tcPr>
            <w:cnfStyle w:val="001000000000" w:firstRow="0" w:lastRow="0" w:firstColumn="1" w:lastColumn="0" w:oddVBand="0" w:evenVBand="0" w:oddHBand="0" w:evenHBand="0" w:firstRowFirstColumn="0" w:firstRowLastColumn="0" w:lastRowFirstColumn="0" w:lastRowLastColumn="0"/>
            <w:tcW w:w="1690" w:type="pct"/>
            <w:noWrap/>
          </w:tcPr>
          <w:p w14:paraId="36BC682C" w14:textId="3BA53907" w:rsidR="00F47EC4" w:rsidRPr="00B97C04" w:rsidRDefault="00F47EC4" w:rsidP="00650A4D">
            <w:pPr>
              <w:rPr>
                <w:lang w:eastAsia="en-GB"/>
              </w:rPr>
            </w:pPr>
            <w:r w:rsidRPr="00B97C04">
              <w:rPr>
                <w:lang w:eastAsia="en-GB"/>
              </w:rPr>
              <w:t>From managers</w:t>
            </w:r>
          </w:p>
        </w:tc>
        <w:tc>
          <w:tcPr>
            <w:tcW w:w="616" w:type="pct"/>
            <w:noWrap/>
          </w:tcPr>
          <w:p w14:paraId="74F53FBD" w14:textId="5C284BB6" w:rsidR="00F47EC4" w:rsidRPr="00B97C04" w:rsidRDefault="0084545E" w:rsidP="0039391C">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eastAsia="en-GB"/>
              </w:rPr>
              <w:t>-</w:t>
            </w:r>
          </w:p>
        </w:tc>
        <w:tc>
          <w:tcPr>
            <w:tcW w:w="780" w:type="pct"/>
            <w:noWrap/>
          </w:tcPr>
          <w:p w14:paraId="7F9B3B1B" w14:textId="4EFACA82" w:rsidR="00F47EC4" w:rsidRPr="00B97C04" w:rsidRDefault="0084545E" w:rsidP="0039391C">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eastAsia="en-GB"/>
              </w:rPr>
              <w:t>-</w:t>
            </w:r>
          </w:p>
        </w:tc>
        <w:tc>
          <w:tcPr>
            <w:tcW w:w="612" w:type="pct"/>
            <w:noWrap/>
          </w:tcPr>
          <w:p w14:paraId="013767FC" w14:textId="7FF7212D" w:rsidR="00F47EC4" w:rsidRPr="00B97C04" w:rsidRDefault="0084545E" w:rsidP="0039391C">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eastAsia="en-GB"/>
              </w:rPr>
              <w:t>-</w:t>
            </w:r>
          </w:p>
        </w:tc>
        <w:tc>
          <w:tcPr>
            <w:tcW w:w="691" w:type="pct"/>
            <w:noWrap/>
          </w:tcPr>
          <w:p w14:paraId="459CD4AF" w14:textId="31326A41" w:rsidR="00F47EC4" w:rsidRPr="00B97C04" w:rsidRDefault="0084545E" w:rsidP="0039391C">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eastAsia="en-GB"/>
              </w:rPr>
              <w:t>-</w:t>
            </w:r>
          </w:p>
        </w:tc>
        <w:tc>
          <w:tcPr>
            <w:tcW w:w="611" w:type="pct"/>
            <w:noWrap/>
          </w:tcPr>
          <w:p w14:paraId="2C9828E0" w14:textId="4D1709E1" w:rsidR="00F47EC4" w:rsidRPr="00B97C04" w:rsidRDefault="00753CF3" w:rsidP="0039391C">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eastAsia="en-GB"/>
              </w:rPr>
              <w:t>0.4%</w:t>
            </w:r>
          </w:p>
        </w:tc>
      </w:tr>
      <w:tr w:rsidR="00F47EC4" w:rsidRPr="00B97C04" w14:paraId="50386E37" w14:textId="77777777" w:rsidTr="48035018">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690" w:type="pct"/>
            <w:noWrap/>
          </w:tcPr>
          <w:p w14:paraId="0C6C5DD7" w14:textId="55E9F279" w:rsidR="00F47EC4" w:rsidRPr="00B97C04" w:rsidRDefault="00F47EC4" w:rsidP="00650A4D">
            <w:pPr>
              <w:rPr>
                <w:lang w:eastAsia="en-GB"/>
              </w:rPr>
            </w:pPr>
            <w:r w:rsidRPr="00B97C04">
              <w:rPr>
                <w:lang w:eastAsia="en-GB"/>
              </w:rPr>
              <w:t>From colleagues</w:t>
            </w:r>
          </w:p>
        </w:tc>
        <w:tc>
          <w:tcPr>
            <w:tcW w:w="616" w:type="pct"/>
            <w:noWrap/>
          </w:tcPr>
          <w:p w14:paraId="3458C930" w14:textId="2CB69B28" w:rsidR="00F47EC4" w:rsidRPr="00B97C04" w:rsidRDefault="00753CF3" w:rsidP="0039391C">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eastAsia="en-GB"/>
              </w:rPr>
              <w:t>-</w:t>
            </w:r>
          </w:p>
        </w:tc>
        <w:tc>
          <w:tcPr>
            <w:tcW w:w="780" w:type="pct"/>
            <w:noWrap/>
          </w:tcPr>
          <w:p w14:paraId="4D2B063C" w14:textId="693C0DCE" w:rsidR="00F47EC4" w:rsidRPr="00B97C04" w:rsidRDefault="00753CF3" w:rsidP="0039391C">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eastAsia="en-GB"/>
              </w:rPr>
              <w:t>-</w:t>
            </w:r>
          </w:p>
        </w:tc>
        <w:tc>
          <w:tcPr>
            <w:tcW w:w="612" w:type="pct"/>
            <w:noWrap/>
          </w:tcPr>
          <w:p w14:paraId="069B16CC" w14:textId="78367A4A" w:rsidR="00F47EC4" w:rsidRPr="00B97C04" w:rsidRDefault="00753CF3" w:rsidP="0039391C">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eastAsia="en-GB"/>
              </w:rPr>
              <w:t>-</w:t>
            </w:r>
          </w:p>
        </w:tc>
        <w:tc>
          <w:tcPr>
            <w:tcW w:w="691" w:type="pct"/>
            <w:noWrap/>
          </w:tcPr>
          <w:p w14:paraId="06C65246" w14:textId="24399399" w:rsidR="00F47EC4" w:rsidRPr="00B97C04" w:rsidRDefault="00753CF3" w:rsidP="0039391C">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eastAsia="en-GB"/>
              </w:rPr>
              <w:t>-</w:t>
            </w:r>
          </w:p>
        </w:tc>
        <w:tc>
          <w:tcPr>
            <w:tcW w:w="611" w:type="pct"/>
            <w:noWrap/>
          </w:tcPr>
          <w:p w14:paraId="014F09D2" w14:textId="13FCD8D4" w:rsidR="00F47EC4" w:rsidRPr="00B97C04" w:rsidRDefault="00753CF3" w:rsidP="0039391C">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eastAsia="en-GB"/>
              </w:rPr>
              <w:t>0.6%</w:t>
            </w:r>
          </w:p>
        </w:tc>
      </w:tr>
      <w:tr w:rsidR="00F47EC4" w:rsidRPr="00B97C04" w14:paraId="2E55851B" w14:textId="77777777" w:rsidTr="48035018">
        <w:trPr>
          <w:trHeight w:val="288"/>
        </w:trPr>
        <w:tc>
          <w:tcPr>
            <w:cnfStyle w:val="001000000000" w:firstRow="0" w:lastRow="0" w:firstColumn="1" w:lastColumn="0" w:oddVBand="0" w:evenVBand="0" w:oddHBand="0" w:evenHBand="0" w:firstRowFirstColumn="0" w:firstRowLastColumn="0" w:lastRowFirstColumn="0" w:lastRowLastColumn="0"/>
            <w:tcW w:w="1690" w:type="pct"/>
            <w:noWrap/>
          </w:tcPr>
          <w:p w14:paraId="3BA7B61A" w14:textId="0B07DEAE" w:rsidR="00F47EC4" w:rsidRPr="00B97C04" w:rsidRDefault="00F47EC4" w:rsidP="00650A4D">
            <w:r w:rsidRPr="00B97C04">
              <w:rPr>
                <w:lang w:eastAsia="en-GB"/>
              </w:rPr>
              <w:t>From those you support</w:t>
            </w:r>
          </w:p>
        </w:tc>
        <w:tc>
          <w:tcPr>
            <w:tcW w:w="616" w:type="pct"/>
            <w:noWrap/>
          </w:tcPr>
          <w:p w14:paraId="2C01CF0D" w14:textId="4F1ED14F" w:rsidR="00F47EC4" w:rsidRPr="00B97C04" w:rsidRDefault="00E95E76" w:rsidP="0039391C">
            <w:pPr>
              <w:jc w:val="center"/>
              <w:cnfStyle w:val="000000000000" w:firstRow="0" w:lastRow="0" w:firstColumn="0" w:lastColumn="0" w:oddVBand="0" w:evenVBand="0" w:oddHBand="0" w:evenHBand="0" w:firstRowFirstColumn="0" w:firstRowLastColumn="0" w:lastRowFirstColumn="0" w:lastRowLastColumn="0"/>
            </w:pPr>
            <w:r w:rsidRPr="00B97C04">
              <w:t>14.6%</w:t>
            </w:r>
          </w:p>
        </w:tc>
        <w:tc>
          <w:tcPr>
            <w:tcW w:w="780" w:type="pct"/>
            <w:noWrap/>
          </w:tcPr>
          <w:p w14:paraId="5C70E3C3" w14:textId="47475D71" w:rsidR="00F47EC4" w:rsidRPr="00B97C04" w:rsidRDefault="00E95E76" w:rsidP="0039391C">
            <w:pPr>
              <w:jc w:val="center"/>
              <w:cnfStyle w:val="000000000000" w:firstRow="0" w:lastRow="0" w:firstColumn="0" w:lastColumn="0" w:oddVBand="0" w:evenVBand="0" w:oddHBand="0" w:evenHBand="0" w:firstRowFirstColumn="0" w:firstRowLastColumn="0" w:lastRowFirstColumn="0" w:lastRowLastColumn="0"/>
            </w:pPr>
            <w:r w:rsidRPr="00B97C04">
              <w:t>12.3%</w:t>
            </w:r>
          </w:p>
        </w:tc>
        <w:tc>
          <w:tcPr>
            <w:tcW w:w="612" w:type="pct"/>
            <w:noWrap/>
          </w:tcPr>
          <w:p w14:paraId="71DE98F6" w14:textId="66D9C914" w:rsidR="00F47EC4" w:rsidRPr="00B97C04" w:rsidRDefault="00E95E76" w:rsidP="0039391C">
            <w:pPr>
              <w:jc w:val="center"/>
              <w:cnfStyle w:val="000000000000" w:firstRow="0" w:lastRow="0" w:firstColumn="0" w:lastColumn="0" w:oddVBand="0" w:evenVBand="0" w:oddHBand="0" w:evenHBand="0" w:firstRowFirstColumn="0" w:firstRowLastColumn="0" w:lastRowFirstColumn="0" w:lastRowLastColumn="0"/>
            </w:pPr>
            <w:r w:rsidRPr="00B97C04">
              <w:t>6.9%</w:t>
            </w:r>
          </w:p>
        </w:tc>
        <w:tc>
          <w:tcPr>
            <w:tcW w:w="691" w:type="pct"/>
            <w:noWrap/>
          </w:tcPr>
          <w:p w14:paraId="039F0F81" w14:textId="55A6E495" w:rsidR="00F47EC4" w:rsidRPr="00B97C04" w:rsidRDefault="00E95E76" w:rsidP="0039391C">
            <w:pPr>
              <w:jc w:val="center"/>
              <w:cnfStyle w:val="000000000000" w:firstRow="0" w:lastRow="0" w:firstColumn="0" w:lastColumn="0" w:oddVBand="0" w:evenVBand="0" w:oddHBand="0" w:evenHBand="0" w:firstRowFirstColumn="0" w:firstRowLastColumn="0" w:lastRowFirstColumn="0" w:lastRowLastColumn="0"/>
            </w:pPr>
            <w:r w:rsidRPr="00B97C04">
              <w:t>8.1%</w:t>
            </w:r>
          </w:p>
        </w:tc>
        <w:tc>
          <w:tcPr>
            <w:tcW w:w="611" w:type="pct"/>
            <w:noWrap/>
          </w:tcPr>
          <w:p w14:paraId="08227E57" w14:textId="0AC5CA04" w:rsidR="00F47EC4" w:rsidRPr="00B97C04" w:rsidRDefault="00753CF3" w:rsidP="0039391C">
            <w:pPr>
              <w:jc w:val="center"/>
              <w:cnfStyle w:val="000000000000" w:firstRow="0" w:lastRow="0" w:firstColumn="0" w:lastColumn="0" w:oddVBand="0" w:evenVBand="0" w:oddHBand="0" w:evenHBand="0" w:firstRowFirstColumn="0" w:firstRowLastColumn="0" w:lastRowFirstColumn="0" w:lastRowLastColumn="0"/>
            </w:pPr>
            <w:r w:rsidRPr="00B97C04">
              <w:t>13%</w:t>
            </w:r>
          </w:p>
        </w:tc>
      </w:tr>
    </w:tbl>
    <w:p w14:paraId="25C30A79" w14:textId="77777777" w:rsidR="00F47EC4" w:rsidRPr="00B97C04" w:rsidRDefault="00F47EC4" w:rsidP="00650A4D"/>
    <w:p w14:paraId="58A89CE1" w14:textId="77777777" w:rsidR="00BA6064" w:rsidRPr="00B97C04" w:rsidRDefault="00BA6064" w:rsidP="00650A4D"/>
    <w:p w14:paraId="57973E2D" w14:textId="77777777" w:rsidR="00BA6064" w:rsidRPr="00B97C04" w:rsidRDefault="00BA6064" w:rsidP="00650A4D">
      <w:r w:rsidRPr="00B97C04">
        <w:br w:type="page"/>
      </w:r>
    </w:p>
    <w:p w14:paraId="3D7373B7" w14:textId="1DCF3870" w:rsidR="006C44A0" w:rsidRPr="00B97C04" w:rsidRDefault="006C44A0" w:rsidP="0039391C">
      <w:pPr>
        <w:pStyle w:val="Heading1"/>
        <w:numPr>
          <w:ilvl w:val="0"/>
          <w:numId w:val="5"/>
        </w:numPr>
        <w:tabs>
          <w:tab w:val="left" w:pos="993"/>
        </w:tabs>
        <w:ind w:left="426" w:hanging="11"/>
      </w:pPr>
      <w:bookmarkStart w:id="110" w:name="_Toc242629595"/>
      <w:r w:rsidRPr="00B97C04">
        <w:lastRenderedPageBreak/>
        <w:t>Well-being, health, mental health, stress and support</w:t>
      </w:r>
      <w:bookmarkEnd w:id="110"/>
    </w:p>
    <w:p w14:paraId="112B10D8" w14:textId="77777777" w:rsidR="006C44A0" w:rsidRPr="00B97C04" w:rsidRDefault="006C44A0" w:rsidP="00650A4D">
      <w:r w:rsidRPr="00B97C04">
        <w:t xml:space="preserve">This section focuses on the health and well-being of social care workers, stress, sources and levels of support. </w:t>
      </w:r>
    </w:p>
    <w:p w14:paraId="3C31EE62" w14:textId="541D1721" w:rsidR="006C44A0" w:rsidRPr="00B97C04" w:rsidRDefault="006C44A0" w:rsidP="00650A4D">
      <w:pPr>
        <w:pStyle w:val="Heading2"/>
      </w:pPr>
      <w:bookmarkStart w:id="111" w:name="_Toc242629596"/>
      <w:r w:rsidRPr="00B97C04">
        <w:t>Life satisfaction, worthwhileness, happiness and anxiety</w:t>
      </w:r>
      <w:bookmarkEnd w:id="111"/>
    </w:p>
    <w:p w14:paraId="39D98A14" w14:textId="58541E96" w:rsidR="0036048F" w:rsidRPr="00B97C04" w:rsidRDefault="006C44A0" w:rsidP="00650A4D">
      <w:r w:rsidRPr="00B97C04">
        <w:t>Respondents’ general well-being was measured using the ‘ONS4’ (ONS, 2018)</w:t>
      </w:r>
      <w:r w:rsidR="004D3E58" w:rsidRPr="00B97C04">
        <w:t xml:space="preserve"> </w:t>
      </w:r>
      <w:r w:rsidR="0025792B" w:rsidRPr="00B97C04">
        <w:t>questions</w:t>
      </w:r>
      <w:r w:rsidR="004D3E58" w:rsidRPr="00B97C04">
        <w:t>, which are</w:t>
      </w:r>
      <w:r w:rsidR="0025792B" w:rsidRPr="00B97C04">
        <w:t>:</w:t>
      </w:r>
    </w:p>
    <w:p w14:paraId="471F87D3" w14:textId="77777777" w:rsidR="0036048F" w:rsidRPr="00B97C04" w:rsidRDefault="006C44A0" w:rsidP="00650A4D">
      <w:pPr>
        <w:pStyle w:val="ListParagraph"/>
        <w:numPr>
          <w:ilvl w:val="0"/>
          <w:numId w:val="29"/>
        </w:numPr>
      </w:pPr>
      <w:r w:rsidRPr="00B97C04">
        <w:rPr>
          <w:lang w:eastAsia="en-GB"/>
        </w:rPr>
        <w:t>Overall, how satisfied are you with your life nowadays?</w:t>
      </w:r>
      <w:r w:rsidRPr="00B97C04">
        <w:t xml:space="preserve"> </w:t>
      </w:r>
    </w:p>
    <w:p w14:paraId="4091A9B5" w14:textId="77777777" w:rsidR="0036048F" w:rsidRPr="00B97C04" w:rsidRDefault="006C44A0" w:rsidP="00650A4D">
      <w:pPr>
        <w:pStyle w:val="ListParagraph"/>
        <w:numPr>
          <w:ilvl w:val="0"/>
          <w:numId w:val="29"/>
        </w:numPr>
        <w:rPr>
          <w:lang w:eastAsia="en-GB"/>
        </w:rPr>
      </w:pPr>
      <w:r w:rsidRPr="00B97C04">
        <w:rPr>
          <w:lang w:eastAsia="en-GB"/>
        </w:rPr>
        <w:t xml:space="preserve">Overall, to what extent do you feel that the things you do in your life are worthwhile? </w:t>
      </w:r>
    </w:p>
    <w:p w14:paraId="5FAD9ED4" w14:textId="77777777" w:rsidR="0036048F" w:rsidRPr="00B97C04" w:rsidRDefault="006C44A0" w:rsidP="00650A4D">
      <w:pPr>
        <w:pStyle w:val="ListParagraph"/>
        <w:numPr>
          <w:ilvl w:val="0"/>
          <w:numId w:val="29"/>
        </w:numPr>
        <w:rPr>
          <w:lang w:eastAsia="en-GB"/>
        </w:rPr>
      </w:pPr>
      <w:r w:rsidRPr="00B97C04">
        <w:rPr>
          <w:lang w:eastAsia="en-GB"/>
        </w:rPr>
        <w:t xml:space="preserve">Overall, how happy did you feel yesterday? </w:t>
      </w:r>
    </w:p>
    <w:p w14:paraId="6292FD1E" w14:textId="5EEDB109" w:rsidR="006C44A0" w:rsidRPr="00B97C04" w:rsidRDefault="006C44A0" w:rsidP="00650A4D">
      <w:pPr>
        <w:pStyle w:val="ListParagraph"/>
        <w:numPr>
          <w:ilvl w:val="0"/>
          <w:numId w:val="29"/>
        </w:numPr>
        <w:rPr>
          <w:lang w:eastAsia="en-GB"/>
        </w:rPr>
      </w:pPr>
      <w:r w:rsidRPr="00B97C04">
        <w:rPr>
          <w:lang w:eastAsia="en-GB"/>
        </w:rPr>
        <w:t xml:space="preserve">Overall, how anxious did you feel yesterday? </w:t>
      </w:r>
    </w:p>
    <w:p w14:paraId="3C0547BB" w14:textId="72716567" w:rsidR="006C44A0" w:rsidRPr="00B97C04" w:rsidRDefault="78E3B6BA" w:rsidP="00650A4D">
      <w:pPr>
        <w:rPr>
          <w:rFonts w:eastAsia="Times New Roman" w:cs="Times New Roman"/>
          <w:color w:val="000000"/>
          <w:kern w:val="0"/>
          <w:lang w:eastAsia="en-GB"/>
          <w14:ligatures w14:val="none"/>
        </w:rPr>
      </w:pPr>
      <w:r w:rsidRPr="00B97C04">
        <w:rPr>
          <w:rFonts w:eastAsia="Times New Roman" w:cs="Times New Roman"/>
          <w:color w:val="000000"/>
          <w:kern w:val="0"/>
          <w:lang w:eastAsia="en-GB"/>
          <w14:ligatures w14:val="none"/>
        </w:rPr>
        <w:t xml:space="preserve">These are </w:t>
      </w:r>
      <w:r w:rsidRPr="00B97C04">
        <w:t>measured on a scale of 0, ‘Not at all</w:t>
      </w:r>
      <w:r w:rsidR="199A33C8" w:rsidRPr="00B97C04">
        <w:t>’</w:t>
      </w:r>
      <w:r w:rsidRPr="00B97C04">
        <w:t xml:space="preserve">, to 10, ‘Completely’ with low scores </w:t>
      </w:r>
      <w:r>
        <w:t>indicating low satisfaction</w:t>
      </w:r>
      <w:r w:rsidR="0D5C1AD8" w:rsidRPr="00B97C04">
        <w:t>, low worth, low happiness, and low anxiety.</w:t>
      </w:r>
      <w:r w:rsidRPr="00B97C04">
        <w:t xml:space="preserve"> </w:t>
      </w:r>
      <w:r w:rsidR="521EA540" w:rsidRPr="00B97C04">
        <w:rPr>
          <w:rFonts w:eastAsia="Times New Roman" w:cs="Times New Roman"/>
          <w:color w:val="000000"/>
          <w:kern w:val="0"/>
          <w:lang w:eastAsia="en-GB"/>
          <w14:ligatures w14:val="none"/>
        </w:rPr>
        <w:t xml:space="preserve">Table </w:t>
      </w:r>
      <w:r w:rsidR="4D14EF78" w:rsidRPr="00B97C04">
        <w:rPr>
          <w:rFonts w:eastAsia="Times New Roman" w:cs="Times New Roman"/>
          <w:color w:val="000000"/>
          <w:kern w:val="0"/>
          <w:lang w:eastAsia="en-GB"/>
          <w14:ligatures w14:val="none"/>
        </w:rPr>
        <w:t>30</w:t>
      </w:r>
      <w:r w:rsidR="521EA540" w:rsidRPr="00B97C04">
        <w:rPr>
          <w:rFonts w:eastAsia="Times New Roman" w:cs="Times New Roman"/>
          <w:color w:val="000000"/>
          <w:kern w:val="0"/>
          <w:lang w:eastAsia="en-GB"/>
          <w14:ligatures w14:val="none"/>
        </w:rPr>
        <w:t xml:space="preserve"> </w:t>
      </w:r>
      <w:r w:rsidR="521EA540" w:rsidRPr="48035018">
        <w:rPr>
          <w:rFonts w:eastAsia="Times New Roman" w:cs="Times New Roman"/>
          <w:color w:val="000000" w:themeColor="text1"/>
          <w:lang w:eastAsia="en-GB"/>
        </w:rPr>
        <w:t xml:space="preserve">indicates </w:t>
      </w:r>
      <w:r w:rsidR="0DDC279C" w:rsidRPr="00B97C04">
        <w:rPr>
          <w:rFonts w:eastAsia="Times New Roman" w:cs="Times New Roman"/>
          <w:color w:val="000000"/>
          <w:kern w:val="0"/>
          <w:lang w:eastAsia="en-GB"/>
          <w14:ligatures w14:val="none"/>
        </w:rPr>
        <w:t xml:space="preserve">an </w:t>
      </w:r>
      <w:r w:rsidR="521EA540" w:rsidRPr="00B97C04">
        <w:rPr>
          <w:rFonts w:eastAsia="Times New Roman" w:cs="Times New Roman"/>
          <w:color w:val="000000"/>
          <w:kern w:val="0"/>
          <w:lang w:eastAsia="en-GB"/>
          <w14:ligatures w14:val="none"/>
        </w:rPr>
        <w:t>average life satisfaction score of 6.6</w:t>
      </w:r>
      <w:r w:rsidR="7DD94437" w:rsidRPr="00B97C04">
        <w:rPr>
          <w:rFonts w:eastAsia="Times New Roman" w:cs="Times New Roman"/>
          <w:color w:val="000000"/>
          <w:kern w:val="0"/>
          <w:lang w:eastAsia="en-GB"/>
          <w14:ligatures w14:val="none"/>
        </w:rPr>
        <w:t xml:space="preserve"> out of 10.</w:t>
      </w:r>
      <w:r w:rsidR="521EA540" w:rsidRPr="00B97C04">
        <w:rPr>
          <w:rFonts w:eastAsia="Times New Roman" w:cs="Times New Roman"/>
          <w:color w:val="000000"/>
          <w:kern w:val="0"/>
          <w:lang w:eastAsia="en-GB"/>
          <w14:ligatures w14:val="none"/>
        </w:rPr>
        <w:t xml:space="preserve"> This is lower than the 2025 survey results (7.8) </w:t>
      </w:r>
      <w:r w:rsidR="387B639D" w:rsidRPr="00B97C04">
        <w:rPr>
          <w:rFonts w:eastAsia="Times New Roman" w:cs="Times New Roman"/>
          <w:color w:val="000000"/>
          <w:kern w:val="0"/>
          <w:lang w:eastAsia="en-GB"/>
          <w14:ligatures w14:val="none"/>
        </w:rPr>
        <w:t>but</w:t>
      </w:r>
      <w:r w:rsidR="521EA540" w:rsidRPr="00B97C04">
        <w:rPr>
          <w:rFonts w:eastAsia="Times New Roman" w:cs="Times New Roman"/>
          <w:color w:val="000000"/>
          <w:kern w:val="0"/>
          <w:lang w:eastAsia="en-GB"/>
          <w14:ligatures w14:val="none"/>
        </w:rPr>
        <w:t xml:space="preserve"> similar level to 2024 survey results (6.5). Feeling that life was worthwhile scored 7.1, again, lower than 2025 results (8.3) and the same as to 2024 results (7.1). At an average score of 6.7, general hap</w:t>
      </w:r>
      <w:r w:rsidR="521EA540" w:rsidRPr="4CE6D56F">
        <w:rPr>
          <w:rFonts w:eastAsiaTheme="minorEastAsia"/>
          <w:color w:val="000000" w:themeColor="text1"/>
          <w:lang w:eastAsia="en-GB"/>
        </w:rPr>
        <w:t>piness also scored closer to 2024 results (6.</w:t>
      </w:r>
      <w:r w:rsidR="108D5EDD" w:rsidRPr="4CE6D56F">
        <w:rPr>
          <w:rFonts w:eastAsiaTheme="minorEastAsia"/>
          <w:color w:val="000000" w:themeColor="text1"/>
          <w:lang w:eastAsia="en-GB"/>
        </w:rPr>
        <w:t>6</w:t>
      </w:r>
      <w:r w:rsidR="521EA540" w:rsidRPr="4CE6D56F">
        <w:rPr>
          <w:rFonts w:eastAsiaTheme="minorEastAsia"/>
          <w:color w:val="000000" w:themeColor="text1"/>
          <w:lang w:eastAsia="en-GB"/>
        </w:rPr>
        <w:t xml:space="preserve">) than 2025 results (7.8). </w:t>
      </w:r>
      <w:r w:rsidR="52D5F4C3" w:rsidRPr="4CE6D56F">
        <w:rPr>
          <w:rFonts w:eastAsiaTheme="minorEastAsia"/>
          <w:color w:val="000000" w:themeColor="text1"/>
          <w:lang w:eastAsia="en-GB"/>
        </w:rPr>
        <w:t>While</w:t>
      </w:r>
      <w:r w:rsidR="521EA540" w:rsidRPr="4CE6D56F">
        <w:rPr>
          <w:rFonts w:eastAsiaTheme="minorEastAsia"/>
          <w:color w:val="000000" w:themeColor="text1"/>
          <w:lang w:eastAsia="en-GB"/>
        </w:rPr>
        <w:t xml:space="preserve"> these indicate a slight decline in overall well-being, Table </w:t>
      </w:r>
      <w:r w:rsidR="2E42819E" w:rsidRPr="4CE6D56F">
        <w:rPr>
          <w:rFonts w:eastAsiaTheme="minorEastAsia"/>
          <w:color w:val="000000" w:themeColor="text1"/>
          <w:lang w:eastAsia="en-GB"/>
        </w:rPr>
        <w:t>3</w:t>
      </w:r>
      <w:r w:rsidR="2E42819E" w:rsidRPr="48035018">
        <w:rPr>
          <w:rFonts w:eastAsia="Times New Roman" w:cs="Times New Roman"/>
          <w:color w:val="000000" w:themeColor="text1"/>
          <w:lang w:eastAsia="en-GB"/>
        </w:rPr>
        <w:t>2</w:t>
      </w:r>
      <w:r w:rsidR="521EA540" w:rsidRPr="48035018">
        <w:rPr>
          <w:rFonts w:eastAsia="Times New Roman" w:cs="Times New Roman"/>
          <w:color w:val="000000" w:themeColor="text1"/>
          <w:lang w:eastAsia="en-GB"/>
        </w:rPr>
        <w:t xml:space="preserve"> also shows a reduction in feelings of anxiety from 5.3 in 2025 to 4.1 in 2026. Again, this was more aligned with, and slightly lower than, the 2024 findings (4.4). There was very little variation by job type.</w:t>
      </w:r>
    </w:p>
    <w:p w14:paraId="319DB6FD" w14:textId="3EFE8534" w:rsidR="006C44A0" w:rsidRPr="00B97C04" w:rsidRDefault="58B08C34" w:rsidP="00650A4D">
      <w:pPr>
        <w:rPr>
          <w:color w:val="000000"/>
          <w:kern w:val="0"/>
          <w:lang w:eastAsia="en-GB"/>
          <w14:ligatures w14:val="none"/>
        </w:rPr>
      </w:pPr>
      <w:r w:rsidRPr="00B97C04">
        <w:rPr>
          <w:color w:val="000000"/>
          <w:kern w:val="0"/>
          <w:lang w:eastAsia="en-GB"/>
          <w14:ligatures w14:val="none"/>
        </w:rPr>
        <w:t>N</w:t>
      </w:r>
      <w:r w:rsidR="521EA540" w:rsidRPr="00B97C04">
        <w:rPr>
          <w:lang w:eastAsia="en-GB"/>
        </w:rPr>
        <w:t>ational data reported by the ONS</w:t>
      </w:r>
      <w:r w:rsidR="006C44A0" w:rsidRPr="00B97C04">
        <w:rPr>
          <w:rStyle w:val="FootnoteReference"/>
          <w:rFonts w:eastAsia="Times New Roman" w:cs="Times New Roman"/>
          <w:color w:val="000000" w:themeColor="text1"/>
          <w:lang w:eastAsia="en-GB"/>
        </w:rPr>
        <w:footnoteReference w:id="10"/>
      </w:r>
      <w:r w:rsidR="19C0A2EC" w:rsidRPr="00B97C04">
        <w:rPr>
          <w:lang w:eastAsia="en-GB"/>
        </w:rPr>
        <w:t xml:space="preserve"> shows</w:t>
      </w:r>
      <w:r w:rsidR="521EA540" w:rsidRPr="00B97C04">
        <w:rPr>
          <w:lang w:eastAsia="en-GB"/>
        </w:rPr>
        <w:t xml:space="preserve"> </w:t>
      </w:r>
      <w:r w:rsidR="32E0F759" w:rsidRPr="00B97C04">
        <w:rPr>
          <w:lang w:eastAsia="en-GB"/>
        </w:rPr>
        <w:t>the</w:t>
      </w:r>
      <w:r w:rsidR="521EA540" w:rsidRPr="00B97C04">
        <w:rPr>
          <w:lang w:eastAsia="en-GB"/>
        </w:rPr>
        <w:t xml:space="preserve"> average life satisfaction </w:t>
      </w:r>
      <w:r w:rsidR="19D75D56" w:rsidRPr="00B97C04">
        <w:rPr>
          <w:lang w:eastAsia="en-GB"/>
        </w:rPr>
        <w:t>score</w:t>
      </w:r>
      <w:r w:rsidR="521EA540" w:rsidRPr="00B97C04">
        <w:rPr>
          <w:lang w:eastAsia="en-GB"/>
        </w:rPr>
        <w:t xml:space="preserve"> </w:t>
      </w:r>
      <w:r w:rsidR="19D75D56" w:rsidRPr="00B97C04">
        <w:rPr>
          <w:lang w:eastAsia="en-GB"/>
        </w:rPr>
        <w:t>for</w:t>
      </w:r>
      <w:r w:rsidR="521EA540" w:rsidRPr="00B97C04">
        <w:rPr>
          <w:lang w:eastAsia="en-GB"/>
        </w:rPr>
        <w:t xml:space="preserve"> Wales was 7.6, feeling worthwhile was 7.8, feeling happy was 7.5 and feelings of anxiety was 3.2. This </w:t>
      </w:r>
      <w:r w:rsidR="2076E281" w:rsidRPr="00B97C04">
        <w:rPr>
          <w:lang w:eastAsia="en-GB"/>
        </w:rPr>
        <w:t>indicates</w:t>
      </w:r>
      <w:r w:rsidR="521EA540" w:rsidRPr="00B97C04">
        <w:rPr>
          <w:lang w:eastAsia="en-GB"/>
        </w:rPr>
        <w:t xml:space="preserve"> that the social care workforce</w:t>
      </w:r>
      <w:r w:rsidR="0DDC279C" w:rsidRPr="00B97C04">
        <w:rPr>
          <w:lang w:eastAsia="en-GB"/>
        </w:rPr>
        <w:t xml:space="preserve"> has</w:t>
      </w:r>
      <w:r w:rsidR="521EA540" w:rsidRPr="00B97C04">
        <w:rPr>
          <w:lang w:eastAsia="en-GB"/>
        </w:rPr>
        <w:t xml:space="preserve"> lower </w:t>
      </w:r>
      <w:r w:rsidR="3F62DB02" w:rsidRPr="00B97C04">
        <w:rPr>
          <w:lang w:eastAsia="en-GB"/>
        </w:rPr>
        <w:t>positive</w:t>
      </w:r>
      <w:r w:rsidR="521EA540" w:rsidRPr="00B97C04">
        <w:rPr>
          <w:lang w:eastAsia="en-GB"/>
        </w:rPr>
        <w:t xml:space="preserve"> well-being </w:t>
      </w:r>
      <w:r w:rsidR="24A69E95" w:rsidRPr="00B97C04">
        <w:rPr>
          <w:lang w:eastAsia="en-GB"/>
        </w:rPr>
        <w:t xml:space="preserve">and higher anxiety </w:t>
      </w:r>
      <w:r w:rsidR="521EA540" w:rsidRPr="00B97C04">
        <w:rPr>
          <w:lang w:eastAsia="en-GB"/>
        </w:rPr>
        <w:t xml:space="preserve">compared to the working age population </w:t>
      </w:r>
      <w:r w:rsidR="43F187AE" w:rsidRPr="00B97C04">
        <w:rPr>
          <w:lang w:eastAsia="en-GB"/>
        </w:rPr>
        <w:t xml:space="preserve">(16 to 64 years old) </w:t>
      </w:r>
      <w:r w:rsidR="521EA540" w:rsidRPr="00B97C04">
        <w:rPr>
          <w:lang w:eastAsia="en-GB"/>
        </w:rPr>
        <w:t xml:space="preserve">of Wales. </w:t>
      </w:r>
    </w:p>
    <w:p w14:paraId="29F8661B" w14:textId="6F228C1C" w:rsidR="0039391C" w:rsidRPr="00B97C04" w:rsidRDefault="0039391C" w:rsidP="0039391C">
      <w:pPr>
        <w:pStyle w:val="Caption"/>
      </w:pPr>
      <w:bookmarkStart w:id="112" w:name="_Toc242368700"/>
      <w:r w:rsidRPr="00B97C04">
        <w:t xml:space="preserve">Table </w:t>
      </w:r>
      <w:r w:rsidRPr="00B97C04">
        <w:fldChar w:fldCharType="begin"/>
      </w:r>
      <w:r w:rsidRPr="00B97C04">
        <w:instrText>SEQ Table \* ARABIC</w:instrText>
      </w:r>
      <w:r w:rsidRPr="00B97C04">
        <w:fldChar w:fldCharType="separate"/>
      </w:r>
      <w:r w:rsidR="00C43394" w:rsidRPr="00B97C04">
        <w:rPr>
          <w:noProof/>
        </w:rPr>
        <w:t>32</w:t>
      </w:r>
      <w:r w:rsidRPr="00B97C04">
        <w:fldChar w:fldCharType="end"/>
      </w:r>
      <w:r w:rsidRPr="00B97C04">
        <w:t>: ONS4 - Life satisfaction, worthwhileness, happiness and anxiety</w:t>
      </w:r>
      <w:bookmarkEnd w:id="112"/>
    </w:p>
    <w:tbl>
      <w:tblPr>
        <w:tblStyle w:val="ListTable3"/>
        <w:tblW w:w="4787" w:type="pct"/>
        <w:tblLayout w:type="fixed"/>
        <w:tblLook w:val="04A0" w:firstRow="1" w:lastRow="0" w:firstColumn="1" w:lastColumn="0" w:noHBand="0" w:noVBand="1"/>
      </w:tblPr>
      <w:tblGrid>
        <w:gridCol w:w="1877"/>
        <w:gridCol w:w="1003"/>
        <w:gridCol w:w="1372"/>
        <w:gridCol w:w="1127"/>
        <w:gridCol w:w="1138"/>
        <w:gridCol w:w="991"/>
        <w:gridCol w:w="1124"/>
      </w:tblGrid>
      <w:tr w:rsidR="006C44A0" w:rsidRPr="00B97C04" w14:paraId="5B7858CB" w14:textId="77777777" w:rsidTr="48035018">
        <w:trPr>
          <w:cnfStyle w:val="100000000000" w:firstRow="1" w:lastRow="0" w:firstColumn="0" w:lastColumn="0" w:oddVBand="0" w:evenVBand="0" w:oddHBand="0" w:evenHBand="0" w:firstRowFirstColumn="0" w:firstRowLastColumn="0" w:lastRowFirstColumn="0" w:lastRowLastColumn="0"/>
          <w:trHeight w:val="288"/>
        </w:trPr>
        <w:tc>
          <w:tcPr>
            <w:cnfStyle w:val="001000000100" w:firstRow="0" w:lastRow="0" w:firstColumn="1" w:lastColumn="0" w:oddVBand="0" w:evenVBand="0" w:oddHBand="0" w:evenHBand="0" w:firstRowFirstColumn="1" w:firstRowLastColumn="0" w:lastRowFirstColumn="0" w:lastRowLastColumn="0"/>
            <w:tcW w:w="1087" w:type="pct"/>
            <w:shd w:val="clear" w:color="auto" w:fill="247C86"/>
            <w:noWrap/>
            <w:hideMark/>
          </w:tcPr>
          <w:p w14:paraId="30433C84" w14:textId="77777777" w:rsidR="006C44A0" w:rsidRPr="00B97C04" w:rsidRDefault="006C44A0" w:rsidP="00650A4D">
            <w:pPr>
              <w:rPr>
                <w:lang w:eastAsia="en-GB"/>
              </w:rPr>
            </w:pPr>
          </w:p>
        </w:tc>
        <w:tc>
          <w:tcPr>
            <w:tcW w:w="581" w:type="pct"/>
            <w:shd w:val="clear" w:color="auto" w:fill="247C86"/>
            <w:noWrap/>
            <w:hideMark/>
          </w:tcPr>
          <w:p w14:paraId="1E755285" w14:textId="3620E567" w:rsidR="006C44A0" w:rsidRPr="00B97C04" w:rsidRDefault="006C44A0" w:rsidP="0039391C">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sz w:val="20"/>
                <w:szCs w:val="20"/>
                <w:lang w:eastAsia="en-GB"/>
              </w:rPr>
            </w:pPr>
            <w:r w:rsidRPr="00B97C04">
              <w:rPr>
                <w:lang w:eastAsia="en-GB"/>
              </w:rPr>
              <w:t xml:space="preserve">Care </w:t>
            </w:r>
            <w:r w:rsidR="002327E9" w:rsidRPr="00B97C04">
              <w:rPr>
                <w:lang w:eastAsia="en-GB"/>
              </w:rPr>
              <w:t>worker</w:t>
            </w:r>
          </w:p>
        </w:tc>
        <w:tc>
          <w:tcPr>
            <w:tcW w:w="795" w:type="pct"/>
            <w:shd w:val="clear" w:color="auto" w:fill="247C86"/>
            <w:noWrap/>
            <w:hideMark/>
          </w:tcPr>
          <w:p w14:paraId="15EB857F" w14:textId="690A1786" w:rsidR="006C44A0" w:rsidRPr="00B97C04" w:rsidRDefault="001631DA" w:rsidP="0039391C">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sz w:val="20"/>
                <w:szCs w:val="20"/>
                <w:lang w:eastAsia="en-GB"/>
              </w:rPr>
            </w:pPr>
            <w:r w:rsidRPr="00B97C04">
              <w:rPr>
                <w:lang w:eastAsia="en-GB"/>
              </w:rPr>
              <w:t>M</w:t>
            </w:r>
            <w:r w:rsidR="006C44A0" w:rsidRPr="00B97C04">
              <w:rPr>
                <w:lang w:eastAsia="en-GB"/>
              </w:rPr>
              <w:t>anagers</w:t>
            </w:r>
          </w:p>
        </w:tc>
        <w:tc>
          <w:tcPr>
            <w:tcW w:w="653" w:type="pct"/>
            <w:shd w:val="clear" w:color="auto" w:fill="247C86"/>
            <w:noWrap/>
            <w:hideMark/>
          </w:tcPr>
          <w:p w14:paraId="076D1010" w14:textId="678EC0D3" w:rsidR="006C44A0" w:rsidRPr="00B97C04" w:rsidRDefault="521EA540" w:rsidP="48035018">
            <w:pPr>
              <w:jc w:val="center"/>
              <w:cnfStyle w:val="100000000000" w:firstRow="1" w:lastRow="0" w:firstColumn="0" w:lastColumn="0" w:oddVBand="0" w:evenVBand="0" w:oddHBand="0" w:evenHBand="0" w:firstRowFirstColumn="0" w:firstRowLastColumn="0" w:lastRowFirstColumn="0" w:lastRowLastColumn="0"/>
              <w:rPr>
                <w:lang w:eastAsia="en-GB"/>
              </w:rPr>
            </w:pPr>
            <w:r w:rsidRPr="48035018">
              <w:rPr>
                <w:lang w:eastAsia="en-GB"/>
              </w:rPr>
              <w:t>Social work</w:t>
            </w:r>
          </w:p>
        </w:tc>
        <w:tc>
          <w:tcPr>
            <w:tcW w:w="659" w:type="pct"/>
            <w:shd w:val="clear" w:color="auto" w:fill="247C86"/>
            <w:noWrap/>
            <w:hideMark/>
          </w:tcPr>
          <w:p w14:paraId="7E0DEEC1" w14:textId="2054DB49" w:rsidR="006C44A0" w:rsidRPr="00B97C04" w:rsidRDefault="006C44A0" w:rsidP="0039391C">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sz w:val="20"/>
                <w:szCs w:val="20"/>
                <w:lang w:eastAsia="en-GB"/>
              </w:rPr>
            </w:pPr>
            <w:r w:rsidRPr="00B97C04">
              <w:rPr>
                <w:lang w:eastAsia="en-GB"/>
              </w:rPr>
              <w:t xml:space="preserve">Other </w:t>
            </w:r>
            <w:r w:rsidR="003D3F7F" w:rsidRPr="00B97C04">
              <w:rPr>
                <w:lang w:eastAsia="en-GB"/>
              </w:rPr>
              <w:t>roles</w:t>
            </w:r>
          </w:p>
        </w:tc>
        <w:tc>
          <w:tcPr>
            <w:tcW w:w="574" w:type="pct"/>
            <w:shd w:val="clear" w:color="auto" w:fill="247C86"/>
            <w:noWrap/>
            <w:hideMark/>
          </w:tcPr>
          <w:p w14:paraId="778D641C" w14:textId="77777777" w:rsidR="006C44A0" w:rsidRPr="00B97C04" w:rsidRDefault="006C44A0" w:rsidP="0039391C">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sz w:val="20"/>
                <w:szCs w:val="20"/>
                <w:lang w:eastAsia="en-GB"/>
              </w:rPr>
            </w:pPr>
            <w:r w:rsidRPr="00B97C04">
              <w:rPr>
                <w:lang w:eastAsia="en-GB"/>
              </w:rPr>
              <w:t>All</w:t>
            </w:r>
          </w:p>
        </w:tc>
        <w:tc>
          <w:tcPr>
            <w:tcW w:w="651" w:type="pct"/>
            <w:shd w:val="clear" w:color="auto" w:fill="247C86"/>
          </w:tcPr>
          <w:p w14:paraId="06468C13" w14:textId="244D2096" w:rsidR="006C44A0" w:rsidRPr="00B97C04" w:rsidRDefault="521EA540" w:rsidP="0039391C">
            <w:pPr>
              <w:jc w:val="center"/>
              <w:cnfStyle w:val="100000000000" w:firstRow="1" w:lastRow="0" w:firstColumn="0" w:lastColumn="0" w:oddVBand="0" w:evenVBand="0" w:oddHBand="0" w:evenHBand="0" w:firstRowFirstColumn="0" w:firstRowLastColumn="0" w:lastRowFirstColumn="0" w:lastRowLastColumn="0"/>
              <w:rPr>
                <w:lang w:eastAsia="en-GB"/>
              </w:rPr>
            </w:pPr>
            <w:r w:rsidRPr="48035018">
              <w:rPr>
                <w:lang w:eastAsia="en-GB"/>
              </w:rPr>
              <w:t>Wales</w:t>
            </w:r>
          </w:p>
        </w:tc>
      </w:tr>
      <w:tr w:rsidR="006C44A0" w:rsidRPr="00B97C04" w14:paraId="4A148B7B" w14:textId="77777777" w:rsidTr="48035018">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087" w:type="pct"/>
            <w:noWrap/>
            <w:hideMark/>
          </w:tcPr>
          <w:p w14:paraId="32F33DD0" w14:textId="77777777" w:rsidR="006C44A0" w:rsidRPr="00B97C04" w:rsidRDefault="006C44A0" w:rsidP="00650A4D">
            <w:pPr>
              <w:rPr>
                <w:lang w:eastAsia="en-GB"/>
              </w:rPr>
            </w:pPr>
            <w:r w:rsidRPr="00B97C04">
              <w:rPr>
                <w:lang w:eastAsia="en-GB"/>
              </w:rPr>
              <w:t>Life satisfaction</w:t>
            </w:r>
          </w:p>
        </w:tc>
        <w:tc>
          <w:tcPr>
            <w:tcW w:w="581" w:type="pct"/>
            <w:noWrap/>
            <w:hideMark/>
          </w:tcPr>
          <w:p w14:paraId="389714C7" w14:textId="77777777" w:rsidR="006C44A0" w:rsidRPr="00B97C04" w:rsidRDefault="006C44A0" w:rsidP="0039391C">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eastAsia="en-GB"/>
              </w:rPr>
              <w:t>6.5</w:t>
            </w:r>
          </w:p>
        </w:tc>
        <w:tc>
          <w:tcPr>
            <w:tcW w:w="795" w:type="pct"/>
            <w:noWrap/>
            <w:hideMark/>
          </w:tcPr>
          <w:p w14:paraId="1704E352" w14:textId="77777777" w:rsidR="006C44A0" w:rsidRPr="00B97C04" w:rsidRDefault="006C44A0" w:rsidP="0039391C">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eastAsia="en-GB"/>
              </w:rPr>
              <w:t>6.9</w:t>
            </w:r>
          </w:p>
        </w:tc>
        <w:tc>
          <w:tcPr>
            <w:tcW w:w="653" w:type="pct"/>
            <w:noWrap/>
            <w:hideMark/>
          </w:tcPr>
          <w:p w14:paraId="31919024" w14:textId="77777777" w:rsidR="006C44A0" w:rsidRPr="00B97C04" w:rsidRDefault="006C44A0" w:rsidP="0039391C">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eastAsia="en-GB"/>
              </w:rPr>
              <w:t>6.5</w:t>
            </w:r>
          </w:p>
        </w:tc>
        <w:tc>
          <w:tcPr>
            <w:tcW w:w="659" w:type="pct"/>
            <w:noWrap/>
            <w:hideMark/>
          </w:tcPr>
          <w:p w14:paraId="38537644" w14:textId="77777777" w:rsidR="006C44A0" w:rsidRPr="00B97C04" w:rsidRDefault="006C44A0" w:rsidP="0039391C">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eastAsia="en-GB"/>
              </w:rPr>
              <w:t>6.7</w:t>
            </w:r>
          </w:p>
        </w:tc>
        <w:tc>
          <w:tcPr>
            <w:tcW w:w="574" w:type="pct"/>
            <w:noWrap/>
            <w:hideMark/>
          </w:tcPr>
          <w:p w14:paraId="74ECE997" w14:textId="77777777" w:rsidR="006C44A0" w:rsidRPr="00B97C04" w:rsidRDefault="006C44A0" w:rsidP="0039391C">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eastAsia="en-GB"/>
              </w:rPr>
              <w:t>6.6</w:t>
            </w:r>
          </w:p>
        </w:tc>
        <w:tc>
          <w:tcPr>
            <w:tcW w:w="651" w:type="pct"/>
          </w:tcPr>
          <w:p w14:paraId="3FCA2C5C" w14:textId="77777777" w:rsidR="006C44A0" w:rsidRPr="00B97C04" w:rsidRDefault="006C44A0" w:rsidP="0039391C">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eastAsia="en-GB"/>
              </w:rPr>
              <w:t>7.6</w:t>
            </w:r>
          </w:p>
        </w:tc>
      </w:tr>
      <w:tr w:rsidR="006C44A0" w:rsidRPr="00B97C04" w14:paraId="46E17AEF" w14:textId="77777777" w:rsidTr="48035018">
        <w:trPr>
          <w:trHeight w:val="288"/>
        </w:trPr>
        <w:tc>
          <w:tcPr>
            <w:cnfStyle w:val="001000000000" w:firstRow="0" w:lastRow="0" w:firstColumn="1" w:lastColumn="0" w:oddVBand="0" w:evenVBand="0" w:oddHBand="0" w:evenHBand="0" w:firstRowFirstColumn="0" w:firstRowLastColumn="0" w:lastRowFirstColumn="0" w:lastRowLastColumn="0"/>
            <w:tcW w:w="1087" w:type="pct"/>
            <w:noWrap/>
            <w:hideMark/>
          </w:tcPr>
          <w:p w14:paraId="1137C128" w14:textId="77777777" w:rsidR="006C44A0" w:rsidRPr="00B97C04" w:rsidRDefault="006C44A0" w:rsidP="00650A4D">
            <w:pPr>
              <w:rPr>
                <w:lang w:eastAsia="en-GB"/>
              </w:rPr>
            </w:pPr>
            <w:r w:rsidRPr="00B97C04">
              <w:rPr>
                <w:lang w:eastAsia="en-GB"/>
              </w:rPr>
              <w:t>Worthwhile</w:t>
            </w:r>
          </w:p>
        </w:tc>
        <w:tc>
          <w:tcPr>
            <w:tcW w:w="581" w:type="pct"/>
            <w:noWrap/>
            <w:hideMark/>
          </w:tcPr>
          <w:p w14:paraId="22F9DC59" w14:textId="77777777" w:rsidR="006C44A0" w:rsidRPr="00B97C04" w:rsidRDefault="006C44A0" w:rsidP="0039391C">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eastAsia="en-GB"/>
              </w:rPr>
              <w:t>7.1</w:t>
            </w:r>
          </w:p>
        </w:tc>
        <w:tc>
          <w:tcPr>
            <w:tcW w:w="795" w:type="pct"/>
            <w:noWrap/>
            <w:hideMark/>
          </w:tcPr>
          <w:p w14:paraId="6686FA60" w14:textId="77777777" w:rsidR="006C44A0" w:rsidRPr="00B97C04" w:rsidRDefault="006C44A0" w:rsidP="0039391C">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eastAsia="en-GB"/>
              </w:rPr>
              <w:t>7.3</w:t>
            </w:r>
          </w:p>
        </w:tc>
        <w:tc>
          <w:tcPr>
            <w:tcW w:w="653" w:type="pct"/>
            <w:noWrap/>
            <w:hideMark/>
          </w:tcPr>
          <w:p w14:paraId="63402FFB" w14:textId="77777777" w:rsidR="006C44A0" w:rsidRPr="00B97C04" w:rsidRDefault="006C44A0" w:rsidP="0039391C">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eastAsia="en-GB"/>
              </w:rPr>
              <w:t>7.0</w:t>
            </w:r>
          </w:p>
        </w:tc>
        <w:tc>
          <w:tcPr>
            <w:tcW w:w="659" w:type="pct"/>
            <w:noWrap/>
            <w:hideMark/>
          </w:tcPr>
          <w:p w14:paraId="307D9ABC" w14:textId="77777777" w:rsidR="006C44A0" w:rsidRPr="00B97C04" w:rsidRDefault="006C44A0" w:rsidP="0039391C">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eastAsia="en-GB"/>
              </w:rPr>
              <w:t>7.2</w:t>
            </w:r>
          </w:p>
        </w:tc>
        <w:tc>
          <w:tcPr>
            <w:tcW w:w="574" w:type="pct"/>
            <w:noWrap/>
            <w:hideMark/>
          </w:tcPr>
          <w:p w14:paraId="5DA5DD03" w14:textId="77777777" w:rsidR="006C44A0" w:rsidRPr="00B97C04" w:rsidRDefault="006C44A0" w:rsidP="0039391C">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eastAsia="en-GB"/>
              </w:rPr>
              <w:t>7.1</w:t>
            </w:r>
          </w:p>
        </w:tc>
        <w:tc>
          <w:tcPr>
            <w:tcW w:w="651" w:type="pct"/>
          </w:tcPr>
          <w:p w14:paraId="3F1C9734" w14:textId="77777777" w:rsidR="006C44A0" w:rsidRPr="00B97C04" w:rsidRDefault="006C44A0" w:rsidP="0039391C">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eastAsia="en-GB"/>
              </w:rPr>
              <w:t>7.8</w:t>
            </w:r>
          </w:p>
        </w:tc>
      </w:tr>
      <w:tr w:rsidR="006C44A0" w:rsidRPr="00B97C04" w14:paraId="17F841C1" w14:textId="77777777" w:rsidTr="48035018">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087" w:type="pct"/>
            <w:noWrap/>
            <w:hideMark/>
          </w:tcPr>
          <w:p w14:paraId="533602E2" w14:textId="77777777" w:rsidR="006C44A0" w:rsidRPr="00B97C04" w:rsidRDefault="006C44A0" w:rsidP="00650A4D">
            <w:pPr>
              <w:rPr>
                <w:lang w:eastAsia="en-GB"/>
              </w:rPr>
            </w:pPr>
            <w:r w:rsidRPr="00B97C04">
              <w:rPr>
                <w:lang w:eastAsia="en-GB"/>
              </w:rPr>
              <w:t>Happiness</w:t>
            </w:r>
          </w:p>
        </w:tc>
        <w:tc>
          <w:tcPr>
            <w:tcW w:w="581" w:type="pct"/>
            <w:noWrap/>
            <w:hideMark/>
          </w:tcPr>
          <w:p w14:paraId="5A196CB2" w14:textId="77777777" w:rsidR="006C44A0" w:rsidRPr="00B97C04" w:rsidRDefault="006C44A0" w:rsidP="0039391C">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eastAsia="en-GB"/>
              </w:rPr>
              <w:t>6.7</w:t>
            </w:r>
          </w:p>
        </w:tc>
        <w:tc>
          <w:tcPr>
            <w:tcW w:w="795" w:type="pct"/>
            <w:noWrap/>
            <w:hideMark/>
          </w:tcPr>
          <w:p w14:paraId="1C6BC547" w14:textId="77777777" w:rsidR="006C44A0" w:rsidRPr="00B97C04" w:rsidRDefault="006C44A0" w:rsidP="0039391C">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eastAsia="en-GB"/>
              </w:rPr>
              <w:t>6.7</w:t>
            </w:r>
          </w:p>
        </w:tc>
        <w:tc>
          <w:tcPr>
            <w:tcW w:w="653" w:type="pct"/>
            <w:noWrap/>
            <w:hideMark/>
          </w:tcPr>
          <w:p w14:paraId="6D7BFBBF" w14:textId="77777777" w:rsidR="006C44A0" w:rsidRPr="00B97C04" w:rsidRDefault="006C44A0" w:rsidP="0039391C">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eastAsia="en-GB"/>
              </w:rPr>
              <w:t>6.6</w:t>
            </w:r>
          </w:p>
        </w:tc>
        <w:tc>
          <w:tcPr>
            <w:tcW w:w="659" w:type="pct"/>
            <w:noWrap/>
            <w:hideMark/>
          </w:tcPr>
          <w:p w14:paraId="4875CF1D" w14:textId="77777777" w:rsidR="006C44A0" w:rsidRPr="00B97C04" w:rsidRDefault="006C44A0" w:rsidP="0039391C">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eastAsia="en-GB"/>
              </w:rPr>
              <w:t>6.7</w:t>
            </w:r>
          </w:p>
        </w:tc>
        <w:tc>
          <w:tcPr>
            <w:tcW w:w="574" w:type="pct"/>
            <w:noWrap/>
            <w:hideMark/>
          </w:tcPr>
          <w:p w14:paraId="6A9767C5" w14:textId="77777777" w:rsidR="006C44A0" w:rsidRPr="00B97C04" w:rsidRDefault="006C44A0" w:rsidP="0039391C">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eastAsia="en-GB"/>
              </w:rPr>
              <w:t>6.7</w:t>
            </w:r>
          </w:p>
        </w:tc>
        <w:tc>
          <w:tcPr>
            <w:tcW w:w="651" w:type="pct"/>
          </w:tcPr>
          <w:p w14:paraId="4D74E168" w14:textId="77777777" w:rsidR="006C44A0" w:rsidRPr="00B97C04" w:rsidRDefault="006C44A0" w:rsidP="0039391C">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eastAsia="en-GB"/>
              </w:rPr>
              <w:t>7.5</w:t>
            </w:r>
          </w:p>
        </w:tc>
      </w:tr>
      <w:tr w:rsidR="006C44A0" w:rsidRPr="00B97C04" w14:paraId="01611F6A" w14:textId="77777777" w:rsidTr="48035018">
        <w:trPr>
          <w:trHeight w:val="288"/>
        </w:trPr>
        <w:tc>
          <w:tcPr>
            <w:cnfStyle w:val="001000000000" w:firstRow="0" w:lastRow="0" w:firstColumn="1" w:lastColumn="0" w:oddVBand="0" w:evenVBand="0" w:oddHBand="0" w:evenHBand="0" w:firstRowFirstColumn="0" w:firstRowLastColumn="0" w:lastRowFirstColumn="0" w:lastRowLastColumn="0"/>
            <w:tcW w:w="1087" w:type="pct"/>
            <w:noWrap/>
            <w:hideMark/>
          </w:tcPr>
          <w:p w14:paraId="29FF3CF7" w14:textId="77777777" w:rsidR="006C44A0" w:rsidRPr="00B97C04" w:rsidRDefault="006C44A0" w:rsidP="00650A4D">
            <w:pPr>
              <w:rPr>
                <w:lang w:eastAsia="en-GB"/>
              </w:rPr>
            </w:pPr>
            <w:r w:rsidRPr="00B97C04">
              <w:rPr>
                <w:lang w:eastAsia="en-GB"/>
              </w:rPr>
              <w:t>Anxiety</w:t>
            </w:r>
          </w:p>
        </w:tc>
        <w:tc>
          <w:tcPr>
            <w:tcW w:w="581" w:type="pct"/>
            <w:noWrap/>
            <w:hideMark/>
          </w:tcPr>
          <w:p w14:paraId="3FD29DE2" w14:textId="77777777" w:rsidR="006C44A0" w:rsidRPr="00B97C04" w:rsidRDefault="006C44A0" w:rsidP="0039391C">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eastAsia="en-GB"/>
              </w:rPr>
              <w:t>4.1</w:t>
            </w:r>
          </w:p>
        </w:tc>
        <w:tc>
          <w:tcPr>
            <w:tcW w:w="795" w:type="pct"/>
            <w:noWrap/>
            <w:hideMark/>
          </w:tcPr>
          <w:p w14:paraId="0DFFABE4" w14:textId="77777777" w:rsidR="006C44A0" w:rsidRPr="00B97C04" w:rsidRDefault="006C44A0" w:rsidP="0039391C">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eastAsia="en-GB"/>
              </w:rPr>
              <w:t>4.1</w:t>
            </w:r>
          </w:p>
        </w:tc>
        <w:tc>
          <w:tcPr>
            <w:tcW w:w="653" w:type="pct"/>
            <w:noWrap/>
            <w:hideMark/>
          </w:tcPr>
          <w:p w14:paraId="2471F391" w14:textId="77777777" w:rsidR="006C44A0" w:rsidRPr="00B97C04" w:rsidRDefault="006C44A0" w:rsidP="0039391C">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eastAsia="en-GB"/>
              </w:rPr>
              <w:t>4.3</w:t>
            </w:r>
          </w:p>
        </w:tc>
        <w:tc>
          <w:tcPr>
            <w:tcW w:w="659" w:type="pct"/>
            <w:noWrap/>
            <w:hideMark/>
          </w:tcPr>
          <w:p w14:paraId="4299BBD2" w14:textId="77777777" w:rsidR="006C44A0" w:rsidRPr="00B97C04" w:rsidRDefault="006C44A0" w:rsidP="0039391C">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eastAsia="en-GB"/>
              </w:rPr>
              <w:t>4.0</w:t>
            </w:r>
          </w:p>
        </w:tc>
        <w:tc>
          <w:tcPr>
            <w:tcW w:w="574" w:type="pct"/>
            <w:noWrap/>
            <w:hideMark/>
          </w:tcPr>
          <w:p w14:paraId="1EC73F55" w14:textId="77777777" w:rsidR="006C44A0" w:rsidRPr="00B97C04" w:rsidRDefault="006C44A0" w:rsidP="0039391C">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eastAsia="en-GB"/>
              </w:rPr>
              <w:t>4.1</w:t>
            </w:r>
          </w:p>
        </w:tc>
        <w:tc>
          <w:tcPr>
            <w:tcW w:w="651" w:type="pct"/>
          </w:tcPr>
          <w:p w14:paraId="5CD563C3" w14:textId="77777777" w:rsidR="006C44A0" w:rsidRPr="00B97C04" w:rsidRDefault="006C44A0" w:rsidP="0039391C">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eastAsia="en-GB"/>
              </w:rPr>
              <w:t>3.2</w:t>
            </w:r>
          </w:p>
        </w:tc>
      </w:tr>
    </w:tbl>
    <w:p w14:paraId="2E365CB0" w14:textId="75FD6186" w:rsidR="48035018" w:rsidRDefault="48035018"/>
    <w:p w14:paraId="19C090CA" w14:textId="527B62D1" w:rsidR="006C44A0" w:rsidRPr="00B97C04" w:rsidRDefault="521EA540" w:rsidP="00650A4D">
      <w:r>
        <w:t xml:space="preserve">Turning to well-being in work, </w:t>
      </w:r>
      <w:r w:rsidR="0DDC279C">
        <w:t>most</w:t>
      </w:r>
      <w:r>
        <w:t xml:space="preserve"> respondents reported </w:t>
      </w:r>
      <w:r w:rsidR="0DDC279C">
        <w:t>having</w:t>
      </w:r>
      <w:r>
        <w:t xml:space="preserve"> high morale (67% most of the time or always, Table </w:t>
      </w:r>
      <w:r w:rsidR="4D14EF78">
        <w:t>3</w:t>
      </w:r>
      <w:r w:rsidR="01E0884C">
        <w:t>3</w:t>
      </w:r>
      <w:r>
        <w:t xml:space="preserve">). </w:t>
      </w:r>
      <w:r w:rsidR="4654A15D">
        <w:t>M</w:t>
      </w:r>
      <w:r w:rsidR="52338807">
        <w:t xml:space="preserve">anagers had the highest rates of positive morale </w:t>
      </w:r>
      <w:r w:rsidR="7588302D">
        <w:t>(</w:t>
      </w:r>
      <w:r w:rsidR="136D41FB">
        <w:t>o</w:t>
      </w:r>
      <w:r w:rsidR="6AB5D037">
        <w:t>ver 70%</w:t>
      </w:r>
      <w:r w:rsidR="136D41FB">
        <w:t xml:space="preserve"> responded</w:t>
      </w:r>
      <w:r w:rsidR="6AB5D037">
        <w:t xml:space="preserve"> </w:t>
      </w:r>
      <w:r w:rsidR="136D41FB">
        <w:t>‘</w:t>
      </w:r>
      <w:r w:rsidR="52338807">
        <w:t>most</w:t>
      </w:r>
      <w:r w:rsidR="136D41FB">
        <w:t>’</w:t>
      </w:r>
      <w:r w:rsidR="52338807">
        <w:t xml:space="preserve"> or </w:t>
      </w:r>
      <w:r w:rsidR="136D41FB">
        <w:t>‘</w:t>
      </w:r>
      <w:r w:rsidR="52338807">
        <w:t>all of the time</w:t>
      </w:r>
      <w:r w:rsidR="136D41FB">
        <w:t>’)</w:t>
      </w:r>
      <w:r w:rsidR="52338807">
        <w:t xml:space="preserve">. </w:t>
      </w:r>
      <w:r w:rsidR="1424E89A">
        <w:t>Approximately</w:t>
      </w:r>
      <w:r w:rsidR="25A3B0B5">
        <w:t xml:space="preserve"> </w:t>
      </w:r>
      <w:r w:rsidR="35A44B80">
        <w:t>one</w:t>
      </w:r>
      <w:r w:rsidR="25A3B0B5">
        <w:t xml:space="preserve"> in </w:t>
      </w:r>
      <w:r w:rsidR="35A44B80">
        <w:t>six</w:t>
      </w:r>
      <w:r>
        <w:t xml:space="preserve"> respondents reported</w:t>
      </w:r>
      <w:r w:rsidR="7D5BA760">
        <w:t xml:space="preserve"> </w:t>
      </w:r>
      <w:r w:rsidR="6AB86150">
        <w:t>that they</w:t>
      </w:r>
      <w:r w:rsidR="7D5BA760">
        <w:t xml:space="preserve"> </w:t>
      </w:r>
      <w:r w:rsidR="60103514">
        <w:t xml:space="preserve">only </w:t>
      </w:r>
      <w:r w:rsidR="7D5BA760">
        <w:t xml:space="preserve">sometimes </w:t>
      </w:r>
      <w:r w:rsidR="65786B53">
        <w:t>(</w:t>
      </w:r>
      <w:r w:rsidR="7D5BA760">
        <w:t>or</w:t>
      </w:r>
      <w:r>
        <w:t xml:space="preserve"> never</w:t>
      </w:r>
      <w:r w:rsidR="65786B53" w:rsidRPr="48035018">
        <w:rPr>
          <w:vertAlign w:val="superscript"/>
        </w:rPr>
        <w:t>12</w:t>
      </w:r>
      <w:r w:rsidR="65786B53">
        <w:t>)</w:t>
      </w:r>
      <w:r>
        <w:t xml:space="preserve"> hav</w:t>
      </w:r>
      <w:r w:rsidR="1EDB75D1">
        <w:t>e</w:t>
      </w:r>
      <w:r>
        <w:t xml:space="preserve"> good morale</w:t>
      </w:r>
      <w:r w:rsidR="1EDB75D1">
        <w:t xml:space="preserve"> (</w:t>
      </w:r>
      <w:r w:rsidR="52338807">
        <w:t>17% on average)</w:t>
      </w:r>
      <w:r w:rsidR="580A11BF">
        <w:t>. T</w:t>
      </w:r>
      <w:r w:rsidR="0C2A65DD">
        <w:t xml:space="preserve">his was </w:t>
      </w:r>
      <w:r w:rsidR="497795C4">
        <w:t xml:space="preserve">highest </w:t>
      </w:r>
      <w:r w:rsidR="0C2A65DD">
        <w:t xml:space="preserve">amongst </w:t>
      </w:r>
      <w:r w:rsidR="497795C4">
        <w:t>those in social work</w:t>
      </w:r>
      <w:r w:rsidR="0C2A65DD">
        <w:t xml:space="preserve"> </w:t>
      </w:r>
      <w:r w:rsidR="580A11BF">
        <w:t>and other roles (both 19%)</w:t>
      </w:r>
      <w:r w:rsidR="3B1FC8CC">
        <w:t xml:space="preserve"> and lowest amongst managers (</w:t>
      </w:r>
      <w:r w:rsidR="34F4E696">
        <w:t>12%)</w:t>
      </w:r>
      <w:r w:rsidR="4BBDAB03">
        <w:t>.</w:t>
      </w:r>
    </w:p>
    <w:p w14:paraId="1646FC29" w14:textId="79B2FA13" w:rsidR="000C32BF" w:rsidRPr="00B97C04" w:rsidRDefault="000C32BF" w:rsidP="000C32BF">
      <w:pPr>
        <w:pStyle w:val="Caption"/>
      </w:pPr>
      <w:bookmarkStart w:id="113" w:name="_Toc242368701"/>
      <w:r w:rsidRPr="00B97C04">
        <w:t xml:space="preserve">Table </w:t>
      </w:r>
      <w:r w:rsidRPr="00B97C04">
        <w:fldChar w:fldCharType="begin"/>
      </w:r>
      <w:r w:rsidRPr="00B97C04">
        <w:instrText>SEQ Table \* ARABIC</w:instrText>
      </w:r>
      <w:r w:rsidRPr="00B97C04">
        <w:fldChar w:fldCharType="separate"/>
      </w:r>
      <w:r w:rsidR="00C43394" w:rsidRPr="00B97C04">
        <w:rPr>
          <w:noProof/>
        </w:rPr>
        <w:t>33</w:t>
      </w:r>
      <w:r w:rsidRPr="00B97C04">
        <w:fldChar w:fldCharType="end"/>
      </w:r>
      <w:r w:rsidRPr="00B97C04">
        <w:t>: My own morale is good</w:t>
      </w:r>
      <w:bookmarkEnd w:id="113"/>
    </w:p>
    <w:tbl>
      <w:tblPr>
        <w:tblStyle w:val="ListTable3"/>
        <w:tblW w:w="8926" w:type="dxa"/>
        <w:tblLayout w:type="fixed"/>
        <w:tblLook w:val="04A0" w:firstRow="1" w:lastRow="0" w:firstColumn="1" w:lastColumn="0" w:noHBand="0" w:noVBand="1"/>
      </w:tblPr>
      <w:tblGrid>
        <w:gridCol w:w="2689"/>
        <w:gridCol w:w="1275"/>
        <w:gridCol w:w="1418"/>
        <w:gridCol w:w="1276"/>
        <w:gridCol w:w="1276"/>
        <w:gridCol w:w="992"/>
      </w:tblGrid>
      <w:tr w:rsidR="006C44A0" w:rsidRPr="00B97C04" w14:paraId="01A9F7BB" w14:textId="77777777" w:rsidTr="48035018">
        <w:trPr>
          <w:cnfStyle w:val="100000000000" w:firstRow="1" w:lastRow="0" w:firstColumn="0" w:lastColumn="0" w:oddVBand="0" w:evenVBand="0" w:oddHBand="0" w:evenHBand="0" w:firstRowFirstColumn="0" w:firstRowLastColumn="0" w:lastRowFirstColumn="0" w:lastRowLastColumn="0"/>
          <w:trHeight w:val="288"/>
        </w:trPr>
        <w:tc>
          <w:tcPr>
            <w:cnfStyle w:val="001000000100" w:firstRow="0" w:lastRow="0" w:firstColumn="1" w:lastColumn="0" w:oddVBand="0" w:evenVBand="0" w:oddHBand="0" w:evenHBand="0" w:firstRowFirstColumn="1" w:firstRowLastColumn="0" w:lastRowFirstColumn="0" w:lastRowLastColumn="0"/>
            <w:tcW w:w="2689" w:type="dxa"/>
            <w:shd w:val="clear" w:color="auto" w:fill="247C86"/>
            <w:noWrap/>
          </w:tcPr>
          <w:p w14:paraId="2C1F3EED" w14:textId="77777777" w:rsidR="006C44A0" w:rsidRPr="00B97C04" w:rsidRDefault="006C44A0" w:rsidP="00650A4D">
            <w:pPr>
              <w:rPr>
                <w:lang w:eastAsia="en-GB"/>
              </w:rPr>
            </w:pPr>
          </w:p>
        </w:tc>
        <w:tc>
          <w:tcPr>
            <w:tcW w:w="1275" w:type="dxa"/>
            <w:shd w:val="clear" w:color="auto" w:fill="247C86"/>
            <w:noWrap/>
          </w:tcPr>
          <w:p w14:paraId="45BDC38D" w14:textId="77777777" w:rsidR="006C44A0" w:rsidRPr="00B97C04" w:rsidRDefault="006C44A0" w:rsidP="000C32BF">
            <w:pPr>
              <w:jc w:val="center"/>
              <w:cnfStyle w:val="100000000000" w:firstRow="1" w:lastRow="0" w:firstColumn="0" w:lastColumn="0" w:oddVBand="0" w:evenVBand="0" w:oddHBand="0" w:evenHBand="0" w:firstRowFirstColumn="0" w:firstRowLastColumn="0" w:lastRowFirstColumn="0" w:lastRowLastColumn="0"/>
              <w:rPr>
                <w:rFonts w:ascii="Aptos Narrow" w:hAnsi="Aptos Narrow"/>
                <w:lang w:eastAsia="en-GB"/>
              </w:rPr>
            </w:pPr>
            <w:r w:rsidRPr="00B97C04">
              <w:rPr>
                <w:lang w:eastAsia="en-GB"/>
              </w:rPr>
              <w:t>Care workers</w:t>
            </w:r>
          </w:p>
        </w:tc>
        <w:tc>
          <w:tcPr>
            <w:tcW w:w="1418" w:type="dxa"/>
            <w:shd w:val="clear" w:color="auto" w:fill="247C86"/>
            <w:noWrap/>
          </w:tcPr>
          <w:p w14:paraId="1C03BFC8" w14:textId="36DEDAC6" w:rsidR="006C44A0" w:rsidRPr="00B97C04" w:rsidRDefault="001631DA" w:rsidP="000C32BF">
            <w:pPr>
              <w:jc w:val="center"/>
              <w:cnfStyle w:val="100000000000" w:firstRow="1" w:lastRow="0" w:firstColumn="0" w:lastColumn="0" w:oddVBand="0" w:evenVBand="0" w:oddHBand="0" w:evenHBand="0" w:firstRowFirstColumn="0" w:firstRowLastColumn="0" w:lastRowFirstColumn="0" w:lastRowLastColumn="0"/>
              <w:rPr>
                <w:rFonts w:ascii="Aptos Narrow" w:hAnsi="Aptos Narrow"/>
                <w:lang w:eastAsia="en-GB"/>
              </w:rPr>
            </w:pPr>
            <w:r w:rsidRPr="00B97C04">
              <w:rPr>
                <w:lang w:eastAsia="en-GB"/>
              </w:rPr>
              <w:t>M</w:t>
            </w:r>
            <w:r w:rsidR="006C44A0" w:rsidRPr="00B97C04">
              <w:rPr>
                <w:lang w:eastAsia="en-GB"/>
              </w:rPr>
              <w:t>anagers</w:t>
            </w:r>
          </w:p>
        </w:tc>
        <w:tc>
          <w:tcPr>
            <w:tcW w:w="1276" w:type="dxa"/>
            <w:shd w:val="clear" w:color="auto" w:fill="247C86"/>
            <w:noWrap/>
          </w:tcPr>
          <w:p w14:paraId="56E1210A" w14:textId="3AA8873C" w:rsidR="006C44A0" w:rsidRPr="00B97C04" w:rsidRDefault="521EA540" w:rsidP="48035018">
            <w:pPr>
              <w:jc w:val="center"/>
              <w:cnfStyle w:val="100000000000" w:firstRow="1" w:lastRow="0" w:firstColumn="0" w:lastColumn="0" w:oddVBand="0" w:evenVBand="0" w:oddHBand="0" w:evenHBand="0" w:firstRowFirstColumn="0" w:firstRowLastColumn="0" w:lastRowFirstColumn="0" w:lastRowLastColumn="0"/>
              <w:rPr>
                <w:lang w:eastAsia="en-GB"/>
              </w:rPr>
            </w:pPr>
            <w:r w:rsidRPr="48035018">
              <w:rPr>
                <w:lang w:eastAsia="en-GB"/>
              </w:rPr>
              <w:t>Social work</w:t>
            </w:r>
          </w:p>
        </w:tc>
        <w:tc>
          <w:tcPr>
            <w:tcW w:w="1276" w:type="dxa"/>
            <w:shd w:val="clear" w:color="auto" w:fill="247C86"/>
            <w:noWrap/>
          </w:tcPr>
          <w:p w14:paraId="15BD5E1E" w14:textId="6A85CA77" w:rsidR="006C44A0" w:rsidRPr="00B97C04" w:rsidRDefault="000245F4" w:rsidP="000C32BF">
            <w:pPr>
              <w:jc w:val="center"/>
              <w:cnfStyle w:val="100000000000" w:firstRow="1" w:lastRow="0" w:firstColumn="0" w:lastColumn="0" w:oddVBand="0" w:evenVBand="0" w:oddHBand="0" w:evenHBand="0" w:firstRowFirstColumn="0" w:firstRowLastColumn="0" w:lastRowFirstColumn="0" w:lastRowLastColumn="0"/>
              <w:rPr>
                <w:rFonts w:ascii="Aptos Narrow" w:hAnsi="Aptos Narrow"/>
                <w:lang w:eastAsia="en-GB"/>
              </w:rPr>
            </w:pPr>
            <w:r w:rsidRPr="00B97C04">
              <w:rPr>
                <w:lang w:eastAsia="en-GB"/>
              </w:rPr>
              <w:t>Other roles</w:t>
            </w:r>
          </w:p>
        </w:tc>
        <w:tc>
          <w:tcPr>
            <w:tcW w:w="992" w:type="dxa"/>
            <w:shd w:val="clear" w:color="auto" w:fill="247C86"/>
            <w:noWrap/>
          </w:tcPr>
          <w:p w14:paraId="1CD06471" w14:textId="77777777" w:rsidR="006C44A0" w:rsidRPr="00B97C04" w:rsidRDefault="006C44A0" w:rsidP="000C32BF">
            <w:pPr>
              <w:jc w:val="center"/>
              <w:cnfStyle w:val="100000000000" w:firstRow="1" w:lastRow="0" w:firstColumn="0" w:lastColumn="0" w:oddVBand="0" w:evenVBand="0" w:oddHBand="0" w:evenHBand="0" w:firstRowFirstColumn="0" w:firstRowLastColumn="0" w:lastRowFirstColumn="0" w:lastRowLastColumn="0"/>
              <w:rPr>
                <w:rFonts w:ascii="Aptos Narrow" w:hAnsi="Aptos Narrow"/>
                <w:lang w:eastAsia="en-GB"/>
              </w:rPr>
            </w:pPr>
            <w:r w:rsidRPr="00B97C04">
              <w:rPr>
                <w:lang w:eastAsia="en-GB"/>
              </w:rPr>
              <w:t>All</w:t>
            </w:r>
          </w:p>
        </w:tc>
      </w:tr>
      <w:tr w:rsidR="000C32BF" w:rsidRPr="00B97C04" w14:paraId="32A5EDE7" w14:textId="77777777" w:rsidTr="48035018">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689" w:type="dxa"/>
            <w:noWrap/>
            <w:hideMark/>
          </w:tcPr>
          <w:p w14:paraId="0F5FD04F" w14:textId="77777777" w:rsidR="000C32BF" w:rsidRPr="00B97C04" w:rsidRDefault="000C32BF" w:rsidP="00EC0797">
            <w:pPr>
              <w:rPr>
                <w:lang w:eastAsia="en-GB"/>
              </w:rPr>
            </w:pPr>
            <w:r w:rsidRPr="00B97C04">
              <w:rPr>
                <w:lang w:eastAsia="en-GB"/>
              </w:rPr>
              <w:t>Always</w:t>
            </w:r>
          </w:p>
        </w:tc>
        <w:tc>
          <w:tcPr>
            <w:tcW w:w="1275" w:type="dxa"/>
            <w:noWrap/>
            <w:hideMark/>
          </w:tcPr>
          <w:p w14:paraId="69C72064" w14:textId="77777777" w:rsidR="000C32BF" w:rsidRPr="00B97C04" w:rsidRDefault="000C32BF" w:rsidP="00EC0797">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eastAsia="en-GB"/>
              </w:rPr>
              <w:t>26.9%</w:t>
            </w:r>
          </w:p>
        </w:tc>
        <w:tc>
          <w:tcPr>
            <w:tcW w:w="1418" w:type="dxa"/>
            <w:noWrap/>
            <w:hideMark/>
          </w:tcPr>
          <w:p w14:paraId="1732974A" w14:textId="77777777" w:rsidR="000C32BF" w:rsidRPr="00B97C04" w:rsidRDefault="000C32BF" w:rsidP="00EC0797">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eastAsia="en-GB"/>
              </w:rPr>
              <w:t>19.6%</w:t>
            </w:r>
          </w:p>
        </w:tc>
        <w:tc>
          <w:tcPr>
            <w:tcW w:w="1276" w:type="dxa"/>
            <w:noWrap/>
            <w:hideMark/>
          </w:tcPr>
          <w:p w14:paraId="0AE2A822" w14:textId="77777777" w:rsidR="000C32BF" w:rsidRPr="00B97C04" w:rsidRDefault="000C32BF" w:rsidP="00EC0797">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eastAsia="en-GB"/>
              </w:rPr>
              <w:t>18.2%</w:t>
            </w:r>
          </w:p>
        </w:tc>
        <w:tc>
          <w:tcPr>
            <w:tcW w:w="1276" w:type="dxa"/>
            <w:noWrap/>
            <w:hideMark/>
          </w:tcPr>
          <w:p w14:paraId="3458E74F" w14:textId="77777777" w:rsidR="000C32BF" w:rsidRPr="00B97C04" w:rsidRDefault="000C32BF" w:rsidP="00EC0797">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eastAsia="en-GB"/>
              </w:rPr>
              <w:t>17.2%</w:t>
            </w:r>
          </w:p>
        </w:tc>
        <w:tc>
          <w:tcPr>
            <w:tcW w:w="992" w:type="dxa"/>
            <w:noWrap/>
            <w:hideMark/>
          </w:tcPr>
          <w:p w14:paraId="51AE9C10" w14:textId="77777777" w:rsidR="000C32BF" w:rsidRPr="00B97C04" w:rsidRDefault="000C32BF" w:rsidP="00EC0797">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eastAsia="en-GB"/>
              </w:rPr>
              <w:t>24.3%</w:t>
            </w:r>
          </w:p>
        </w:tc>
      </w:tr>
      <w:tr w:rsidR="000C32BF" w:rsidRPr="00B97C04" w14:paraId="783F06BF" w14:textId="77777777" w:rsidTr="48035018">
        <w:trPr>
          <w:trHeight w:val="288"/>
        </w:trPr>
        <w:tc>
          <w:tcPr>
            <w:cnfStyle w:val="001000000000" w:firstRow="0" w:lastRow="0" w:firstColumn="1" w:lastColumn="0" w:oddVBand="0" w:evenVBand="0" w:oddHBand="0" w:evenHBand="0" w:firstRowFirstColumn="0" w:firstRowLastColumn="0" w:lastRowFirstColumn="0" w:lastRowLastColumn="0"/>
            <w:tcW w:w="2689" w:type="dxa"/>
            <w:noWrap/>
            <w:hideMark/>
          </w:tcPr>
          <w:p w14:paraId="58B8829B" w14:textId="77777777" w:rsidR="000C32BF" w:rsidRPr="00B97C04" w:rsidRDefault="000C32BF" w:rsidP="00EC0797">
            <w:pPr>
              <w:rPr>
                <w:lang w:eastAsia="en-GB"/>
              </w:rPr>
            </w:pPr>
            <w:r w:rsidRPr="00B97C04">
              <w:rPr>
                <w:lang w:eastAsia="en-GB"/>
              </w:rPr>
              <w:t>Most of the time</w:t>
            </w:r>
          </w:p>
        </w:tc>
        <w:tc>
          <w:tcPr>
            <w:tcW w:w="1275" w:type="dxa"/>
            <w:noWrap/>
            <w:hideMark/>
          </w:tcPr>
          <w:p w14:paraId="39776753" w14:textId="77777777" w:rsidR="000C32BF" w:rsidRPr="00B97C04" w:rsidRDefault="000C32BF" w:rsidP="00EC0797">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eastAsia="en-GB"/>
              </w:rPr>
              <w:t>41.5%</w:t>
            </w:r>
          </w:p>
        </w:tc>
        <w:tc>
          <w:tcPr>
            <w:tcW w:w="1418" w:type="dxa"/>
            <w:noWrap/>
            <w:hideMark/>
          </w:tcPr>
          <w:p w14:paraId="34C3AE06" w14:textId="77777777" w:rsidR="000C32BF" w:rsidRPr="00B97C04" w:rsidRDefault="000C32BF" w:rsidP="00EC0797">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eastAsia="en-GB"/>
              </w:rPr>
              <w:t>51.7%</w:t>
            </w:r>
          </w:p>
        </w:tc>
        <w:tc>
          <w:tcPr>
            <w:tcW w:w="1276" w:type="dxa"/>
            <w:noWrap/>
            <w:hideMark/>
          </w:tcPr>
          <w:p w14:paraId="51F7F1F9" w14:textId="77777777" w:rsidR="000C32BF" w:rsidRPr="00B97C04" w:rsidRDefault="000C32BF" w:rsidP="00EC0797">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eastAsia="en-GB"/>
              </w:rPr>
              <w:t>42.0%</w:t>
            </w:r>
          </w:p>
        </w:tc>
        <w:tc>
          <w:tcPr>
            <w:tcW w:w="1276" w:type="dxa"/>
            <w:noWrap/>
            <w:hideMark/>
          </w:tcPr>
          <w:p w14:paraId="300AB679" w14:textId="77777777" w:rsidR="000C32BF" w:rsidRPr="00B97C04" w:rsidRDefault="000C32BF" w:rsidP="00EC0797">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eastAsia="en-GB"/>
              </w:rPr>
              <w:t>46.9%</w:t>
            </w:r>
          </w:p>
        </w:tc>
        <w:tc>
          <w:tcPr>
            <w:tcW w:w="992" w:type="dxa"/>
            <w:noWrap/>
            <w:hideMark/>
          </w:tcPr>
          <w:p w14:paraId="260711B5" w14:textId="77777777" w:rsidR="000C32BF" w:rsidRPr="00B97C04" w:rsidRDefault="000C32BF" w:rsidP="00EC0797">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eastAsia="en-GB"/>
              </w:rPr>
              <w:t>43.0%</w:t>
            </w:r>
          </w:p>
        </w:tc>
      </w:tr>
      <w:tr w:rsidR="000C32BF" w:rsidRPr="00B97C04" w14:paraId="7BBD7416" w14:textId="77777777" w:rsidTr="48035018">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689" w:type="dxa"/>
            <w:noWrap/>
            <w:hideMark/>
          </w:tcPr>
          <w:p w14:paraId="1BF0827C" w14:textId="77777777" w:rsidR="000C32BF" w:rsidRPr="00B97C04" w:rsidRDefault="000C32BF" w:rsidP="00EC0797">
            <w:pPr>
              <w:rPr>
                <w:lang w:eastAsia="en-GB"/>
              </w:rPr>
            </w:pPr>
            <w:r w:rsidRPr="00B97C04">
              <w:rPr>
                <w:lang w:eastAsia="en-GB"/>
              </w:rPr>
              <w:t>About half the time</w:t>
            </w:r>
          </w:p>
        </w:tc>
        <w:tc>
          <w:tcPr>
            <w:tcW w:w="1275" w:type="dxa"/>
            <w:noWrap/>
            <w:hideMark/>
          </w:tcPr>
          <w:p w14:paraId="74CA9447" w14:textId="77777777" w:rsidR="000C32BF" w:rsidRPr="00B97C04" w:rsidRDefault="000C32BF" w:rsidP="00EC0797">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eastAsia="en-GB"/>
              </w:rPr>
              <w:t>15.0%</w:t>
            </w:r>
          </w:p>
        </w:tc>
        <w:tc>
          <w:tcPr>
            <w:tcW w:w="1418" w:type="dxa"/>
            <w:noWrap/>
            <w:hideMark/>
          </w:tcPr>
          <w:p w14:paraId="1AA761B4" w14:textId="77777777" w:rsidR="000C32BF" w:rsidRPr="00B97C04" w:rsidRDefault="000C32BF" w:rsidP="00EC0797">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eastAsia="en-GB"/>
              </w:rPr>
              <w:t>16.6%</w:t>
            </w:r>
          </w:p>
        </w:tc>
        <w:tc>
          <w:tcPr>
            <w:tcW w:w="1276" w:type="dxa"/>
            <w:noWrap/>
            <w:hideMark/>
          </w:tcPr>
          <w:p w14:paraId="225BFE40" w14:textId="77777777" w:rsidR="000C32BF" w:rsidRPr="00B97C04" w:rsidRDefault="000C32BF" w:rsidP="00EC0797">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eastAsia="en-GB"/>
              </w:rPr>
              <w:t>20.7%</w:t>
            </w:r>
          </w:p>
        </w:tc>
        <w:tc>
          <w:tcPr>
            <w:tcW w:w="1276" w:type="dxa"/>
            <w:noWrap/>
            <w:hideMark/>
          </w:tcPr>
          <w:p w14:paraId="3E359825" w14:textId="77777777" w:rsidR="000C32BF" w:rsidRPr="00B97C04" w:rsidRDefault="000C32BF" w:rsidP="00EC0797">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eastAsia="en-GB"/>
              </w:rPr>
              <w:t>16.7%</w:t>
            </w:r>
          </w:p>
        </w:tc>
        <w:tc>
          <w:tcPr>
            <w:tcW w:w="992" w:type="dxa"/>
            <w:noWrap/>
            <w:hideMark/>
          </w:tcPr>
          <w:p w14:paraId="291A9471" w14:textId="77777777" w:rsidR="000C32BF" w:rsidRPr="00B97C04" w:rsidRDefault="000C32BF" w:rsidP="00EC0797">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eastAsia="en-GB"/>
              </w:rPr>
              <w:t>16.0%</w:t>
            </w:r>
          </w:p>
        </w:tc>
      </w:tr>
      <w:tr w:rsidR="006C44A0" w:rsidRPr="00B97C04" w14:paraId="06D24473" w14:textId="77777777" w:rsidTr="48035018">
        <w:trPr>
          <w:trHeight w:val="288"/>
        </w:trPr>
        <w:tc>
          <w:tcPr>
            <w:cnfStyle w:val="001000000000" w:firstRow="0" w:lastRow="0" w:firstColumn="1" w:lastColumn="0" w:oddVBand="0" w:evenVBand="0" w:oddHBand="0" w:evenHBand="0" w:firstRowFirstColumn="0" w:firstRowLastColumn="0" w:lastRowFirstColumn="0" w:lastRowLastColumn="0"/>
            <w:tcW w:w="2689" w:type="dxa"/>
            <w:noWrap/>
            <w:hideMark/>
          </w:tcPr>
          <w:p w14:paraId="709168A5" w14:textId="77777777" w:rsidR="006C44A0" w:rsidRPr="00B97C04" w:rsidRDefault="521EA540" w:rsidP="00650A4D">
            <w:pPr>
              <w:rPr>
                <w:lang w:eastAsia="en-GB"/>
              </w:rPr>
            </w:pPr>
            <w:r w:rsidRPr="00B97C04">
              <w:rPr>
                <w:lang w:eastAsia="en-GB"/>
              </w:rPr>
              <w:t>Sometimes or Never</w:t>
            </w:r>
            <w:r w:rsidR="006C44A0" w:rsidRPr="00B97C04">
              <w:rPr>
                <w:rStyle w:val="FootnoteReference"/>
                <w:rFonts w:ascii="Aptos Narrow" w:eastAsia="Times New Roman" w:hAnsi="Aptos Narrow" w:cs="Times New Roman"/>
                <w:color w:val="000000"/>
                <w:kern w:val="0"/>
                <w:lang w:eastAsia="en-GB"/>
                <w14:ligatures w14:val="none"/>
              </w:rPr>
              <w:footnoteReference w:id="11"/>
            </w:r>
          </w:p>
        </w:tc>
        <w:tc>
          <w:tcPr>
            <w:tcW w:w="1275" w:type="dxa"/>
            <w:noWrap/>
            <w:hideMark/>
          </w:tcPr>
          <w:p w14:paraId="15686620" w14:textId="77777777" w:rsidR="006C44A0" w:rsidRPr="00B97C04" w:rsidRDefault="006C44A0" w:rsidP="000C32BF">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eastAsia="en-GB"/>
              </w:rPr>
              <w:t>16.7%</w:t>
            </w:r>
          </w:p>
        </w:tc>
        <w:tc>
          <w:tcPr>
            <w:tcW w:w="1418" w:type="dxa"/>
            <w:noWrap/>
            <w:hideMark/>
          </w:tcPr>
          <w:p w14:paraId="61229318" w14:textId="77777777" w:rsidR="006C44A0" w:rsidRPr="00B97C04" w:rsidRDefault="006C44A0" w:rsidP="000C32BF">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eastAsia="en-GB"/>
              </w:rPr>
              <w:t>12.1%</w:t>
            </w:r>
          </w:p>
        </w:tc>
        <w:tc>
          <w:tcPr>
            <w:tcW w:w="1276" w:type="dxa"/>
            <w:noWrap/>
            <w:hideMark/>
          </w:tcPr>
          <w:p w14:paraId="0671E5C6" w14:textId="77777777" w:rsidR="006C44A0" w:rsidRPr="00B97C04" w:rsidRDefault="006C44A0" w:rsidP="000C32BF">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eastAsia="en-GB"/>
              </w:rPr>
              <w:t>19.1%</w:t>
            </w:r>
          </w:p>
        </w:tc>
        <w:tc>
          <w:tcPr>
            <w:tcW w:w="1276" w:type="dxa"/>
            <w:noWrap/>
            <w:hideMark/>
          </w:tcPr>
          <w:p w14:paraId="5A889F8A" w14:textId="77777777" w:rsidR="006C44A0" w:rsidRPr="00B97C04" w:rsidRDefault="006C44A0" w:rsidP="000C32BF">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eastAsia="en-GB"/>
              </w:rPr>
              <w:t>19.2%</w:t>
            </w:r>
          </w:p>
        </w:tc>
        <w:tc>
          <w:tcPr>
            <w:tcW w:w="992" w:type="dxa"/>
            <w:noWrap/>
            <w:hideMark/>
          </w:tcPr>
          <w:p w14:paraId="465D5D54" w14:textId="77777777" w:rsidR="006C44A0" w:rsidRPr="00B97C04" w:rsidRDefault="006C44A0" w:rsidP="000C32BF">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eastAsia="en-GB"/>
              </w:rPr>
              <w:t>16.7%</w:t>
            </w:r>
          </w:p>
        </w:tc>
      </w:tr>
    </w:tbl>
    <w:p w14:paraId="4E5FE8D2" w14:textId="77777777" w:rsidR="006C44A0" w:rsidRPr="00B97C04" w:rsidRDefault="006C44A0" w:rsidP="00650A4D"/>
    <w:p w14:paraId="507392EF" w14:textId="77777777" w:rsidR="006C44A0" w:rsidRPr="00B97C04" w:rsidRDefault="006C44A0" w:rsidP="00650A4D">
      <w:pPr>
        <w:pStyle w:val="Heading2"/>
      </w:pPr>
      <w:bookmarkStart w:id="114" w:name="_Toc242629597"/>
      <w:r w:rsidRPr="00B97C04">
        <w:t>Financial well-being</w:t>
      </w:r>
      <w:bookmarkEnd w:id="114"/>
    </w:p>
    <w:p w14:paraId="46B0E8EC" w14:textId="54D40B8D" w:rsidR="00BA6064" w:rsidRPr="00B97C04" w:rsidRDefault="006C44A0" w:rsidP="00650A4D">
      <w:r w:rsidRPr="00B97C04">
        <w:t xml:space="preserve">Respondents were also asked about their financial well-being at the time of the survey, and </w:t>
      </w:r>
      <w:r w:rsidR="00AB5760" w:rsidRPr="00B97C04">
        <w:t xml:space="preserve">to </w:t>
      </w:r>
      <w:r w:rsidR="00BA6064" w:rsidRPr="00B97C04">
        <w:t xml:space="preserve">consider </w:t>
      </w:r>
      <w:r w:rsidR="00F7329A" w:rsidRPr="00B97C04">
        <w:t xml:space="preserve">how they </w:t>
      </w:r>
      <w:r w:rsidR="00AB5760" w:rsidRPr="00B97C04">
        <w:t xml:space="preserve">were </w:t>
      </w:r>
      <w:r w:rsidR="00F7329A" w:rsidRPr="00B97C04">
        <w:t>faring financially compared to 12 months ago</w:t>
      </w:r>
      <w:r w:rsidRPr="00B97C04">
        <w:t xml:space="preserve">. </w:t>
      </w:r>
    </w:p>
    <w:p w14:paraId="4B498F87" w14:textId="164B762E" w:rsidR="005B2065" w:rsidRDefault="521EA540" w:rsidP="003D37E7">
      <w:r>
        <w:t>Approximately one quarter of respondents (24%) reported financial difficulties, just over a third report just about getting by</w:t>
      </w:r>
      <w:r w:rsidRPr="4CE6D56F">
        <w:rPr>
          <w:rFonts w:eastAsiaTheme="minorEastAsia"/>
        </w:rPr>
        <w:t xml:space="preserve"> (34%) and 4</w:t>
      </w:r>
      <w:r w:rsidR="7E2BE9E8" w:rsidRPr="4CE6D56F">
        <w:rPr>
          <w:rFonts w:eastAsiaTheme="minorEastAsia"/>
        </w:rPr>
        <w:t>2</w:t>
      </w:r>
      <w:r w:rsidRPr="4CE6D56F">
        <w:rPr>
          <w:rFonts w:eastAsiaTheme="minorEastAsia"/>
        </w:rPr>
        <w:t xml:space="preserve">% reported they were doing alright financially or living comfortably (Table </w:t>
      </w:r>
      <w:r w:rsidR="3C2AA473" w:rsidRPr="4CE6D56F">
        <w:rPr>
          <w:rFonts w:eastAsiaTheme="minorEastAsia"/>
        </w:rPr>
        <w:t>3</w:t>
      </w:r>
      <w:r w:rsidR="01E0884C" w:rsidRPr="4CE6D56F">
        <w:rPr>
          <w:rFonts w:eastAsiaTheme="minorEastAsia"/>
        </w:rPr>
        <w:t>4</w:t>
      </w:r>
      <w:r w:rsidRPr="4CE6D56F">
        <w:rPr>
          <w:rFonts w:eastAsiaTheme="minorEastAsia"/>
        </w:rPr>
        <w:t xml:space="preserve">). </w:t>
      </w:r>
      <w:r w:rsidR="4654A15D" w:rsidRPr="4CE6D56F">
        <w:rPr>
          <w:rFonts w:eastAsiaTheme="minorEastAsia"/>
        </w:rPr>
        <w:t>M</w:t>
      </w:r>
      <w:r w:rsidRPr="4CE6D56F">
        <w:rPr>
          <w:rFonts w:eastAsiaTheme="minorEastAsia"/>
        </w:rPr>
        <w:t>anagers were managin</w:t>
      </w:r>
      <w:r>
        <w:t>g better financially, with 55% reporting that they were doing alright financially or living comfortably.</w:t>
      </w:r>
      <w:bookmarkStart w:id="115" w:name="_Toc242368702"/>
    </w:p>
    <w:p w14:paraId="2EBBCF60" w14:textId="0EED93BE" w:rsidR="000C32BF" w:rsidRPr="00B97C04" w:rsidRDefault="000C32BF" w:rsidP="000C32BF">
      <w:pPr>
        <w:pStyle w:val="Caption"/>
      </w:pPr>
      <w:r w:rsidRPr="00B97C04">
        <w:t xml:space="preserve">Table </w:t>
      </w:r>
      <w:r w:rsidRPr="00B97C04">
        <w:fldChar w:fldCharType="begin"/>
      </w:r>
      <w:r w:rsidRPr="00B97C04">
        <w:instrText>SEQ Table \* ARABIC</w:instrText>
      </w:r>
      <w:r w:rsidRPr="00B97C04">
        <w:fldChar w:fldCharType="separate"/>
      </w:r>
      <w:r w:rsidR="00C43394" w:rsidRPr="00B97C04">
        <w:rPr>
          <w:noProof/>
        </w:rPr>
        <w:t>34</w:t>
      </w:r>
      <w:r w:rsidRPr="00B97C04">
        <w:fldChar w:fldCharType="end"/>
      </w:r>
      <w:r w:rsidRPr="00B97C04">
        <w:t>: How well would you say you are managing financially these days?</w:t>
      </w:r>
      <w:bookmarkEnd w:id="115"/>
    </w:p>
    <w:tbl>
      <w:tblPr>
        <w:tblStyle w:val="ListTable3"/>
        <w:tblW w:w="4950" w:type="pct"/>
        <w:tblLayout w:type="fixed"/>
        <w:tblLook w:val="04A0" w:firstRow="1" w:lastRow="0" w:firstColumn="1" w:lastColumn="0" w:noHBand="0" w:noVBand="1"/>
      </w:tblPr>
      <w:tblGrid>
        <w:gridCol w:w="2906"/>
        <w:gridCol w:w="1180"/>
        <w:gridCol w:w="1439"/>
        <w:gridCol w:w="1132"/>
        <w:gridCol w:w="1251"/>
        <w:gridCol w:w="1018"/>
      </w:tblGrid>
      <w:tr w:rsidR="006C44A0" w:rsidRPr="00B97C04" w14:paraId="33E7414E" w14:textId="77777777" w:rsidTr="48035018">
        <w:trPr>
          <w:cnfStyle w:val="100000000000" w:firstRow="1" w:lastRow="0" w:firstColumn="0" w:lastColumn="0" w:oddVBand="0" w:evenVBand="0" w:oddHBand="0" w:evenHBand="0" w:firstRowFirstColumn="0" w:firstRowLastColumn="0" w:lastRowFirstColumn="0" w:lastRowLastColumn="0"/>
          <w:trHeight w:val="288"/>
        </w:trPr>
        <w:tc>
          <w:tcPr>
            <w:cnfStyle w:val="001000000100" w:firstRow="0" w:lastRow="0" w:firstColumn="1" w:lastColumn="0" w:oddVBand="0" w:evenVBand="0" w:oddHBand="0" w:evenHBand="0" w:firstRowFirstColumn="1" w:firstRowLastColumn="0" w:lastRowFirstColumn="0" w:lastRowLastColumn="0"/>
            <w:tcW w:w="1628" w:type="pct"/>
            <w:shd w:val="clear" w:color="auto" w:fill="247C86"/>
            <w:noWrap/>
          </w:tcPr>
          <w:p w14:paraId="116DF2DB" w14:textId="77777777" w:rsidR="006C44A0" w:rsidRPr="00B97C04" w:rsidRDefault="006C44A0" w:rsidP="00650A4D">
            <w:pPr>
              <w:rPr>
                <w:lang w:eastAsia="en-GB"/>
              </w:rPr>
            </w:pPr>
          </w:p>
        </w:tc>
        <w:tc>
          <w:tcPr>
            <w:tcW w:w="661" w:type="pct"/>
            <w:shd w:val="clear" w:color="auto" w:fill="247C86"/>
            <w:noWrap/>
          </w:tcPr>
          <w:p w14:paraId="420A8716" w14:textId="77777777" w:rsidR="006C44A0" w:rsidRPr="00B97C04" w:rsidRDefault="006C44A0" w:rsidP="000C32BF">
            <w:pPr>
              <w:jc w:val="center"/>
              <w:cnfStyle w:val="100000000000" w:firstRow="1" w:lastRow="0" w:firstColumn="0" w:lastColumn="0" w:oddVBand="0" w:evenVBand="0" w:oddHBand="0" w:evenHBand="0" w:firstRowFirstColumn="0" w:firstRowLastColumn="0" w:lastRowFirstColumn="0" w:lastRowLastColumn="0"/>
              <w:rPr>
                <w:rFonts w:ascii="Aptos Narrow" w:hAnsi="Aptos Narrow"/>
                <w:lang w:eastAsia="en-GB"/>
              </w:rPr>
            </w:pPr>
            <w:r w:rsidRPr="00B97C04">
              <w:rPr>
                <w:lang w:eastAsia="en-GB"/>
              </w:rPr>
              <w:t>Care workers</w:t>
            </w:r>
          </w:p>
        </w:tc>
        <w:tc>
          <w:tcPr>
            <w:tcW w:w="806" w:type="pct"/>
            <w:shd w:val="clear" w:color="auto" w:fill="247C86"/>
            <w:noWrap/>
          </w:tcPr>
          <w:p w14:paraId="28ED346E" w14:textId="005B283E" w:rsidR="006C44A0" w:rsidRPr="00B97C04" w:rsidRDefault="001631DA" w:rsidP="000C32BF">
            <w:pPr>
              <w:jc w:val="center"/>
              <w:cnfStyle w:val="100000000000" w:firstRow="1" w:lastRow="0" w:firstColumn="0" w:lastColumn="0" w:oddVBand="0" w:evenVBand="0" w:oddHBand="0" w:evenHBand="0" w:firstRowFirstColumn="0" w:firstRowLastColumn="0" w:lastRowFirstColumn="0" w:lastRowLastColumn="0"/>
              <w:rPr>
                <w:rFonts w:ascii="Aptos Narrow" w:hAnsi="Aptos Narrow"/>
                <w:lang w:eastAsia="en-GB"/>
              </w:rPr>
            </w:pPr>
            <w:r w:rsidRPr="00B97C04">
              <w:rPr>
                <w:lang w:eastAsia="en-GB"/>
              </w:rPr>
              <w:t>M</w:t>
            </w:r>
            <w:r w:rsidR="006C44A0" w:rsidRPr="00B97C04">
              <w:rPr>
                <w:lang w:eastAsia="en-GB"/>
              </w:rPr>
              <w:t>anagers</w:t>
            </w:r>
          </w:p>
        </w:tc>
        <w:tc>
          <w:tcPr>
            <w:tcW w:w="634" w:type="pct"/>
            <w:shd w:val="clear" w:color="auto" w:fill="247C86"/>
            <w:noWrap/>
          </w:tcPr>
          <w:p w14:paraId="2F0126D8" w14:textId="472F47C9" w:rsidR="006C44A0" w:rsidRPr="00B97C04" w:rsidRDefault="521EA540" w:rsidP="48035018">
            <w:pPr>
              <w:jc w:val="center"/>
              <w:cnfStyle w:val="100000000000" w:firstRow="1" w:lastRow="0" w:firstColumn="0" w:lastColumn="0" w:oddVBand="0" w:evenVBand="0" w:oddHBand="0" w:evenHBand="0" w:firstRowFirstColumn="0" w:firstRowLastColumn="0" w:lastRowFirstColumn="0" w:lastRowLastColumn="0"/>
              <w:rPr>
                <w:lang w:eastAsia="en-GB"/>
              </w:rPr>
            </w:pPr>
            <w:r w:rsidRPr="48035018">
              <w:rPr>
                <w:lang w:eastAsia="en-GB"/>
              </w:rPr>
              <w:t>Social work</w:t>
            </w:r>
          </w:p>
        </w:tc>
        <w:tc>
          <w:tcPr>
            <w:tcW w:w="701" w:type="pct"/>
            <w:shd w:val="clear" w:color="auto" w:fill="247C86"/>
            <w:noWrap/>
          </w:tcPr>
          <w:p w14:paraId="5A3BFFDD" w14:textId="521D9D2F" w:rsidR="006C44A0" w:rsidRPr="00B97C04" w:rsidRDefault="006C44A0" w:rsidP="000C32BF">
            <w:pPr>
              <w:jc w:val="center"/>
              <w:cnfStyle w:val="100000000000" w:firstRow="1" w:lastRow="0" w:firstColumn="0" w:lastColumn="0" w:oddVBand="0" w:evenVBand="0" w:oddHBand="0" w:evenHBand="0" w:firstRowFirstColumn="0" w:firstRowLastColumn="0" w:lastRowFirstColumn="0" w:lastRowLastColumn="0"/>
              <w:rPr>
                <w:rFonts w:ascii="Aptos Narrow" w:hAnsi="Aptos Narrow"/>
                <w:lang w:eastAsia="en-GB"/>
              </w:rPr>
            </w:pPr>
            <w:r w:rsidRPr="00B97C04">
              <w:rPr>
                <w:lang w:eastAsia="en-GB"/>
              </w:rPr>
              <w:t xml:space="preserve">Other </w:t>
            </w:r>
            <w:r w:rsidR="000245F4" w:rsidRPr="00B97C04">
              <w:rPr>
                <w:lang w:eastAsia="en-GB"/>
              </w:rPr>
              <w:t>roles</w:t>
            </w:r>
          </w:p>
        </w:tc>
        <w:tc>
          <w:tcPr>
            <w:tcW w:w="570" w:type="pct"/>
            <w:shd w:val="clear" w:color="auto" w:fill="247C86"/>
            <w:noWrap/>
          </w:tcPr>
          <w:p w14:paraId="4AD3A17E" w14:textId="77777777" w:rsidR="006C44A0" w:rsidRPr="00B97C04" w:rsidRDefault="006C44A0" w:rsidP="000C32BF">
            <w:pPr>
              <w:jc w:val="center"/>
              <w:cnfStyle w:val="100000000000" w:firstRow="1" w:lastRow="0" w:firstColumn="0" w:lastColumn="0" w:oddVBand="0" w:evenVBand="0" w:oddHBand="0" w:evenHBand="0" w:firstRowFirstColumn="0" w:firstRowLastColumn="0" w:lastRowFirstColumn="0" w:lastRowLastColumn="0"/>
              <w:rPr>
                <w:rFonts w:ascii="Aptos Narrow" w:hAnsi="Aptos Narrow"/>
                <w:lang w:eastAsia="en-GB"/>
              </w:rPr>
            </w:pPr>
            <w:r w:rsidRPr="00B97C04">
              <w:rPr>
                <w:lang w:eastAsia="en-GB"/>
              </w:rPr>
              <w:t>All</w:t>
            </w:r>
          </w:p>
        </w:tc>
      </w:tr>
      <w:tr w:rsidR="000C32BF" w:rsidRPr="00B97C04" w14:paraId="63EAC5A5" w14:textId="77777777" w:rsidTr="48035018">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628" w:type="pct"/>
            <w:noWrap/>
            <w:hideMark/>
          </w:tcPr>
          <w:p w14:paraId="2475CD9A" w14:textId="77777777" w:rsidR="000C32BF" w:rsidRPr="00B97C04" w:rsidRDefault="000C32BF" w:rsidP="00EC0797">
            <w:pPr>
              <w:rPr>
                <w:lang w:eastAsia="en-GB"/>
              </w:rPr>
            </w:pPr>
            <w:r w:rsidRPr="00B97C04">
              <w:rPr>
                <w:lang w:eastAsia="en-GB"/>
              </w:rPr>
              <w:t>Living comfortably</w:t>
            </w:r>
          </w:p>
        </w:tc>
        <w:tc>
          <w:tcPr>
            <w:tcW w:w="661" w:type="pct"/>
            <w:noWrap/>
            <w:hideMark/>
          </w:tcPr>
          <w:p w14:paraId="565D4CB5" w14:textId="77777777" w:rsidR="000C32BF" w:rsidRPr="00B97C04" w:rsidRDefault="000C32BF" w:rsidP="00EC0797">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eastAsia="en-GB"/>
              </w:rPr>
              <w:t>8.4%</w:t>
            </w:r>
          </w:p>
        </w:tc>
        <w:tc>
          <w:tcPr>
            <w:tcW w:w="806" w:type="pct"/>
            <w:noWrap/>
            <w:hideMark/>
          </w:tcPr>
          <w:p w14:paraId="5454ABB2" w14:textId="77777777" w:rsidR="000C32BF" w:rsidRPr="00B97C04" w:rsidRDefault="000C32BF" w:rsidP="00EC0797">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eastAsia="en-GB"/>
              </w:rPr>
              <w:t>13.8%</w:t>
            </w:r>
          </w:p>
        </w:tc>
        <w:tc>
          <w:tcPr>
            <w:tcW w:w="634" w:type="pct"/>
            <w:noWrap/>
            <w:hideMark/>
          </w:tcPr>
          <w:p w14:paraId="4F4BB3BD" w14:textId="77777777" w:rsidR="000C32BF" w:rsidRPr="00B97C04" w:rsidRDefault="000C32BF" w:rsidP="00EC0797">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eastAsia="en-GB"/>
              </w:rPr>
              <w:t>10.7%</w:t>
            </w:r>
          </w:p>
        </w:tc>
        <w:tc>
          <w:tcPr>
            <w:tcW w:w="701" w:type="pct"/>
            <w:noWrap/>
            <w:hideMark/>
          </w:tcPr>
          <w:p w14:paraId="263B3EF7" w14:textId="77777777" w:rsidR="000C32BF" w:rsidRPr="00B97C04" w:rsidRDefault="000C32BF" w:rsidP="00EC0797">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eastAsia="en-GB"/>
              </w:rPr>
              <w:t>13.0%</w:t>
            </w:r>
          </w:p>
        </w:tc>
        <w:tc>
          <w:tcPr>
            <w:tcW w:w="570" w:type="pct"/>
            <w:noWrap/>
            <w:hideMark/>
          </w:tcPr>
          <w:p w14:paraId="49EB5362" w14:textId="77777777" w:rsidR="000C32BF" w:rsidRPr="00B97C04" w:rsidRDefault="000C32BF" w:rsidP="00EC0797">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eastAsia="en-GB"/>
              </w:rPr>
              <w:t>9.5%</w:t>
            </w:r>
          </w:p>
        </w:tc>
      </w:tr>
      <w:tr w:rsidR="000C32BF" w:rsidRPr="00B97C04" w14:paraId="3E49BA2E" w14:textId="77777777" w:rsidTr="48035018">
        <w:trPr>
          <w:trHeight w:val="288"/>
        </w:trPr>
        <w:tc>
          <w:tcPr>
            <w:cnfStyle w:val="001000000000" w:firstRow="0" w:lastRow="0" w:firstColumn="1" w:lastColumn="0" w:oddVBand="0" w:evenVBand="0" w:oddHBand="0" w:evenHBand="0" w:firstRowFirstColumn="0" w:firstRowLastColumn="0" w:lastRowFirstColumn="0" w:lastRowLastColumn="0"/>
            <w:tcW w:w="1628" w:type="pct"/>
            <w:noWrap/>
            <w:hideMark/>
          </w:tcPr>
          <w:p w14:paraId="0D69EC88" w14:textId="77777777" w:rsidR="000C32BF" w:rsidRPr="00B97C04" w:rsidRDefault="000C32BF" w:rsidP="00EC0797">
            <w:pPr>
              <w:rPr>
                <w:lang w:eastAsia="en-GB"/>
              </w:rPr>
            </w:pPr>
            <w:r w:rsidRPr="00B97C04">
              <w:rPr>
                <w:lang w:eastAsia="en-GB"/>
              </w:rPr>
              <w:t>Doing alright</w:t>
            </w:r>
          </w:p>
        </w:tc>
        <w:tc>
          <w:tcPr>
            <w:tcW w:w="661" w:type="pct"/>
            <w:noWrap/>
            <w:hideMark/>
          </w:tcPr>
          <w:p w14:paraId="33A3C81E" w14:textId="77777777" w:rsidR="000C32BF" w:rsidRPr="00B97C04" w:rsidRDefault="000C32BF" w:rsidP="00EC0797">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eastAsia="en-GB"/>
              </w:rPr>
              <w:t>30.1%</w:t>
            </w:r>
          </w:p>
        </w:tc>
        <w:tc>
          <w:tcPr>
            <w:tcW w:w="806" w:type="pct"/>
            <w:noWrap/>
            <w:hideMark/>
          </w:tcPr>
          <w:p w14:paraId="2D40EEE8" w14:textId="77777777" w:rsidR="000C32BF" w:rsidRPr="00B97C04" w:rsidRDefault="000C32BF" w:rsidP="00EC0797">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eastAsia="en-GB"/>
              </w:rPr>
              <w:t>40.8%</w:t>
            </w:r>
          </w:p>
        </w:tc>
        <w:tc>
          <w:tcPr>
            <w:tcW w:w="634" w:type="pct"/>
            <w:noWrap/>
            <w:hideMark/>
          </w:tcPr>
          <w:p w14:paraId="2F1A031D" w14:textId="77777777" w:rsidR="000C32BF" w:rsidRPr="00B97C04" w:rsidRDefault="000C32BF" w:rsidP="00EC0797">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eastAsia="en-GB"/>
              </w:rPr>
              <w:t>35.7%</w:t>
            </w:r>
          </w:p>
        </w:tc>
        <w:tc>
          <w:tcPr>
            <w:tcW w:w="701" w:type="pct"/>
            <w:noWrap/>
            <w:hideMark/>
          </w:tcPr>
          <w:p w14:paraId="13F6384B" w14:textId="77777777" w:rsidR="000C32BF" w:rsidRPr="00B97C04" w:rsidRDefault="000C32BF" w:rsidP="00EC0797">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eastAsia="en-GB"/>
              </w:rPr>
              <w:t>38.4%</w:t>
            </w:r>
          </w:p>
        </w:tc>
        <w:tc>
          <w:tcPr>
            <w:tcW w:w="570" w:type="pct"/>
            <w:noWrap/>
            <w:hideMark/>
          </w:tcPr>
          <w:p w14:paraId="67DA5708" w14:textId="77777777" w:rsidR="000C32BF" w:rsidRPr="00B97C04" w:rsidRDefault="000C32BF" w:rsidP="00EC0797">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eastAsia="en-GB"/>
              </w:rPr>
              <w:t>32.5%</w:t>
            </w:r>
          </w:p>
        </w:tc>
      </w:tr>
      <w:tr w:rsidR="000C32BF" w:rsidRPr="00B97C04" w14:paraId="76B68635" w14:textId="77777777" w:rsidTr="48035018">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628" w:type="pct"/>
            <w:noWrap/>
            <w:hideMark/>
          </w:tcPr>
          <w:p w14:paraId="3A34EE89" w14:textId="77777777" w:rsidR="000C32BF" w:rsidRPr="00B97C04" w:rsidRDefault="000C32BF" w:rsidP="00EC0797">
            <w:pPr>
              <w:rPr>
                <w:lang w:eastAsia="en-GB"/>
              </w:rPr>
            </w:pPr>
            <w:r w:rsidRPr="00B97C04">
              <w:rPr>
                <w:lang w:eastAsia="en-GB"/>
              </w:rPr>
              <w:t>Just about getting by</w:t>
            </w:r>
          </w:p>
        </w:tc>
        <w:tc>
          <w:tcPr>
            <w:tcW w:w="661" w:type="pct"/>
            <w:noWrap/>
            <w:hideMark/>
          </w:tcPr>
          <w:p w14:paraId="1BAFD896" w14:textId="77777777" w:rsidR="000C32BF" w:rsidRPr="00B97C04" w:rsidRDefault="000C32BF" w:rsidP="00EC0797">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eastAsia="en-GB"/>
              </w:rPr>
              <w:t>34.9%</w:t>
            </w:r>
          </w:p>
        </w:tc>
        <w:tc>
          <w:tcPr>
            <w:tcW w:w="806" w:type="pct"/>
            <w:noWrap/>
            <w:hideMark/>
          </w:tcPr>
          <w:p w14:paraId="4414ABAA" w14:textId="77777777" w:rsidR="000C32BF" w:rsidRPr="00B97C04" w:rsidRDefault="000C32BF" w:rsidP="00EC0797">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eastAsia="en-GB"/>
              </w:rPr>
              <w:t>31.0%</w:t>
            </w:r>
          </w:p>
        </w:tc>
        <w:tc>
          <w:tcPr>
            <w:tcW w:w="634" w:type="pct"/>
            <w:noWrap/>
            <w:hideMark/>
          </w:tcPr>
          <w:p w14:paraId="680A62EF" w14:textId="77777777" w:rsidR="000C32BF" w:rsidRPr="00B97C04" w:rsidRDefault="000C32BF" w:rsidP="00EC0797">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eastAsia="en-GB"/>
              </w:rPr>
              <w:t>30.4%</w:t>
            </w:r>
          </w:p>
        </w:tc>
        <w:tc>
          <w:tcPr>
            <w:tcW w:w="701" w:type="pct"/>
            <w:noWrap/>
            <w:hideMark/>
          </w:tcPr>
          <w:p w14:paraId="71826448" w14:textId="77777777" w:rsidR="000C32BF" w:rsidRPr="00B97C04" w:rsidRDefault="000C32BF" w:rsidP="00EC0797">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eastAsia="en-GB"/>
              </w:rPr>
              <w:t>31.1%</w:t>
            </w:r>
          </w:p>
        </w:tc>
        <w:tc>
          <w:tcPr>
            <w:tcW w:w="570" w:type="pct"/>
            <w:noWrap/>
            <w:hideMark/>
          </w:tcPr>
          <w:p w14:paraId="324E08DB" w14:textId="77777777" w:rsidR="000C32BF" w:rsidRPr="00B97C04" w:rsidRDefault="000C32BF" w:rsidP="00EC0797">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eastAsia="en-GB"/>
              </w:rPr>
              <w:t>33.6%</w:t>
            </w:r>
          </w:p>
        </w:tc>
      </w:tr>
      <w:tr w:rsidR="000C32BF" w:rsidRPr="00B97C04" w14:paraId="763AD931" w14:textId="77777777" w:rsidTr="48035018">
        <w:trPr>
          <w:trHeight w:val="288"/>
        </w:trPr>
        <w:tc>
          <w:tcPr>
            <w:cnfStyle w:val="001000000000" w:firstRow="0" w:lastRow="0" w:firstColumn="1" w:lastColumn="0" w:oddVBand="0" w:evenVBand="0" w:oddHBand="0" w:evenHBand="0" w:firstRowFirstColumn="0" w:firstRowLastColumn="0" w:lastRowFirstColumn="0" w:lastRowLastColumn="0"/>
            <w:tcW w:w="1628" w:type="pct"/>
            <w:noWrap/>
            <w:hideMark/>
          </w:tcPr>
          <w:p w14:paraId="2735F90D" w14:textId="77777777" w:rsidR="000C32BF" w:rsidRPr="00B97C04" w:rsidRDefault="000C32BF" w:rsidP="00EC0797">
            <w:pPr>
              <w:rPr>
                <w:lang w:eastAsia="en-GB"/>
              </w:rPr>
            </w:pPr>
            <w:r w:rsidRPr="00B97C04">
              <w:rPr>
                <w:lang w:eastAsia="en-GB"/>
              </w:rPr>
              <w:t>Finding it quite difficult</w:t>
            </w:r>
          </w:p>
        </w:tc>
        <w:tc>
          <w:tcPr>
            <w:tcW w:w="661" w:type="pct"/>
            <w:noWrap/>
            <w:hideMark/>
          </w:tcPr>
          <w:p w14:paraId="5CA035A6" w14:textId="77777777" w:rsidR="000C32BF" w:rsidRPr="00B97C04" w:rsidRDefault="000C32BF" w:rsidP="00EC0797">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eastAsia="en-GB"/>
              </w:rPr>
              <w:t>16.9%</w:t>
            </w:r>
          </w:p>
        </w:tc>
        <w:tc>
          <w:tcPr>
            <w:tcW w:w="806" w:type="pct"/>
            <w:noWrap/>
            <w:hideMark/>
          </w:tcPr>
          <w:p w14:paraId="0936F78D" w14:textId="77777777" w:rsidR="000C32BF" w:rsidRPr="00B97C04" w:rsidRDefault="000C32BF" w:rsidP="00EC0797">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eastAsia="en-GB"/>
              </w:rPr>
              <w:t>10.3%</w:t>
            </w:r>
          </w:p>
        </w:tc>
        <w:tc>
          <w:tcPr>
            <w:tcW w:w="634" w:type="pct"/>
            <w:noWrap/>
            <w:hideMark/>
          </w:tcPr>
          <w:p w14:paraId="1CC39253" w14:textId="77777777" w:rsidR="000C32BF" w:rsidRPr="00B97C04" w:rsidRDefault="000C32BF" w:rsidP="00EC0797">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eastAsia="en-GB"/>
              </w:rPr>
              <w:t>15.5%</w:t>
            </w:r>
          </w:p>
        </w:tc>
        <w:tc>
          <w:tcPr>
            <w:tcW w:w="701" w:type="pct"/>
            <w:noWrap/>
            <w:hideMark/>
          </w:tcPr>
          <w:p w14:paraId="15D1332D" w14:textId="77777777" w:rsidR="000C32BF" w:rsidRPr="00B97C04" w:rsidRDefault="000C32BF" w:rsidP="00EC0797">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eastAsia="en-GB"/>
              </w:rPr>
              <w:t>8.8%</w:t>
            </w:r>
          </w:p>
        </w:tc>
        <w:tc>
          <w:tcPr>
            <w:tcW w:w="570" w:type="pct"/>
            <w:noWrap/>
            <w:hideMark/>
          </w:tcPr>
          <w:p w14:paraId="15A50198" w14:textId="77777777" w:rsidR="000C32BF" w:rsidRPr="00B97C04" w:rsidRDefault="000C32BF" w:rsidP="00EC0797">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eastAsia="en-GB"/>
              </w:rPr>
              <w:t>15.5%</w:t>
            </w:r>
          </w:p>
        </w:tc>
      </w:tr>
      <w:tr w:rsidR="006C44A0" w:rsidRPr="00B97C04" w14:paraId="706D18A9" w14:textId="77777777" w:rsidTr="48035018">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628" w:type="pct"/>
            <w:noWrap/>
            <w:hideMark/>
          </w:tcPr>
          <w:p w14:paraId="49C121B4" w14:textId="77777777" w:rsidR="006C44A0" w:rsidRPr="00B97C04" w:rsidRDefault="006C44A0" w:rsidP="00650A4D">
            <w:pPr>
              <w:rPr>
                <w:lang w:eastAsia="en-GB"/>
              </w:rPr>
            </w:pPr>
            <w:r w:rsidRPr="00B97C04">
              <w:rPr>
                <w:lang w:eastAsia="en-GB"/>
              </w:rPr>
              <w:t>Finding it very difficult</w:t>
            </w:r>
          </w:p>
        </w:tc>
        <w:tc>
          <w:tcPr>
            <w:tcW w:w="661" w:type="pct"/>
            <w:noWrap/>
            <w:hideMark/>
          </w:tcPr>
          <w:p w14:paraId="1136E477" w14:textId="77777777" w:rsidR="006C44A0" w:rsidRPr="00B97C04" w:rsidRDefault="006C44A0" w:rsidP="000C32BF">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eastAsia="en-GB"/>
              </w:rPr>
              <w:t>9.8%</w:t>
            </w:r>
          </w:p>
        </w:tc>
        <w:tc>
          <w:tcPr>
            <w:tcW w:w="806" w:type="pct"/>
            <w:noWrap/>
            <w:hideMark/>
          </w:tcPr>
          <w:p w14:paraId="01E75631" w14:textId="77777777" w:rsidR="006C44A0" w:rsidRPr="00B97C04" w:rsidRDefault="006C44A0" w:rsidP="000C32BF">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eastAsia="en-GB"/>
              </w:rPr>
              <w:t>4.1%</w:t>
            </w:r>
          </w:p>
        </w:tc>
        <w:tc>
          <w:tcPr>
            <w:tcW w:w="634" w:type="pct"/>
            <w:noWrap/>
            <w:hideMark/>
          </w:tcPr>
          <w:p w14:paraId="22E248AE" w14:textId="77777777" w:rsidR="006C44A0" w:rsidRPr="00B97C04" w:rsidRDefault="006C44A0" w:rsidP="000C32BF">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eastAsia="en-GB"/>
              </w:rPr>
              <w:t>7.7%</w:t>
            </w:r>
          </w:p>
        </w:tc>
        <w:tc>
          <w:tcPr>
            <w:tcW w:w="701" w:type="pct"/>
            <w:noWrap/>
            <w:hideMark/>
          </w:tcPr>
          <w:p w14:paraId="5E0AFB80" w14:textId="77777777" w:rsidR="006C44A0" w:rsidRPr="00B97C04" w:rsidRDefault="006C44A0" w:rsidP="000C32BF">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eastAsia="en-GB"/>
              </w:rPr>
              <w:t>8.8%</w:t>
            </w:r>
          </w:p>
        </w:tc>
        <w:tc>
          <w:tcPr>
            <w:tcW w:w="570" w:type="pct"/>
            <w:noWrap/>
            <w:hideMark/>
          </w:tcPr>
          <w:p w14:paraId="665F487F" w14:textId="77777777" w:rsidR="006C44A0" w:rsidRPr="00B97C04" w:rsidRDefault="006C44A0" w:rsidP="000C32BF">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eastAsia="en-GB"/>
              </w:rPr>
              <w:t>8.8%</w:t>
            </w:r>
          </w:p>
        </w:tc>
      </w:tr>
    </w:tbl>
    <w:p w14:paraId="2A3E1EBA" w14:textId="77777777" w:rsidR="006C44A0" w:rsidRPr="00B97C04" w:rsidRDefault="006C44A0" w:rsidP="00650A4D"/>
    <w:p w14:paraId="2C2D81E4" w14:textId="1BD855D8" w:rsidR="006C44A0" w:rsidRPr="00B97C04" w:rsidRDefault="006C44A0" w:rsidP="00650A4D">
      <w:r w:rsidRPr="00B97C04">
        <w:t>When compared to the financial situation the year before, just 14% said they were finding it easier to manage financially</w:t>
      </w:r>
      <w:r w:rsidR="00437603" w:rsidRPr="00B97C04">
        <w:t xml:space="preserve">. Approximately </w:t>
      </w:r>
      <w:r w:rsidRPr="00B97C04">
        <w:t xml:space="preserve">a third (34%) were in the same situation, and </w:t>
      </w:r>
      <w:r w:rsidR="003C7108" w:rsidRPr="00B97C04">
        <w:t>half (</w:t>
      </w:r>
      <w:r w:rsidRPr="00B97C04">
        <w:t>52%</w:t>
      </w:r>
      <w:r w:rsidR="003C7108" w:rsidRPr="00B97C04">
        <w:t>)</w:t>
      </w:r>
      <w:r w:rsidRPr="00B97C04">
        <w:t xml:space="preserve"> were finding it more difficult to manage financially</w:t>
      </w:r>
      <w:r w:rsidR="0001137F" w:rsidRPr="00B97C04">
        <w:t xml:space="preserve"> (Table 35)</w:t>
      </w:r>
      <w:r w:rsidRPr="00B97C04">
        <w:t xml:space="preserve">. Patterns were broadly similar across job types. </w:t>
      </w:r>
    </w:p>
    <w:p w14:paraId="7C6AF02A" w14:textId="77777777" w:rsidR="005B2065" w:rsidRDefault="005B2065" w:rsidP="000C32BF">
      <w:pPr>
        <w:pStyle w:val="Caption"/>
      </w:pPr>
      <w:bookmarkStart w:id="116" w:name="_Toc242368703"/>
    </w:p>
    <w:p w14:paraId="52101CA4" w14:textId="60140E06" w:rsidR="000C32BF" w:rsidRPr="00B97C04" w:rsidRDefault="000C32BF" w:rsidP="000C32BF">
      <w:pPr>
        <w:pStyle w:val="Caption"/>
      </w:pPr>
      <w:r w:rsidRPr="00B97C04">
        <w:t xml:space="preserve">Table </w:t>
      </w:r>
      <w:r w:rsidRPr="00B97C04">
        <w:fldChar w:fldCharType="begin"/>
      </w:r>
      <w:r w:rsidRPr="00B97C04">
        <w:instrText>SEQ Table \* ARABIC</w:instrText>
      </w:r>
      <w:r w:rsidRPr="00B97C04">
        <w:fldChar w:fldCharType="separate"/>
      </w:r>
      <w:r w:rsidR="00C43394" w:rsidRPr="00B97C04">
        <w:rPr>
          <w:noProof/>
        </w:rPr>
        <w:t>35</w:t>
      </w:r>
      <w:r w:rsidRPr="00B97C04">
        <w:fldChar w:fldCharType="end"/>
      </w:r>
      <w:r w:rsidRPr="00B97C04">
        <w:t>: To what extent are you finding it more difficult or easier to manage financially than you were this time last year?</w:t>
      </w:r>
      <w:bookmarkEnd w:id="116"/>
    </w:p>
    <w:tbl>
      <w:tblPr>
        <w:tblStyle w:val="ListTable3"/>
        <w:tblW w:w="8784" w:type="dxa"/>
        <w:tblLayout w:type="fixed"/>
        <w:tblLook w:val="04A0" w:firstRow="1" w:lastRow="0" w:firstColumn="1" w:lastColumn="0" w:noHBand="0" w:noVBand="1"/>
      </w:tblPr>
      <w:tblGrid>
        <w:gridCol w:w="2405"/>
        <w:gridCol w:w="1177"/>
        <w:gridCol w:w="1471"/>
        <w:gridCol w:w="1180"/>
        <w:gridCol w:w="1303"/>
        <w:gridCol w:w="1248"/>
      </w:tblGrid>
      <w:tr w:rsidR="006C44A0" w:rsidRPr="00B97C04" w14:paraId="66059FDA" w14:textId="77777777" w:rsidTr="48035018">
        <w:trPr>
          <w:cnfStyle w:val="100000000000" w:firstRow="1" w:lastRow="0" w:firstColumn="0" w:lastColumn="0" w:oddVBand="0" w:evenVBand="0" w:oddHBand="0" w:evenHBand="0" w:firstRowFirstColumn="0" w:firstRowLastColumn="0" w:lastRowFirstColumn="0" w:lastRowLastColumn="0"/>
          <w:trHeight w:val="288"/>
        </w:trPr>
        <w:tc>
          <w:tcPr>
            <w:cnfStyle w:val="001000000100" w:firstRow="0" w:lastRow="0" w:firstColumn="1" w:lastColumn="0" w:oddVBand="0" w:evenVBand="0" w:oddHBand="0" w:evenHBand="0" w:firstRowFirstColumn="1" w:firstRowLastColumn="0" w:lastRowFirstColumn="0" w:lastRowLastColumn="0"/>
            <w:tcW w:w="2405" w:type="dxa"/>
            <w:shd w:val="clear" w:color="auto" w:fill="247C86"/>
            <w:noWrap/>
            <w:hideMark/>
          </w:tcPr>
          <w:p w14:paraId="784F4264" w14:textId="77777777" w:rsidR="006C44A0" w:rsidRPr="00B97C04" w:rsidRDefault="006C44A0" w:rsidP="00650A4D">
            <w:pPr>
              <w:rPr>
                <w:lang w:eastAsia="en-GB"/>
              </w:rPr>
            </w:pPr>
          </w:p>
        </w:tc>
        <w:tc>
          <w:tcPr>
            <w:tcW w:w="1177" w:type="dxa"/>
            <w:shd w:val="clear" w:color="auto" w:fill="247C86"/>
            <w:noWrap/>
            <w:hideMark/>
          </w:tcPr>
          <w:p w14:paraId="13B2F0C4" w14:textId="77777777" w:rsidR="006C44A0" w:rsidRPr="00B97C04" w:rsidRDefault="006C44A0" w:rsidP="00D73918">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sz w:val="20"/>
                <w:szCs w:val="20"/>
                <w:lang w:eastAsia="en-GB"/>
              </w:rPr>
            </w:pPr>
            <w:r w:rsidRPr="00B97C04">
              <w:rPr>
                <w:lang w:eastAsia="en-GB"/>
              </w:rPr>
              <w:t>Care workers</w:t>
            </w:r>
          </w:p>
        </w:tc>
        <w:tc>
          <w:tcPr>
            <w:tcW w:w="1471" w:type="dxa"/>
            <w:shd w:val="clear" w:color="auto" w:fill="247C86"/>
            <w:noWrap/>
            <w:hideMark/>
          </w:tcPr>
          <w:p w14:paraId="52CB3B2F" w14:textId="0FBC4F8A" w:rsidR="006C44A0" w:rsidRPr="00B97C04" w:rsidRDefault="001631DA" w:rsidP="00D73918">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sz w:val="20"/>
                <w:szCs w:val="20"/>
                <w:lang w:eastAsia="en-GB"/>
              </w:rPr>
            </w:pPr>
            <w:r w:rsidRPr="00B97C04">
              <w:rPr>
                <w:lang w:eastAsia="en-GB"/>
              </w:rPr>
              <w:t>M</w:t>
            </w:r>
            <w:r w:rsidR="006C44A0" w:rsidRPr="00B97C04">
              <w:rPr>
                <w:lang w:eastAsia="en-GB"/>
              </w:rPr>
              <w:t>anagers</w:t>
            </w:r>
          </w:p>
        </w:tc>
        <w:tc>
          <w:tcPr>
            <w:tcW w:w="1180" w:type="dxa"/>
            <w:shd w:val="clear" w:color="auto" w:fill="247C86"/>
            <w:noWrap/>
            <w:hideMark/>
          </w:tcPr>
          <w:p w14:paraId="59AA6BD0" w14:textId="67482223" w:rsidR="006C44A0" w:rsidRPr="00B97C04" w:rsidRDefault="521EA540" w:rsidP="48035018">
            <w:pPr>
              <w:jc w:val="center"/>
              <w:cnfStyle w:val="100000000000" w:firstRow="1" w:lastRow="0" w:firstColumn="0" w:lastColumn="0" w:oddVBand="0" w:evenVBand="0" w:oddHBand="0" w:evenHBand="0" w:firstRowFirstColumn="0" w:firstRowLastColumn="0" w:lastRowFirstColumn="0" w:lastRowLastColumn="0"/>
              <w:rPr>
                <w:lang w:eastAsia="en-GB"/>
              </w:rPr>
            </w:pPr>
            <w:r w:rsidRPr="48035018">
              <w:rPr>
                <w:lang w:eastAsia="en-GB"/>
              </w:rPr>
              <w:t>Social work</w:t>
            </w:r>
          </w:p>
        </w:tc>
        <w:tc>
          <w:tcPr>
            <w:tcW w:w="1303" w:type="dxa"/>
            <w:shd w:val="clear" w:color="auto" w:fill="247C86"/>
            <w:noWrap/>
            <w:hideMark/>
          </w:tcPr>
          <w:p w14:paraId="79F7006C" w14:textId="47909B01" w:rsidR="006C44A0" w:rsidRPr="00B97C04" w:rsidRDefault="000245F4" w:rsidP="00D73918">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sz w:val="20"/>
                <w:szCs w:val="20"/>
                <w:lang w:eastAsia="en-GB"/>
              </w:rPr>
            </w:pPr>
            <w:r w:rsidRPr="00B97C04">
              <w:rPr>
                <w:lang w:eastAsia="en-GB"/>
              </w:rPr>
              <w:t>Other roles</w:t>
            </w:r>
          </w:p>
        </w:tc>
        <w:tc>
          <w:tcPr>
            <w:tcW w:w="1248" w:type="dxa"/>
            <w:shd w:val="clear" w:color="auto" w:fill="247C86"/>
            <w:noWrap/>
            <w:hideMark/>
          </w:tcPr>
          <w:p w14:paraId="13D824BA" w14:textId="77777777" w:rsidR="006C44A0" w:rsidRPr="00B97C04" w:rsidRDefault="006C44A0" w:rsidP="00D73918">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sz w:val="20"/>
                <w:szCs w:val="20"/>
                <w:lang w:eastAsia="en-GB"/>
              </w:rPr>
            </w:pPr>
            <w:r w:rsidRPr="00B97C04">
              <w:rPr>
                <w:lang w:eastAsia="en-GB"/>
              </w:rPr>
              <w:t>All</w:t>
            </w:r>
          </w:p>
        </w:tc>
      </w:tr>
      <w:tr w:rsidR="006C44A0" w:rsidRPr="00B97C04" w14:paraId="347808D8" w14:textId="77777777" w:rsidTr="48035018">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405" w:type="dxa"/>
            <w:noWrap/>
            <w:hideMark/>
          </w:tcPr>
          <w:p w14:paraId="00D25573" w14:textId="77777777" w:rsidR="006C44A0" w:rsidRPr="00B97C04" w:rsidRDefault="006C44A0" w:rsidP="00650A4D">
            <w:pPr>
              <w:rPr>
                <w:lang w:eastAsia="en-GB"/>
              </w:rPr>
            </w:pPr>
            <w:r w:rsidRPr="00B97C04">
              <w:rPr>
                <w:lang w:eastAsia="en-GB"/>
              </w:rPr>
              <w:t>A lot more difficult</w:t>
            </w:r>
          </w:p>
        </w:tc>
        <w:tc>
          <w:tcPr>
            <w:tcW w:w="1177" w:type="dxa"/>
            <w:noWrap/>
            <w:hideMark/>
          </w:tcPr>
          <w:p w14:paraId="2024DBCB" w14:textId="77777777" w:rsidR="006C44A0" w:rsidRPr="00B97C04" w:rsidRDefault="006C44A0" w:rsidP="00D73918">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eastAsia="en-GB"/>
              </w:rPr>
              <w:t>18.6%</w:t>
            </w:r>
          </w:p>
        </w:tc>
        <w:tc>
          <w:tcPr>
            <w:tcW w:w="1471" w:type="dxa"/>
            <w:noWrap/>
            <w:hideMark/>
          </w:tcPr>
          <w:p w14:paraId="4110CB5F" w14:textId="77777777" w:rsidR="006C44A0" w:rsidRPr="00B97C04" w:rsidRDefault="006C44A0" w:rsidP="00D73918">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eastAsia="en-GB"/>
              </w:rPr>
              <w:t>18.1%</w:t>
            </w:r>
          </w:p>
        </w:tc>
        <w:tc>
          <w:tcPr>
            <w:tcW w:w="1180" w:type="dxa"/>
            <w:noWrap/>
            <w:hideMark/>
          </w:tcPr>
          <w:p w14:paraId="3C56CB93" w14:textId="77777777" w:rsidR="006C44A0" w:rsidRPr="00B97C04" w:rsidRDefault="006C44A0" w:rsidP="00D73918">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eastAsia="en-GB"/>
              </w:rPr>
              <w:t>18.6%</w:t>
            </w:r>
          </w:p>
        </w:tc>
        <w:tc>
          <w:tcPr>
            <w:tcW w:w="1303" w:type="dxa"/>
            <w:noWrap/>
            <w:hideMark/>
          </w:tcPr>
          <w:p w14:paraId="68CC9048" w14:textId="77777777" w:rsidR="006C44A0" w:rsidRPr="00B97C04" w:rsidRDefault="006C44A0" w:rsidP="00D73918">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eastAsia="en-GB"/>
              </w:rPr>
              <w:t>17.9%</w:t>
            </w:r>
          </w:p>
        </w:tc>
        <w:tc>
          <w:tcPr>
            <w:tcW w:w="1248" w:type="dxa"/>
            <w:noWrap/>
            <w:hideMark/>
          </w:tcPr>
          <w:p w14:paraId="0AC7F7BF" w14:textId="77777777" w:rsidR="006C44A0" w:rsidRPr="00B97C04" w:rsidRDefault="006C44A0" w:rsidP="00D73918">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eastAsia="en-GB"/>
              </w:rPr>
              <w:t>18.5%</w:t>
            </w:r>
          </w:p>
        </w:tc>
      </w:tr>
      <w:tr w:rsidR="006C44A0" w:rsidRPr="00B97C04" w14:paraId="730440A0" w14:textId="77777777" w:rsidTr="48035018">
        <w:trPr>
          <w:trHeight w:val="288"/>
        </w:trPr>
        <w:tc>
          <w:tcPr>
            <w:cnfStyle w:val="001000000000" w:firstRow="0" w:lastRow="0" w:firstColumn="1" w:lastColumn="0" w:oddVBand="0" w:evenVBand="0" w:oddHBand="0" w:evenHBand="0" w:firstRowFirstColumn="0" w:firstRowLastColumn="0" w:lastRowFirstColumn="0" w:lastRowLastColumn="0"/>
            <w:tcW w:w="2405" w:type="dxa"/>
            <w:noWrap/>
            <w:hideMark/>
          </w:tcPr>
          <w:p w14:paraId="7BF8119E" w14:textId="77777777" w:rsidR="006C44A0" w:rsidRPr="00B97C04" w:rsidRDefault="006C44A0" w:rsidP="00650A4D">
            <w:pPr>
              <w:rPr>
                <w:lang w:eastAsia="en-GB"/>
              </w:rPr>
            </w:pPr>
            <w:r w:rsidRPr="00B97C04">
              <w:rPr>
                <w:lang w:eastAsia="en-GB"/>
              </w:rPr>
              <w:t>Slightly more difficult</w:t>
            </w:r>
          </w:p>
        </w:tc>
        <w:tc>
          <w:tcPr>
            <w:tcW w:w="1177" w:type="dxa"/>
            <w:noWrap/>
            <w:hideMark/>
          </w:tcPr>
          <w:p w14:paraId="76C8E1B7" w14:textId="77777777" w:rsidR="006C44A0" w:rsidRPr="00B97C04" w:rsidRDefault="006C44A0" w:rsidP="00D73918">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eastAsia="en-GB"/>
              </w:rPr>
              <w:t>32.0%</w:t>
            </w:r>
          </w:p>
        </w:tc>
        <w:tc>
          <w:tcPr>
            <w:tcW w:w="1471" w:type="dxa"/>
            <w:noWrap/>
            <w:hideMark/>
          </w:tcPr>
          <w:p w14:paraId="13882B7C" w14:textId="77777777" w:rsidR="006C44A0" w:rsidRPr="00B97C04" w:rsidRDefault="006C44A0" w:rsidP="00D73918">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eastAsia="en-GB"/>
              </w:rPr>
              <w:t>36.0%</w:t>
            </w:r>
          </w:p>
        </w:tc>
        <w:tc>
          <w:tcPr>
            <w:tcW w:w="1180" w:type="dxa"/>
            <w:noWrap/>
            <w:hideMark/>
          </w:tcPr>
          <w:p w14:paraId="69F8ED37" w14:textId="77777777" w:rsidR="006C44A0" w:rsidRPr="00B97C04" w:rsidRDefault="006C44A0" w:rsidP="00D73918">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eastAsia="en-GB"/>
              </w:rPr>
              <w:t>37.0%</w:t>
            </w:r>
          </w:p>
        </w:tc>
        <w:tc>
          <w:tcPr>
            <w:tcW w:w="1303" w:type="dxa"/>
            <w:noWrap/>
            <w:hideMark/>
          </w:tcPr>
          <w:p w14:paraId="0DB14787" w14:textId="77777777" w:rsidR="006C44A0" w:rsidRPr="00B97C04" w:rsidRDefault="006C44A0" w:rsidP="00D73918">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eastAsia="en-GB"/>
              </w:rPr>
              <w:t>36.7%</w:t>
            </w:r>
          </w:p>
        </w:tc>
        <w:tc>
          <w:tcPr>
            <w:tcW w:w="1248" w:type="dxa"/>
            <w:noWrap/>
            <w:hideMark/>
          </w:tcPr>
          <w:p w14:paraId="6511B2C6" w14:textId="77777777" w:rsidR="006C44A0" w:rsidRPr="00B97C04" w:rsidRDefault="006C44A0" w:rsidP="00D73918">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eastAsia="en-GB"/>
              </w:rPr>
              <w:t>33.4%</w:t>
            </w:r>
          </w:p>
        </w:tc>
      </w:tr>
      <w:tr w:rsidR="006C44A0" w:rsidRPr="00B97C04" w14:paraId="44B3222C" w14:textId="77777777" w:rsidTr="48035018">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405" w:type="dxa"/>
            <w:noWrap/>
            <w:hideMark/>
          </w:tcPr>
          <w:p w14:paraId="05302D25" w14:textId="77777777" w:rsidR="006C44A0" w:rsidRPr="00B97C04" w:rsidRDefault="006C44A0" w:rsidP="00650A4D">
            <w:pPr>
              <w:rPr>
                <w:lang w:eastAsia="en-GB"/>
              </w:rPr>
            </w:pPr>
            <w:r w:rsidRPr="00B97C04">
              <w:rPr>
                <w:lang w:eastAsia="en-GB"/>
              </w:rPr>
              <w:t>About the same</w:t>
            </w:r>
          </w:p>
        </w:tc>
        <w:tc>
          <w:tcPr>
            <w:tcW w:w="1177" w:type="dxa"/>
            <w:noWrap/>
            <w:hideMark/>
          </w:tcPr>
          <w:p w14:paraId="24409107" w14:textId="77777777" w:rsidR="006C44A0" w:rsidRPr="00B97C04" w:rsidRDefault="006C44A0" w:rsidP="00D73918">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eastAsia="en-GB"/>
              </w:rPr>
              <w:t>35.1%</w:t>
            </w:r>
          </w:p>
        </w:tc>
        <w:tc>
          <w:tcPr>
            <w:tcW w:w="1471" w:type="dxa"/>
            <w:noWrap/>
            <w:hideMark/>
          </w:tcPr>
          <w:p w14:paraId="5C086FF1" w14:textId="77777777" w:rsidR="006C44A0" w:rsidRPr="00B97C04" w:rsidRDefault="006C44A0" w:rsidP="00D73918">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eastAsia="en-GB"/>
              </w:rPr>
              <w:t>33.2%</w:t>
            </w:r>
          </w:p>
        </w:tc>
        <w:tc>
          <w:tcPr>
            <w:tcW w:w="1180" w:type="dxa"/>
            <w:noWrap/>
            <w:hideMark/>
          </w:tcPr>
          <w:p w14:paraId="4ABB4572" w14:textId="77777777" w:rsidR="006C44A0" w:rsidRPr="00B97C04" w:rsidRDefault="006C44A0" w:rsidP="00D73918">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eastAsia="en-GB"/>
              </w:rPr>
              <w:t>32.3%</w:t>
            </w:r>
          </w:p>
        </w:tc>
        <w:tc>
          <w:tcPr>
            <w:tcW w:w="1303" w:type="dxa"/>
            <w:noWrap/>
            <w:hideMark/>
          </w:tcPr>
          <w:p w14:paraId="0D63F88A" w14:textId="77777777" w:rsidR="006C44A0" w:rsidRPr="00B97C04" w:rsidRDefault="006C44A0" w:rsidP="00D73918">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eastAsia="en-GB"/>
              </w:rPr>
              <w:t>31.5%</w:t>
            </w:r>
          </w:p>
        </w:tc>
        <w:tc>
          <w:tcPr>
            <w:tcW w:w="1248" w:type="dxa"/>
            <w:noWrap/>
            <w:hideMark/>
          </w:tcPr>
          <w:p w14:paraId="4F427C9B" w14:textId="77777777" w:rsidR="006C44A0" w:rsidRPr="00B97C04" w:rsidRDefault="006C44A0" w:rsidP="00D73918">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eastAsia="en-GB"/>
              </w:rPr>
              <w:t>34.3%</w:t>
            </w:r>
          </w:p>
        </w:tc>
      </w:tr>
      <w:tr w:rsidR="006C44A0" w:rsidRPr="00B97C04" w14:paraId="5734C772" w14:textId="77777777" w:rsidTr="48035018">
        <w:trPr>
          <w:trHeight w:val="288"/>
        </w:trPr>
        <w:tc>
          <w:tcPr>
            <w:cnfStyle w:val="001000000000" w:firstRow="0" w:lastRow="0" w:firstColumn="1" w:lastColumn="0" w:oddVBand="0" w:evenVBand="0" w:oddHBand="0" w:evenHBand="0" w:firstRowFirstColumn="0" w:firstRowLastColumn="0" w:lastRowFirstColumn="0" w:lastRowLastColumn="0"/>
            <w:tcW w:w="2405" w:type="dxa"/>
            <w:noWrap/>
            <w:hideMark/>
          </w:tcPr>
          <w:p w14:paraId="2732BFFD" w14:textId="77777777" w:rsidR="006C44A0" w:rsidRPr="00B97C04" w:rsidRDefault="006C44A0" w:rsidP="00650A4D">
            <w:pPr>
              <w:rPr>
                <w:lang w:eastAsia="en-GB"/>
              </w:rPr>
            </w:pPr>
            <w:r w:rsidRPr="00B97C04">
              <w:rPr>
                <w:lang w:eastAsia="en-GB"/>
              </w:rPr>
              <w:t>Slightly easier</w:t>
            </w:r>
          </w:p>
        </w:tc>
        <w:tc>
          <w:tcPr>
            <w:tcW w:w="1177" w:type="dxa"/>
            <w:noWrap/>
            <w:hideMark/>
          </w:tcPr>
          <w:p w14:paraId="60FC03C2" w14:textId="77777777" w:rsidR="006C44A0" w:rsidRPr="00B97C04" w:rsidRDefault="006C44A0" w:rsidP="00D73918">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eastAsia="en-GB"/>
              </w:rPr>
              <w:t>10.2%</w:t>
            </w:r>
          </w:p>
        </w:tc>
        <w:tc>
          <w:tcPr>
            <w:tcW w:w="1471" w:type="dxa"/>
            <w:noWrap/>
            <w:hideMark/>
          </w:tcPr>
          <w:p w14:paraId="3F2901D1" w14:textId="77777777" w:rsidR="006C44A0" w:rsidRPr="00B97C04" w:rsidRDefault="006C44A0" w:rsidP="00D73918">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eastAsia="en-GB"/>
              </w:rPr>
              <w:t>7.3%</w:t>
            </w:r>
          </w:p>
        </w:tc>
        <w:tc>
          <w:tcPr>
            <w:tcW w:w="1180" w:type="dxa"/>
            <w:noWrap/>
            <w:hideMark/>
          </w:tcPr>
          <w:p w14:paraId="23378EB0" w14:textId="77777777" w:rsidR="006C44A0" w:rsidRPr="00B97C04" w:rsidRDefault="006C44A0" w:rsidP="00D73918">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eastAsia="en-GB"/>
              </w:rPr>
              <w:t>8.6%</w:t>
            </w:r>
          </w:p>
        </w:tc>
        <w:tc>
          <w:tcPr>
            <w:tcW w:w="1303" w:type="dxa"/>
            <w:noWrap/>
            <w:hideMark/>
          </w:tcPr>
          <w:p w14:paraId="2569AEA9" w14:textId="77777777" w:rsidR="006C44A0" w:rsidRPr="00B97C04" w:rsidRDefault="006C44A0" w:rsidP="00D73918">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eastAsia="en-GB"/>
              </w:rPr>
              <w:t>9.4%</w:t>
            </w:r>
          </w:p>
        </w:tc>
        <w:tc>
          <w:tcPr>
            <w:tcW w:w="1248" w:type="dxa"/>
            <w:noWrap/>
            <w:hideMark/>
          </w:tcPr>
          <w:p w14:paraId="625E5020" w14:textId="77777777" w:rsidR="006C44A0" w:rsidRPr="00B97C04" w:rsidRDefault="006C44A0" w:rsidP="00D73918">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eastAsia="en-GB"/>
              </w:rPr>
              <w:t>9.6%</w:t>
            </w:r>
          </w:p>
        </w:tc>
      </w:tr>
      <w:tr w:rsidR="006C44A0" w:rsidRPr="00B97C04" w14:paraId="5CBB509A" w14:textId="77777777" w:rsidTr="4803501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405" w:type="dxa"/>
            <w:noWrap/>
            <w:hideMark/>
          </w:tcPr>
          <w:p w14:paraId="1ED448DE" w14:textId="77777777" w:rsidR="006C44A0" w:rsidRPr="00B97C04" w:rsidRDefault="006C44A0" w:rsidP="00650A4D">
            <w:pPr>
              <w:rPr>
                <w:lang w:eastAsia="en-GB"/>
              </w:rPr>
            </w:pPr>
            <w:r w:rsidRPr="4CE6D56F">
              <w:rPr>
                <w:rFonts w:eastAsiaTheme="minorEastAsia"/>
                <w:lang w:eastAsia="en-GB"/>
              </w:rPr>
              <w:t>Much easier</w:t>
            </w:r>
          </w:p>
        </w:tc>
        <w:tc>
          <w:tcPr>
            <w:tcW w:w="1177" w:type="dxa"/>
            <w:noWrap/>
            <w:hideMark/>
          </w:tcPr>
          <w:p w14:paraId="50FC2811" w14:textId="77777777" w:rsidR="006C44A0" w:rsidRPr="00B97C04" w:rsidRDefault="006C44A0" w:rsidP="00D73918">
            <w:pPr>
              <w:jc w:val="center"/>
              <w:cnfStyle w:val="000000100000" w:firstRow="0" w:lastRow="0" w:firstColumn="0" w:lastColumn="0" w:oddVBand="0" w:evenVBand="0" w:oddHBand="1" w:evenHBand="0" w:firstRowFirstColumn="0" w:firstRowLastColumn="0" w:lastRowFirstColumn="0" w:lastRowLastColumn="0"/>
              <w:rPr>
                <w:lang w:eastAsia="en-GB"/>
              </w:rPr>
            </w:pPr>
            <w:r w:rsidRPr="4CE6D56F">
              <w:rPr>
                <w:rFonts w:eastAsiaTheme="minorEastAsia"/>
                <w:lang w:eastAsia="en-GB"/>
              </w:rPr>
              <w:t>4.1%</w:t>
            </w:r>
          </w:p>
        </w:tc>
        <w:tc>
          <w:tcPr>
            <w:tcW w:w="1471" w:type="dxa"/>
            <w:noWrap/>
            <w:hideMark/>
          </w:tcPr>
          <w:p w14:paraId="7499EF96" w14:textId="77777777" w:rsidR="006C44A0" w:rsidRPr="00B97C04" w:rsidRDefault="006C44A0" w:rsidP="00D73918">
            <w:pPr>
              <w:jc w:val="center"/>
              <w:cnfStyle w:val="000000100000" w:firstRow="0" w:lastRow="0" w:firstColumn="0" w:lastColumn="0" w:oddVBand="0" w:evenVBand="0" w:oddHBand="1" w:evenHBand="0" w:firstRowFirstColumn="0" w:firstRowLastColumn="0" w:lastRowFirstColumn="0" w:lastRowLastColumn="0"/>
              <w:rPr>
                <w:lang w:eastAsia="en-GB"/>
              </w:rPr>
            </w:pPr>
            <w:r w:rsidRPr="4CE6D56F">
              <w:rPr>
                <w:rFonts w:eastAsiaTheme="minorEastAsia"/>
                <w:lang w:eastAsia="en-GB"/>
              </w:rPr>
              <w:t>5.4%</w:t>
            </w:r>
          </w:p>
        </w:tc>
        <w:tc>
          <w:tcPr>
            <w:tcW w:w="1180" w:type="dxa"/>
            <w:noWrap/>
            <w:hideMark/>
          </w:tcPr>
          <w:p w14:paraId="50893E69" w14:textId="77777777" w:rsidR="006C44A0" w:rsidRPr="00B97C04" w:rsidRDefault="521EA540" w:rsidP="48035018">
            <w:pPr>
              <w:jc w:val="center"/>
              <w:cnfStyle w:val="000000100000" w:firstRow="0" w:lastRow="0" w:firstColumn="0" w:lastColumn="0" w:oddVBand="0" w:evenVBand="0" w:oddHBand="1" w:evenHBand="0" w:firstRowFirstColumn="0" w:firstRowLastColumn="0" w:lastRowFirstColumn="0" w:lastRowLastColumn="0"/>
              <w:rPr>
                <w:lang w:eastAsia="en-GB"/>
              </w:rPr>
            </w:pPr>
            <w:r w:rsidRPr="4CE6D56F">
              <w:rPr>
                <w:rFonts w:eastAsiaTheme="minorEastAsia"/>
                <w:lang w:eastAsia="en-GB"/>
              </w:rPr>
              <w:t>3.6%</w:t>
            </w:r>
          </w:p>
        </w:tc>
        <w:tc>
          <w:tcPr>
            <w:tcW w:w="1303" w:type="dxa"/>
            <w:noWrap/>
            <w:hideMark/>
          </w:tcPr>
          <w:p w14:paraId="3C2C11CB" w14:textId="77777777" w:rsidR="006C44A0" w:rsidRPr="00B97C04" w:rsidRDefault="521EA540" w:rsidP="48035018">
            <w:pPr>
              <w:jc w:val="center"/>
              <w:cnfStyle w:val="000000100000" w:firstRow="0" w:lastRow="0" w:firstColumn="0" w:lastColumn="0" w:oddVBand="0" w:evenVBand="0" w:oddHBand="1" w:evenHBand="0" w:firstRowFirstColumn="0" w:firstRowLastColumn="0" w:lastRowFirstColumn="0" w:lastRowLastColumn="0"/>
              <w:rPr>
                <w:lang w:eastAsia="en-GB"/>
              </w:rPr>
            </w:pPr>
            <w:r w:rsidRPr="4CE6D56F">
              <w:rPr>
                <w:rFonts w:eastAsiaTheme="minorEastAsia"/>
                <w:lang w:eastAsia="en-GB"/>
              </w:rPr>
              <w:t>4.6%</w:t>
            </w:r>
          </w:p>
        </w:tc>
        <w:tc>
          <w:tcPr>
            <w:tcW w:w="1248" w:type="dxa"/>
            <w:noWrap/>
            <w:hideMark/>
          </w:tcPr>
          <w:p w14:paraId="01B375D0" w14:textId="77777777" w:rsidR="006C44A0" w:rsidRPr="00B97C04" w:rsidRDefault="521EA540" w:rsidP="48035018">
            <w:pPr>
              <w:jc w:val="center"/>
              <w:cnfStyle w:val="000000100000" w:firstRow="0" w:lastRow="0" w:firstColumn="0" w:lastColumn="0" w:oddVBand="0" w:evenVBand="0" w:oddHBand="1" w:evenHBand="0" w:firstRowFirstColumn="0" w:firstRowLastColumn="0" w:lastRowFirstColumn="0" w:lastRowLastColumn="0"/>
              <w:rPr>
                <w:lang w:eastAsia="en-GB"/>
              </w:rPr>
            </w:pPr>
            <w:r w:rsidRPr="4CE6D56F">
              <w:rPr>
                <w:rFonts w:eastAsiaTheme="minorEastAsia"/>
                <w:lang w:eastAsia="en-GB"/>
              </w:rPr>
              <w:t>4.2%</w:t>
            </w:r>
          </w:p>
        </w:tc>
      </w:tr>
    </w:tbl>
    <w:p w14:paraId="19100BF3" w14:textId="77777777" w:rsidR="006C44A0" w:rsidRPr="00B97C04" w:rsidRDefault="006C44A0" w:rsidP="00650A4D"/>
    <w:p w14:paraId="0525DA54" w14:textId="77777777" w:rsidR="006C44A0" w:rsidRPr="00B97C04" w:rsidRDefault="006C44A0" w:rsidP="00650A4D">
      <w:pPr>
        <w:pStyle w:val="Heading2"/>
      </w:pPr>
      <w:bookmarkStart w:id="117" w:name="_Toc242629598"/>
      <w:r w:rsidRPr="00B97C04">
        <w:t>Stress</w:t>
      </w:r>
      <w:bookmarkEnd w:id="117"/>
      <w:r w:rsidRPr="00B97C04">
        <w:tab/>
      </w:r>
    </w:p>
    <w:p w14:paraId="0E33D873" w14:textId="643289B7" w:rsidR="0003745E" w:rsidRDefault="521EA540" w:rsidP="003D37E7">
      <w:r w:rsidRPr="4CE6D56F">
        <w:rPr>
          <w:rFonts w:eastAsiaTheme="minorEastAsia"/>
        </w:rPr>
        <w:t>Difficulty switching off after work was reported by 5</w:t>
      </w:r>
      <w:r w:rsidR="3749C562" w:rsidRPr="4CE6D56F">
        <w:rPr>
          <w:rFonts w:eastAsiaTheme="minorEastAsia"/>
        </w:rPr>
        <w:t>9</w:t>
      </w:r>
      <w:r w:rsidRPr="4CE6D56F">
        <w:rPr>
          <w:rFonts w:eastAsiaTheme="minorEastAsia"/>
        </w:rPr>
        <w:t xml:space="preserve">% of all workers (Table </w:t>
      </w:r>
      <w:r w:rsidR="3C2AA473" w:rsidRPr="4CE6D56F">
        <w:rPr>
          <w:rFonts w:eastAsiaTheme="minorEastAsia"/>
        </w:rPr>
        <w:t>3</w:t>
      </w:r>
      <w:r w:rsidR="01E0884C" w:rsidRPr="4CE6D56F">
        <w:rPr>
          <w:rFonts w:eastAsiaTheme="minorEastAsia"/>
        </w:rPr>
        <w:t>6</w:t>
      </w:r>
      <w:r w:rsidRPr="4CE6D56F">
        <w:rPr>
          <w:rFonts w:eastAsiaTheme="minorEastAsia"/>
        </w:rPr>
        <w:t xml:space="preserve">). This mimics results </w:t>
      </w:r>
      <w:r w:rsidR="78453A07" w:rsidRPr="4CE6D56F">
        <w:rPr>
          <w:rFonts w:eastAsiaTheme="minorEastAsia"/>
        </w:rPr>
        <w:t>from</w:t>
      </w:r>
      <w:r w:rsidRPr="4CE6D56F">
        <w:rPr>
          <w:rFonts w:eastAsiaTheme="minorEastAsia"/>
        </w:rPr>
        <w:t xml:space="preserve"> 2024</w:t>
      </w:r>
      <w:r w:rsidR="14F61CB9" w:rsidRPr="4CE6D56F">
        <w:rPr>
          <w:rFonts w:eastAsiaTheme="minorEastAsia"/>
        </w:rPr>
        <w:t xml:space="preserve"> </w:t>
      </w:r>
      <w:r w:rsidR="6D73DEDF" w:rsidRPr="4CE6D56F">
        <w:rPr>
          <w:rFonts w:eastAsiaTheme="minorEastAsia"/>
        </w:rPr>
        <w:t xml:space="preserve">(57%) </w:t>
      </w:r>
      <w:r w:rsidR="14F61CB9" w:rsidRPr="4CE6D56F">
        <w:rPr>
          <w:rFonts w:eastAsiaTheme="minorEastAsia"/>
        </w:rPr>
        <w:t>and</w:t>
      </w:r>
      <w:r w:rsidRPr="4CE6D56F">
        <w:rPr>
          <w:rFonts w:eastAsiaTheme="minorEastAsia"/>
        </w:rPr>
        <w:t xml:space="preserve"> is lower than in 2023 (63%) but higher than </w:t>
      </w:r>
      <w:r w:rsidR="14F61CB9" w:rsidRPr="4CE6D56F">
        <w:rPr>
          <w:rFonts w:eastAsiaTheme="minorEastAsia"/>
        </w:rPr>
        <w:t xml:space="preserve">figures </w:t>
      </w:r>
      <w:r w:rsidRPr="4CE6D56F">
        <w:rPr>
          <w:rFonts w:eastAsiaTheme="minorEastAsia"/>
        </w:rPr>
        <w:t xml:space="preserve">reported in 2025 (54%). As with previous </w:t>
      </w:r>
      <w:r>
        <w:t xml:space="preserve">survey findings, </w:t>
      </w:r>
      <w:r w:rsidR="5309EE73">
        <w:t>difficulty switching off</w:t>
      </w:r>
      <w:r>
        <w:t xml:space="preserve"> was higher amongst man</w:t>
      </w:r>
      <w:r w:rsidR="4654A15D">
        <w:t>a</w:t>
      </w:r>
      <w:r>
        <w:t xml:space="preserve">gers (75%), followed by those in social work roles (64%), and care workers (56%). </w:t>
      </w:r>
      <w:bookmarkStart w:id="118" w:name="_Toc242368704"/>
    </w:p>
    <w:p w14:paraId="0915601D" w14:textId="05B51002" w:rsidR="000C32BF" w:rsidRPr="00B97C04" w:rsidRDefault="000C32BF" w:rsidP="000C32BF">
      <w:pPr>
        <w:pStyle w:val="Caption"/>
      </w:pPr>
      <w:r w:rsidRPr="00B97C04">
        <w:t xml:space="preserve">Table </w:t>
      </w:r>
      <w:r w:rsidRPr="00B97C04">
        <w:fldChar w:fldCharType="begin"/>
      </w:r>
      <w:r w:rsidRPr="00B97C04">
        <w:instrText>SEQ Table \* ARABIC</w:instrText>
      </w:r>
      <w:r w:rsidRPr="00B97C04">
        <w:fldChar w:fldCharType="separate"/>
      </w:r>
      <w:r w:rsidR="00C43394" w:rsidRPr="00B97C04">
        <w:rPr>
          <w:noProof/>
        </w:rPr>
        <w:t>36</w:t>
      </w:r>
      <w:r w:rsidRPr="00B97C04">
        <w:fldChar w:fldCharType="end"/>
      </w:r>
      <w:r w:rsidRPr="00B97C04">
        <w:t>: I find it difficult to switch off when I leave work</w:t>
      </w:r>
      <w:bookmarkEnd w:id="118"/>
    </w:p>
    <w:tbl>
      <w:tblPr>
        <w:tblStyle w:val="ListTable3"/>
        <w:tblW w:w="4948" w:type="pct"/>
        <w:tblLayout w:type="fixed"/>
        <w:tblLook w:val="04A0" w:firstRow="1" w:lastRow="0" w:firstColumn="1" w:lastColumn="0" w:noHBand="0" w:noVBand="1"/>
      </w:tblPr>
      <w:tblGrid>
        <w:gridCol w:w="2401"/>
        <w:gridCol w:w="1268"/>
        <w:gridCol w:w="1431"/>
        <w:gridCol w:w="1274"/>
        <w:gridCol w:w="1274"/>
        <w:gridCol w:w="1274"/>
      </w:tblGrid>
      <w:tr w:rsidR="006C44A0" w:rsidRPr="00B97C04" w14:paraId="5AF44C24" w14:textId="77777777" w:rsidTr="48035018">
        <w:trPr>
          <w:cnfStyle w:val="100000000000" w:firstRow="1" w:lastRow="0" w:firstColumn="0" w:lastColumn="0" w:oddVBand="0" w:evenVBand="0" w:oddHBand="0" w:evenHBand="0" w:firstRowFirstColumn="0" w:firstRowLastColumn="0" w:lastRowFirstColumn="0" w:lastRowLastColumn="0"/>
          <w:trHeight w:val="288"/>
        </w:trPr>
        <w:tc>
          <w:tcPr>
            <w:cnfStyle w:val="001000000100" w:firstRow="0" w:lastRow="0" w:firstColumn="1" w:lastColumn="0" w:oddVBand="0" w:evenVBand="0" w:oddHBand="0" w:evenHBand="0" w:firstRowFirstColumn="1" w:firstRowLastColumn="0" w:lastRowFirstColumn="0" w:lastRowLastColumn="0"/>
            <w:tcW w:w="1345" w:type="pct"/>
            <w:shd w:val="clear" w:color="auto" w:fill="247C86"/>
            <w:noWrap/>
            <w:hideMark/>
          </w:tcPr>
          <w:p w14:paraId="3D892FB0" w14:textId="77777777" w:rsidR="006C44A0" w:rsidRPr="00B97C04" w:rsidRDefault="006C44A0" w:rsidP="00650A4D">
            <w:pPr>
              <w:rPr>
                <w:lang w:eastAsia="en-GB"/>
              </w:rPr>
            </w:pPr>
          </w:p>
        </w:tc>
        <w:tc>
          <w:tcPr>
            <w:tcW w:w="710" w:type="pct"/>
            <w:shd w:val="clear" w:color="auto" w:fill="247C86"/>
            <w:noWrap/>
            <w:hideMark/>
          </w:tcPr>
          <w:p w14:paraId="52F73A58" w14:textId="77777777" w:rsidR="006C44A0" w:rsidRPr="00B97C04" w:rsidRDefault="006C44A0" w:rsidP="000C32BF">
            <w:pPr>
              <w:jc w:val="center"/>
              <w:cnfStyle w:val="100000000000" w:firstRow="1" w:lastRow="0" w:firstColumn="0" w:lastColumn="0" w:oddVBand="0" w:evenVBand="0" w:oddHBand="0" w:evenHBand="0" w:firstRowFirstColumn="0" w:firstRowLastColumn="0" w:lastRowFirstColumn="0" w:lastRowLastColumn="0"/>
              <w:rPr>
                <w:rFonts w:ascii="Aptos Narrow" w:hAnsi="Aptos Narrow"/>
                <w:lang w:eastAsia="en-GB"/>
              </w:rPr>
            </w:pPr>
            <w:r w:rsidRPr="00B97C04">
              <w:rPr>
                <w:lang w:eastAsia="en-GB"/>
              </w:rPr>
              <w:t>Care workers</w:t>
            </w:r>
          </w:p>
        </w:tc>
        <w:tc>
          <w:tcPr>
            <w:tcW w:w="802" w:type="pct"/>
            <w:shd w:val="clear" w:color="auto" w:fill="247C86"/>
            <w:noWrap/>
            <w:hideMark/>
          </w:tcPr>
          <w:p w14:paraId="71861FC7" w14:textId="4789DFFE" w:rsidR="006C44A0" w:rsidRPr="00B97C04" w:rsidRDefault="001631DA" w:rsidP="000C32BF">
            <w:pPr>
              <w:jc w:val="center"/>
              <w:cnfStyle w:val="100000000000" w:firstRow="1" w:lastRow="0" w:firstColumn="0" w:lastColumn="0" w:oddVBand="0" w:evenVBand="0" w:oddHBand="0" w:evenHBand="0" w:firstRowFirstColumn="0" w:firstRowLastColumn="0" w:lastRowFirstColumn="0" w:lastRowLastColumn="0"/>
              <w:rPr>
                <w:rFonts w:ascii="Aptos Narrow" w:hAnsi="Aptos Narrow"/>
                <w:lang w:eastAsia="en-GB"/>
              </w:rPr>
            </w:pPr>
            <w:r w:rsidRPr="00B97C04">
              <w:rPr>
                <w:lang w:eastAsia="en-GB"/>
              </w:rPr>
              <w:t>M</w:t>
            </w:r>
            <w:r w:rsidR="006C44A0" w:rsidRPr="00B97C04">
              <w:rPr>
                <w:lang w:eastAsia="en-GB"/>
              </w:rPr>
              <w:t>anagers</w:t>
            </w:r>
          </w:p>
        </w:tc>
        <w:tc>
          <w:tcPr>
            <w:tcW w:w="714" w:type="pct"/>
            <w:shd w:val="clear" w:color="auto" w:fill="247C86"/>
            <w:noWrap/>
            <w:hideMark/>
          </w:tcPr>
          <w:p w14:paraId="417DFF04" w14:textId="6CA0E166" w:rsidR="006C44A0" w:rsidRPr="00B97C04" w:rsidRDefault="521EA540" w:rsidP="48035018">
            <w:pPr>
              <w:jc w:val="center"/>
              <w:cnfStyle w:val="100000000000" w:firstRow="1" w:lastRow="0" w:firstColumn="0" w:lastColumn="0" w:oddVBand="0" w:evenVBand="0" w:oddHBand="0" w:evenHBand="0" w:firstRowFirstColumn="0" w:firstRowLastColumn="0" w:lastRowFirstColumn="0" w:lastRowLastColumn="0"/>
              <w:rPr>
                <w:lang w:eastAsia="en-GB"/>
              </w:rPr>
            </w:pPr>
            <w:r w:rsidRPr="48035018">
              <w:rPr>
                <w:lang w:eastAsia="en-GB"/>
              </w:rPr>
              <w:t>Social work</w:t>
            </w:r>
          </w:p>
        </w:tc>
        <w:tc>
          <w:tcPr>
            <w:tcW w:w="714" w:type="pct"/>
            <w:shd w:val="clear" w:color="auto" w:fill="247C86"/>
            <w:noWrap/>
            <w:hideMark/>
          </w:tcPr>
          <w:p w14:paraId="19AD21AF" w14:textId="5226BDD3" w:rsidR="006C44A0" w:rsidRPr="00B97C04" w:rsidRDefault="000245F4" w:rsidP="000C32BF">
            <w:pPr>
              <w:jc w:val="center"/>
              <w:cnfStyle w:val="100000000000" w:firstRow="1" w:lastRow="0" w:firstColumn="0" w:lastColumn="0" w:oddVBand="0" w:evenVBand="0" w:oddHBand="0" w:evenHBand="0" w:firstRowFirstColumn="0" w:firstRowLastColumn="0" w:lastRowFirstColumn="0" w:lastRowLastColumn="0"/>
              <w:rPr>
                <w:rFonts w:ascii="Aptos Narrow" w:hAnsi="Aptos Narrow"/>
                <w:lang w:eastAsia="en-GB"/>
              </w:rPr>
            </w:pPr>
            <w:r w:rsidRPr="00B97C04">
              <w:rPr>
                <w:lang w:eastAsia="en-GB"/>
              </w:rPr>
              <w:t>Other roles</w:t>
            </w:r>
          </w:p>
        </w:tc>
        <w:tc>
          <w:tcPr>
            <w:tcW w:w="714" w:type="pct"/>
            <w:shd w:val="clear" w:color="auto" w:fill="247C86"/>
            <w:noWrap/>
            <w:hideMark/>
          </w:tcPr>
          <w:p w14:paraId="21F1F943" w14:textId="77777777" w:rsidR="006C44A0" w:rsidRPr="00B97C04" w:rsidRDefault="006C44A0" w:rsidP="000C32BF">
            <w:pPr>
              <w:jc w:val="center"/>
              <w:cnfStyle w:val="100000000000" w:firstRow="1" w:lastRow="0" w:firstColumn="0" w:lastColumn="0" w:oddVBand="0" w:evenVBand="0" w:oddHBand="0" w:evenHBand="0" w:firstRowFirstColumn="0" w:firstRowLastColumn="0" w:lastRowFirstColumn="0" w:lastRowLastColumn="0"/>
              <w:rPr>
                <w:rFonts w:ascii="Aptos Narrow" w:hAnsi="Aptos Narrow"/>
                <w:lang w:eastAsia="en-GB"/>
              </w:rPr>
            </w:pPr>
            <w:r w:rsidRPr="00B97C04">
              <w:rPr>
                <w:lang w:eastAsia="en-GB"/>
              </w:rPr>
              <w:t>All</w:t>
            </w:r>
          </w:p>
        </w:tc>
      </w:tr>
      <w:tr w:rsidR="006C44A0" w:rsidRPr="00B97C04" w14:paraId="161F9174" w14:textId="77777777" w:rsidTr="48035018">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345" w:type="pct"/>
            <w:noWrap/>
            <w:hideMark/>
          </w:tcPr>
          <w:p w14:paraId="6919E1E2" w14:textId="77777777" w:rsidR="006C44A0" w:rsidRPr="00B97C04" w:rsidRDefault="006C44A0" w:rsidP="00650A4D">
            <w:pPr>
              <w:rPr>
                <w:lang w:eastAsia="en-GB"/>
              </w:rPr>
            </w:pPr>
            <w:r w:rsidRPr="00B97C04">
              <w:rPr>
                <w:lang w:eastAsia="en-GB"/>
              </w:rPr>
              <w:t>Strongly disagree</w:t>
            </w:r>
          </w:p>
        </w:tc>
        <w:tc>
          <w:tcPr>
            <w:tcW w:w="710" w:type="pct"/>
            <w:noWrap/>
            <w:hideMark/>
          </w:tcPr>
          <w:p w14:paraId="20FB8F05" w14:textId="77777777" w:rsidR="006C44A0" w:rsidRPr="00B97C04" w:rsidRDefault="006C44A0" w:rsidP="000C32BF">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eastAsia="en-GB"/>
              </w:rPr>
              <w:t>11.3%</w:t>
            </w:r>
          </w:p>
        </w:tc>
        <w:tc>
          <w:tcPr>
            <w:tcW w:w="802" w:type="pct"/>
            <w:noWrap/>
            <w:hideMark/>
          </w:tcPr>
          <w:p w14:paraId="6DAA6637" w14:textId="77777777" w:rsidR="006C44A0" w:rsidRPr="00B97C04" w:rsidRDefault="006C44A0" w:rsidP="000C32BF">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eastAsia="en-GB"/>
              </w:rPr>
              <w:t>5.8%</w:t>
            </w:r>
          </w:p>
        </w:tc>
        <w:tc>
          <w:tcPr>
            <w:tcW w:w="714" w:type="pct"/>
            <w:noWrap/>
            <w:hideMark/>
          </w:tcPr>
          <w:p w14:paraId="3D203D0C" w14:textId="77777777" w:rsidR="006C44A0" w:rsidRPr="00B97C04" w:rsidRDefault="006C44A0" w:rsidP="000C32BF">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eastAsia="en-GB"/>
              </w:rPr>
              <w:t>8.8%</w:t>
            </w:r>
          </w:p>
        </w:tc>
        <w:tc>
          <w:tcPr>
            <w:tcW w:w="714" w:type="pct"/>
            <w:noWrap/>
            <w:hideMark/>
          </w:tcPr>
          <w:p w14:paraId="18D2D2F3" w14:textId="77777777" w:rsidR="006C44A0" w:rsidRPr="00B97C04" w:rsidRDefault="006C44A0" w:rsidP="000C32BF">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eastAsia="en-GB"/>
              </w:rPr>
              <w:t>13.5%</w:t>
            </w:r>
          </w:p>
        </w:tc>
        <w:tc>
          <w:tcPr>
            <w:tcW w:w="714" w:type="pct"/>
            <w:noWrap/>
            <w:hideMark/>
          </w:tcPr>
          <w:p w14:paraId="6AF362BB" w14:textId="77777777" w:rsidR="006C44A0" w:rsidRPr="00B97C04" w:rsidRDefault="006C44A0" w:rsidP="000C32BF">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eastAsia="en-GB"/>
              </w:rPr>
              <w:t>10.5%</w:t>
            </w:r>
          </w:p>
        </w:tc>
      </w:tr>
      <w:tr w:rsidR="006C44A0" w:rsidRPr="00B97C04" w14:paraId="1FF9F0CD" w14:textId="77777777" w:rsidTr="48035018">
        <w:trPr>
          <w:trHeight w:val="288"/>
        </w:trPr>
        <w:tc>
          <w:tcPr>
            <w:cnfStyle w:val="001000000000" w:firstRow="0" w:lastRow="0" w:firstColumn="1" w:lastColumn="0" w:oddVBand="0" w:evenVBand="0" w:oddHBand="0" w:evenHBand="0" w:firstRowFirstColumn="0" w:firstRowLastColumn="0" w:lastRowFirstColumn="0" w:lastRowLastColumn="0"/>
            <w:tcW w:w="1345" w:type="pct"/>
            <w:noWrap/>
            <w:hideMark/>
          </w:tcPr>
          <w:p w14:paraId="541BC9CF" w14:textId="77777777" w:rsidR="006C44A0" w:rsidRPr="00B97C04" w:rsidRDefault="006C44A0" w:rsidP="00650A4D">
            <w:pPr>
              <w:rPr>
                <w:lang w:eastAsia="en-GB"/>
              </w:rPr>
            </w:pPr>
            <w:r w:rsidRPr="00B97C04">
              <w:rPr>
                <w:lang w:eastAsia="en-GB"/>
              </w:rPr>
              <w:t>Somewhat disagree</w:t>
            </w:r>
          </w:p>
        </w:tc>
        <w:tc>
          <w:tcPr>
            <w:tcW w:w="710" w:type="pct"/>
            <w:noWrap/>
            <w:hideMark/>
          </w:tcPr>
          <w:p w14:paraId="4919ECA8" w14:textId="77777777" w:rsidR="006C44A0" w:rsidRPr="00B97C04" w:rsidRDefault="006C44A0" w:rsidP="000C32BF">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eastAsia="en-GB"/>
              </w:rPr>
              <w:t>14.7%</w:t>
            </w:r>
          </w:p>
        </w:tc>
        <w:tc>
          <w:tcPr>
            <w:tcW w:w="802" w:type="pct"/>
            <w:noWrap/>
            <w:hideMark/>
          </w:tcPr>
          <w:p w14:paraId="0298B670" w14:textId="77777777" w:rsidR="006C44A0" w:rsidRPr="00B97C04" w:rsidRDefault="006C44A0" w:rsidP="000C32BF">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eastAsia="en-GB"/>
              </w:rPr>
              <w:t>9.4%</w:t>
            </w:r>
          </w:p>
        </w:tc>
        <w:tc>
          <w:tcPr>
            <w:tcW w:w="714" w:type="pct"/>
            <w:noWrap/>
            <w:hideMark/>
          </w:tcPr>
          <w:p w14:paraId="379B8C27" w14:textId="77777777" w:rsidR="006C44A0" w:rsidRPr="00B97C04" w:rsidRDefault="006C44A0" w:rsidP="000C32BF">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eastAsia="en-GB"/>
              </w:rPr>
              <w:t>14.1%</w:t>
            </w:r>
          </w:p>
        </w:tc>
        <w:tc>
          <w:tcPr>
            <w:tcW w:w="714" w:type="pct"/>
            <w:noWrap/>
            <w:hideMark/>
          </w:tcPr>
          <w:p w14:paraId="655C871D" w14:textId="77777777" w:rsidR="006C44A0" w:rsidRPr="00B97C04" w:rsidRDefault="006C44A0" w:rsidP="000C32BF">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eastAsia="en-GB"/>
              </w:rPr>
              <w:t>15.7%</w:t>
            </w:r>
          </w:p>
        </w:tc>
        <w:tc>
          <w:tcPr>
            <w:tcW w:w="714" w:type="pct"/>
            <w:noWrap/>
            <w:hideMark/>
          </w:tcPr>
          <w:p w14:paraId="29B8574D" w14:textId="77777777" w:rsidR="006C44A0" w:rsidRPr="00B97C04" w:rsidRDefault="006C44A0" w:rsidP="000C32BF">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eastAsia="en-GB"/>
              </w:rPr>
              <w:t>14.2%</w:t>
            </w:r>
          </w:p>
        </w:tc>
      </w:tr>
      <w:tr w:rsidR="006C44A0" w:rsidRPr="00B97C04" w14:paraId="02A0F3DA" w14:textId="77777777" w:rsidTr="48035018">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345" w:type="pct"/>
            <w:noWrap/>
            <w:hideMark/>
          </w:tcPr>
          <w:p w14:paraId="5297BB6B" w14:textId="77777777" w:rsidR="006C44A0" w:rsidRPr="00B97C04" w:rsidRDefault="006C44A0" w:rsidP="00650A4D">
            <w:pPr>
              <w:rPr>
                <w:lang w:eastAsia="en-GB"/>
              </w:rPr>
            </w:pPr>
            <w:r w:rsidRPr="00B97C04">
              <w:rPr>
                <w:lang w:eastAsia="en-GB"/>
              </w:rPr>
              <w:t>Neither agree nor disagree</w:t>
            </w:r>
          </w:p>
        </w:tc>
        <w:tc>
          <w:tcPr>
            <w:tcW w:w="710" w:type="pct"/>
            <w:noWrap/>
            <w:hideMark/>
          </w:tcPr>
          <w:p w14:paraId="21FDD4A2" w14:textId="77777777" w:rsidR="006C44A0" w:rsidRPr="00B97C04" w:rsidRDefault="006C44A0" w:rsidP="000C32BF">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eastAsia="en-GB"/>
              </w:rPr>
              <w:t>18.4%</w:t>
            </w:r>
          </w:p>
        </w:tc>
        <w:tc>
          <w:tcPr>
            <w:tcW w:w="802" w:type="pct"/>
            <w:noWrap/>
            <w:hideMark/>
          </w:tcPr>
          <w:p w14:paraId="21D31FBF" w14:textId="77777777" w:rsidR="006C44A0" w:rsidRPr="00B97C04" w:rsidRDefault="006C44A0" w:rsidP="000C32BF">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eastAsia="en-GB"/>
              </w:rPr>
              <w:t>10.2%</w:t>
            </w:r>
          </w:p>
        </w:tc>
        <w:tc>
          <w:tcPr>
            <w:tcW w:w="714" w:type="pct"/>
            <w:noWrap/>
            <w:hideMark/>
          </w:tcPr>
          <w:p w14:paraId="3B75B482" w14:textId="77777777" w:rsidR="006C44A0" w:rsidRPr="00B97C04" w:rsidRDefault="006C44A0" w:rsidP="000C32BF">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eastAsia="en-GB"/>
              </w:rPr>
              <w:t>12.9%</w:t>
            </w:r>
          </w:p>
        </w:tc>
        <w:tc>
          <w:tcPr>
            <w:tcW w:w="714" w:type="pct"/>
            <w:noWrap/>
            <w:hideMark/>
          </w:tcPr>
          <w:p w14:paraId="2D9ABC10" w14:textId="77777777" w:rsidR="006C44A0" w:rsidRPr="00B97C04" w:rsidRDefault="006C44A0" w:rsidP="000C32BF">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eastAsia="en-GB"/>
              </w:rPr>
              <w:t>16.8%</w:t>
            </w:r>
          </w:p>
        </w:tc>
        <w:tc>
          <w:tcPr>
            <w:tcW w:w="714" w:type="pct"/>
            <w:noWrap/>
            <w:hideMark/>
          </w:tcPr>
          <w:p w14:paraId="242D8DAD" w14:textId="77777777" w:rsidR="006C44A0" w:rsidRPr="00B97C04" w:rsidRDefault="006C44A0" w:rsidP="000C32BF">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eastAsia="en-GB"/>
              </w:rPr>
              <w:t>16.7%</w:t>
            </w:r>
          </w:p>
        </w:tc>
      </w:tr>
      <w:tr w:rsidR="006C44A0" w:rsidRPr="00B97C04" w14:paraId="67420346" w14:textId="77777777" w:rsidTr="48035018">
        <w:trPr>
          <w:trHeight w:val="288"/>
        </w:trPr>
        <w:tc>
          <w:tcPr>
            <w:cnfStyle w:val="001000000000" w:firstRow="0" w:lastRow="0" w:firstColumn="1" w:lastColumn="0" w:oddVBand="0" w:evenVBand="0" w:oddHBand="0" w:evenHBand="0" w:firstRowFirstColumn="0" w:firstRowLastColumn="0" w:lastRowFirstColumn="0" w:lastRowLastColumn="0"/>
            <w:tcW w:w="1345" w:type="pct"/>
            <w:noWrap/>
            <w:hideMark/>
          </w:tcPr>
          <w:p w14:paraId="73B7A90A" w14:textId="77777777" w:rsidR="006C44A0" w:rsidRPr="00B97C04" w:rsidRDefault="006C44A0" w:rsidP="00650A4D">
            <w:pPr>
              <w:rPr>
                <w:lang w:eastAsia="en-GB"/>
              </w:rPr>
            </w:pPr>
            <w:r w:rsidRPr="00B97C04">
              <w:rPr>
                <w:lang w:eastAsia="en-GB"/>
              </w:rPr>
              <w:t>Somewhat agree</w:t>
            </w:r>
          </w:p>
        </w:tc>
        <w:tc>
          <w:tcPr>
            <w:tcW w:w="710" w:type="pct"/>
            <w:noWrap/>
            <w:hideMark/>
          </w:tcPr>
          <w:p w14:paraId="67DCE356" w14:textId="77777777" w:rsidR="006C44A0" w:rsidRPr="00B97C04" w:rsidRDefault="006C44A0" w:rsidP="000C32BF">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eastAsia="en-GB"/>
              </w:rPr>
              <w:t>32.8%</w:t>
            </w:r>
          </w:p>
        </w:tc>
        <w:tc>
          <w:tcPr>
            <w:tcW w:w="802" w:type="pct"/>
            <w:noWrap/>
            <w:hideMark/>
          </w:tcPr>
          <w:p w14:paraId="200A5101" w14:textId="77777777" w:rsidR="006C44A0" w:rsidRPr="00B97C04" w:rsidRDefault="006C44A0" w:rsidP="000C32BF">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eastAsia="en-GB"/>
              </w:rPr>
              <w:t>28.8%</w:t>
            </w:r>
          </w:p>
        </w:tc>
        <w:tc>
          <w:tcPr>
            <w:tcW w:w="714" w:type="pct"/>
            <w:noWrap/>
            <w:hideMark/>
          </w:tcPr>
          <w:p w14:paraId="46D26962" w14:textId="77777777" w:rsidR="006C44A0" w:rsidRPr="00B97C04" w:rsidRDefault="006C44A0" w:rsidP="000C32BF">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eastAsia="en-GB"/>
              </w:rPr>
              <w:t>34.2%</w:t>
            </w:r>
          </w:p>
        </w:tc>
        <w:tc>
          <w:tcPr>
            <w:tcW w:w="714" w:type="pct"/>
            <w:noWrap/>
            <w:hideMark/>
          </w:tcPr>
          <w:p w14:paraId="11219C29" w14:textId="77777777" w:rsidR="006C44A0" w:rsidRPr="00B97C04" w:rsidRDefault="006C44A0" w:rsidP="000C32BF">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eastAsia="en-GB"/>
              </w:rPr>
              <w:t>31.1%</w:t>
            </w:r>
          </w:p>
        </w:tc>
        <w:tc>
          <w:tcPr>
            <w:tcW w:w="714" w:type="pct"/>
            <w:noWrap/>
            <w:hideMark/>
          </w:tcPr>
          <w:p w14:paraId="51709647" w14:textId="77777777" w:rsidR="006C44A0" w:rsidRPr="00B97C04" w:rsidRDefault="006C44A0" w:rsidP="000C32BF">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eastAsia="en-GB"/>
              </w:rPr>
              <w:t>32.4%</w:t>
            </w:r>
          </w:p>
        </w:tc>
      </w:tr>
      <w:tr w:rsidR="006C44A0" w:rsidRPr="00B97C04" w14:paraId="60D85655" w14:textId="77777777" w:rsidTr="48035018">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345" w:type="pct"/>
            <w:noWrap/>
            <w:hideMark/>
          </w:tcPr>
          <w:p w14:paraId="6A847A54" w14:textId="77777777" w:rsidR="006C44A0" w:rsidRPr="00B97C04" w:rsidRDefault="006C44A0" w:rsidP="00650A4D">
            <w:pPr>
              <w:rPr>
                <w:lang w:eastAsia="en-GB"/>
              </w:rPr>
            </w:pPr>
            <w:r w:rsidRPr="00B97C04">
              <w:rPr>
                <w:lang w:eastAsia="en-GB"/>
              </w:rPr>
              <w:t>Strongly agree</w:t>
            </w:r>
          </w:p>
        </w:tc>
        <w:tc>
          <w:tcPr>
            <w:tcW w:w="710" w:type="pct"/>
            <w:noWrap/>
            <w:hideMark/>
          </w:tcPr>
          <w:p w14:paraId="7755E9EA" w14:textId="77777777" w:rsidR="006C44A0" w:rsidRPr="00B97C04" w:rsidRDefault="006C44A0" w:rsidP="000C32BF">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eastAsia="en-GB"/>
              </w:rPr>
              <w:t>22.7%</w:t>
            </w:r>
          </w:p>
        </w:tc>
        <w:tc>
          <w:tcPr>
            <w:tcW w:w="802" w:type="pct"/>
            <w:noWrap/>
            <w:hideMark/>
          </w:tcPr>
          <w:p w14:paraId="35FBAA73" w14:textId="77777777" w:rsidR="006C44A0" w:rsidRPr="00B97C04" w:rsidRDefault="006C44A0" w:rsidP="000C32BF">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eastAsia="en-GB"/>
              </w:rPr>
              <w:t>45.9%</w:t>
            </w:r>
          </w:p>
        </w:tc>
        <w:tc>
          <w:tcPr>
            <w:tcW w:w="714" w:type="pct"/>
            <w:noWrap/>
            <w:hideMark/>
          </w:tcPr>
          <w:p w14:paraId="12C6BBBF" w14:textId="4E2ED516" w:rsidR="006C44A0" w:rsidRPr="00B97C04" w:rsidRDefault="521EA540" w:rsidP="48035018">
            <w:pPr>
              <w:jc w:val="center"/>
              <w:cnfStyle w:val="000000100000" w:firstRow="0" w:lastRow="0" w:firstColumn="0" w:lastColumn="0" w:oddVBand="0" w:evenVBand="0" w:oddHBand="1" w:evenHBand="0" w:firstRowFirstColumn="0" w:firstRowLastColumn="0" w:lastRowFirstColumn="0" w:lastRowLastColumn="0"/>
              <w:rPr>
                <w:lang w:eastAsia="en-GB"/>
              </w:rPr>
            </w:pPr>
            <w:r w:rsidRPr="4CE6D56F">
              <w:rPr>
                <w:rFonts w:eastAsiaTheme="minorEastAsia"/>
                <w:lang w:eastAsia="en-GB"/>
              </w:rPr>
              <w:t>30.</w:t>
            </w:r>
            <w:r w:rsidR="768D9859" w:rsidRPr="4CE6D56F">
              <w:rPr>
                <w:rFonts w:eastAsiaTheme="minorEastAsia"/>
                <w:lang w:eastAsia="en-GB"/>
              </w:rPr>
              <w:t>0</w:t>
            </w:r>
            <w:r w:rsidRPr="4CE6D56F">
              <w:rPr>
                <w:rFonts w:eastAsiaTheme="minorEastAsia"/>
                <w:lang w:eastAsia="en-GB"/>
              </w:rPr>
              <w:t>%</w:t>
            </w:r>
          </w:p>
        </w:tc>
        <w:tc>
          <w:tcPr>
            <w:tcW w:w="714" w:type="pct"/>
            <w:noWrap/>
            <w:hideMark/>
          </w:tcPr>
          <w:p w14:paraId="6D1D4A2D" w14:textId="77777777" w:rsidR="006C44A0" w:rsidRPr="00B97C04" w:rsidRDefault="006C44A0" w:rsidP="000C32BF">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eastAsia="en-GB"/>
              </w:rPr>
              <w:t>22.9%</w:t>
            </w:r>
          </w:p>
        </w:tc>
        <w:tc>
          <w:tcPr>
            <w:tcW w:w="714" w:type="pct"/>
            <w:noWrap/>
            <w:hideMark/>
          </w:tcPr>
          <w:p w14:paraId="17B39E9B" w14:textId="77777777" w:rsidR="006C44A0" w:rsidRPr="00B97C04" w:rsidRDefault="006C44A0" w:rsidP="000C32BF">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eastAsia="en-GB"/>
              </w:rPr>
              <w:t>26.2%</w:t>
            </w:r>
          </w:p>
        </w:tc>
      </w:tr>
    </w:tbl>
    <w:p w14:paraId="6674D34B" w14:textId="77777777" w:rsidR="006C44A0" w:rsidRPr="00B97C04" w:rsidRDefault="006C44A0" w:rsidP="00650A4D"/>
    <w:p w14:paraId="57849DBB" w14:textId="08442D22" w:rsidR="00EF6221" w:rsidRPr="00B97C04" w:rsidRDefault="521EA540" w:rsidP="48035018">
      <w:pPr>
        <w:rPr>
          <w:highlight w:val="yellow"/>
        </w:rPr>
      </w:pPr>
      <w:r>
        <w:t xml:space="preserve">Respondents were asked about </w:t>
      </w:r>
      <w:r w:rsidR="76AB3F22">
        <w:t>several</w:t>
      </w:r>
      <w:r>
        <w:t xml:space="preserve"> potential causes </w:t>
      </w:r>
      <w:r w:rsidRPr="4CE6D56F">
        <w:rPr>
          <w:rFonts w:eastAsiaTheme="minorEastAsia"/>
        </w:rPr>
        <w:t xml:space="preserve">of stress (Table </w:t>
      </w:r>
      <w:r w:rsidR="5AFA348E" w:rsidRPr="4CE6D56F">
        <w:rPr>
          <w:rFonts w:eastAsiaTheme="minorEastAsia"/>
        </w:rPr>
        <w:t>3</w:t>
      </w:r>
      <w:r w:rsidR="719AF084" w:rsidRPr="4CE6D56F">
        <w:rPr>
          <w:rFonts w:eastAsiaTheme="minorEastAsia"/>
        </w:rPr>
        <w:t>7</w:t>
      </w:r>
      <w:r w:rsidRPr="4CE6D56F">
        <w:rPr>
          <w:rFonts w:eastAsiaTheme="minorEastAsia"/>
        </w:rPr>
        <w:t>). Wor</w:t>
      </w:r>
      <w:r>
        <w:t xml:space="preserve">kload was a significant factor, reported by </w:t>
      </w:r>
      <w:r w:rsidR="6637656B">
        <w:t>over</w:t>
      </w:r>
      <w:r>
        <w:t xml:space="preserve"> </w:t>
      </w:r>
      <w:r w:rsidR="6637656B">
        <w:t xml:space="preserve">a </w:t>
      </w:r>
      <w:r>
        <w:t>quarter</w:t>
      </w:r>
      <w:r w:rsidR="45EECE3D">
        <w:t xml:space="preserve"> of respondents</w:t>
      </w:r>
      <w:r>
        <w:t xml:space="preserve"> (</w:t>
      </w:r>
      <w:r w:rsidR="6637656B">
        <w:t>27</w:t>
      </w:r>
      <w:r>
        <w:t xml:space="preserve">%). This finding is </w:t>
      </w:r>
      <w:r w:rsidR="6637656B">
        <w:t>lower</w:t>
      </w:r>
      <w:r>
        <w:t xml:space="preserve"> than previous surve</w:t>
      </w:r>
      <w:r w:rsidRPr="4CE6D56F">
        <w:rPr>
          <w:rFonts w:eastAsiaTheme="minorEastAsia"/>
        </w:rPr>
        <w:t>y data (39% in 2024 and</w:t>
      </w:r>
      <w:r w:rsidR="5309EE73" w:rsidRPr="4CE6D56F">
        <w:rPr>
          <w:rFonts w:eastAsiaTheme="minorEastAsia"/>
        </w:rPr>
        <w:t xml:space="preserve"> </w:t>
      </w:r>
      <w:r w:rsidRPr="4CE6D56F">
        <w:rPr>
          <w:rFonts w:eastAsiaTheme="minorEastAsia"/>
        </w:rPr>
        <w:t xml:space="preserve">35% in 2025). </w:t>
      </w:r>
      <w:r w:rsidR="042305E1" w:rsidRPr="4CE6D56F">
        <w:rPr>
          <w:rFonts w:eastAsiaTheme="minorEastAsia"/>
        </w:rPr>
        <w:t>However, d</w:t>
      </w:r>
      <w:r w:rsidR="50CA2AFD" w:rsidRPr="4CE6D56F">
        <w:rPr>
          <w:rFonts w:eastAsiaTheme="minorEastAsia"/>
        </w:rPr>
        <w:t>ifferences by job group indicate significant</w:t>
      </w:r>
      <w:r w:rsidR="7D967D11" w:rsidRPr="4CE6D56F">
        <w:rPr>
          <w:rFonts w:eastAsiaTheme="minorEastAsia"/>
        </w:rPr>
        <w:t xml:space="preserve">ly higher levels of </w:t>
      </w:r>
      <w:r w:rsidR="27307927" w:rsidRPr="4CE6D56F">
        <w:rPr>
          <w:rFonts w:eastAsiaTheme="minorEastAsia"/>
        </w:rPr>
        <w:t>stress for care</w:t>
      </w:r>
      <w:r w:rsidR="50CA2AFD" w:rsidRPr="4CE6D56F">
        <w:rPr>
          <w:rFonts w:eastAsiaTheme="minorEastAsia"/>
        </w:rPr>
        <w:t xml:space="preserve"> managers (</w:t>
      </w:r>
      <w:r w:rsidR="6FD0DB86" w:rsidRPr="4CE6D56F">
        <w:rPr>
          <w:rFonts w:eastAsiaTheme="minorEastAsia"/>
        </w:rPr>
        <w:t>39</w:t>
      </w:r>
      <w:r w:rsidR="50CA2AFD" w:rsidRPr="4CE6D56F">
        <w:rPr>
          <w:rFonts w:eastAsiaTheme="minorEastAsia"/>
        </w:rPr>
        <w:t>%) and social work</w:t>
      </w:r>
      <w:r w:rsidR="207AA39D" w:rsidRPr="4CE6D56F">
        <w:rPr>
          <w:rFonts w:eastAsiaTheme="minorEastAsia"/>
        </w:rPr>
        <w:t xml:space="preserve"> roles</w:t>
      </w:r>
      <w:r w:rsidR="27307927" w:rsidRPr="4CE6D56F">
        <w:rPr>
          <w:rFonts w:eastAsiaTheme="minorEastAsia"/>
        </w:rPr>
        <w:t xml:space="preserve"> </w:t>
      </w:r>
      <w:r w:rsidR="50CA2AFD" w:rsidRPr="4CE6D56F">
        <w:rPr>
          <w:rFonts w:eastAsiaTheme="minorEastAsia"/>
        </w:rPr>
        <w:t>(</w:t>
      </w:r>
      <w:r w:rsidR="19C3E3DB" w:rsidRPr="4CE6D56F">
        <w:rPr>
          <w:rFonts w:eastAsiaTheme="minorEastAsia"/>
        </w:rPr>
        <w:t>44</w:t>
      </w:r>
      <w:r w:rsidR="50CA2AFD" w:rsidRPr="4CE6D56F">
        <w:rPr>
          <w:rFonts w:eastAsiaTheme="minorEastAsia"/>
        </w:rPr>
        <w:t>%).</w:t>
      </w:r>
    </w:p>
    <w:p w14:paraId="1ABF06EC" w14:textId="18846B04" w:rsidR="00E15CD0" w:rsidRPr="00B97C04" w:rsidRDefault="006C44A0" w:rsidP="003D37E7">
      <w:r w:rsidRPr="00B97C04">
        <w:t xml:space="preserve">Similarly to 2024 and 2025, around a quarter of respondents reported </w:t>
      </w:r>
      <w:r w:rsidR="002771FC" w:rsidRPr="00B97C04">
        <w:t xml:space="preserve">personal </w:t>
      </w:r>
      <w:r w:rsidR="00F6533C" w:rsidRPr="00B97C04">
        <w:t>stressors</w:t>
      </w:r>
      <w:r w:rsidR="00A825BB" w:rsidRPr="00B97C04">
        <w:t xml:space="preserve"> that are</w:t>
      </w:r>
      <w:r w:rsidR="00BE4E11" w:rsidRPr="00B97C04">
        <w:t xml:space="preserve"> </w:t>
      </w:r>
      <w:r w:rsidRPr="00B97C04">
        <w:t>no</w:t>
      </w:r>
      <w:r w:rsidR="002771FC" w:rsidRPr="00B97C04">
        <w:t xml:space="preserve">t </w:t>
      </w:r>
      <w:r w:rsidRPr="00B97C04">
        <w:t>related</w:t>
      </w:r>
      <w:r w:rsidR="002771FC" w:rsidRPr="00B97C04">
        <w:t xml:space="preserve"> to work</w:t>
      </w:r>
      <w:r w:rsidRPr="00B97C04">
        <w:t xml:space="preserve"> (24%). With slight declines compared to previous surveys, 23% felt overburdened by paperwork and bureaucracy (33% in 2024 and 27% in 2025). </w:t>
      </w:r>
      <w:r w:rsidR="00C03565" w:rsidRPr="00B97C04">
        <w:t xml:space="preserve">Paperwork and bureaucracy were significant stressors for social work roles (47%), particularly compared to care workers (17%). Those in social work roles were </w:t>
      </w:r>
      <w:r w:rsidR="00C03565" w:rsidRPr="00B97C04">
        <w:lastRenderedPageBreak/>
        <w:t xml:space="preserve">also likely to report higher rates of financial stress related to work costs (19%), </w:t>
      </w:r>
      <w:r w:rsidR="002771FC" w:rsidRPr="00B97C04">
        <w:t xml:space="preserve">and </w:t>
      </w:r>
      <w:r w:rsidR="00C03565" w:rsidRPr="00B97C04">
        <w:t>stress related to</w:t>
      </w:r>
      <w:r w:rsidR="00321AA9" w:rsidRPr="00B97C04">
        <w:t xml:space="preserve"> working with</w:t>
      </w:r>
      <w:r w:rsidR="00C03565" w:rsidRPr="00B97C04">
        <w:t xml:space="preserve"> vulnerable client groups (16%) and working alone (10%). </w:t>
      </w:r>
    </w:p>
    <w:p w14:paraId="5211FBE9" w14:textId="66B7D7E5" w:rsidR="00E15CD0" w:rsidRPr="00B97C04" w:rsidRDefault="00E15CD0" w:rsidP="00E15CD0">
      <w:pPr>
        <w:pStyle w:val="Caption"/>
      </w:pPr>
      <w:bookmarkStart w:id="119" w:name="_Toc242368705"/>
      <w:r w:rsidRPr="00B97C04">
        <w:t xml:space="preserve">Table </w:t>
      </w:r>
      <w:r w:rsidRPr="00B97C04">
        <w:fldChar w:fldCharType="begin"/>
      </w:r>
      <w:r w:rsidRPr="00B97C04">
        <w:instrText>SEQ Table \* ARABIC</w:instrText>
      </w:r>
      <w:r w:rsidRPr="00B97C04">
        <w:fldChar w:fldCharType="separate"/>
      </w:r>
      <w:r w:rsidR="00C43394" w:rsidRPr="00B97C04">
        <w:rPr>
          <w:noProof/>
        </w:rPr>
        <w:t>37</w:t>
      </w:r>
      <w:r w:rsidRPr="00B97C04">
        <w:fldChar w:fldCharType="end"/>
      </w:r>
      <w:r w:rsidRPr="00B97C04">
        <w:t>: Are any of the following things currently causing you stress while carrying out your job?</w:t>
      </w:r>
      <w:bookmarkEnd w:id="119"/>
    </w:p>
    <w:tbl>
      <w:tblPr>
        <w:tblStyle w:val="ListTable3"/>
        <w:tblW w:w="5175" w:type="pct"/>
        <w:tblLayout w:type="fixed"/>
        <w:tblLook w:val="04A0" w:firstRow="1" w:lastRow="0" w:firstColumn="1" w:lastColumn="0" w:noHBand="0" w:noVBand="1"/>
      </w:tblPr>
      <w:tblGrid>
        <w:gridCol w:w="3525"/>
        <w:gridCol w:w="1125"/>
        <w:gridCol w:w="1443"/>
        <w:gridCol w:w="1127"/>
        <w:gridCol w:w="985"/>
        <w:gridCol w:w="1127"/>
      </w:tblGrid>
      <w:tr w:rsidR="006C44A0" w:rsidRPr="00B97C04" w14:paraId="3ED6BEC3" w14:textId="77777777" w:rsidTr="48035018">
        <w:trPr>
          <w:cnfStyle w:val="100000000000" w:firstRow="1" w:lastRow="0" w:firstColumn="0" w:lastColumn="0" w:oddVBand="0" w:evenVBand="0" w:oddHBand="0" w:evenHBand="0" w:firstRowFirstColumn="0" w:firstRowLastColumn="0" w:lastRowFirstColumn="0" w:lastRowLastColumn="0"/>
          <w:trHeight w:val="288"/>
        </w:trPr>
        <w:tc>
          <w:tcPr>
            <w:cnfStyle w:val="001000000100" w:firstRow="0" w:lastRow="0" w:firstColumn="1" w:lastColumn="0" w:oddVBand="0" w:evenVBand="0" w:oddHBand="0" w:evenHBand="0" w:firstRowFirstColumn="1" w:firstRowLastColumn="0" w:lastRowFirstColumn="0" w:lastRowLastColumn="0"/>
            <w:tcW w:w="1888" w:type="pct"/>
            <w:shd w:val="clear" w:color="auto" w:fill="247C86"/>
            <w:noWrap/>
            <w:hideMark/>
          </w:tcPr>
          <w:p w14:paraId="7C5C04E7" w14:textId="77777777" w:rsidR="006C44A0" w:rsidRPr="00B97C04" w:rsidRDefault="006C44A0" w:rsidP="00650A4D">
            <w:pPr>
              <w:rPr>
                <w:lang w:eastAsia="en-GB"/>
              </w:rPr>
            </w:pPr>
          </w:p>
        </w:tc>
        <w:tc>
          <w:tcPr>
            <w:tcW w:w="603" w:type="pct"/>
            <w:shd w:val="clear" w:color="auto" w:fill="247C86"/>
            <w:noWrap/>
            <w:hideMark/>
          </w:tcPr>
          <w:p w14:paraId="71350C20" w14:textId="77777777" w:rsidR="006C44A0" w:rsidRPr="00B97C04" w:rsidRDefault="006C44A0" w:rsidP="003315FE">
            <w:pPr>
              <w:jc w:val="center"/>
              <w:cnfStyle w:val="100000000000" w:firstRow="1" w:lastRow="0" w:firstColumn="0" w:lastColumn="0" w:oddVBand="0" w:evenVBand="0" w:oddHBand="0" w:evenHBand="0" w:firstRowFirstColumn="0" w:firstRowLastColumn="0" w:lastRowFirstColumn="0" w:lastRowLastColumn="0"/>
              <w:rPr>
                <w:lang w:eastAsia="en-GB"/>
              </w:rPr>
            </w:pPr>
            <w:r w:rsidRPr="00B97C04">
              <w:rPr>
                <w:lang w:eastAsia="en-GB"/>
              </w:rPr>
              <w:t>Care workers</w:t>
            </w:r>
          </w:p>
        </w:tc>
        <w:tc>
          <w:tcPr>
            <w:tcW w:w="773" w:type="pct"/>
            <w:shd w:val="clear" w:color="auto" w:fill="247C86"/>
            <w:noWrap/>
            <w:hideMark/>
          </w:tcPr>
          <w:p w14:paraId="1B1F0B5B" w14:textId="3174EE3D" w:rsidR="006C44A0" w:rsidRPr="00B97C04" w:rsidRDefault="001631DA" w:rsidP="003315FE">
            <w:pPr>
              <w:jc w:val="center"/>
              <w:cnfStyle w:val="100000000000" w:firstRow="1" w:lastRow="0" w:firstColumn="0" w:lastColumn="0" w:oddVBand="0" w:evenVBand="0" w:oddHBand="0" w:evenHBand="0" w:firstRowFirstColumn="0" w:firstRowLastColumn="0" w:lastRowFirstColumn="0" w:lastRowLastColumn="0"/>
              <w:rPr>
                <w:lang w:eastAsia="en-GB"/>
              </w:rPr>
            </w:pPr>
            <w:r w:rsidRPr="00B97C04">
              <w:rPr>
                <w:lang w:eastAsia="en-GB"/>
              </w:rPr>
              <w:t>M</w:t>
            </w:r>
            <w:r w:rsidR="006C44A0" w:rsidRPr="00B97C04">
              <w:rPr>
                <w:lang w:eastAsia="en-GB"/>
              </w:rPr>
              <w:t>anagers</w:t>
            </w:r>
          </w:p>
        </w:tc>
        <w:tc>
          <w:tcPr>
            <w:tcW w:w="604" w:type="pct"/>
            <w:shd w:val="clear" w:color="auto" w:fill="247C86"/>
            <w:noWrap/>
            <w:hideMark/>
          </w:tcPr>
          <w:p w14:paraId="110372E9" w14:textId="09137D0E" w:rsidR="006C44A0" w:rsidRPr="00B97C04" w:rsidRDefault="521EA540" w:rsidP="003315FE">
            <w:pPr>
              <w:jc w:val="center"/>
              <w:cnfStyle w:val="100000000000" w:firstRow="1" w:lastRow="0" w:firstColumn="0" w:lastColumn="0" w:oddVBand="0" w:evenVBand="0" w:oddHBand="0" w:evenHBand="0" w:firstRowFirstColumn="0" w:firstRowLastColumn="0" w:lastRowFirstColumn="0" w:lastRowLastColumn="0"/>
              <w:rPr>
                <w:lang w:eastAsia="en-GB"/>
              </w:rPr>
            </w:pPr>
            <w:r w:rsidRPr="48035018">
              <w:rPr>
                <w:lang w:eastAsia="en-GB"/>
              </w:rPr>
              <w:t>Social work</w:t>
            </w:r>
          </w:p>
        </w:tc>
        <w:tc>
          <w:tcPr>
            <w:tcW w:w="528" w:type="pct"/>
            <w:shd w:val="clear" w:color="auto" w:fill="247C86"/>
            <w:noWrap/>
            <w:hideMark/>
          </w:tcPr>
          <w:p w14:paraId="4C5C07BF" w14:textId="77777777" w:rsidR="006C44A0" w:rsidRPr="00B97C04" w:rsidRDefault="006C44A0" w:rsidP="003315FE">
            <w:pPr>
              <w:jc w:val="center"/>
              <w:cnfStyle w:val="100000000000" w:firstRow="1" w:lastRow="0" w:firstColumn="0" w:lastColumn="0" w:oddVBand="0" w:evenVBand="0" w:oddHBand="0" w:evenHBand="0" w:firstRowFirstColumn="0" w:firstRowLastColumn="0" w:lastRowFirstColumn="0" w:lastRowLastColumn="0"/>
              <w:rPr>
                <w:lang w:eastAsia="en-GB"/>
              </w:rPr>
            </w:pPr>
            <w:r w:rsidRPr="00B97C04">
              <w:rPr>
                <w:lang w:eastAsia="en-GB"/>
              </w:rPr>
              <w:t>Other roles</w:t>
            </w:r>
          </w:p>
        </w:tc>
        <w:tc>
          <w:tcPr>
            <w:tcW w:w="604" w:type="pct"/>
            <w:shd w:val="clear" w:color="auto" w:fill="247C86"/>
            <w:noWrap/>
            <w:hideMark/>
          </w:tcPr>
          <w:p w14:paraId="01A1FF96" w14:textId="77777777" w:rsidR="006C44A0" w:rsidRPr="00B97C04" w:rsidRDefault="006C44A0" w:rsidP="003315FE">
            <w:pPr>
              <w:jc w:val="center"/>
              <w:cnfStyle w:val="100000000000" w:firstRow="1" w:lastRow="0" w:firstColumn="0" w:lastColumn="0" w:oddVBand="0" w:evenVBand="0" w:oddHBand="0" w:evenHBand="0" w:firstRowFirstColumn="0" w:firstRowLastColumn="0" w:lastRowFirstColumn="0" w:lastRowLastColumn="0"/>
              <w:rPr>
                <w:lang w:eastAsia="en-GB"/>
              </w:rPr>
            </w:pPr>
            <w:r w:rsidRPr="00B97C04">
              <w:rPr>
                <w:lang w:eastAsia="en-GB"/>
              </w:rPr>
              <w:t>All</w:t>
            </w:r>
          </w:p>
        </w:tc>
      </w:tr>
      <w:tr w:rsidR="006C44A0" w:rsidRPr="00B97C04" w14:paraId="0548B220" w14:textId="77777777" w:rsidTr="48035018">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888" w:type="pct"/>
            <w:noWrap/>
            <w:hideMark/>
          </w:tcPr>
          <w:p w14:paraId="4F610B31" w14:textId="77777777" w:rsidR="006C44A0" w:rsidRPr="00B97C04" w:rsidRDefault="006C44A0" w:rsidP="00650A4D">
            <w:pPr>
              <w:rPr>
                <w:lang w:eastAsia="en-GB"/>
              </w:rPr>
            </w:pPr>
            <w:r w:rsidRPr="00B97C04">
              <w:rPr>
                <w:lang w:eastAsia="en-GB"/>
              </w:rPr>
              <w:t>Having too much work to do / not having enough time to do my work</w:t>
            </w:r>
          </w:p>
        </w:tc>
        <w:tc>
          <w:tcPr>
            <w:tcW w:w="603" w:type="pct"/>
            <w:noWrap/>
            <w:hideMark/>
          </w:tcPr>
          <w:p w14:paraId="58F73FA0" w14:textId="1A09F702" w:rsidR="006C44A0" w:rsidRPr="00B97C04" w:rsidRDefault="002B0408" w:rsidP="003315FE">
            <w:pPr>
              <w:jc w:val="center"/>
              <w:cnfStyle w:val="000000100000" w:firstRow="0" w:lastRow="0" w:firstColumn="0" w:lastColumn="0" w:oddVBand="0" w:evenVBand="0" w:oddHBand="1" w:evenHBand="0" w:firstRowFirstColumn="0" w:firstRowLastColumn="0" w:lastRowFirstColumn="0" w:lastRowLastColumn="0"/>
              <w:rPr>
                <w:lang w:eastAsia="en-GB"/>
              </w:rPr>
            </w:pPr>
            <w:r>
              <w:rPr>
                <w:lang w:eastAsia="en-GB"/>
              </w:rPr>
              <w:t>22</w:t>
            </w:r>
            <w:r w:rsidR="006C44A0" w:rsidRPr="00B97C04">
              <w:rPr>
                <w:lang w:eastAsia="en-GB"/>
              </w:rPr>
              <w:t>.0%</w:t>
            </w:r>
          </w:p>
        </w:tc>
        <w:tc>
          <w:tcPr>
            <w:tcW w:w="773" w:type="pct"/>
            <w:noWrap/>
            <w:hideMark/>
          </w:tcPr>
          <w:p w14:paraId="2050BB63" w14:textId="7EBDEBAD" w:rsidR="006C44A0" w:rsidRPr="00B97C04" w:rsidRDefault="007D6A15" w:rsidP="003315FE">
            <w:pPr>
              <w:jc w:val="center"/>
              <w:cnfStyle w:val="000000100000" w:firstRow="0" w:lastRow="0" w:firstColumn="0" w:lastColumn="0" w:oddVBand="0" w:evenVBand="0" w:oddHBand="1" w:evenHBand="0" w:firstRowFirstColumn="0" w:firstRowLastColumn="0" w:lastRowFirstColumn="0" w:lastRowLastColumn="0"/>
              <w:rPr>
                <w:lang w:eastAsia="en-GB"/>
              </w:rPr>
            </w:pPr>
            <w:r>
              <w:rPr>
                <w:lang w:eastAsia="en-GB"/>
              </w:rPr>
              <w:t>39</w:t>
            </w:r>
            <w:r w:rsidR="006C44A0" w:rsidRPr="00B97C04">
              <w:rPr>
                <w:lang w:eastAsia="en-GB"/>
              </w:rPr>
              <w:t>.0%</w:t>
            </w:r>
          </w:p>
        </w:tc>
        <w:tc>
          <w:tcPr>
            <w:tcW w:w="604" w:type="pct"/>
            <w:noWrap/>
            <w:hideMark/>
          </w:tcPr>
          <w:p w14:paraId="54318BC5" w14:textId="4C7A496F" w:rsidR="006C44A0" w:rsidRPr="00B97C04" w:rsidRDefault="007D6A15" w:rsidP="003315FE">
            <w:pPr>
              <w:jc w:val="center"/>
              <w:cnfStyle w:val="000000100000" w:firstRow="0" w:lastRow="0" w:firstColumn="0" w:lastColumn="0" w:oddVBand="0" w:evenVBand="0" w:oddHBand="1" w:evenHBand="0" w:firstRowFirstColumn="0" w:firstRowLastColumn="0" w:lastRowFirstColumn="0" w:lastRowLastColumn="0"/>
              <w:rPr>
                <w:lang w:eastAsia="en-GB"/>
              </w:rPr>
            </w:pPr>
            <w:r>
              <w:rPr>
                <w:lang w:eastAsia="en-GB"/>
              </w:rPr>
              <w:t>43</w:t>
            </w:r>
            <w:r w:rsidR="006C44A0" w:rsidRPr="00B97C04">
              <w:rPr>
                <w:lang w:eastAsia="en-GB"/>
              </w:rPr>
              <w:t>.</w:t>
            </w:r>
            <w:r>
              <w:rPr>
                <w:lang w:eastAsia="en-GB"/>
              </w:rPr>
              <w:t>6</w:t>
            </w:r>
            <w:r w:rsidR="006C44A0" w:rsidRPr="00B97C04">
              <w:rPr>
                <w:lang w:eastAsia="en-GB"/>
              </w:rPr>
              <w:t>%</w:t>
            </w:r>
          </w:p>
        </w:tc>
        <w:tc>
          <w:tcPr>
            <w:tcW w:w="528" w:type="pct"/>
            <w:noWrap/>
            <w:hideMark/>
          </w:tcPr>
          <w:p w14:paraId="0BCBF75C" w14:textId="2D482831" w:rsidR="006C44A0" w:rsidRPr="00B97C04" w:rsidRDefault="0059431D" w:rsidP="003315FE">
            <w:pPr>
              <w:jc w:val="center"/>
              <w:cnfStyle w:val="000000100000" w:firstRow="0" w:lastRow="0" w:firstColumn="0" w:lastColumn="0" w:oddVBand="0" w:evenVBand="0" w:oddHBand="1" w:evenHBand="0" w:firstRowFirstColumn="0" w:firstRowLastColumn="0" w:lastRowFirstColumn="0" w:lastRowLastColumn="0"/>
              <w:rPr>
                <w:lang w:eastAsia="en-GB"/>
              </w:rPr>
            </w:pPr>
            <w:r>
              <w:rPr>
                <w:lang w:eastAsia="en-GB"/>
              </w:rPr>
              <w:t>26.7</w:t>
            </w:r>
            <w:r w:rsidR="006C44A0" w:rsidRPr="00B97C04">
              <w:rPr>
                <w:lang w:eastAsia="en-GB"/>
              </w:rPr>
              <w:t>%</w:t>
            </w:r>
          </w:p>
        </w:tc>
        <w:tc>
          <w:tcPr>
            <w:tcW w:w="604" w:type="pct"/>
            <w:noWrap/>
            <w:hideMark/>
          </w:tcPr>
          <w:p w14:paraId="2ADD4264" w14:textId="1C0B4D52" w:rsidR="006C44A0" w:rsidRPr="00B97C04" w:rsidRDefault="0059431D" w:rsidP="003315FE">
            <w:pPr>
              <w:jc w:val="center"/>
              <w:cnfStyle w:val="000000100000" w:firstRow="0" w:lastRow="0" w:firstColumn="0" w:lastColumn="0" w:oddVBand="0" w:evenVBand="0" w:oddHBand="1" w:evenHBand="0" w:firstRowFirstColumn="0" w:firstRowLastColumn="0" w:lastRowFirstColumn="0" w:lastRowLastColumn="0"/>
              <w:rPr>
                <w:lang w:eastAsia="en-GB"/>
              </w:rPr>
            </w:pPr>
            <w:r>
              <w:rPr>
                <w:lang w:eastAsia="en-GB"/>
              </w:rPr>
              <w:t>26.</w:t>
            </w:r>
            <w:r w:rsidR="000846A0">
              <w:rPr>
                <w:lang w:eastAsia="en-GB"/>
              </w:rPr>
              <w:t>7</w:t>
            </w:r>
            <w:r w:rsidR="006C44A0" w:rsidRPr="00B97C04">
              <w:rPr>
                <w:lang w:eastAsia="en-GB"/>
              </w:rPr>
              <w:t>%</w:t>
            </w:r>
          </w:p>
        </w:tc>
      </w:tr>
      <w:tr w:rsidR="006C44A0" w:rsidRPr="00B97C04" w14:paraId="261B87A4" w14:textId="77777777" w:rsidTr="48035018">
        <w:trPr>
          <w:trHeight w:val="288"/>
        </w:trPr>
        <w:tc>
          <w:tcPr>
            <w:cnfStyle w:val="001000000000" w:firstRow="0" w:lastRow="0" w:firstColumn="1" w:lastColumn="0" w:oddVBand="0" w:evenVBand="0" w:oddHBand="0" w:evenHBand="0" w:firstRowFirstColumn="0" w:firstRowLastColumn="0" w:lastRowFirstColumn="0" w:lastRowLastColumn="0"/>
            <w:tcW w:w="1888" w:type="pct"/>
            <w:noWrap/>
            <w:hideMark/>
          </w:tcPr>
          <w:p w14:paraId="50E62727" w14:textId="77777777" w:rsidR="006C44A0" w:rsidRPr="00B97C04" w:rsidRDefault="006C44A0" w:rsidP="00650A4D">
            <w:pPr>
              <w:rPr>
                <w:lang w:eastAsia="en-GB"/>
              </w:rPr>
            </w:pPr>
            <w:r w:rsidRPr="00B97C04">
              <w:rPr>
                <w:lang w:eastAsia="en-GB"/>
              </w:rPr>
              <w:t>Worrying about things outside work in general (e.g. responsibilities and stresses at home)</w:t>
            </w:r>
          </w:p>
        </w:tc>
        <w:tc>
          <w:tcPr>
            <w:tcW w:w="603" w:type="pct"/>
            <w:noWrap/>
            <w:hideMark/>
          </w:tcPr>
          <w:p w14:paraId="2878DF7B" w14:textId="77777777" w:rsidR="006C44A0" w:rsidRPr="00B97C04" w:rsidRDefault="006C44A0" w:rsidP="003315FE">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eastAsia="en-GB"/>
              </w:rPr>
              <w:t>23.5%</w:t>
            </w:r>
          </w:p>
        </w:tc>
        <w:tc>
          <w:tcPr>
            <w:tcW w:w="773" w:type="pct"/>
            <w:noWrap/>
            <w:hideMark/>
          </w:tcPr>
          <w:p w14:paraId="40224322" w14:textId="77777777" w:rsidR="006C44A0" w:rsidRPr="00B97C04" w:rsidRDefault="006C44A0" w:rsidP="003315FE">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eastAsia="en-GB"/>
              </w:rPr>
              <w:t>26.8%</w:t>
            </w:r>
          </w:p>
        </w:tc>
        <w:tc>
          <w:tcPr>
            <w:tcW w:w="604" w:type="pct"/>
            <w:noWrap/>
            <w:hideMark/>
          </w:tcPr>
          <w:p w14:paraId="7D7633D5" w14:textId="77777777" w:rsidR="006C44A0" w:rsidRPr="00B97C04" w:rsidRDefault="006C44A0" w:rsidP="003315FE">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eastAsia="en-GB"/>
              </w:rPr>
              <w:t>26.5%</w:t>
            </w:r>
          </w:p>
        </w:tc>
        <w:tc>
          <w:tcPr>
            <w:tcW w:w="528" w:type="pct"/>
            <w:noWrap/>
            <w:hideMark/>
          </w:tcPr>
          <w:p w14:paraId="3AAF7355" w14:textId="77777777" w:rsidR="006C44A0" w:rsidRPr="00B97C04" w:rsidRDefault="006C44A0" w:rsidP="003315FE">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eastAsia="en-GB"/>
              </w:rPr>
              <w:t>25.1%</w:t>
            </w:r>
          </w:p>
        </w:tc>
        <w:tc>
          <w:tcPr>
            <w:tcW w:w="604" w:type="pct"/>
            <w:noWrap/>
            <w:hideMark/>
          </w:tcPr>
          <w:p w14:paraId="77E84E94" w14:textId="77777777" w:rsidR="006C44A0" w:rsidRPr="00B97C04" w:rsidRDefault="006C44A0" w:rsidP="003315FE">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eastAsia="en-GB"/>
              </w:rPr>
              <w:t>24.3%</w:t>
            </w:r>
          </w:p>
        </w:tc>
      </w:tr>
      <w:tr w:rsidR="006C44A0" w:rsidRPr="00B97C04" w14:paraId="0D37F230" w14:textId="77777777" w:rsidTr="48035018">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888" w:type="pct"/>
            <w:noWrap/>
            <w:hideMark/>
          </w:tcPr>
          <w:p w14:paraId="092F6C6F" w14:textId="77777777" w:rsidR="006C44A0" w:rsidRPr="00B97C04" w:rsidRDefault="006C44A0" w:rsidP="00650A4D">
            <w:pPr>
              <w:rPr>
                <w:lang w:eastAsia="en-GB"/>
              </w:rPr>
            </w:pPr>
            <w:r w:rsidRPr="00B97C04">
              <w:rPr>
                <w:lang w:eastAsia="en-GB"/>
              </w:rPr>
              <w:t>Paperwork and bureaucracy</w:t>
            </w:r>
          </w:p>
        </w:tc>
        <w:tc>
          <w:tcPr>
            <w:tcW w:w="603" w:type="pct"/>
            <w:noWrap/>
            <w:hideMark/>
          </w:tcPr>
          <w:p w14:paraId="7B5F873B" w14:textId="77777777" w:rsidR="006C44A0" w:rsidRPr="00B97C04" w:rsidRDefault="006C44A0" w:rsidP="003315FE">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eastAsia="en-GB"/>
              </w:rPr>
              <w:t>17.0%</w:t>
            </w:r>
          </w:p>
        </w:tc>
        <w:tc>
          <w:tcPr>
            <w:tcW w:w="773" w:type="pct"/>
            <w:noWrap/>
            <w:hideMark/>
          </w:tcPr>
          <w:p w14:paraId="1AD3E962" w14:textId="77777777" w:rsidR="006C44A0" w:rsidRPr="00B97C04" w:rsidRDefault="006C44A0" w:rsidP="003315FE">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eastAsia="en-GB"/>
              </w:rPr>
              <w:t>37.3%</w:t>
            </w:r>
          </w:p>
        </w:tc>
        <w:tc>
          <w:tcPr>
            <w:tcW w:w="604" w:type="pct"/>
            <w:noWrap/>
            <w:hideMark/>
          </w:tcPr>
          <w:p w14:paraId="4EAD0D52" w14:textId="77777777" w:rsidR="006C44A0" w:rsidRPr="00B97C04" w:rsidRDefault="006C44A0" w:rsidP="003315FE">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eastAsia="en-GB"/>
              </w:rPr>
              <w:t>46.8%</w:t>
            </w:r>
          </w:p>
        </w:tc>
        <w:tc>
          <w:tcPr>
            <w:tcW w:w="528" w:type="pct"/>
            <w:noWrap/>
            <w:hideMark/>
          </w:tcPr>
          <w:p w14:paraId="5FE4EFE2" w14:textId="77777777" w:rsidR="006C44A0" w:rsidRPr="00B97C04" w:rsidRDefault="006C44A0" w:rsidP="003315FE">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eastAsia="en-GB"/>
              </w:rPr>
              <w:t>27.9%</w:t>
            </w:r>
          </w:p>
        </w:tc>
        <w:tc>
          <w:tcPr>
            <w:tcW w:w="604" w:type="pct"/>
            <w:noWrap/>
            <w:hideMark/>
          </w:tcPr>
          <w:p w14:paraId="6CD39CEC" w14:textId="77777777" w:rsidR="006C44A0" w:rsidRPr="00B97C04" w:rsidRDefault="006C44A0" w:rsidP="003315FE">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eastAsia="en-GB"/>
              </w:rPr>
              <w:t>23.4%</w:t>
            </w:r>
          </w:p>
        </w:tc>
      </w:tr>
      <w:tr w:rsidR="006C44A0" w:rsidRPr="00B97C04" w14:paraId="265D4DA7" w14:textId="77777777" w:rsidTr="48035018">
        <w:trPr>
          <w:trHeight w:val="288"/>
        </w:trPr>
        <w:tc>
          <w:tcPr>
            <w:cnfStyle w:val="001000000000" w:firstRow="0" w:lastRow="0" w:firstColumn="1" w:lastColumn="0" w:oddVBand="0" w:evenVBand="0" w:oddHBand="0" w:evenHBand="0" w:firstRowFirstColumn="0" w:firstRowLastColumn="0" w:lastRowFirstColumn="0" w:lastRowLastColumn="0"/>
            <w:tcW w:w="1888" w:type="pct"/>
            <w:noWrap/>
            <w:hideMark/>
          </w:tcPr>
          <w:p w14:paraId="3652D702" w14:textId="77777777" w:rsidR="006C44A0" w:rsidRPr="00B97C04" w:rsidRDefault="006C44A0" w:rsidP="00650A4D">
            <w:pPr>
              <w:rPr>
                <w:lang w:eastAsia="en-GB"/>
              </w:rPr>
            </w:pPr>
            <w:r w:rsidRPr="00B97C04">
              <w:rPr>
                <w:lang w:eastAsia="en-GB"/>
              </w:rPr>
              <w:t>Lack of support from managers or colleagues if I need help</w:t>
            </w:r>
          </w:p>
        </w:tc>
        <w:tc>
          <w:tcPr>
            <w:tcW w:w="603" w:type="pct"/>
            <w:noWrap/>
            <w:hideMark/>
          </w:tcPr>
          <w:p w14:paraId="230F2AB7" w14:textId="77777777" w:rsidR="006C44A0" w:rsidRPr="00B97C04" w:rsidRDefault="006C44A0" w:rsidP="003315FE">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eastAsia="en-GB"/>
              </w:rPr>
              <w:t>15.8%</w:t>
            </w:r>
          </w:p>
        </w:tc>
        <w:tc>
          <w:tcPr>
            <w:tcW w:w="773" w:type="pct"/>
            <w:noWrap/>
            <w:hideMark/>
          </w:tcPr>
          <w:p w14:paraId="17E670CB" w14:textId="77777777" w:rsidR="006C44A0" w:rsidRPr="00B97C04" w:rsidRDefault="006C44A0" w:rsidP="003315FE">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eastAsia="en-GB"/>
              </w:rPr>
              <w:t>11.9%</w:t>
            </w:r>
          </w:p>
        </w:tc>
        <w:tc>
          <w:tcPr>
            <w:tcW w:w="604" w:type="pct"/>
            <w:noWrap/>
            <w:hideMark/>
          </w:tcPr>
          <w:p w14:paraId="7E81EC11" w14:textId="77777777" w:rsidR="006C44A0" w:rsidRPr="00B97C04" w:rsidRDefault="006C44A0" w:rsidP="003315FE">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eastAsia="en-GB"/>
              </w:rPr>
              <w:t>15.7%</w:t>
            </w:r>
          </w:p>
        </w:tc>
        <w:tc>
          <w:tcPr>
            <w:tcW w:w="528" w:type="pct"/>
            <w:noWrap/>
            <w:hideMark/>
          </w:tcPr>
          <w:p w14:paraId="594A3D96" w14:textId="77777777" w:rsidR="006C44A0" w:rsidRPr="00B97C04" w:rsidRDefault="006C44A0" w:rsidP="003315FE">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eastAsia="en-GB"/>
              </w:rPr>
              <w:t>16.3%</w:t>
            </w:r>
          </w:p>
        </w:tc>
        <w:tc>
          <w:tcPr>
            <w:tcW w:w="604" w:type="pct"/>
            <w:noWrap/>
            <w:hideMark/>
          </w:tcPr>
          <w:p w14:paraId="1029959C" w14:textId="77777777" w:rsidR="006C44A0" w:rsidRPr="00B97C04" w:rsidRDefault="006C44A0" w:rsidP="003315FE">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eastAsia="en-GB"/>
              </w:rPr>
              <w:t>15.4%</w:t>
            </w:r>
          </w:p>
        </w:tc>
      </w:tr>
      <w:tr w:rsidR="006C44A0" w:rsidRPr="00B97C04" w14:paraId="4D022561" w14:textId="77777777" w:rsidTr="48035018">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888" w:type="pct"/>
            <w:noWrap/>
            <w:hideMark/>
          </w:tcPr>
          <w:p w14:paraId="6478BA2F" w14:textId="77777777" w:rsidR="006C44A0" w:rsidRPr="00B97C04" w:rsidRDefault="006C44A0" w:rsidP="00650A4D">
            <w:pPr>
              <w:rPr>
                <w:lang w:eastAsia="en-GB"/>
              </w:rPr>
            </w:pPr>
            <w:r w:rsidRPr="00B97C04">
              <w:rPr>
                <w:lang w:eastAsia="en-GB"/>
              </w:rPr>
              <w:t>Costs associated with work, such as travel</w:t>
            </w:r>
          </w:p>
        </w:tc>
        <w:tc>
          <w:tcPr>
            <w:tcW w:w="603" w:type="pct"/>
            <w:noWrap/>
            <w:hideMark/>
          </w:tcPr>
          <w:p w14:paraId="068B97F6" w14:textId="77777777" w:rsidR="006C44A0" w:rsidRPr="00B97C04" w:rsidRDefault="006C44A0" w:rsidP="003315FE">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eastAsia="en-GB"/>
              </w:rPr>
              <w:t>15.1%</w:t>
            </w:r>
          </w:p>
        </w:tc>
        <w:tc>
          <w:tcPr>
            <w:tcW w:w="773" w:type="pct"/>
            <w:noWrap/>
            <w:hideMark/>
          </w:tcPr>
          <w:p w14:paraId="345167A6" w14:textId="77777777" w:rsidR="006C44A0" w:rsidRPr="00B97C04" w:rsidRDefault="006C44A0" w:rsidP="003315FE">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eastAsia="en-GB"/>
              </w:rPr>
              <w:t>10.3%</w:t>
            </w:r>
          </w:p>
        </w:tc>
        <w:tc>
          <w:tcPr>
            <w:tcW w:w="604" w:type="pct"/>
            <w:noWrap/>
            <w:hideMark/>
          </w:tcPr>
          <w:p w14:paraId="32021662" w14:textId="77777777" w:rsidR="006C44A0" w:rsidRPr="00B97C04" w:rsidRDefault="006C44A0" w:rsidP="003315FE">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eastAsia="en-GB"/>
              </w:rPr>
              <w:t>18.5%</w:t>
            </w:r>
          </w:p>
        </w:tc>
        <w:tc>
          <w:tcPr>
            <w:tcW w:w="528" w:type="pct"/>
            <w:noWrap/>
            <w:hideMark/>
          </w:tcPr>
          <w:p w14:paraId="15218798" w14:textId="77777777" w:rsidR="006C44A0" w:rsidRPr="00B97C04" w:rsidRDefault="006C44A0" w:rsidP="003315FE">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eastAsia="en-GB"/>
              </w:rPr>
              <w:t>12.3%</w:t>
            </w:r>
          </w:p>
        </w:tc>
        <w:tc>
          <w:tcPr>
            <w:tcW w:w="604" w:type="pct"/>
            <w:noWrap/>
            <w:hideMark/>
          </w:tcPr>
          <w:p w14:paraId="425B8B77" w14:textId="77777777" w:rsidR="006C44A0" w:rsidRPr="00B97C04" w:rsidRDefault="006C44A0" w:rsidP="003315FE">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eastAsia="en-GB"/>
              </w:rPr>
              <w:t>14.9%</w:t>
            </w:r>
          </w:p>
        </w:tc>
      </w:tr>
      <w:tr w:rsidR="006C44A0" w:rsidRPr="00B97C04" w14:paraId="3F3B27CE" w14:textId="77777777" w:rsidTr="48035018">
        <w:trPr>
          <w:trHeight w:val="288"/>
        </w:trPr>
        <w:tc>
          <w:tcPr>
            <w:cnfStyle w:val="001000000000" w:firstRow="0" w:lastRow="0" w:firstColumn="1" w:lastColumn="0" w:oddVBand="0" w:evenVBand="0" w:oddHBand="0" w:evenHBand="0" w:firstRowFirstColumn="0" w:firstRowLastColumn="0" w:lastRowFirstColumn="0" w:lastRowLastColumn="0"/>
            <w:tcW w:w="1888" w:type="pct"/>
            <w:noWrap/>
            <w:hideMark/>
          </w:tcPr>
          <w:p w14:paraId="6660C936" w14:textId="77777777" w:rsidR="006C44A0" w:rsidRPr="00B97C04" w:rsidRDefault="006C44A0" w:rsidP="00650A4D">
            <w:pPr>
              <w:rPr>
                <w:lang w:eastAsia="en-GB"/>
              </w:rPr>
            </w:pPr>
            <w:r w:rsidRPr="00B97C04">
              <w:rPr>
                <w:lang w:eastAsia="en-GB"/>
              </w:rPr>
              <w:t>Having too much responsibility</w:t>
            </w:r>
          </w:p>
        </w:tc>
        <w:tc>
          <w:tcPr>
            <w:tcW w:w="603" w:type="pct"/>
            <w:noWrap/>
            <w:hideMark/>
          </w:tcPr>
          <w:p w14:paraId="2A1407B1" w14:textId="77777777" w:rsidR="006C44A0" w:rsidRPr="00B97C04" w:rsidRDefault="006C44A0" w:rsidP="003315FE">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eastAsia="en-GB"/>
              </w:rPr>
              <w:t>10.3%</w:t>
            </w:r>
          </w:p>
        </w:tc>
        <w:tc>
          <w:tcPr>
            <w:tcW w:w="773" w:type="pct"/>
            <w:noWrap/>
            <w:hideMark/>
          </w:tcPr>
          <w:p w14:paraId="5D77DA6E" w14:textId="77777777" w:rsidR="006C44A0" w:rsidRPr="00B97C04" w:rsidRDefault="006C44A0" w:rsidP="003315FE">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eastAsia="en-GB"/>
              </w:rPr>
              <w:t>15.0%</w:t>
            </w:r>
          </w:p>
        </w:tc>
        <w:tc>
          <w:tcPr>
            <w:tcW w:w="604" w:type="pct"/>
            <w:noWrap/>
            <w:hideMark/>
          </w:tcPr>
          <w:p w14:paraId="5A039297" w14:textId="77777777" w:rsidR="006C44A0" w:rsidRPr="00B97C04" w:rsidRDefault="006C44A0" w:rsidP="003315FE">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eastAsia="en-GB"/>
              </w:rPr>
              <w:t>14.5%</w:t>
            </w:r>
          </w:p>
        </w:tc>
        <w:tc>
          <w:tcPr>
            <w:tcW w:w="528" w:type="pct"/>
            <w:noWrap/>
            <w:hideMark/>
          </w:tcPr>
          <w:p w14:paraId="561B8285" w14:textId="77777777" w:rsidR="006C44A0" w:rsidRPr="00B97C04" w:rsidRDefault="006C44A0" w:rsidP="003315FE">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eastAsia="en-GB"/>
              </w:rPr>
              <w:t>11.2%</w:t>
            </w:r>
          </w:p>
        </w:tc>
        <w:tc>
          <w:tcPr>
            <w:tcW w:w="604" w:type="pct"/>
            <w:noWrap/>
            <w:hideMark/>
          </w:tcPr>
          <w:p w14:paraId="786B1615" w14:textId="77777777" w:rsidR="006C44A0" w:rsidRPr="00B97C04" w:rsidRDefault="006C44A0" w:rsidP="003315FE">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eastAsia="en-GB"/>
              </w:rPr>
              <w:t>11.4%</w:t>
            </w:r>
          </w:p>
        </w:tc>
      </w:tr>
      <w:tr w:rsidR="006C44A0" w:rsidRPr="00B97C04" w14:paraId="5B97A5CD" w14:textId="77777777" w:rsidTr="48035018">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888" w:type="pct"/>
            <w:noWrap/>
            <w:hideMark/>
          </w:tcPr>
          <w:p w14:paraId="5B72CD32" w14:textId="77777777" w:rsidR="006C44A0" w:rsidRPr="00B97C04" w:rsidRDefault="006C44A0" w:rsidP="00650A4D">
            <w:pPr>
              <w:rPr>
                <w:lang w:eastAsia="en-GB"/>
              </w:rPr>
            </w:pPr>
            <w:r w:rsidRPr="00B97C04">
              <w:rPr>
                <w:lang w:eastAsia="en-GB"/>
              </w:rPr>
              <w:t>Difficulties in relationships with colleagues</w:t>
            </w:r>
          </w:p>
        </w:tc>
        <w:tc>
          <w:tcPr>
            <w:tcW w:w="603" w:type="pct"/>
            <w:noWrap/>
            <w:hideMark/>
          </w:tcPr>
          <w:p w14:paraId="5E36DC51" w14:textId="77777777" w:rsidR="006C44A0" w:rsidRPr="00B97C04" w:rsidRDefault="006C44A0" w:rsidP="003315FE">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eastAsia="en-GB"/>
              </w:rPr>
              <w:t>9.9%</w:t>
            </w:r>
          </w:p>
        </w:tc>
        <w:tc>
          <w:tcPr>
            <w:tcW w:w="773" w:type="pct"/>
            <w:noWrap/>
            <w:hideMark/>
          </w:tcPr>
          <w:p w14:paraId="79AEF181" w14:textId="77777777" w:rsidR="006C44A0" w:rsidRPr="00B97C04" w:rsidRDefault="006C44A0" w:rsidP="003315FE">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eastAsia="en-GB"/>
              </w:rPr>
              <w:t>12.3%</w:t>
            </w:r>
          </w:p>
        </w:tc>
        <w:tc>
          <w:tcPr>
            <w:tcW w:w="604" w:type="pct"/>
            <w:noWrap/>
            <w:hideMark/>
          </w:tcPr>
          <w:p w14:paraId="4773D926" w14:textId="77777777" w:rsidR="006C44A0" w:rsidRPr="00B97C04" w:rsidRDefault="006C44A0" w:rsidP="003315FE">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eastAsia="en-GB"/>
              </w:rPr>
              <w:t>11.0%</w:t>
            </w:r>
          </w:p>
        </w:tc>
        <w:tc>
          <w:tcPr>
            <w:tcW w:w="528" w:type="pct"/>
            <w:noWrap/>
            <w:hideMark/>
          </w:tcPr>
          <w:p w14:paraId="425E673D" w14:textId="77777777" w:rsidR="006C44A0" w:rsidRPr="00B97C04" w:rsidRDefault="006C44A0" w:rsidP="003315FE">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eastAsia="en-GB"/>
              </w:rPr>
              <w:t>11.9%</w:t>
            </w:r>
          </w:p>
        </w:tc>
        <w:tc>
          <w:tcPr>
            <w:tcW w:w="604" w:type="pct"/>
            <w:noWrap/>
            <w:hideMark/>
          </w:tcPr>
          <w:p w14:paraId="3AAB603C" w14:textId="77777777" w:rsidR="006C44A0" w:rsidRPr="00B97C04" w:rsidRDefault="006C44A0" w:rsidP="003315FE">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eastAsia="en-GB"/>
              </w:rPr>
              <w:t>10.4%</w:t>
            </w:r>
          </w:p>
        </w:tc>
      </w:tr>
      <w:tr w:rsidR="006C44A0" w:rsidRPr="00B97C04" w14:paraId="5993678F" w14:textId="77777777" w:rsidTr="48035018">
        <w:trPr>
          <w:trHeight w:val="288"/>
        </w:trPr>
        <w:tc>
          <w:tcPr>
            <w:cnfStyle w:val="001000000000" w:firstRow="0" w:lastRow="0" w:firstColumn="1" w:lastColumn="0" w:oddVBand="0" w:evenVBand="0" w:oddHBand="0" w:evenHBand="0" w:firstRowFirstColumn="0" w:firstRowLastColumn="0" w:lastRowFirstColumn="0" w:lastRowLastColumn="0"/>
            <w:tcW w:w="1888" w:type="pct"/>
            <w:noWrap/>
            <w:hideMark/>
          </w:tcPr>
          <w:p w14:paraId="63C098AA" w14:textId="77777777" w:rsidR="006C44A0" w:rsidRPr="00B97C04" w:rsidRDefault="006C44A0" w:rsidP="00650A4D">
            <w:pPr>
              <w:rPr>
                <w:lang w:eastAsia="en-GB"/>
              </w:rPr>
            </w:pPr>
            <w:r w:rsidRPr="00B97C04">
              <w:rPr>
                <w:lang w:eastAsia="en-GB"/>
              </w:rPr>
              <w:t>Working with vulnerable children or adults</w:t>
            </w:r>
          </w:p>
        </w:tc>
        <w:tc>
          <w:tcPr>
            <w:tcW w:w="603" w:type="pct"/>
            <w:noWrap/>
            <w:hideMark/>
          </w:tcPr>
          <w:p w14:paraId="6EADA0E0" w14:textId="77777777" w:rsidR="006C44A0" w:rsidRPr="00B97C04" w:rsidRDefault="006C44A0" w:rsidP="003315FE">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eastAsia="en-GB"/>
              </w:rPr>
              <w:t>7.6%</w:t>
            </w:r>
          </w:p>
        </w:tc>
        <w:tc>
          <w:tcPr>
            <w:tcW w:w="773" w:type="pct"/>
            <w:noWrap/>
            <w:hideMark/>
          </w:tcPr>
          <w:p w14:paraId="16019987" w14:textId="77777777" w:rsidR="006C44A0" w:rsidRPr="00B97C04" w:rsidRDefault="006C44A0" w:rsidP="003315FE">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eastAsia="en-GB"/>
              </w:rPr>
              <w:t>6.2%</w:t>
            </w:r>
          </w:p>
        </w:tc>
        <w:tc>
          <w:tcPr>
            <w:tcW w:w="604" w:type="pct"/>
            <w:noWrap/>
            <w:hideMark/>
          </w:tcPr>
          <w:p w14:paraId="566B961A" w14:textId="77777777" w:rsidR="006C44A0" w:rsidRPr="00B97C04" w:rsidRDefault="006C44A0" w:rsidP="003315FE">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eastAsia="en-GB"/>
              </w:rPr>
              <w:t>16.0%</w:t>
            </w:r>
          </w:p>
        </w:tc>
        <w:tc>
          <w:tcPr>
            <w:tcW w:w="528" w:type="pct"/>
            <w:noWrap/>
            <w:hideMark/>
          </w:tcPr>
          <w:p w14:paraId="786A36EA" w14:textId="77777777" w:rsidR="006C44A0" w:rsidRPr="00B97C04" w:rsidRDefault="006C44A0" w:rsidP="003315FE">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eastAsia="en-GB"/>
              </w:rPr>
              <w:t>10.5%</w:t>
            </w:r>
          </w:p>
        </w:tc>
        <w:tc>
          <w:tcPr>
            <w:tcW w:w="604" w:type="pct"/>
            <w:noWrap/>
            <w:hideMark/>
          </w:tcPr>
          <w:p w14:paraId="1DC99630" w14:textId="77777777" w:rsidR="006C44A0" w:rsidRPr="00B97C04" w:rsidRDefault="006C44A0" w:rsidP="003315FE">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eastAsia="en-GB"/>
              </w:rPr>
              <w:t>8.7%</w:t>
            </w:r>
          </w:p>
        </w:tc>
      </w:tr>
      <w:tr w:rsidR="006C44A0" w:rsidRPr="00B97C04" w14:paraId="4B5961D5" w14:textId="77777777" w:rsidTr="48035018">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888" w:type="pct"/>
            <w:noWrap/>
            <w:hideMark/>
          </w:tcPr>
          <w:p w14:paraId="06F8B4AA" w14:textId="77777777" w:rsidR="006C44A0" w:rsidRPr="00B97C04" w:rsidRDefault="006C44A0" w:rsidP="00650A4D">
            <w:pPr>
              <w:rPr>
                <w:lang w:eastAsia="en-GB"/>
              </w:rPr>
            </w:pPr>
            <w:r w:rsidRPr="00B97C04">
              <w:rPr>
                <w:lang w:eastAsia="en-GB"/>
              </w:rPr>
              <w:t>Working alone</w:t>
            </w:r>
          </w:p>
        </w:tc>
        <w:tc>
          <w:tcPr>
            <w:tcW w:w="603" w:type="pct"/>
            <w:noWrap/>
            <w:hideMark/>
          </w:tcPr>
          <w:p w14:paraId="0E379DD3" w14:textId="77777777" w:rsidR="006C44A0" w:rsidRPr="00B97C04" w:rsidRDefault="006C44A0" w:rsidP="003315FE">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eastAsia="en-GB"/>
              </w:rPr>
              <w:t>7.3%</w:t>
            </w:r>
          </w:p>
        </w:tc>
        <w:tc>
          <w:tcPr>
            <w:tcW w:w="773" w:type="pct"/>
            <w:noWrap/>
            <w:hideMark/>
          </w:tcPr>
          <w:p w14:paraId="06AE66BF" w14:textId="77777777" w:rsidR="006C44A0" w:rsidRPr="00B97C04" w:rsidRDefault="006C44A0" w:rsidP="003315FE">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eastAsia="en-GB"/>
              </w:rPr>
              <w:t>4.0%</w:t>
            </w:r>
          </w:p>
        </w:tc>
        <w:tc>
          <w:tcPr>
            <w:tcW w:w="604" w:type="pct"/>
            <w:noWrap/>
            <w:hideMark/>
          </w:tcPr>
          <w:p w14:paraId="6BA85E9D" w14:textId="77777777" w:rsidR="006C44A0" w:rsidRPr="00B97C04" w:rsidRDefault="006C44A0" w:rsidP="003315FE">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eastAsia="en-GB"/>
              </w:rPr>
              <w:t>10.2%</w:t>
            </w:r>
          </w:p>
        </w:tc>
        <w:tc>
          <w:tcPr>
            <w:tcW w:w="528" w:type="pct"/>
            <w:noWrap/>
            <w:hideMark/>
          </w:tcPr>
          <w:p w14:paraId="354293D6" w14:textId="77777777" w:rsidR="006C44A0" w:rsidRPr="00B97C04" w:rsidRDefault="006C44A0" w:rsidP="003315FE">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eastAsia="en-GB"/>
              </w:rPr>
              <w:t>10.9%</w:t>
            </w:r>
          </w:p>
        </w:tc>
        <w:tc>
          <w:tcPr>
            <w:tcW w:w="604" w:type="pct"/>
            <w:noWrap/>
            <w:hideMark/>
          </w:tcPr>
          <w:p w14:paraId="562E5AAC" w14:textId="77777777" w:rsidR="006C44A0" w:rsidRPr="00B97C04" w:rsidRDefault="006C44A0" w:rsidP="003315FE">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eastAsia="en-GB"/>
              </w:rPr>
              <w:t>7.5%</w:t>
            </w:r>
          </w:p>
        </w:tc>
      </w:tr>
      <w:tr w:rsidR="006C44A0" w:rsidRPr="00B97C04" w14:paraId="41004577" w14:textId="77777777" w:rsidTr="48035018">
        <w:trPr>
          <w:trHeight w:val="288"/>
        </w:trPr>
        <w:tc>
          <w:tcPr>
            <w:cnfStyle w:val="001000000000" w:firstRow="0" w:lastRow="0" w:firstColumn="1" w:lastColumn="0" w:oddVBand="0" w:evenVBand="0" w:oddHBand="0" w:evenHBand="0" w:firstRowFirstColumn="0" w:firstRowLastColumn="0" w:lastRowFirstColumn="0" w:lastRowLastColumn="0"/>
            <w:tcW w:w="1888" w:type="pct"/>
            <w:noWrap/>
            <w:hideMark/>
          </w:tcPr>
          <w:p w14:paraId="3F0B110E" w14:textId="77777777" w:rsidR="006C44A0" w:rsidRPr="00B97C04" w:rsidRDefault="006C44A0" w:rsidP="00650A4D">
            <w:pPr>
              <w:rPr>
                <w:lang w:eastAsia="en-GB"/>
              </w:rPr>
            </w:pPr>
            <w:r w:rsidRPr="00B97C04">
              <w:rPr>
                <w:lang w:eastAsia="en-GB"/>
              </w:rPr>
              <w:t>Not being given enough independence to do my job well</w:t>
            </w:r>
          </w:p>
        </w:tc>
        <w:tc>
          <w:tcPr>
            <w:tcW w:w="603" w:type="pct"/>
            <w:noWrap/>
            <w:hideMark/>
          </w:tcPr>
          <w:p w14:paraId="269A1669" w14:textId="77777777" w:rsidR="006C44A0" w:rsidRPr="00B97C04" w:rsidRDefault="006C44A0" w:rsidP="003315FE">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eastAsia="en-GB"/>
              </w:rPr>
              <w:t>4.1%</w:t>
            </w:r>
          </w:p>
        </w:tc>
        <w:tc>
          <w:tcPr>
            <w:tcW w:w="773" w:type="pct"/>
            <w:noWrap/>
            <w:hideMark/>
          </w:tcPr>
          <w:p w14:paraId="005A8933" w14:textId="77777777" w:rsidR="006C44A0" w:rsidRPr="00B97C04" w:rsidRDefault="006C44A0" w:rsidP="003315FE">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eastAsia="en-GB"/>
              </w:rPr>
              <w:t>5.6%</w:t>
            </w:r>
          </w:p>
        </w:tc>
        <w:tc>
          <w:tcPr>
            <w:tcW w:w="604" w:type="pct"/>
            <w:noWrap/>
            <w:hideMark/>
          </w:tcPr>
          <w:p w14:paraId="2C4E0ED8" w14:textId="77777777" w:rsidR="006C44A0" w:rsidRPr="00B97C04" w:rsidRDefault="006C44A0" w:rsidP="003315FE">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eastAsia="en-GB"/>
              </w:rPr>
              <w:t>7.1%</w:t>
            </w:r>
          </w:p>
        </w:tc>
        <w:tc>
          <w:tcPr>
            <w:tcW w:w="528" w:type="pct"/>
            <w:noWrap/>
            <w:hideMark/>
          </w:tcPr>
          <w:p w14:paraId="499C397B" w14:textId="77777777" w:rsidR="006C44A0" w:rsidRPr="00B97C04" w:rsidRDefault="006C44A0" w:rsidP="003315FE">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eastAsia="en-GB"/>
              </w:rPr>
              <w:t>6.3%</w:t>
            </w:r>
          </w:p>
        </w:tc>
        <w:tc>
          <w:tcPr>
            <w:tcW w:w="604" w:type="pct"/>
            <w:noWrap/>
            <w:hideMark/>
          </w:tcPr>
          <w:p w14:paraId="0955F0B7" w14:textId="77777777" w:rsidR="006C44A0" w:rsidRPr="00B97C04" w:rsidRDefault="006C44A0" w:rsidP="003315FE">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eastAsia="en-GB"/>
              </w:rPr>
              <w:t>4.8%</w:t>
            </w:r>
          </w:p>
        </w:tc>
      </w:tr>
      <w:tr w:rsidR="006C44A0" w:rsidRPr="00B97C04" w14:paraId="60D73028" w14:textId="77777777" w:rsidTr="48035018">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888" w:type="pct"/>
            <w:noWrap/>
            <w:hideMark/>
          </w:tcPr>
          <w:p w14:paraId="4275CDC8" w14:textId="77777777" w:rsidR="006C44A0" w:rsidRPr="00B97C04" w:rsidRDefault="006C44A0" w:rsidP="00650A4D">
            <w:pPr>
              <w:rPr>
                <w:lang w:eastAsia="en-GB"/>
              </w:rPr>
            </w:pPr>
            <w:r w:rsidRPr="00B97C04">
              <w:rPr>
                <w:lang w:eastAsia="en-GB"/>
              </w:rPr>
              <w:t>Worried about the impact of my work on the climate/environment</w:t>
            </w:r>
          </w:p>
        </w:tc>
        <w:tc>
          <w:tcPr>
            <w:tcW w:w="603" w:type="pct"/>
            <w:noWrap/>
            <w:hideMark/>
          </w:tcPr>
          <w:p w14:paraId="3C644C8B" w14:textId="77777777" w:rsidR="006C44A0" w:rsidRPr="00B97C04" w:rsidRDefault="006C44A0" w:rsidP="003315FE">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eastAsia="en-GB"/>
              </w:rPr>
              <w:t>3.6%</w:t>
            </w:r>
          </w:p>
        </w:tc>
        <w:tc>
          <w:tcPr>
            <w:tcW w:w="773" w:type="pct"/>
            <w:noWrap/>
            <w:hideMark/>
          </w:tcPr>
          <w:p w14:paraId="6ED956FF" w14:textId="77777777" w:rsidR="006C44A0" w:rsidRPr="00B97C04" w:rsidRDefault="006C44A0" w:rsidP="003315FE">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eastAsia="en-GB"/>
              </w:rPr>
              <w:t>3.6%</w:t>
            </w:r>
          </w:p>
        </w:tc>
        <w:tc>
          <w:tcPr>
            <w:tcW w:w="604" w:type="pct"/>
            <w:noWrap/>
            <w:hideMark/>
          </w:tcPr>
          <w:p w14:paraId="22EB610F" w14:textId="77777777" w:rsidR="006C44A0" w:rsidRPr="00B97C04" w:rsidRDefault="006C44A0" w:rsidP="003315FE">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eastAsia="en-GB"/>
              </w:rPr>
              <w:t>4.3%</w:t>
            </w:r>
          </w:p>
        </w:tc>
        <w:tc>
          <w:tcPr>
            <w:tcW w:w="528" w:type="pct"/>
            <w:noWrap/>
            <w:hideMark/>
          </w:tcPr>
          <w:p w14:paraId="3AF74FFF" w14:textId="77777777" w:rsidR="006C44A0" w:rsidRPr="00B97C04" w:rsidRDefault="006C44A0" w:rsidP="003315FE">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eastAsia="en-GB"/>
              </w:rPr>
              <w:t>3.7%</w:t>
            </w:r>
          </w:p>
        </w:tc>
        <w:tc>
          <w:tcPr>
            <w:tcW w:w="604" w:type="pct"/>
            <w:noWrap/>
            <w:hideMark/>
          </w:tcPr>
          <w:p w14:paraId="3CC4B16B" w14:textId="77777777" w:rsidR="006C44A0" w:rsidRPr="00B97C04" w:rsidRDefault="006C44A0" w:rsidP="003315FE">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eastAsia="en-GB"/>
              </w:rPr>
              <w:t>3.7%</w:t>
            </w:r>
          </w:p>
        </w:tc>
      </w:tr>
      <w:tr w:rsidR="006C44A0" w:rsidRPr="00B97C04" w14:paraId="7D46EF47" w14:textId="77777777" w:rsidTr="48035018">
        <w:trPr>
          <w:trHeight w:val="288"/>
        </w:trPr>
        <w:tc>
          <w:tcPr>
            <w:cnfStyle w:val="001000000000" w:firstRow="0" w:lastRow="0" w:firstColumn="1" w:lastColumn="0" w:oddVBand="0" w:evenVBand="0" w:oddHBand="0" w:evenHBand="0" w:firstRowFirstColumn="0" w:firstRowLastColumn="0" w:lastRowFirstColumn="0" w:lastRowLastColumn="0"/>
            <w:tcW w:w="1888" w:type="pct"/>
            <w:noWrap/>
            <w:hideMark/>
          </w:tcPr>
          <w:p w14:paraId="3A5F6A04" w14:textId="77777777" w:rsidR="006C44A0" w:rsidRPr="00B97C04" w:rsidRDefault="521EA540" w:rsidP="48035018">
            <w:pPr>
              <w:rPr>
                <w:lang w:eastAsia="en-GB"/>
              </w:rPr>
            </w:pPr>
            <w:r w:rsidRPr="4CE6D56F">
              <w:rPr>
                <w:rFonts w:eastAsiaTheme="minorEastAsia"/>
                <w:lang w:eastAsia="en-GB"/>
              </w:rPr>
              <w:t>No, nothing</w:t>
            </w:r>
          </w:p>
        </w:tc>
        <w:tc>
          <w:tcPr>
            <w:tcW w:w="603" w:type="pct"/>
            <w:noWrap/>
            <w:hideMark/>
          </w:tcPr>
          <w:p w14:paraId="7972DC1D" w14:textId="77777777" w:rsidR="006C44A0" w:rsidRPr="00B97C04" w:rsidRDefault="521EA540" w:rsidP="48035018">
            <w:pPr>
              <w:jc w:val="center"/>
              <w:cnfStyle w:val="000000000000" w:firstRow="0" w:lastRow="0" w:firstColumn="0" w:lastColumn="0" w:oddVBand="0" w:evenVBand="0" w:oddHBand="0" w:evenHBand="0" w:firstRowFirstColumn="0" w:firstRowLastColumn="0" w:lastRowFirstColumn="0" w:lastRowLastColumn="0"/>
              <w:rPr>
                <w:lang w:eastAsia="en-GB"/>
              </w:rPr>
            </w:pPr>
            <w:r w:rsidRPr="4CE6D56F">
              <w:rPr>
                <w:lang w:eastAsia="en-GB"/>
              </w:rPr>
              <w:t>16.1%</w:t>
            </w:r>
          </w:p>
        </w:tc>
        <w:tc>
          <w:tcPr>
            <w:tcW w:w="773" w:type="pct"/>
            <w:noWrap/>
            <w:hideMark/>
          </w:tcPr>
          <w:p w14:paraId="46733B5F" w14:textId="77777777" w:rsidR="006C44A0" w:rsidRPr="00B97C04" w:rsidRDefault="521EA540" w:rsidP="48035018">
            <w:pPr>
              <w:jc w:val="center"/>
              <w:cnfStyle w:val="000000000000" w:firstRow="0" w:lastRow="0" w:firstColumn="0" w:lastColumn="0" w:oddVBand="0" w:evenVBand="0" w:oddHBand="0" w:evenHBand="0" w:firstRowFirstColumn="0" w:firstRowLastColumn="0" w:lastRowFirstColumn="0" w:lastRowLastColumn="0"/>
              <w:rPr>
                <w:lang w:eastAsia="en-GB"/>
              </w:rPr>
            </w:pPr>
            <w:r w:rsidRPr="4CE6D56F">
              <w:rPr>
                <w:lang w:eastAsia="en-GB"/>
              </w:rPr>
              <w:t>10.9%</w:t>
            </w:r>
          </w:p>
        </w:tc>
        <w:tc>
          <w:tcPr>
            <w:tcW w:w="604" w:type="pct"/>
            <w:noWrap/>
            <w:hideMark/>
          </w:tcPr>
          <w:p w14:paraId="4DB988A6" w14:textId="77777777" w:rsidR="006C44A0" w:rsidRPr="00B97C04" w:rsidRDefault="521EA540" w:rsidP="48035018">
            <w:pPr>
              <w:jc w:val="center"/>
              <w:cnfStyle w:val="000000000000" w:firstRow="0" w:lastRow="0" w:firstColumn="0" w:lastColumn="0" w:oddVBand="0" w:evenVBand="0" w:oddHBand="0" w:evenHBand="0" w:firstRowFirstColumn="0" w:firstRowLastColumn="0" w:lastRowFirstColumn="0" w:lastRowLastColumn="0"/>
              <w:rPr>
                <w:lang w:eastAsia="en-GB"/>
              </w:rPr>
            </w:pPr>
            <w:r w:rsidRPr="4CE6D56F">
              <w:rPr>
                <w:lang w:eastAsia="en-GB"/>
              </w:rPr>
              <w:t>8.8%</w:t>
            </w:r>
          </w:p>
        </w:tc>
        <w:tc>
          <w:tcPr>
            <w:tcW w:w="528" w:type="pct"/>
            <w:noWrap/>
            <w:hideMark/>
          </w:tcPr>
          <w:p w14:paraId="61BC19AD" w14:textId="77777777" w:rsidR="006C44A0" w:rsidRPr="00B97C04" w:rsidRDefault="521EA540" w:rsidP="48035018">
            <w:pPr>
              <w:jc w:val="center"/>
              <w:cnfStyle w:val="000000000000" w:firstRow="0" w:lastRow="0" w:firstColumn="0" w:lastColumn="0" w:oddVBand="0" w:evenVBand="0" w:oddHBand="0" w:evenHBand="0" w:firstRowFirstColumn="0" w:firstRowLastColumn="0" w:lastRowFirstColumn="0" w:lastRowLastColumn="0"/>
              <w:rPr>
                <w:lang w:eastAsia="en-GB"/>
              </w:rPr>
            </w:pPr>
            <w:r w:rsidRPr="4CE6D56F">
              <w:rPr>
                <w:lang w:eastAsia="en-GB"/>
              </w:rPr>
              <w:t>15.1%</w:t>
            </w:r>
          </w:p>
        </w:tc>
        <w:tc>
          <w:tcPr>
            <w:tcW w:w="604" w:type="pct"/>
            <w:noWrap/>
            <w:hideMark/>
          </w:tcPr>
          <w:p w14:paraId="0831E5BB" w14:textId="77777777" w:rsidR="006C44A0" w:rsidRPr="00B97C04" w:rsidRDefault="521EA540" w:rsidP="003315FE">
            <w:pPr>
              <w:jc w:val="center"/>
              <w:cnfStyle w:val="000000000000" w:firstRow="0" w:lastRow="0" w:firstColumn="0" w:lastColumn="0" w:oddVBand="0" w:evenVBand="0" w:oddHBand="0" w:evenHBand="0" w:firstRowFirstColumn="0" w:firstRowLastColumn="0" w:lastRowFirstColumn="0" w:lastRowLastColumn="0"/>
              <w:rPr>
                <w:lang w:eastAsia="en-GB"/>
              </w:rPr>
            </w:pPr>
            <w:r w:rsidRPr="48035018">
              <w:rPr>
                <w:lang w:eastAsia="en-GB"/>
              </w:rPr>
              <w:t>14.6%</w:t>
            </w:r>
          </w:p>
        </w:tc>
      </w:tr>
    </w:tbl>
    <w:p w14:paraId="2C61D180" w14:textId="77777777" w:rsidR="00E52D64" w:rsidRDefault="00E52D64" w:rsidP="00650A4D"/>
    <w:p w14:paraId="14FA4D01" w14:textId="4091C9CB" w:rsidR="006C44A0" w:rsidRPr="00B97C04" w:rsidRDefault="6EFFAC97" w:rsidP="00650A4D">
      <w:r>
        <w:t xml:space="preserve">Sixteen percent of care workers reported they </w:t>
      </w:r>
      <w:r w:rsidR="5C8D2B1B">
        <w:t>didn’t</w:t>
      </w:r>
      <w:r>
        <w:t xml:space="preserve"> have anything causing stress at work, this declined to 11% amongst manager</w:t>
      </w:r>
      <w:r w:rsidRPr="4CE6D56F">
        <w:rPr>
          <w:rFonts w:eastAsiaTheme="minorEastAsia"/>
        </w:rPr>
        <w:t>s, and 9% of social workers.</w:t>
      </w:r>
    </w:p>
    <w:p w14:paraId="6168CF6C" w14:textId="7A46E9AC" w:rsidR="006C44A0" w:rsidRPr="00B97C04" w:rsidRDefault="006C44A0" w:rsidP="00650A4D">
      <w:r w:rsidRPr="00B97C04">
        <w:t xml:space="preserve">Responses suggest that support for dealing with work-related stress was variable across the workforce (Table </w:t>
      </w:r>
      <w:r w:rsidR="00E4142D" w:rsidRPr="00B97C04">
        <w:t>3</w:t>
      </w:r>
      <w:r w:rsidR="00E15CD0" w:rsidRPr="00B97C04">
        <w:t>8</w:t>
      </w:r>
      <w:r w:rsidRPr="00B97C04">
        <w:t xml:space="preserve">). Approximately half of all respondents felt enough support was in place (49% agreed or strongly agreed), and this was highest amongst managers (59%). These findings suggest that there has been some improvement with </w:t>
      </w:r>
      <w:r w:rsidRPr="00B97C04">
        <w:lastRenderedPageBreak/>
        <w:t>access to support for work</w:t>
      </w:r>
      <w:r w:rsidR="00BF569B" w:rsidRPr="00B97C04">
        <w:t>-</w:t>
      </w:r>
      <w:r w:rsidRPr="00B97C04">
        <w:t>related stress, as in 2025 44% agreed there was enough support, compared to 41% in 2024 and 31% in 2023.</w:t>
      </w:r>
    </w:p>
    <w:p w14:paraId="52C1E29A" w14:textId="49544180" w:rsidR="00E15CD0" w:rsidRPr="00B97C04" w:rsidRDefault="00E15CD0" w:rsidP="00E15CD0">
      <w:pPr>
        <w:pStyle w:val="Caption"/>
      </w:pPr>
      <w:bookmarkStart w:id="120" w:name="_Toc242368706"/>
      <w:r w:rsidRPr="00B97C04">
        <w:t xml:space="preserve">Table </w:t>
      </w:r>
      <w:r w:rsidRPr="00B97C04">
        <w:fldChar w:fldCharType="begin"/>
      </w:r>
      <w:r w:rsidRPr="00B97C04">
        <w:instrText>SEQ Table \* ARABIC</w:instrText>
      </w:r>
      <w:r w:rsidRPr="00B97C04">
        <w:fldChar w:fldCharType="separate"/>
      </w:r>
      <w:r w:rsidR="00C43394" w:rsidRPr="00B97C04">
        <w:rPr>
          <w:noProof/>
        </w:rPr>
        <w:t>38</w:t>
      </w:r>
      <w:r w:rsidRPr="00B97C04">
        <w:fldChar w:fldCharType="end"/>
      </w:r>
      <w:r w:rsidRPr="00B97C04">
        <w:t>: I feel enough support is in place for dealing with work stress</w:t>
      </w:r>
      <w:bookmarkEnd w:id="120"/>
    </w:p>
    <w:tbl>
      <w:tblPr>
        <w:tblStyle w:val="ListTable3"/>
        <w:tblW w:w="8926" w:type="dxa"/>
        <w:tblLayout w:type="fixed"/>
        <w:tblLook w:val="04A0" w:firstRow="1" w:lastRow="0" w:firstColumn="1" w:lastColumn="0" w:noHBand="0" w:noVBand="1"/>
      </w:tblPr>
      <w:tblGrid>
        <w:gridCol w:w="2547"/>
        <w:gridCol w:w="1326"/>
        <w:gridCol w:w="1509"/>
        <w:gridCol w:w="1276"/>
        <w:gridCol w:w="992"/>
        <w:gridCol w:w="1276"/>
      </w:tblGrid>
      <w:tr w:rsidR="006C44A0" w:rsidRPr="00B97C04" w14:paraId="188354F9" w14:textId="77777777" w:rsidTr="48035018">
        <w:trPr>
          <w:cnfStyle w:val="100000000000" w:firstRow="1" w:lastRow="0" w:firstColumn="0" w:lastColumn="0" w:oddVBand="0" w:evenVBand="0" w:oddHBand="0" w:evenHBand="0" w:firstRowFirstColumn="0" w:firstRowLastColumn="0" w:lastRowFirstColumn="0" w:lastRowLastColumn="0"/>
          <w:trHeight w:val="288"/>
        </w:trPr>
        <w:tc>
          <w:tcPr>
            <w:cnfStyle w:val="001000000100" w:firstRow="0" w:lastRow="0" w:firstColumn="1" w:lastColumn="0" w:oddVBand="0" w:evenVBand="0" w:oddHBand="0" w:evenHBand="0" w:firstRowFirstColumn="1" w:firstRowLastColumn="0" w:lastRowFirstColumn="0" w:lastRowLastColumn="0"/>
            <w:tcW w:w="2547" w:type="dxa"/>
            <w:shd w:val="clear" w:color="auto" w:fill="247C86"/>
            <w:noWrap/>
            <w:hideMark/>
          </w:tcPr>
          <w:p w14:paraId="12594FC2" w14:textId="77777777" w:rsidR="006C44A0" w:rsidRPr="00B97C04" w:rsidRDefault="006C44A0" w:rsidP="00650A4D">
            <w:pPr>
              <w:rPr>
                <w:lang w:eastAsia="en-GB"/>
              </w:rPr>
            </w:pPr>
          </w:p>
        </w:tc>
        <w:tc>
          <w:tcPr>
            <w:tcW w:w="1326" w:type="dxa"/>
            <w:shd w:val="clear" w:color="auto" w:fill="247C86"/>
            <w:noWrap/>
            <w:hideMark/>
          </w:tcPr>
          <w:p w14:paraId="07556DB8" w14:textId="77777777" w:rsidR="006C44A0" w:rsidRPr="00B97C04" w:rsidRDefault="006C44A0" w:rsidP="00FD01F2">
            <w:pPr>
              <w:jc w:val="center"/>
              <w:cnfStyle w:val="100000000000" w:firstRow="1" w:lastRow="0" w:firstColumn="0" w:lastColumn="0" w:oddVBand="0" w:evenVBand="0" w:oddHBand="0" w:evenHBand="0" w:firstRowFirstColumn="0" w:firstRowLastColumn="0" w:lastRowFirstColumn="0" w:lastRowLastColumn="0"/>
              <w:rPr>
                <w:rFonts w:ascii="Aptos Narrow" w:hAnsi="Aptos Narrow"/>
                <w:lang w:eastAsia="en-GB"/>
              </w:rPr>
            </w:pPr>
            <w:r w:rsidRPr="00B97C04">
              <w:rPr>
                <w:lang w:eastAsia="en-GB"/>
              </w:rPr>
              <w:t>Care workers</w:t>
            </w:r>
          </w:p>
        </w:tc>
        <w:tc>
          <w:tcPr>
            <w:tcW w:w="1509" w:type="dxa"/>
            <w:shd w:val="clear" w:color="auto" w:fill="247C86"/>
            <w:noWrap/>
            <w:hideMark/>
          </w:tcPr>
          <w:p w14:paraId="735ECDB5" w14:textId="2243799B" w:rsidR="006C44A0" w:rsidRPr="00B97C04" w:rsidRDefault="001631DA" w:rsidP="00FD01F2">
            <w:pPr>
              <w:jc w:val="center"/>
              <w:cnfStyle w:val="100000000000" w:firstRow="1" w:lastRow="0" w:firstColumn="0" w:lastColumn="0" w:oddVBand="0" w:evenVBand="0" w:oddHBand="0" w:evenHBand="0" w:firstRowFirstColumn="0" w:firstRowLastColumn="0" w:lastRowFirstColumn="0" w:lastRowLastColumn="0"/>
              <w:rPr>
                <w:rFonts w:ascii="Aptos Narrow" w:hAnsi="Aptos Narrow"/>
                <w:lang w:eastAsia="en-GB"/>
              </w:rPr>
            </w:pPr>
            <w:r w:rsidRPr="00B97C04">
              <w:rPr>
                <w:lang w:eastAsia="en-GB"/>
              </w:rPr>
              <w:t>M</w:t>
            </w:r>
            <w:r w:rsidR="006C44A0" w:rsidRPr="00B97C04">
              <w:rPr>
                <w:lang w:eastAsia="en-GB"/>
              </w:rPr>
              <w:t>anagers</w:t>
            </w:r>
          </w:p>
        </w:tc>
        <w:tc>
          <w:tcPr>
            <w:tcW w:w="1276" w:type="dxa"/>
            <w:shd w:val="clear" w:color="auto" w:fill="247C86"/>
            <w:noWrap/>
            <w:hideMark/>
          </w:tcPr>
          <w:p w14:paraId="17069CDB" w14:textId="6468657A" w:rsidR="006C44A0" w:rsidRPr="00B97C04" w:rsidRDefault="521EA540" w:rsidP="48035018">
            <w:pPr>
              <w:jc w:val="center"/>
              <w:cnfStyle w:val="100000000000" w:firstRow="1" w:lastRow="0" w:firstColumn="0" w:lastColumn="0" w:oddVBand="0" w:evenVBand="0" w:oddHBand="0" w:evenHBand="0" w:firstRowFirstColumn="0" w:firstRowLastColumn="0" w:lastRowFirstColumn="0" w:lastRowLastColumn="0"/>
              <w:rPr>
                <w:lang w:eastAsia="en-GB"/>
              </w:rPr>
            </w:pPr>
            <w:r w:rsidRPr="48035018">
              <w:rPr>
                <w:lang w:eastAsia="en-GB"/>
              </w:rPr>
              <w:t>Social work</w:t>
            </w:r>
          </w:p>
        </w:tc>
        <w:tc>
          <w:tcPr>
            <w:tcW w:w="992" w:type="dxa"/>
            <w:shd w:val="clear" w:color="auto" w:fill="247C86"/>
            <w:noWrap/>
            <w:hideMark/>
          </w:tcPr>
          <w:p w14:paraId="73BC3A06" w14:textId="1404283E" w:rsidR="006C44A0" w:rsidRPr="00B97C04" w:rsidRDefault="006C44A0" w:rsidP="00FD01F2">
            <w:pPr>
              <w:jc w:val="center"/>
              <w:cnfStyle w:val="100000000000" w:firstRow="1" w:lastRow="0" w:firstColumn="0" w:lastColumn="0" w:oddVBand="0" w:evenVBand="0" w:oddHBand="0" w:evenHBand="0" w:firstRowFirstColumn="0" w:firstRowLastColumn="0" w:lastRowFirstColumn="0" w:lastRowLastColumn="0"/>
              <w:rPr>
                <w:rFonts w:ascii="Aptos Narrow" w:hAnsi="Aptos Narrow"/>
                <w:lang w:eastAsia="en-GB"/>
              </w:rPr>
            </w:pPr>
            <w:r w:rsidRPr="00B97C04">
              <w:rPr>
                <w:lang w:eastAsia="en-GB"/>
              </w:rPr>
              <w:t xml:space="preserve">Other </w:t>
            </w:r>
            <w:r w:rsidR="00FD01F2" w:rsidRPr="00B97C04">
              <w:rPr>
                <w:lang w:eastAsia="en-GB"/>
              </w:rPr>
              <w:t>roles</w:t>
            </w:r>
          </w:p>
        </w:tc>
        <w:tc>
          <w:tcPr>
            <w:tcW w:w="1276" w:type="dxa"/>
            <w:shd w:val="clear" w:color="auto" w:fill="247C86"/>
            <w:noWrap/>
            <w:hideMark/>
          </w:tcPr>
          <w:p w14:paraId="170AE86D" w14:textId="77777777" w:rsidR="006C44A0" w:rsidRPr="00B97C04" w:rsidRDefault="006C44A0" w:rsidP="00FD01F2">
            <w:pPr>
              <w:jc w:val="center"/>
              <w:cnfStyle w:val="100000000000" w:firstRow="1" w:lastRow="0" w:firstColumn="0" w:lastColumn="0" w:oddVBand="0" w:evenVBand="0" w:oddHBand="0" w:evenHBand="0" w:firstRowFirstColumn="0" w:firstRowLastColumn="0" w:lastRowFirstColumn="0" w:lastRowLastColumn="0"/>
              <w:rPr>
                <w:b w:val="0"/>
                <w:bCs w:val="0"/>
                <w:lang w:eastAsia="en-GB"/>
              </w:rPr>
            </w:pPr>
            <w:r w:rsidRPr="00B97C04">
              <w:rPr>
                <w:lang w:eastAsia="en-GB"/>
              </w:rPr>
              <w:t>All</w:t>
            </w:r>
          </w:p>
        </w:tc>
      </w:tr>
      <w:tr w:rsidR="006C44A0" w:rsidRPr="00B97C04" w14:paraId="2F05BFFE" w14:textId="77777777" w:rsidTr="48035018">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547" w:type="dxa"/>
            <w:noWrap/>
            <w:hideMark/>
          </w:tcPr>
          <w:p w14:paraId="015F90DA" w14:textId="77777777" w:rsidR="006C44A0" w:rsidRPr="00B97C04" w:rsidRDefault="006C44A0" w:rsidP="00650A4D">
            <w:pPr>
              <w:rPr>
                <w:lang w:eastAsia="en-GB"/>
              </w:rPr>
            </w:pPr>
            <w:r w:rsidRPr="00B97C04">
              <w:rPr>
                <w:lang w:eastAsia="en-GB"/>
              </w:rPr>
              <w:t>Strongly disagree</w:t>
            </w:r>
          </w:p>
        </w:tc>
        <w:tc>
          <w:tcPr>
            <w:tcW w:w="1326" w:type="dxa"/>
            <w:noWrap/>
            <w:hideMark/>
          </w:tcPr>
          <w:p w14:paraId="4A44BE1B" w14:textId="77777777" w:rsidR="006C44A0" w:rsidRPr="00B97C04" w:rsidRDefault="006C44A0" w:rsidP="00FD01F2">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eastAsia="en-GB"/>
              </w:rPr>
              <w:t>15.8%</w:t>
            </w:r>
          </w:p>
        </w:tc>
        <w:tc>
          <w:tcPr>
            <w:tcW w:w="1509" w:type="dxa"/>
            <w:noWrap/>
            <w:hideMark/>
          </w:tcPr>
          <w:p w14:paraId="4A3DF384" w14:textId="77777777" w:rsidR="006C44A0" w:rsidRPr="00B97C04" w:rsidRDefault="006C44A0" w:rsidP="00FD01F2">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eastAsia="en-GB"/>
              </w:rPr>
              <w:t>9.1%</w:t>
            </w:r>
          </w:p>
        </w:tc>
        <w:tc>
          <w:tcPr>
            <w:tcW w:w="1276" w:type="dxa"/>
            <w:noWrap/>
            <w:hideMark/>
          </w:tcPr>
          <w:p w14:paraId="45B3EEDC" w14:textId="77777777" w:rsidR="006C44A0" w:rsidRPr="00B97C04" w:rsidRDefault="006C44A0" w:rsidP="00FD01F2">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eastAsia="en-GB"/>
              </w:rPr>
              <w:t>15.6%</w:t>
            </w:r>
          </w:p>
        </w:tc>
        <w:tc>
          <w:tcPr>
            <w:tcW w:w="992" w:type="dxa"/>
            <w:noWrap/>
            <w:hideMark/>
          </w:tcPr>
          <w:p w14:paraId="22DF5AF2" w14:textId="77777777" w:rsidR="006C44A0" w:rsidRPr="00B97C04" w:rsidRDefault="006C44A0" w:rsidP="00FD01F2">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eastAsia="en-GB"/>
              </w:rPr>
              <w:t>16.5%</w:t>
            </w:r>
          </w:p>
        </w:tc>
        <w:tc>
          <w:tcPr>
            <w:tcW w:w="1276" w:type="dxa"/>
            <w:noWrap/>
            <w:hideMark/>
          </w:tcPr>
          <w:p w14:paraId="6DB0B467" w14:textId="77777777" w:rsidR="006C44A0" w:rsidRPr="00B97C04" w:rsidRDefault="006C44A0" w:rsidP="00FD01F2">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eastAsia="en-GB"/>
              </w:rPr>
              <w:t>15.1%</w:t>
            </w:r>
          </w:p>
        </w:tc>
      </w:tr>
      <w:tr w:rsidR="006C44A0" w:rsidRPr="00B97C04" w14:paraId="714260BF" w14:textId="77777777" w:rsidTr="48035018">
        <w:trPr>
          <w:trHeight w:val="288"/>
        </w:trPr>
        <w:tc>
          <w:tcPr>
            <w:cnfStyle w:val="001000000000" w:firstRow="0" w:lastRow="0" w:firstColumn="1" w:lastColumn="0" w:oddVBand="0" w:evenVBand="0" w:oddHBand="0" w:evenHBand="0" w:firstRowFirstColumn="0" w:firstRowLastColumn="0" w:lastRowFirstColumn="0" w:lastRowLastColumn="0"/>
            <w:tcW w:w="2547" w:type="dxa"/>
            <w:noWrap/>
            <w:hideMark/>
          </w:tcPr>
          <w:p w14:paraId="0AA32E65" w14:textId="77777777" w:rsidR="006C44A0" w:rsidRPr="00B97C04" w:rsidRDefault="006C44A0" w:rsidP="00650A4D">
            <w:pPr>
              <w:rPr>
                <w:lang w:eastAsia="en-GB"/>
              </w:rPr>
            </w:pPr>
            <w:r w:rsidRPr="00B97C04">
              <w:rPr>
                <w:lang w:eastAsia="en-GB"/>
              </w:rPr>
              <w:t>Somewhat disagree</w:t>
            </w:r>
          </w:p>
        </w:tc>
        <w:tc>
          <w:tcPr>
            <w:tcW w:w="1326" w:type="dxa"/>
            <w:noWrap/>
            <w:hideMark/>
          </w:tcPr>
          <w:p w14:paraId="3137983B" w14:textId="77777777" w:rsidR="006C44A0" w:rsidRPr="00B97C04" w:rsidRDefault="006C44A0" w:rsidP="00FD01F2">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eastAsia="en-GB"/>
              </w:rPr>
              <w:t>17.1%</w:t>
            </w:r>
          </w:p>
        </w:tc>
        <w:tc>
          <w:tcPr>
            <w:tcW w:w="1509" w:type="dxa"/>
            <w:noWrap/>
            <w:hideMark/>
          </w:tcPr>
          <w:p w14:paraId="3CD7EA79" w14:textId="77777777" w:rsidR="006C44A0" w:rsidRPr="00B97C04" w:rsidRDefault="006C44A0" w:rsidP="00FD01F2">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eastAsia="en-GB"/>
              </w:rPr>
              <w:t>14.7%</w:t>
            </w:r>
          </w:p>
        </w:tc>
        <w:tc>
          <w:tcPr>
            <w:tcW w:w="1276" w:type="dxa"/>
            <w:noWrap/>
            <w:hideMark/>
          </w:tcPr>
          <w:p w14:paraId="424AF208" w14:textId="77777777" w:rsidR="006C44A0" w:rsidRPr="00B97C04" w:rsidRDefault="006C44A0" w:rsidP="00FD01F2">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eastAsia="en-GB"/>
              </w:rPr>
              <w:t>20.0%</w:t>
            </w:r>
          </w:p>
        </w:tc>
        <w:tc>
          <w:tcPr>
            <w:tcW w:w="992" w:type="dxa"/>
            <w:noWrap/>
            <w:hideMark/>
          </w:tcPr>
          <w:p w14:paraId="50340116" w14:textId="77777777" w:rsidR="006C44A0" w:rsidRPr="00B97C04" w:rsidRDefault="006C44A0" w:rsidP="00FD01F2">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eastAsia="en-GB"/>
              </w:rPr>
              <w:t>18.4%</w:t>
            </w:r>
          </w:p>
        </w:tc>
        <w:tc>
          <w:tcPr>
            <w:tcW w:w="1276" w:type="dxa"/>
            <w:noWrap/>
            <w:hideMark/>
          </w:tcPr>
          <w:p w14:paraId="761A7D35" w14:textId="77777777" w:rsidR="006C44A0" w:rsidRPr="00B97C04" w:rsidRDefault="006C44A0" w:rsidP="00FD01F2">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eastAsia="en-GB"/>
              </w:rPr>
              <w:t>17.3%</w:t>
            </w:r>
          </w:p>
        </w:tc>
      </w:tr>
      <w:tr w:rsidR="006C44A0" w:rsidRPr="00B97C04" w14:paraId="68B1DE7E" w14:textId="77777777" w:rsidTr="48035018">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547" w:type="dxa"/>
            <w:noWrap/>
            <w:hideMark/>
          </w:tcPr>
          <w:p w14:paraId="1A868164" w14:textId="77777777" w:rsidR="006C44A0" w:rsidRPr="00B97C04" w:rsidRDefault="006C44A0" w:rsidP="00650A4D">
            <w:pPr>
              <w:rPr>
                <w:lang w:eastAsia="en-GB"/>
              </w:rPr>
            </w:pPr>
            <w:r w:rsidRPr="00B97C04">
              <w:rPr>
                <w:lang w:eastAsia="en-GB"/>
              </w:rPr>
              <w:t xml:space="preserve">Neither </w:t>
            </w:r>
          </w:p>
        </w:tc>
        <w:tc>
          <w:tcPr>
            <w:tcW w:w="1326" w:type="dxa"/>
            <w:noWrap/>
            <w:hideMark/>
          </w:tcPr>
          <w:p w14:paraId="351E9280" w14:textId="77777777" w:rsidR="006C44A0" w:rsidRPr="00B97C04" w:rsidRDefault="006C44A0" w:rsidP="00FD01F2">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eastAsia="en-GB"/>
              </w:rPr>
              <w:t>19.2%</w:t>
            </w:r>
          </w:p>
        </w:tc>
        <w:tc>
          <w:tcPr>
            <w:tcW w:w="1509" w:type="dxa"/>
            <w:noWrap/>
            <w:hideMark/>
          </w:tcPr>
          <w:p w14:paraId="70E702AD" w14:textId="77777777" w:rsidR="006C44A0" w:rsidRPr="00B97C04" w:rsidRDefault="006C44A0" w:rsidP="00FD01F2">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eastAsia="en-GB"/>
              </w:rPr>
              <w:t>17.3%</w:t>
            </w:r>
          </w:p>
        </w:tc>
        <w:tc>
          <w:tcPr>
            <w:tcW w:w="1276" w:type="dxa"/>
            <w:noWrap/>
            <w:hideMark/>
          </w:tcPr>
          <w:p w14:paraId="695EA04E" w14:textId="77777777" w:rsidR="006C44A0" w:rsidRPr="00B97C04" w:rsidRDefault="006C44A0" w:rsidP="00FD01F2">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eastAsia="en-GB"/>
              </w:rPr>
              <w:t>16.6%</w:t>
            </w:r>
          </w:p>
        </w:tc>
        <w:tc>
          <w:tcPr>
            <w:tcW w:w="992" w:type="dxa"/>
            <w:noWrap/>
            <w:hideMark/>
          </w:tcPr>
          <w:p w14:paraId="6E38BB1B" w14:textId="77777777" w:rsidR="006C44A0" w:rsidRPr="00B97C04" w:rsidRDefault="006C44A0" w:rsidP="00FD01F2">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eastAsia="en-GB"/>
              </w:rPr>
              <w:t>17.6%</w:t>
            </w:r>
          </w:p>
        </w:tc>
        <w:tc>
          <w:tcPr>
            <w:tcW w:w="1276" w:type="dxa"/>
            <w:noWrap/>
            <w:hideMark/>
          </w:tcPr>
          <w:p w14:paraId="116EF4CC" w14:textId="77777777" w:rsidR="006C44A0" w:rsidRPr="00B97C04" w:rsidRDefault="006C44A0" w:rsidP="00FD01F2">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eastAsia="en-GB"/>
              </w:rPr>
              <w:t>18.6%</w:t>
            </w:r>
          </w:p>
        </w:tc>
      </w:tr>
      <w:tr w:rsidR="006C44A0" w:rsidRPr="00B97C04" w14:paraId="438DA82B" w14:textId="77777777" w:rsidTr="48035018">
        <w:trPr>
          <w:trHeight w:val="288"/>
        </w:trPr>
        <w:tc>
          <w:tcPr>
            <w:cnfStyle w:val="001000000000" w:firstRow="0" w:lastRow="0" w:firstColumn="1" w:lastColumn="0" w:oddVBand="0" w:evenVBand="0" w:oddHBand="0" w:evenHBand="0" w:firstRowFirstColumn="0" w:firstRowLastColumn="0" w:lastRowFirstColumn="0" w:lastRowLastColumn="0"/>
            <w:tcW w:w="2547" w:type="dxa"/>
            <w:noWrap/>
            <w:hideMark/>
          </w:tcPr>
          <w:p w14:paraId="0AB1844F" w14:textId="77777777" w:rsidR="006C44A0" w:rsidRPr="00B97C04" w:rsidRDefault="006C44A0" w:rsidP="00650A4D">
            <w:pPr>
              <w:rPr>
                <w:lang w:eastAsia="en-GB"/>
              </w:rPr>
            </w:pPr>
            <w:r w:rsidRPr="00B97C04">
              <w:rPr>
                <w:lang w:eastAsia="en-GB"/>
              </w:rPr>
              <w:t>Somewhat agree</w:t>
            </w:r>
          </w:p>
        </w:tc>
        <w:tc>
          <w:tcPr>
            <w:tcW w:w="1326" w:type="dxa"/>
            <w:noWrap/>
            <w:hideMark/>
          </w:tcPr>
          <w:p w14:paraId="572D79D4" w14:textId="77777777" w:rsidR="006C44A0" w:rsidRPr="00B97C04" w:rsidRDefault="006C44A0" w:rsidP="00FD01F2">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eastAsia="en-GB"/>
              </w:rPr>
              <w:t>28.4%</w:t>
            </w:r>
          </w:p>
        </w:tc>
        <w:tc>
          <w:tcPr>
            <w:tcW w:w="1509" w:type="dxa"/>
            <w:noWrap/>
            <w:hideMark/>
          </w:tcPr>
          <w:p w14:paraId="06A79D86" w14:textId="77777777" w:rsidR="006C44A0" w:rsidRPr="00B97C04" w:rsidRDefault="006C44A0" w:rsidP="00FD01F2">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eastAsia="en-GB"/>
              </w:rPr>
              <w:t>37.8%</w:t>
            </w:r>
          </w:p>
        </w:tc>
        <w:tc>
          <w:tcPr>
            <w:tcW w:w="1276" w:type="dxa"/>
            <w:noWrap/>
            <w:hideMark/>
          </w:tcPr>
          <w:p w14:paraId="6752D98C" w14:textId="77777777" w:rsidR="006C44A0" w:rsidRPr="00B97C04" w:rsidRDefault="006C44A0" w:rsidP="00FD01F2">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eastAsia="en-GB"/>
              </w:rPr>
              <w:t>31.7%</w:t>
            </w:r>
          </w:p>
        </w:tc>
        <w:tc>
          <w:tcPr>
            <w:tcW w:w="992" w:type="dxa"/>
            <w:noWrap/>
            <w:hideMark/>
          </w:tcPr>
          <w:p w14:paraId="7070AEB7" w14:textId="77777777" w:rsidR="006C44A0" w:rsidRPr="00B97C04" w:rsidRDefault="006C44A0" w:rsidP="00FD01F2">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eastAsia="en-GB"/>
              </w:rPr>
              <w:t>25.4%</w:t>
            </w:r>
          </w:p>
        </w:tc>
        <w:tc>
          <w:tcPr>
            <w:tcW w:w="1276" w:type="dxa"/>
            <w:noWrap/>
            <w:hideMark/>
          </w:tcPr>
          <w:p w14:paraId="2DEBA109" w14:textId="77777777" w:rsidR="006C44A0" w:rsidRPr="00B97C04" w:rsidRDefault="006C44A0" w:rsidP="00FD01F2">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eastAsia="en-GB"/>
              </w:rPr>
              <w:t>29.7%</w:t>
            </w:r>
          </w:p>
        </w:tc>
      </w:tr>
      <w:tr w:rsidR="006C44A0" w:rsidRPr="00B97C04" w14:paraId="01B113C0" w14:textId="77777777" w:rsidTr="48035018">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547" w:type="dxa"/>
            <w:noWrap/>
            <w:hideMark/>
          </w:tcPr>
          <w:p w14:paraId="2C79418E" w14:textId="77777777" w:rsidR="006C44A0" w:rsidRPr="00B97C04" w:rsidRDefault="006C44A0" w:rsidP="00650A4D">
            <w:pPr>
              <w:rPr>
                <w:lang w:eastAsia="en-GB"/>
              </w:rPr>
            </w:pPr>
            <w:r w:rsidRPr="00B97C04">
              <w:rPr>
                <w:lang w:eastAsia="en-GB"/>
              </w:rPr>
              <w:t>Strongly agree</w:t>
            </w:r>
          </w:p>
        </w:tc>
        <w:tc>
          <w:tcPr>
            <w:tcW w:w="1326" w:type="dxa"/>
            <w:noWrap/>
            <w:hideMark/>
          </w:tcPr>
          <w:p w14:paraId="42D4A673" w14:textId="77777777" w:rsidR="006C44A0" w:rsidRPr="00B97C04" w:rsidRDefault="006C44A0" w:rsidP="00FD01F2">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eastAsia="en-GB"/>
              </w:rPr>
              <w:t>19.5%</w:t>
            </w:r>
          </w:p>
        </w:tc>
        <w:tc>
          <w:tcPr>
            <w:tcW w:w="1509" w:type="dxa"/>
            <w:noWrap/>
            <w:hideMark/>
          </w:tcPr>
          <w:p w14:paraId="730256A7" w14:textId="77777777" w:rsidR="006C44A0" w:rsidRPr="00B97C04" w:rsidRDefault="006C44A0" w:rsidP="00FD01F2">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eastAsia="en-GB"/>
              </w:rPr>
              <w:t>21.1%</w:t>
            </w:r>
          </w:p>
        </w:tc>
        <w:tc>
          <w:tcPr>
            <w:tcW w:w="1276" w:type="dxa"/>
            <w:noWrap/>
            <w:hideMark/>
          </w:tcPr>
          <w:p w14:paraId="3BC32C72" w14:textId="77777777" w:rsidR="006C44A0" w:rsidRPr="00B97C04" w:rsidRDefault="006C44A0" w:rsidP="00FD01F2">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eastAsia="en-GB"/>
              </w:rPr>
              <w:t>16.1%</w:t>
            </w:r>
          </w:p>
        </w:tc>
        <w:tc>
          <w:tcPr>
            <w:tcW w:w="992" w:type="dxa"/>
            <w:noWrap/>
            <w:hideMark/>
          </w:tcPr>
          <w:p w14:paraId="498CDAEB" w14:textId="77777777" w:rsidR="006C44A0" w:rsidRPr="00B97C04" w:rsidRDefault="006C44A0" w:rsidP="00FD01F2">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eastAsia="en-GB"/>
              </w:rPr>
              <w:t>22.1%</w:t>
            </w:r>
          </w:p>
        </w:tc>
        <w:tc>
          <w:tcPr>
            <w:tcW w:w="1276" w:type="dxa"/>
            <w:noWrap/>
            <w:hideMark/>
          </w:tcPr>
          <w:p w14:paraId="3BB74A7B" w14:textId="77777777" w:rsidR="006C44A0" w:rsidRPr="00B97C04" w:rsidRDefault="006C44A0" w:rsidP="00FD01F2">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eastAsia="en-GB"/>
              </w:rPr>
              <w:t>19.3%</w:t>
            </w:r>
          </w:p>
        </w:tc>
      </w:tr>
    </w:tbl>
    <w:p w14:paraId="014F4FAC" w14:textId="77777777" w:rsidR="006C44A0" w:rsidRPr="00B97C04" w:rsidRDefault="006C44A0" w:rsidP="00650A4D"/>
    <w:p w14:paraId="5AB01F53" w14:textId="77777777" w:rsidR="006C44A0" w:rsidRPr="00B97C04" w:rsidRDefault="006C44A0" w:rsidP="00650A4D">
      <w:pPr>
        <w:pStyle w:val="Heading2"/>
      </w:pPr>
      <w:bookmarkStart w:id="121" w:name="_Toc242629599"/>
      <w:r w:rsidRPr="00B97C04">
        <w:t>Health, mental health and support</w:t>
      </w:r>
      <w:bookmarkEnd w:id="121"/>
    </w:p>
    <w:p w14:paraId="3FC3BB60" w14:textId="4EBDA536" w:rsidR="00E3266A" w:rsidRPr="00B97C04" w:rsidRDefault="521EA540" w:rsidP="00650A4D">
      <w:r>
        <w:t>Sixty per</w:t>
      </w:r>
      <w:r w:rsidR="7928CDE0">
        <w:t xml:space="preserve"> </w:t>
      </w:r>
      <w:r>
        <w:t xml:space="preserve">cent of respondents reported having worked </w:t>
      </w:r>
      <w:r w:rsidR="52D5F4C3">
        <w:t>while</w:t>
      </w:r>
      <w:r>
        <w:t xml:space="preserve"> ill. Care workers reported the lowest rates of working when ill </w:t>
      </w:r>
      <w:r w:rsidR="00EF3C64">
        <w:t xml:space="preserve">in the last three months </w:t>
      </w:r>
      <w:r>
        <w:t xml:space="preserve">(58%), </w:t>
      </w:r>
      <w:r w:rsidR="52D5F4C3">
        <w:t>while</w:t>
      </w:r>
      <w:r>
        <w:t xml:space="preserve"> rates were highest for managers (69%). </w:t>
      </w:r>
    </w:p>
    <w:p w14:paraId="12466EC0" w14:textId="0B6DF6CE" w:rsidR="006C44A0" w:rsidRPr="00B97C04" w:rsidRDefault="006C44A0" w:rsidP="00650A4D">
      <w:r w:rsidRPr="00B97C04">
        <w:t xml:space="preserve">Respondents were asked where they would </w:t>
      </w:r>
      <w:r w:rsidR="00D039DD" w:rsidRPr="00B97C04">
        <w:t xml:space="preserve">look for </w:t>
      </w:r>
      <w:r w:rsidRPr="00B97C04">
        <w:t>information related to work health and well-being support (Table 3</w:t>
      </w:r>
      <w:r w:rsidR="00E15CD0" w:rsidRPr="00B97C04">
        <w:t>9</w:t>
      </w:r>
      <w:r w:rsidRPr="00B97C04">
        <w:t xml:space="preserve">). Over a third of respondents would go to their managers, with similar rates across </w:t>
      </w:r>
      <w:r w:rsidR="00322457" w:rsidRPr="00B97C04">
        <w:t>occupational</w:t>
      </w:r>
      <w:r w:rsidRPr="00B97C04">
        <w:t xml:space="preserve"> groups. Online employer support was the second highest source of information</w:t>
      </w:r>
      <w:r w:rsidR="005C6B42" w:rsidRPr="00B97C04">
        <w:t>.</w:t>
      </w:r>
      <w:r w:rsidRPr="00B97C04">
        <w:t xml:space="preserve"> </w:t>
      </w:r>
      <w:r w:rsidR="005C6B42" w:rsidRPr="00B97C04">
        <w:t>A</w:t>
      </w:r>
      <w:r w:rsidRPr="00B97C04">
        <w:t xml:space="preserve">round a quarter of all </w:t>
      </w:r>
      <w:r w:rsidR="00576C61" w:rsidRPr="00B97C04">
        <w:t>respondents</w:t>
      </w:r>
      <w:r w:rsidRPr="00B97C04">
        <w:t xml:space="preserve"> would </w:t>
      </w:r>
      <w:r w:rsidR="00BF569B" w:rsidRPr="00B97C04">
        <w:t xml:space="preserve">seek </w:t>
      </w:r>
      <w:r w:rsidRPr="00B97C04">
        <w:t xml:space="preserve">information from Social Care Wales (which was higher amongst managers, 34%), from the internet, from colleagues (which was higher amongst those in social work, 35%), and from </w:t>
      </w:r>
      <w:r w:rsidR="00BF569B" w:rsidRPr="00B97C04">
        <w:t>their human resources (</w:t>
      </w:r>
      <w:r w:rsidRPr="00B97C04">
        <w:t>HR</w:t>
      </w:r>
      <w:r w:rsidR="00BF569B" w:rsidRPr="00B97C04">
        <w:t>) service</w:t>
      </w:r>
      <w:r w:rsidRPr="00B97C04">
        <w:t xml:space="preserve"> (which was highest amongst managers, 43%). </w:t>
      </w:r>
    </w:p>
    <w:p w14:paraId="33138721" w14:textId="04575026" w:rsidR="006C44A0" w:rsidRPr="00B97C04" w:rsidRDefault="521EA540" w:rsidP="00650A4D">
      <w:r>
        <w:t xml:space="preserve">The proportion of </w:t>
      </w:r>
      <w:r w:rsidR="0A25D54E">
        <w:t xml:space="preserve">respondents </w:t>
      </w:r>
      <w:r>
        <w:t>who were not sure where they would seek information about health and</w:t>
      </w:r>
      <w:r w:rsidRPr="4CE6D56F">
        <w:rPr>
          <w:rFonts w:eastAsiaTheme="minorEastAsia"/>
        </w:rPr>
        <w:t xml:space="preserve"> well-being at work was low (less than 8%), indicating understanding of mechanisms of guidance</w:t>
      </w:r>
      <w:r w:rsidR="0C9967AB" w:rsidRPr="4CE6D56F">
        <w:rPr>
          <w:rFonts w:eastAsiaTheme="minorEastAsia"/>
        </w:rPr>
        <w:t xml:space="preserve"> and support</w:t>
      </w:r>
      <w:r w:rsidRPr="4CE6D56F">
        <w:rPr>
          <w:rFonts w:eastAsiaTheme="minorEastAsia"/>
        </w:rPr>
        <w:t>. However, thi</w:t>
      </w:r>
      <w:r>
        <w:t xml:space="preserve">s masks variation across </w:t>
      </w:r>
      <w:r w:rsidR="5957135B">
        <w:t>occupational</w:t>
      </w:r>
      <w:r>
        <w:t xml:space="preserve"> groups. Care workers had the highest proportion of replies stating that they </w:t>
      </w:r>
      <w:r w:rsidR="4C94C619">
        <w:t>weren’t</w:t>
      </w:r>
      <w:r>
        <w:t xml:space="preserve"> sure where they would get information</w:t>
      </w:r>
      <w:r w:rsidR="76AB3F22">
        <w:t xml:space="preserve"> from</w:t>
      </w:r>
      <w:r>
        <w:t xml:space="preserve"> (9%), almost double that of social workers (5%) and four times more than managers (2%).  </w:t>
      </w:r>
    </w:p>
    <w:p w14:paraId="0A73B449" w14:textId="5D1CC910" w:rsidR="00FD01F2" w:rsidRPr="00B97C04" w:rsidRDefault="00FD01F2" w:rsidP="00FD01F2">
      <w:pPr>
        <w:pStyle w:val="Caption"/>
      </w:pPr>
      <w:bookmarkStart w:id="122" w:name="_Toc242368707"/>
      <w:r w:rsidRPr="00B97C04">
        <w:t xml:space="preserve">Table </w:t>
      </w:r>
      <w:r w:rsidRPr="00B97C04">
        <w:fldChar w:fldCharType="begin"/>
      </w:r>
      <w:r w:rsidRPr="00B97C04">
        <w:instrText>SEQ Table \* ARABIC</w:instrText>
      </w:r>
      <w:r w:rsidRPr="00B97C04">
        <w:fldChar w:fldCharType="separate"/>
      </w:r>
      <w:r w:rsidR="00C43394" w:rsidRPr="00B97C04">
        <w:rPr>
          <w:noProof/>
        </w:rPr>
        <w:t>39</w:t>
      </w:r>
      <w:r w:rsidRPr="00B97C04">
        <w:fldChar w:fldCharType="end"/>
      </w:r>
      <w:r w:rsidRPr="00B97C04">
        <w:t>: If you wanted to find out more information about health and well-being at work, where would you go to find this information?</w:t>
      </w:r>
      <w:bookmarkEnd w:id="122"/>
    </w:p>
    <w:tbl>
      <w:tblPr>
        <w:tblStyle w:val="ListTable3"/>
        <w:tblW w:w="9067" w:type="dxa"/>
        <w:tblLayout w:type="fixed"/>
        <w:tblLook w:val="04A0" w:firstRow="1" w:lastRow="0" w:firstColumn="1" w:lastColumn="0" w:noHBand="0" w:noVBand="1"/>
      </w:tblPr>
      <w:tblGrid>
        <w:gridCol w:w="2972"/>
        <w:gridCol w:w="1134"/>
        <w:gridCol w:w="1417"/>
        <w:gridCol w:w="1197"/>
        <w:gridCol w:w="1276"/>
        <w:gridCol w:w="1071"/>
      </w:tblGrid>
      <w:tr w:rsidR="006C44A0" w:rsidRPr="00B97C04" w14:paraId="0009016A" w14:textId="77777777" w:rsidTr="48035018">
        <w:trPr>
          <w:cnfStyle w:val="100000000000" w:firstRow="1" w:lastRow="0" w:firstColumn="0" w:lastColumn="0" w:oddVBand="0" w:evenVBand="0" w:oddHBand="0" w:evenHBand="0" w:firstRowFirstColumn="0" w:firstRowLastColumn="0" w:lastRowFirstColumn="0" w:lastRowLastColumn="0"/>
          <w:trHeight w:val="288"/>
        </w:trPr>
        <w:tc>
          <w:tcPr>
            <w:cnfStyle w:val="001000000100" w:firstRow="0" w:lastRow="0" w:firstColumn="1" w:lastColumn="0" w:oddVBand="0" w:evenVBand="0" w:oddHBand="0" w:evenHBand="0" w:firstRowFirstColumn="1" w:firstRowLastColumn="0" w:lastRowFirstColumn="0" w:lastRowLastColumn="0"/>
            <w:tcW w:w="2972" w:type="dxa"/>
            <w:shd w:val="clear" w:color="auto" w:fill="247C86"/>
            <w:noWrap/>
            <w:hideMark/>
          </w:tcPr>
          <w:p w14:paraId="5138A689" w14:textId="77777777" w:rsidR="006C44A0" w:rsidRPr="00B97C04" w:rsidRDefault="006C44A0" w:rsidP="00650A4D">
            <w:pPr>
              <w:rPr>
                <w:lang w:eastAsia="en-GB"/>
              </w:rPr>
            </w:pPr>
          </w:p>
        </w:tc>
        <w:tc>
          <w:tcPr>
            <w:tcW w:w="1134" w:type="dxa"/>
            <w:shd w:val="clear" w:color="auto" w:fill="247C86"/>
            <w:noWrap/>
            <w:hideMark/>
          </w:tcPr>
          <w:p w14:paraId="0559A86B" w14:textId="77777777" w:rsidR="006C44A0" w:rsidRPr="00B97C04" w:rsidRDefault="006C44A0" w:rsidP="002836C8">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sz w:val="20"/>
                <w:szCs w:val="20"/>
                <w:lang w:eastAsia="en-GB"/>
              </w:rPr>
            </w:pPr>
            <w:r w:rsidRPr="00B97C04">
              <w:rPr>
                <w:lang w:eastAsia="en-GB"/>
              </w:rPr>
              <w:t>Care workers</w:t>
            </w:r>
          </w:p>
        </w:tc>
        <w:tc>
          <w:tcPr>
            <w:tcW w:w="1417" w:type="dxa"/>
            <w:shd w:val="clear" w:color="auto" w:fill="247C86"/>
            <w:noWrap/>
            <w:hideMark/>
          </w:tcPr>
          <w:p w14:paraId="5B9ED1C2" w14:textId="0A16B26B" w:rsidR="006C44A0" w:rsidRPr="00B97C04" w:rsidRDefault="001631DA" w:rsidP="002836C8">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sz w:val="20"/>
                <w:szCs w:val="20"/>
                <w:lang w:eastAsia="en-GB"/>
              </w:rPr>
            </w:pPr>
            <w:r w:rsidRPr="00B97C04">
              <w:rPr>
                <w:lang w:eastAsia="en-GB"/>
              </w:rPr>
              <w:t>M</w:t>
            </w:r>
            <w:r w:rsidR="006C44A0" w:rsidRPr="00B97C04">
              <w:rPr>
                <w:lang w:eastAsia="en-GB"/>
              </w:rPr>
              <w:t>anagers</w:t>
            </w:r>
          </w:p>
        </w:tc>
        <w:tc>
          <w:tcPr>
            <w:tcW w:w="1197" w:type="dxa"/>
            <w:shd w:val="clear" w:color="auto" w:fill="247C86"/>
            <w:noWrap/>
            <w:hideMark/>
          </w:tcPr>
          <w:p w14:paraId="76E1E4DA" w14:textId="07696A2F" w:rsidR="006C44A0" w:rsidRPr="00B97C04" w:rsidRDefault="521EA540" w:rsidP="48035018">
            <w:pPr>
              <w:jc w:val="center"/>
              <w:cnfStyle w:val="100000000000" w:firstRow="1" w:lastRow="0" w:firstColumn="0" w:lastColumn="0" w:oddVBand="0" w:evenVBand="0" w:oddHBand="0" w:evenHBand="0" w:firstRowFirstColumn="0" w:firstRowLastColumn="0" w:lastRowFirstColumn="0" w:lastRowLastColumn="0"/>
              <w:rPr>
                <w:lang w:eastAsia="en-GB"/>
              </w:rPr>
            </w:pPr>
            <w:r w:rsidRPr="48035018">
              <w:rPr>
                <w:lang w:eastAsia="en-GB"/>
              </w:rPr>
              <w:t>Social work</w:t>
            </w:r>
          </w:p>
        </w:tc>
        <w:tc>
          <w:tcPr>
            <w:tcW w:w="1276" w:type="dxa"/>
            <w:shd w:val="clear" w:color="auto" w:fill="247C86"/>
            <w:noWrap/>
            <w:hideMark/>
          </w:tcPr>
          <w:p w14:paraId="5315762E" w14:textId="7EF93AC4" w:rsidR="006C44A0" w:rsidRPr="00B97C04" w:rsidRDefault="000245F4" w:rsidP="002836C8">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sz w:val="20"/>
                <w:szCs w:val="20"/>
                <w:lang w:eastAsia="en-GB"/>
              </w:rPr>
            </w:pPr>
            <w:r w:rsidRPr="00B97C04">
              <w:rPr>
                <w:lang w:eastAsia="en-GB"/>
              </w:rPr>
              <w:t>Other roles</w:t>
            </w:r>
          </w:p>
        </w:tc>
        <w:tc>
          <w:tcPr>
            <w:tcW w:w="1071" w:type="dxa"/>
            <w:shd w:val="clear" w:color="auto" w:fill="247C86"/>
            <w:noWrap/>
            <w:hideMark/>
          </w:tcPr>
          <w:p w14:paraId="7963ADA1" w14:textId="77777777" w:rsidR="006C44A0" w:rsidRPr="00B97C04" w:rsidRDefault="006C44A0" w:rsidP="002836C8">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sz w:val="20"/>
                <w:szCs w:val="20"/>
                <w:lang w:eastAsia="en-GB"/>
              </w:rPr>
            </w:pPr>
            <w:r w:rsidRPr="00B97C04">
              <w:rPr>
                <w:lang w:eastAsia="en-GB"/>
              </w:rPr>
              <w:t>All</w:t>
            </w:r>
          </w:p>
        </w:tc>
      </w:tr>
      <w:tr w:rsidR="006C44A0" w:rsidRPr="00B97C04" w14:paraId="3E4D2736" w14:textId="77777777" w:rsidTr="48035018">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972" w:type="dxa"/>
            <w:noWrap/>
            <w:hideMark/>
          </w:tcPr>
          <w:p w14:paraId="7487DFCD" w14:textId="77777777" w:rsidR="006C44A0" w:rsidRPr="00B97C04" w:rsidRDefault="006C44A0" w:rsidP="00650A4D">
            <w:pPr>
              <w:rPr>
                <w:rFonts w:eastAsia="Times New Roman" w:cs="Times New Roman"/>
                <w:kern w:val="0"/>
                <w:lang w:eastAsia="en-GB"/>
                <w14:ligatures w14:val="none"/>
              </w:rPr>
            </w:pPr>
            <w:r w:rsidRPr="00B97C04">
              <w:t>Your manager</w:t>
            </w:r>
          </w:p>
        </w:tc>
        <w:tc>
          <w:tcPr>
            <w:tcW w:w="1134" w:type="dxa"/>
            <w:noWrap/>
            <w:hideMark/>
          </w:tcPr>
          <w:p w14:paraId="1BA1A055" w14:textId="77777777" w:rsidR="006C44A0" w:rsidRPr="00B97C04" w:rsidRDefault="006C44A0" w:rsidP="00FD01F2">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eastAsia="en-GB"/>
              </w:rPr>
              <w:t>35.4%</w:t>
            </w:r>
          </w:p>
        </w:tc>
        <w:tc>
          <w:tcPr>
            <w:tcW w:w="1417" w:type="dxa"/>
            <w:noWrap/>
            <w:hideMark/>
          </w:tcPr>
          <w:p w14:paraId="22908A83" w14:textId="77777777" w:rsidR="006C44A0" w:rsidRPr="00B97C04" w:rsidRDefault="006C44A0" w:rsidP="00FD01F2">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eastAsia="en-GB"/>
              </w:rPr>
              <w:t>36.7%</w:t>
            </w:r>
          </w:p>
        </w:tc>
        <w:tc>
          <w:tcPr>
            <w:tcW w:w="1197" w:type="dxa"/>
            <w:noWrap/>
            <w:hideMark/>
          </w:tcPr>
          <w:p w14:paraId="1E1E8ED2" w14:textId="77777777" w:rsidR="006C44A0" w:rsidRPr="00B97C04" w:rsidRDefault="006C44A0" w:rsidP="00FD01F2">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eastAsia="en-GB"/>
              </w:rPr>
              <w:t>38.8%</w:t>
            </w:r>
          </w:p>
        </w:tc>
        <w:tc>
          <w:tcPr>
            <w:tcW w:w="1276" w:type="dxa"/>
            <w:noWrap/>
            <w:hideMark/>
          </w:tcPr>
          <w:p w14:paraId="1559CFDB" w14:textId="77777777" w:rsidR="006C44A0" w:rsidRPr="00B97C04" w:rsidRDefault="006C44A0" w:rsidP="00FD01F2">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eastAsia="en-GB"/>
              </w:rPr>
              <w:t>38.1%</w:t>
            </w:r>
          </w:p>
        </w:tc>
        <w:tc>
          <w:tcPr>
            <w:tcW w:w="1071" w:type="dxa"/>
            <w:noWrap/>
            <w:hideMark/>
          </w:tcPr>
          <w:p w14:paraId="3187B590" w14:textId="77777777" w:rsidR="006C44A0" w:rsidRPr="00B97C04" w:rsidRDefault="006C44A0" w:rsidP="00FD01F2">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eastAsia="en-GB"/>
              </w:rPr>
              <w:t>36.1%</w:t>
            </w:r>
          </w:p>
        </w:tc>
      </w:tr>
      <w:tr w:rsidR="006C44A0" w:rsidRPr="00B97C04" w14:paraId="05D47AC3" w14:textId="77777777" w:rsidTr="48035018">
        <w:trPr>
          <w:trHeight w:val="288"/>
        </w:trPr>
        <w:tc>
          <w:tcPr>
            <w:cnfStyle w:val="001000000000" w:firstRow="0" w:lastRow="0" w:firstColumn="1" w:lastColumn="0" w:oddVBand="0" w:evenVBand="0" w:oddHBand="0" w:evenHBand="0" w:firstRowFirstColumn="0" w:firstRowLastColumn="0" w:lastRowFirstColumn="0" w:lastRowLastColumn="0"/>
            <w:tcW w:w="2972" w:type="dxa"/>
            <w:noWrap/>
            <w:hideMark/>
          </w:tcPr>
          <w:p w14:paraId="30E60A8D" w14:textId="77777777" w:rsidR="006C44A0" w:rsidRPr="00B97C04" w:rsidRDefault="006C44A0" w:rsidP="00650A4D">
            <w:pPr>
              <w:rPr>
                <w:rFonts w:eastAsia="Times New Roman" w:cs="Times New Roman"/>
                <w:kern w:val="0"/>
                <w:lang w:eastAsia="en-GB"/>
                <w14:ligatures w14:val="none"/>
              </w:rPr>
            </w:pPr>
            <w:r w:rsidRPr="00B97C04">
              <w:t>Employer website/intranet</w:t>
            </w:r>
          </w:p>
        </w:tc>
        <w:tc>
          <w:tcPr>
            <w:tcW w:w="1134" w:type="dxa"/>
            <w:noWrap/>
            <w:hideMark/>
          </w:tcPr>
          <w:p w14:paraId="042F8517" w14:textId="77777777" w:rsidR="006C44A0" w:rsidRPr="00B97C04" w:rsidRDefault="006C44A0" w:rsidP="00FD01F2">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eastAsia="en-GB"/>
              </w:rPr>
              <w:t>26.8%</w:t>
            </w:r>
          </w:p>
        </w:tc>
        <w:tc>
          <w:tcPr>
            <w:tcW w:w="1417" w:type="dxa"/>
            <w:noWrap/>
            <w:hideMark/>
          </w:tcPr>
          <w:p w14:paraId="2E1169DF" w14:textId="77777777" w:rsidR="006C44A0" w:rsidRPr="00B97C04" w:rsidRDefault="006C44A0" w:rsidP="00FD01F2">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eastAsia="en-GB"/>
              </w:rPr>
              <w:t>40.6%</w:t>
            </w:r>
          </w:p>
        </w:tc>
        <w:tc>
          <w:tcPr>
            <w:tcW w:w="1197" w:type="dxa"/>
            <w:noWrap/>
            <w:hideMark/>
          </w:tcPr>
          <w:p w14:paraId="6D17516C" w14:textId="77777777" w:rsidR="006C44A0" w:rsidRPr="00B97C04" w:rsidRDefault="006C44A0" w:rsidP="00FD01F2">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eastAsia="en-GB"/>
              </w:rPr>
              <w:t>50.0%</w:t>
            </w:r>
          </w:p>
        </w:tc>
        <w:tc>
          <w:tcPr>
            <w:tcW w:w="1276" w:type="dxa"/>
            <w:noWrap/>
            <w:hideMark/>
          </w:tcPr>
          <w:p w14:paraId="329B8C07" w14:textId="77777777" w:rsidR="006C44A0" w:rsidRPr="00B97C04" w:rsidRDefault="006C44A0" w:rsidP="00FD01F2">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eastAsia="en-GB"/>
              </w:rPr>
              <w:t>37.2%</w:t>
            </w:r>
          </w:p>
        </w:tc>
        <w:tc>
          <w:tcPr>
            <w:tcW w:w="1071" w:type="dxa"/>
            <w:noWrap/>
            <w:hideMark/>
          </w:tcPr>
          <w:p w14:paraId="1457C2AF" w14:textId="77777777" w:rsidR="006C44A0" w:rsidRPr="00B97C04" w:rsidRDefault="006C44A0" w:rsidP="00FD01F2">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eastAsia="en-GB"/>
              </w:rPr>
              <w:t>31.7%</w:t>
            </w:r>
          </w:p>
        </w:tc>
      </w:tr>
      <w:tr w:rsidR="006C44A0" w:rsidRPr="00B97C04" w14:paraId="18C44B40" w14:textId="77777777" w:rsidTr="48035018">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972" w:type="dxa"/>
            <w:noWrap/>
            <w:hideMark/>
          </w:tcPr>
          <w:p w14:paraId="43762D62" w14:textId="77777777" w:rsidR="006C44A0" w:rsidRPr="00B97C04" w:rsidRDefault="006C44A0" w:rsidP="00650A4D">
            <w:pPr>
              <w:rPr>
                <w:rFonts w:eastAsia="Times New Roman" w:cs="Times New Roman"/>
                <w:kern w:val="0"/>
                <w:lang w:eastAsia="en-GB"/>
                <w14:ligatures w14:val="none"/>
              </w:rPr>
            </w:pPr>
            <w:r w:rsidRPr="00B97C04">
              <w:t>Social Care Wales</w:t>
            </w:r>
          </w:p>
        </w:tc>
        <w:tc>
          <w:tcPr>
            <w:tcW w:w="1134" w:type="dxa"/>
            <w:noWrap/>
            <w:hideMark/>
          </w:tcPr>
          <w:p w14:paraId="27B7D854" w14:textId="77777777" w:rsidR="006C44A0" w:rsidRPr="00B97C04" w:rsidRDefault="006C44A0" w:rsidP="00FD01F2">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eastAsia="en-GB"/>
              </w:rPr>
              <w:t>26.6%</w:t>
            </w:r>
          </w:p>
        </w:tc>
        <w:tc>
          <w:tcPr>
            <w:tcW w:w="1417" w:type="dxa"/>
            <w:noWrap/>
            <w:hideMark/>
          </w:tcPr>
          <w:p w14:paraId="52F2CC2E" w14:textId="77777777" w:rsidR="006C44A0" w:rsidRPr="00B97C04" w:rsidRDefault="006C44A0" w:rsidP="00FD01F2">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eastAsia="en-GB"/>
              </w:rPr>
              <w:t>33.7%</w:t>
            </w:r>
          </w:p>
        </w:tc>
        <w:tc>
          <w:tcPr>
            <w:tcW w:w="1197" w:type="dxa"/>
            <w:noWrap/>
            <w:hideMark/>
          </w:tcPr>
          <w:p w14:paraId="478FED5B" w14:textId="77777777" w:rsidR="006C44A0" w:rsidRPr="00B97C04" w:rsidRDefault="006C44A0" w:rsidP="00FD01F2">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eastAsia="en-GB"/>
              </w:rPr>
              <w:t>23.4%</w:t>
            </w:r>
          </w:p>
        </w:tc>
        <w:tc>
          <w:tcPr>
            <w:tcW w:w="1276" w:type="dxa"/>
            <w:noWrap/>
            <w:hideMark/>
          </w:tcPr>
          <w:p w14:paraId="7791A46E" w14:textId="77777777" w:rsidR="006C44A0" w:rsidRPr="00B97C04" w:rsidRDefault="006C44A0" w:rsidP="00FD01F2">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eastAsia="en-GB"/>
              </w:rPr>
              <w:t>18.4%</w:t>
            </w:r>
          </w:p>
        </w:tc>
        <w:tc>
          <w:tcPr>
            <w:tcW w:w="1071" w:type="dxa"/>
            <w:noWrap/>
            <w:hideMark/>
          </w:tcPr>
          <w:p w14:paraId="295E1124" w14:textId="77777777" w:rsidR="006C44A0" w:rsidRPr="00B97C04" w:rsidRDefault="006C44A0" w:rsidP="00FD01F2">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eastAsia="en-GB"/>
              </w:rPr>
              <w:t>26.4%</w:t>
            </w:r>
          </w:p>
        </w:tc>
      </w:tr>
      <w:tr w:rsidR="006C44A0" w:rsidRPr="00B97C04" w14:paraId="41280A36" w14:textId="77777777" w:rsidTr="48035018">
        <w:trPr>
          <w:trHeight w:val="288"/>
        </w:trPr>
        <w:tc>
          <w:tcPr>
            <w:cnfStyle w:val="001000000000" w:firstRow="0" w:lastRow="0" w:firstColumn="1" w:lastColumn="0" w:oddVBand="0" w:evenVBand="0" w:oddHBand="0" w:evenHBand="0" w:firstRowFirstColumn="0" w:firstRowLastColumn="0" w:lastRowFirstColumn="0" w:lastRowLastColumn="0"/>
            <w:tcW w:w="2972" w:type="dxa"/>
            <w:noWrap/>
            <w:hideMark/>
          </w:tcPr>
          <w:p w14:paraId="3D87A06E" w14:textId="77777777" w:rsidR="006C44A0" w:rsidRPr="00B97C04" w:rsidRDefault="006C44A0" w:rsidP="00650A4D">
            <w:pPr>
              <w:rPr>
                <w:rFonts w:eastAsia="Times New Roman" w:cs="Times New Roman"/>
                <w:kern w:val="0"/>
                <w:lang w:eastAsia="en-GB"/>
                <w14:ligatures w14:val="none"/>
              </w:rPr>
            </w:pPr>
            <w:r w:rsidRPr="00B97C04">
              <w:t>Google/internet search</w:t>
            </w:r>
          </w:p>
        </w:tc>
        <w:tc>
          <w:tcPr>
            <w:tcW w:w="1134" w:type="dxa"/>
            <w:noWrap/>
            <w:hideMark/>
          </w:tcPr>
          <w:p w14:paraId="17226F0F" w14:textId="77777777" w:rsidR="006C44A0" w:rsidRPr="00B97C04" w:rsidRDefault="006C44A0" w:rsidP="00FD01F2">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eastAsia="en-GB"/>
              </w:rPr>
              <w:t>24.8%</w:t>
            </w:r>
          </w:p>
        </w:tc>
        <w:tc>
          <w:tcPr>
            <w:tcW w:w="1417" w:type="dxa"/>
            <w:noWrap/>
            <w:hideMark/>
          </w:tcPr>
          <w:p w14:paraId="1F0B56C9" w14:textId="77777777" w:rsidR="006C44A0" w:rsidRPr="00B97C04" w:rsidRDefault="006C44A0" w:rsidP="00FD01F2">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eastAsia="en-GB"/>
              </w:rPr>
              <w:t>26.5%</w:t>
            </w:r>
          </w:p>
        </w:tc>
        <w:tc>
          <w:tcPr>
            <w:tcW w:w="1197" w:type="dxa"/>
            <w:noWrap/>
            <w:hideMark/>
          </w:tcPr>
          <w:p w14:paraId="110D29AD" w14:textId="77777777" w:rsidR="006C44A0" w:rsidRPr="00B97C04" w:rsidRDefault="006C44A0" w:rsidP="00FD01F2">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eastAsia="en-GB"/>
              </w:rPr>
              <w:t>21.9%</w:t>
            </w:r>
          </w:p>
        </w:tc>
        <w:tc>
          <w:tcPr>
            <w:tcW w:w="1276" w:type="dxa"/>
            <w:noWrap/>
            <w:hideMark/>
          </w:tcPr>
          <w:p w14:paraId="41047E5B" w14:textId="77777777" w:rsidR="006C44A0" w:rsidRPr="00B97C04" w:rsidRDefault="006C44A0" w:rsidP="00FD01F2">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eastAsia="en-GB"/>
              </w:rPr>
              <w:t>25.1%</w:t>
            </w:r>
          </w:p>
        </w:tc>
        <w:tc>
          <w:tcPr>
            <w:tcW w:w="1071" w:type="dxa"/>
            <w:noWrap/>
            <w:hideMark/>
          </w:tcPr>
          <w:p w14:paraId="64703ED9" w14:textId="77777777" w:rsidR="006C44A0" w:rsidRPr="00B97C04" w:rsidRDefault="006C44A0" w:rsidP="00FD01F2">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eastAsia="en-GB"/>
              </w:rPr>
              <w:t>24.7%</w:t>
            </w:r>
          </w:p>
        </w:tc>
      </w:tr>
      <w:tr w:rsidR="006C44A0" w:rsidRPr="00B97C04" w14:paraId="49746DFD" w14:textId="77777777" w:rsidTr="48035018">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972" w:type="dxa"/>
            <w:noWrap/>
            <w:hideMark/>
          </w:tcPr>
          <w:p w14:paraId="381C8B5D" w14:textId="77777777" w:rsidR="006C44A0" w:rsidRPr="00B97C04" w:rsidRDefault="006C44A0" w:rsidP="00650A4D">
            <w:pPr>
              <w:rPr>
                <w:rFonts w:eastAsia="Times New Roman" w:cs="Times New Roman"/>
                <w:kern w:val="0"/>
                <w:lang w:eastAsia="en-GB"/>
                <w14:ligatures w14:val="none"/>
              </w:rPr>
            </w:pPr>
            <w:r w:rsidRPr="00B97C04">
              <w:t>Colleagues/peers</w:t>
            </w:r>
          </w:p>
        </w:tc>
        <w:tc>
          <w:tcPr>
            <w:tcW w:w="1134" w:type="dxa"/>
            <w:noWrap/>
            <w:hideMark/>
          </w:tcPr>
          <w:p w14:paraId="3A1B4F25" w14:textId="77777777" w:rsidR="006C44A0" w:rsidRPr="00B97C04" w:rsidRDefault="006C44A0" w:rsidP="00FD01F2">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eastAsia="en-GB"/>
              </w:rPr>
              <w:t>22.1%</w:t>
            </w:r>
          </w:p>
        </w:tc>
        <w:tc>
          <w:tcPr>
            <w:tcW w:w="1417" w:type="dxa"/>
            <w:noWrap/>
            <w:hideMark/>
          </w:tcPr>
          <w:p w14:paraId="44B8088C" w14:textId="77777777" w:rsidR="006C44A0" w:rsidRPr="00B97C04" w:rsidRDefault="006C44A0" w:rsidP="00FD01F2">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eastAsia="en-GB"/>
              </w:rPr>
              <w:t>22.9%</w:t>
            </w:r>
          </w:p>
        </w:tc>
        <w:tc>
          <w:tcPr>
            <w:tcW w:w="1197" w:type="dxa"/>
            <w:noWrap/>
            <w:hideMark/>
          </w:tcPr>
          <w:p w14:paraId="632CAEFC" w14:textId="77777777" w:rsidR="006C44A0" w:rsidRPr="00B97C04" w:rsidRDefault="006C44A0" w:rsidP="00FD01F2">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eastAsia="en-GB"/>
              </w:rPr>
              <w:t>34.6%</w:t>
            </w:r>
          </w:p>
        </w:tc>
        <w:tc>
          <w:tcPr>
            <w:tcW w:w="1276" w:type="dxa"/>
            <w:noWrap/>
            <w:hideMark/>
          </w:tcPr>
          <w:p w14:paraId="4441E85E" w14:textId="77777777" w:rsidR="006C44A0" w:rsidRPr="00B97C04" w:rsidRDefault="006C44A0" w:rsidP="00FD01F2">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eastAsia="en-GB"/>
              </w:rPr>
              <w:t>30.0%</w:t>
            </w:r>
          </w:p>
        </w:tc>
        <w:tc>
          <w:tcPr>
            <w:tcW w:w="1071" w:type="dxa"/>
            <w:noWrap/>
            <w:hideMark/>
          </w:tcPr>
          <w:p w14:paraId="2F7C2A6D" w14:textId="77777777" w:rsidR="006C44A0" w:rsidRPr="00B97C04" w:rsidRDefault="006C44A0" w:rsidP="00FD01F2">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eastAsia="en-GB"/>
              </w:rPr>
              <w:t>24.2%</w:t>
            </w:r>
          </w:p>
        </w:tc>
      </w:tr>
      <w:tr w:rsidR="006C44A0" w:rsidRPr="00B97C04" w14:paraId="0146998A" w14:textId="77777777" w:rsidTr="48035018">
        <w:trPr>
          <w:trHeight w:val="288"/>
        </w:trPr>
        <w:tc>
          <w:tcPr>
            <w:cnfStyle w:val="001000000000" w:firstRow="0" w:lastRow="0" w:firstColumn="1" w:lastColumn="0" w:oddVBand="0" w:evenVBand="0" w:oddHBand="0" w:evenHBand="0" w:firstRowFirstColumn="0" w:firstRowLastColumn="0" w:lastRowFirstColumn="0" w:lastRowLastColumn="0"/>
            <w:tcW w:w="2972" w:type="dxa"/>
            <w:noWrap/>
            <w:hideMark/>
          </w:tcPr>
          <w:p w14:paraId="12AC6D50" w14:textId="77777777" w:rsidR="006C44A0" w:rsidRPr="00B97C04" w:rsidRDefault="006C44A0" w:rsidP="00650A4D">
            <w:pPr>
              <w:rPr>
                <w:rFonts w:eastAsia="Times New Roman" w:cs="Times New Roman"/>
                <w:kern w:val="0"/>
                <w:lang w:eastAsia="en-GB"/>
                <w14:ligatures w14:val="none"/>
              </w:rPr>
            </w:pPr>
            <w:r w:rsidRPr="00B97C04">
              <w:lastRenderedPageBreak/>
              <w:t>Human resources (HR)</w:t>
            </w:r>
          </w:p>
        </w:tc>
        <w:tc>
          <w:tcPr>
            <w:tcW w:w="1134" w:type="dxa"/>
            <w:noWrap/>
            <w:hideMark/>
          </w:tcPr>
          <w:p w14:paraId="7BEA46D6" w14:textId="77777777" w:rsidR="006C44A0" w:rsidRPr="00B97C04" w:rsidRDefault="006C44A0" w:rsidP="00FD01F2">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eastAsia="en-GB"/>
              </w:rPr>
              <w:t>19.1%</w:t>
            </w:r>
          </w:p>
        </w:tc>
        <w:tc>
          <w:tcPr>
            <w:tcW w:w="1417" w:type="dxa"/>
            <w:noWrap/>
            <w:hideMark/>
          </w:tcPr>
          <w:p w14:paraId="65AC8975" w14:textId="77777777" w:rsidR="006C44A0" w:rsidRPr="00B97C04" w:rsidRDefault="006C44A0" w:rsidP="00FD01F2">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eastAsia="en-GB"/>
              </w:rPr>
              <w:t>42.8%</w:t>
            </w:r>
          </w:p>
        </w:tc>
        <w:tc>
          <w:tcPr>
            <w:tcW w:w="1197" w:type="dxa"/>
            <w:noWrap/>
            <w:hideMark/>
          </w:tcPr>
          <w:p w14:paraId="27224850" w14:textId="77777777" w:rsidR="006C44A0" w:rsidRPr="00B97C04" w:rsidRDefault="006C44A0" w:rsidP="00FD01F2">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eastAsia="en-GB"/>
              </w:rPr>
              <w:t>28.4%</w:t>
            </w:r>
          </w:p>
        </w:tc>
        <w:tc>
          <w:tcPr>
            <w:tcW w:w="1276" w:type="dxa"/>
            <w:noWrap/>
            <w:hideMark/>
          </w:tcPr>
          <w:p w14:paraId="693CF3BC" w14:textId="77777777" w:rsidR="006C44A0" w:rsidRPr="00B97C04" w:rsidRDefault="006C44A0" w:rsidP="00FD01F2">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eastAsia="en-GB"/>
              </w:rPr>
              <w:t>25.8%</w:t>
            </w:r>
          </w:p>
        </w:tc>
        <w:tc>
          <w:tcPr>
            <w:tcW w:w="1071" w:type="dxa"/>
            <w:noWrap/>
            <w:hideMark/>
          </w:tcPr>
          <w:p w14:paraId="625F68DC" w14:textId="77777777" w:rsidR="006C44A0" w:rsidRPr="00B97C04" w:rsidRDefault="006C44A0" w:rsidP="00FD01F2">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eastAsia="en-GB"/>
              </w:rPr>
              <w:t>23.0%</w:t>
            </w:r>
          </w:p>
        </w:tc>
      </w:tr>
      <w:tr w:rsidR="006C44A0" w:rsidRPr="00B97C04" w14:paraId="3BCCDED4" w14:textId="77777777" w:rsidTr="48035018">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972" w:type="dxa"/>
            <w:noWrap/>
            <w:hideMark/>
          </w:tcPr>
          <w:p w14:paraId="0C7CFFE7" w14:textId="77777777" w:rsidR="006C44A0" w:rsidRPr="00B97C04" w:rsidRDefault="006C44A0" w:rsidP="00650A4D">
            <w:pPr>
              <w:rPr>
                <w:rFonts w:eastAsia="Times New Roman" w:cs="Times New Roman"/>
                <w:kern w:val="0"/>
                <w:lang w:eastAsia="en-GB"/>
                <w14:ligatures w14:val="none"/>
              </w:rPr>
            </w:pPr>
            <w:r w:rsidRPr="00B97C04">
              <w:t>Trade union</w:t>
            </w:r>
          </w:p>
        </w:tc>
        <w:tc>
          <w:tcPr>
            <w:tcW w:w="1134" w:type="dxa"/>
            <w:noWrap/>
            <w:hideMark/>
          </w:tcPr>
          <w:p w14:paraId="3272004F" w14:textId="77777777" w:rsidR="006C44A0" w:rsidRPr="00B97C04" w:rsidRDefault="006C44A0" w:rsidP="00FD01F2">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eastAsia="en-GB"/>
              </w:rPr>
              <w:t>8.2%</w:t>
            </w:r>
          </w:p>
        </w:tc>
        <w:tc>
          <w:tcPr>
            <w:tcW w:w="1417" w:type="dxa"/>
            <w:noWrap/>
            <w:hideMark/>
          </w:tcPr>
          <w:p w14:paraId="5A82AF4D" w14:textId="77777777" w:rsidR="006C44A0" w:rsidRPr="00B97C04" w:rsidRDefault="006C44A0" w:rsidP="00FD01F2">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eastAsia="en-GB"/>
              </w:rPr>
              <w:t>9.3%</w:t>
            </w:r>
          </w:p>
        </w:tc>
        <w:tc>
          <w:tcPr>
            <w:tcW w:w="1197" w:type="dxa"/>
            <w:noWrap/>
            <w:hideMark/>
          </w:tcPr>
          <w:p w14:paraId="628C01F0" w14:textId="77777777" w:rsidR="006C44A0" w:rsidRPr="00B97C04" w:rsidRDefault="006C44A0" w:rsidP="00FD01F2">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eastAsia="en-GB"/>
              </w:rPr>
              <w:t>11.0%</w:t>
            </w:r>
          </w:p>
        </w:tc>
        <w:tc>
          <w:tcPr>
            <w:tcW w:w="1276" w:type="dxa"/>
            <w:noWrap/>
            <w:hideMark/>
          </w:tcPr>
          <w:p w14:paraId="303337FE" w14:textId="77777777" w:rsidR="006C44A0" w:rsidRPr="00B97C04" w:rsidRDefault="006C44A0" w:rsidP="00FD01F2">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eastAsia="en-GB"/>
              </w:rPr>
              <w:t>8.6%</w:t>
            </w:r>
          </w:p>
        </w:tc>
        <w:tc>
          <w:tcPr>
            <w:tcW w:w="1071" w:type="dxa"/>
            <w:noWrap/>
            <w:hideMark/>
          </w:tcPr>
          <w:p w14:paraId="37F7E304" w14:textId="77777777" w:rsidR="006C44A0" w:rsidRPr="00B97C04" w:rsidRDefault="006C44A0" w:rsidP="00FD01F2">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eastAsia="en-GB"/>
              </w:rPr>
              <w:t>8.7%</w:t>
            </w:r>
          </w:p>
        </w:tc>
      </w:tr>
      <w:tr w:rsidR="006C44A0" w:rsidRPr="00B97C04" w14:paraId="4D7A8187" w14:textId="77777777" w:rsidTr="48035018">
        <w:trPr>
          <w:trHeight w:val="288"/>
        </w:trPr>
        <w:tc>
          <w:tcPr>
            <w:cnfStyle w:val="001000000000" w:firstRow="0" w:lastRow="0" w:firstColumn="1" w:lastColumn="0" w:oddVBand="0" w:evenVBand="0" w:oddHBand="0" w:evenHBand="0" w:firstRowFirstColumn="0" w:firstRowLastColumn="0" w:lastRowFirstColumn="0" w:lastRowLastColumn="0"/>
            <w:tcW w:w="2972" w:type="dxa"/>
            <w:noWrap/>
            <w:hideMark/>
          </w:tcPr>
          <w:p w14:paraId="3D8D44B5" w14:textId="77777777" w:rsidR="006C44A0" w:rsidRPr="00B97C04" w:rsidRDefault="006C44A0" w:rsidP="00650A4D">
            <w:pPr>
              <w:rPr>
                <w:rFonts w:eastAsia="Times New Roman" w:cs="Times New Roman"/>
                <w:kern w:val="0"/>
                <w:lang w:eastAsia="en-GB"/>
                <w14:ligatures w14:val="none"/>
              </w:rPr>
            </w:pPr>
            <w:r w:rsidRPr="00B97C04">
              <w:t>Social Care Institute for Excellence (SCIE)</w:t>
            </w:r>
          </w:p>
        </w:tc>
        <w:tc>
          <w:tcPr>
            <w:tcW w:w="1134" w:type="dxa"/>
            <w:noWrap/>
            <w:hideMark/>
          </w:tcPr>
          <w:p w14:paraId="6F91977D" w14:textId="77777777" w:rsidR="006C44A0" w:rsidRPr="00B97C04" w:rsidRDefault="006C44A0" w:rsidP="00FD01F2">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eastAsia="en-GB"/>
              </w:rPr>
              <w:t>7.0%</w:t>
            </w:r>
          </w:p>
        </w:tc>
        <w:tc>
          <w:tcPr>
            <w:tcW w:w="1417" w:type="dxa"/>
            <w:noWrap/>
            <w:hideMark/>
          </w:tcPr>
          <w:p w14:paraId="3F6D780B" w14:textId="77777777" w:rsidR="006C44A0" w:rsidRPr="00B97C04" w:rsidRDefault="006C44A0" w:rsidP="00FD01F2">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eastAsia="en-GB"/>
              </w:rPr>
              <w:t>8.5%</w:t>
            </w:r>
          </w:p>
        </w:tc>
        <w:tc>
          <w:tcPr>
            <w:tcW w:w="1197" w:type="dxa"/>
            <w:noWrap/>
            <w:hideMark/>
          </w:tcPr>
          <w:p w14:paraId="65A30B8B" w14:textId="77777777" w:rsidR="006C44A0" w:rsidRPr="00B97C04" w:rsidRDefault="006C44A0" w:rsidP="00FD01F2">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eastAsia="en-GB"/>
              </w:rPr>
              <w:t>7.7%</w:t>
            </w:r>
          </w:p>
        </w:tc>
        <w:tc>
          <w:tcPr>
            <w:tcW w:w="1276" w:type="dxa"/>
            <w:noWrap/>
            <w:hideMark/>
          </w:tcPr>
          <w:p w14:paraId="3AFED3A0" w14:textId="77777777" w:rsidR="006C44A0" w:rsidRPr="00B97C04" w:rsidRDefault="006C44A0" w:rsidP="00FD01F2">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eastAsia="en-GB"/>
              </w:rPr>
              <w:t>4.4%</w:t>
            </w:r>
          </w:p>
        </w:tc>
        <w:tc>
          <w:tcPr>
            <w:tcW w:w="1071" w:type="dxa"/>
            <w:noWrap/>
            <w:hideMark/>
          </w:tcPr>
          <w:p w14:paraId="5D096BD4" w14:textId="77777777" w:rsidR="006C44A0" w:rsidRPr="00B97C04" w:rsidRDefault="006C44A0" w:rsidP="00FD01F2">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eastAsia="en-GB"/>
              </w:rPr>
              <w:t>7.1%</w:t>
            </w:r>
          </w:p>
        </w:tc>
      </w:tr>
      <w:tr w:rsidR="006C44A0" w:rsidRPr="00B97C04" w14:paraId="6D94DD57" w14:textId="77777777" w:rsidTr="48035018">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972" w:type="dxa"/>
            <w:noWrap/>
            <w:hideMark/>
          </w:tcPr>
          <w:p w14:paraId="6FC7E5E4" w14:textId="77777777" w:rsidR="006C44A0" w:rsidRPr="00B97C04" w:rsidRDefault="006C44A0" w:rsidP="00650A4D">
            <w:pPr>
              <w:rPr>
                <w:rFonts w:eastAsia="Times New Roman" w:cs="Times New Roman"/>
                <w:kern w:val="0"/>
                <w:lang w:eastAsia="en-GB"/>
                <w14:ligatures w14:val="none"/>
              </w:rPr>
            </w:pPr>
            <w:r w:rsidRPr="00B97C04">
              <w:t>Not sure/don't know</w:t>
            </w:r>
          </w:p>
        </w:tc>
        <w:tc>
          <w:tcPr>
            <w:tcW w:w="1134" w:type="dxa"/>
            <w:noWrap/>
            <w:hideMark/>
          </w:tcPr>
          <w:p w14:paraId="62CB5177" w14:textId="77777777" w:rsidR="006C44A0" w:rsidRPr="00B97C04" w:rsidRDefault="006C44A0" w:rsidP="00FD01F2">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eastAsia="en-GB"/>
              </w:rPr>
              <w:t>9.0%</w:t>
            </w:r>
          </w:p>
        </w:tc>
        <w:tc>
          <w:tcPr>
            <w:tcW w:w="1417" w:type="dxa"/>
            <w:noWrap/>
            <w:hideMark/>
          </w:tcPr>
          <w:p w14:paraId="2D0122F7" w14:textId="77777777" w:rsidR="006C44A0" w:rsidRPr="00B97C04" w:rsidRDefault="006C44A0" w:rsidP="00FD01F2">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eastAsia="en-GB"/>
              </w:rPr>
              <w:t>2.3%</w:t>
            </w:r>
          </w:p>
        </w:tc>
        <w:tc>
          <w:tcPr>
            <w:tcW w:w="1197" w:type="dxa"/>
            <w:noWrap/>
            <w:hideMark/>
          </w:tcPr>
          <w:p w14:paraId="1FA72451" w14:textId="77777777" w:rsidR="006C44A0" w:rsidRPr="00B97C04" w:rsidRDefault="006C44A0" w:rsidP="00FD01F2">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eastAsia="en-GB"/>
              </w:rPr>
              <w:t>5.1%</w:t>
            </w:r>
          </w:p>
        </w:tc>
        <w:tc>
          <w:tcPr>
            <w:tcW w:w="1276" w:type="dxa"/>
            <w:noWrap/>
            <w:hideMark/>
          </w:tcPr>
          <w:p w14:paraId="6A28EEF2" w14:textId="77777777" w:rsidR="006C44A0" w:rsidRPr="00B97C04" w:rsidRDefault="006C44A0" w:rsidP="00FD01F2">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eastAsia="en-GB"/>
              </w:rPr>
              <w:t>6.3%</w:t>
            </w:r>
          </w:p>
        </w:tc>
        <w:tc>
          <w:tcPr>
            <w:tcW w:w="1071" w:type="dxa"/>
            <w:noWrap/>
            <w:hideMark/>
          </w:tcPr>
          <w:p w14:paraId="3F63AA9B" w14:textId="77777777" w:rsidR="006C44A0" w:rsidRPr="00B97C04" w:rsidRDefault="006C44A0" w:rsidP="00FD01F2">
            <w:pPr>
              <w:jc w:val="center"/>
              <w:cnfStyle w:val="000000100000" w:firstRow="0" w:lastRow="0" w:firstColumn="0" w:lastColumn="0" w:oddVBand="0" w:evenVBand="0" w:oddHBand="1" w:evenHBand="0" w:firstRowFirstColumn="0" w:firstRowLastColumn="0" w:lastRowFirstColumn="0" w:lastRowLastColumn="0"/>
              <w:rPr>
                <w:lang w:eastAsia="en-GB"/>
              </w:rPr>
            </w:pPr>
            <w:r w:rsidRPr="00B97C04">
              <w:rPr>
                <w:lang w:eastAsia="en-GB"/>
              </w:rPr>
              <w:t>7.7%</w:t>
            </w:r>
          </w:p>
        </w:tc>
      </w:tr>
      <w:tr w:rsidR="006C44A0" w:rsidRPr="00B97C04" w14:paraId="196D0535" w14:textId="77777777" w:rsidTr="48035018">
        <w:trPr>
          <w:trHeight w:val="288"/>
        </w:trPr>
        <w:tc>
          <w:tcPr>
            <w:cnfStyle w:val="001000000000" w:firstRow="0" w:lastRow="0" w:firstColumn="1" w:lastColumn="0" w:oddVBand="0" w:evenVBand="0" w:oddHBand="0" w:evenHBand="0" w:firstRowFirstColumn="0" w:firstRowLastColumn="0" w:lastRowFirstColumn="0" w:lastRowLastColumn="0"/>
            <w:tcW w:w="2972" w:type="dxa"/>
            <w:noWrap/>
            <w:hideMark/>
          </w:tcPr>
          <w:p w14:paraId="02FC3511" w14:textId="77777777" w:rsidR="006C44A0" w:rsidRPr="00B97C04" w:rsidRDefault="006C44A0" w:rsidP="00650A4D">
            <w:pPr>
              <w:rPr>
                <w:rFonts w:eastAsia="Times New Roman" w:cs="Times New Roman"/>
                <w:kern w:val="0"/>
                <w:lang w:eastAsia="en-GB"/>
                <w14:ligatures w14:val="none"/>
              </w:rPr>
            </w:pPr>
            <w:r w:rsidRPr="00B97C04">
              <w:t>Other</w:t>
            </w:r>
          </w:p>
        </w:tc>
        <w:tc>
          <w:tcPr>
            <w:tcW w:w="1134" w:type="dxa"/>
            <w:noWrap/>
            <w:hideMark/>
          </w:tcPr>
          <w:p w14:paraId="208C745E" w14:textId="77777777" w:rsidR="006C44A0" w:rsidRPr="00B97C04" w:rsidRDefault="006C44A0" w:rsidP="00FD01F2">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eastAsia="en-GB"/>
              </w:rPr>
              <w:t>1.4%</w:t>
            </w:r>
          </w:p>
        </w:tc>
        <w:tc>
          <w:tcPr>
            <w:tcW w:w="1417" w:type="dxa"/>
            <w:noWrap/>
            <w:hideMark/>
          </w:tcPr>
          <w:p w14:paraId="4758ED8D" w14:textId="77777777" w:rsidR="006C44A0" w:rsidRPr="00B97C04" w:rsidRDefault="006C44A0" w:rsidP="00FD01F2">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eastAsia="en-GB"/>
              </w:rPr>
              <w:t>2.7%</w:t>
            </w:r>
          </w:p>
        </w:tc>
        <w:tc>
          <w:tcPr>
            <w:tcW w:w="1197" w:type="dxa"/>
            <w:noWrap/>
            <w:hideMark/>
          </w:tcPr>
          <w:p w14:paraId="399E1BEE" w14:textId="77777777" w:rsidR="006C44A0" w:rsidRPr="00B97C04" w:rsidRDefault="006C44A0" w:rsidP="00FD01F2">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eastAsia="en-GB"/>
              </w:rPr>
              <w:t>1.2%</w:t>
            </w:r>
          </w:p>
        </w:tc>
        <w:tc>
          <w:tcPr>
            <w:tcW w:w="1276" w:type="dxa"/>
            <w:noWrap/>
            <w:hideMark/>
          </w:tcPr>
          <w:p w14:paraId="01A24DE9" w14:textId="77777777" w:rsidR="006C44A0" w:rsidRPr="00B97C04" w:rsidRDefault="006C44A0" w:rsidP="00FD01F2">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eastAsia="en-GB"/>
              </w:rPr>
              <w:t>2.6%</w:t>
            </w:r>
          </w:p>
        </w:tc>
        <w:tc>
          <w:tcPr>
            <w:tcW w:w="1071" w:type="dxa"/>
            <w:noWrap/>
            <w:hideMark/>
          </w:tcPr>
          <w:p w14:paraId="4A938BF5" w14:textId="77777777" w:rsidR="006C44A0" w:rsidRPr="00B97C04" w:rsidRDefault="006C44A0" w:rsidP="00FD01F2">
            <w:pPr>
              <w:jc w:val="center"/>
              <w:cnfStyle w:val="000000000000" w:firstRow="0" w:lastRow="0" w:firstColumn="0" w:lastColumn="0" w:oddVBand="0" w:evenVBand="0" w:oddHBand="0" w:evenHBand="0" w:firstRowFirstColumn="0" w:firstRowLastColumn="0" w:lastRowFirstColumn="0" w:lastRowLastColumn="0"/>
              <w:rPr>
                <w:lang w:eastAsia="en-GB"/>
              </w:rPr>
            </w:pPr>
            <w:r w:rsidRPr="00B97C04">
              <w:rPr>
                <w:lang w:eastAsia="en-GB"/>
              </w:rPr>
              <w:t>1.5%</w:t>
            </w:r>
          </w:p>
        </w:tc>
      </w:tr>
      <w:tr w:rsidR="006C44A0" w:rsidRPr="00B97C04" w14:paraId="087B0EAE" w14:textId="77777777" w:rsidTr="48035018">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972" w:type="dxa"/>
            <w:noWrap/>
          </w:tcPr>
          <w:p w14:paraId="066D80F9" w14:textId="77777777" w:rsidR="006C44A0" w:rsidRPr="00B97C04" w:rsidRDefault="006C44A0" w:rsidP="00650A4D"/>
        </w:tc>
        <w:tc>
          <w:tcPr>
            <w:tcW w:w="1134" w:type="dxa"/>
            <w:noWrap/>
          </w:tcPr>
          <w:p w14:paraId="31F98535" w14:textId="77777777" w:rsidR="006C44A0" w:rsidRPr="00B97C04" w:rsidRDefault="006C44A0" w:rsidP="00FD01F2">
            <w:pPr>
              <w:jc w:val="center"/>
              <w:cnfStyle w:val="000000100000" w:firstRow="0" w:lastRow="0" w:firstColumn="0" w:lastColumn="0" w:oddVBand="0" w:evenVBand="0" w:oddHBand="1" w:evenHBand="0" w:firstRowFirstColumn="0" w:firstRowLastColumn="0" w:lastRowFirstColumn="0" w:lastRowLastColumn="0"/>
              <w:rPr>
                <w:lang w:eastAsia="en-GB"/>
              </w:rPr>
            </w:pPr>
          </w:p>
        </w:tc>
        <w:tc>
          <w:tcPr>
            <w:tcW w:w="1417" w:type="dxa"/>
            <w:noWrap/>
          </w:tcPr>
          <w:p w14:paraId="4C78174C" w14:textId="77777777" w:rsidR="006C44A0" w:rsidRPr="00B97C04" w:rsidRDefault="006C44A0" w:rsidP="00FD01F2">
            <w:pPr>
              <w:jc w:val="center"/>
              <w:cnfStyle w:val="000000100000" w:firstRow="0" w:lastRow="0" w:firstColumn="0" w:lastColumn="0" w:oddVBand="0" w:evenVBand="0" w:oddHBand="1" w:evenHBand="0" w:firstRowFirstColumn="0" w:firstRowLastColumn="0" w:lastRowFirstColumn="0" w:lastRowLastColumn="0"/>
              <w:rPr>
                <w:lang w:eastAsia="en-GB"/>
              </w:rPr>
            </w:pPr>
          </w:p>
        </w:tc>
        <w:tc>
          <w:tcPr>
            <w:tcW w:w="1197" w:type="dxa"/>
            <w:noWrap/>
          </w:tcPr>
          <w:p w14:paraId="36229EAB" w14:textId="77777777" w:rsidR="006C44A0" w:rsidRPr="00B97C04" w:rsidRDefault="006C44A0" w:rsidP="00FD01F2">
            <w:pPr>
              <w:jc w:val="center"/>
              <w:cnfStyle w:val="000000100000" w:firstRow="0" w:lastRow="0" w:firstColumn="0" w:lastColumn="0" w:oddVBand="0" w:evenVBand="0" w:oddHBand="1" w:evenHBand="0" w:firstRowFirstColumn="0" w:firstRowLastColumn="0" w:lastRowFirstColumn="0" w:lastRowLastColumn="0"/>
              <w:rPr>
                <w:lang w:eastAsia="en-GB"/>
              </w:rPr>
            </w:pPr>
          </w:p>
        </w:tc>
        <w:tc>
          <w:tcPr>
            <w:tcW w:w="1276" w:type="dxa"/>
            <w:noWrap/>
          </w:tcPr>
          <w:p w14:paraId="692DDAB7" w14:textId="77777777" w:rsidR="006C44A0" w:rsidRPr="00B97C04" w:rsidRDefault="006C44A0" w:rsidP="00FD01F2">
            <w:pPr>
              <w:jc w:val="center"/>
              <w:cnfStyle w:val="000000100000" w:firstRow="0" w:lastRow="0" w:firstColumn="0" w:lastColumn="0" w:oddVBand="0" w:evenVBand="0" w:oddHBand="1" w:evenHBand="0" w:firstRowFirstColumn="0" w:firstRowLastColumn="0" w:lastRowFirstColumn="0" w:lastRowLastColumn="0"/>
              <w:rPr>
                <w:lang w:eastAsia="en-GB"/>
              </w:rPr>
            </w:pPr>
          </w:p>
        </w:tc>
        <w:tc>
          <w:tcPr>
            <w:tcW w:w="1071" w:type="dxa"/>
            <w:noWrap/>
          </w:tcPr>
          <w:p w14:paraId="1F2C7B18" w14:textId="77777777" w:rsidR="006C44A0" w:rsidRPr="00B97C04" w:rsidRDefault="006C44A0" w:rsidP="00FD01F2">
            <w:pPr>
              <w:jc w:val="center"/>
              <w:cnfStyle w:val="000000100000" w:firstRow="0" w:lastRow="0" w:firstColumn="0" w:lastColumn="0" w:oddVBand="0" w:evenVBand="0" w:oddHBand="1" w:evenHBand="0" w:firstRowFirstColumn="0" w:firstRowLastColumn="0" w:lastRowFirstColumn="0" w:lastRowLastColumn="0"/>
              <w:rPr>
                <w:lang w:eastAsia="en-GB"/>
              </w:rPr>
            </w:pPr>
          </w:p>
        </w:tc>
      </w:tr>
      <w:tr w:rsidR="006C44A0" w:rsidRPr="00B97C04" w14:paraId="5D1A8DD4" w14:textId="77777777" w:rsidTr="48035018">
        <w:trPr>
          <w:trHeight w:val="288"/>
        </w:trPr>
        <w:tc>
          <w:tcPr>
            <w:cnfStyle w:val="001000000000" w:firstRow="0" w:lastRow="0" w:firstColumn="1" w:lastColumn="0" w:oddVBand="0" w:evenVBand="0" w:oddHBand="0" w:evenHBand="0" w:firstRowFirstColumn="0" w:firstRowLastColumn="0" w:lastRowFirstColumn="0" w:lastRowLastColumn="0"/>
            <w:tcW w:w="2972" w:type="dxa"/>
            <w:noWrap/>
          </w:tcPr>
          <w:p w14:paraId="73EEDD35" w14:textId="77777777" w:rsidR="006C44A0" w:rsidRPr="00B97C04" w:rsidRDefault="006C44A0" w:rsidP="00650A4D">
            <w:r w:rsidRPr="00B97C04">
              <w:rPr>
                <w:lang w:eastAsia="en-GB"/>
              </w:rPr>
              <w:t>Average number of sources</w:t>
            </w:r>
          </w:p>
        </w:tc>
        <w:tc>
          <w:tcPr>
            <w:tcW w:w="1134" w:type="dxa"/>
            <w:noWrap/>
          </w:tcPr>
          <w:p w14:paraId="2DA93CB5" w14:textId="77777777" w:rsidR="006C44A0" w:rsidRPr="00B97C04" w:rsidRDefault="521EA540" w:rsidP="00FD01F2">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t>1.7</w:t>
            </w:r>
          </w:p>
        </w:tc>
        <w:tc>
          <w:tcPr>
            <w:tcW w:w="1417" w:type="dxa"/>
            <w:noWrap/>
          </w:tcPr>
          <w:p w14:paraId="508AA85F" w14:textId="77777777" w:rsidR="006C44A0" w:rsidRPr="00B97C04" w:rsidRDefault="006C44A0" w:rsidP="00FD01F2">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B97C04">
              <w:t>2.2</w:t>
            </w:r>
          </w:p>
        </w:tc>
        <w:tc>
          <w:tcPr>
            <w:tcW w:w="1197" w:type="dxa"/>
            <w:noWrap/>
          </w:tcPr>
          <w:p w14:paraId="726A1C53" w14:textId="77777777" w:rsidR="006C44A0" w:rsidRPr="00B97C04" w:rsidRDefault="006C44A0" w:rsidP="00FD01F2">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B97C04">
              <w:t>2.2</w:t>
            </w:r>
          </w:p>
        </w:tc>
        <w:tc>
          <w:tcPr>
            <w:tcW w:w="1276" w:type="dxa"/>
            <w:noWrap/>
          </w:tcPr>
          <w:p w14:paraId="6BCD97DB" w14:textId="77777777" w:rsidR="006C44A0" w:rsidRPr="00B97C04" w:rsidRDefault="006C44A0" w:rsidP="00FD01F2">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B97C04">
              <w:t>1.9</w:t>
            </w:r>
          </w:p>
        </w:tc>
        <w:tc>
          <w:tcPr>
            <w:tcW w:w="1071" w:type="dxa"/>
            <w:noWrap/>
          </w:tcPr>
          <w:p w14:paraId="4947A891" w14:textId="77777777" w:rsidR="006C44A0" w:rsidRPr="00B97C04" w:rsidRDefault="521EA540" w:rsidP="00FD01F2">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t>1.8</w:t>
            </w:r>
          </w:p>
        </w:tc>
      </w:tr>
    </w:tbl>
    <w:p w14:paraId="5EBFDEF9" w14:textId="77777777" w:rsidR="006C44A0" w:rsidRPr="00B97C04" w:rsidRDefault="006C44A0" w:rsidP="00650A4D">
      <w:r w:rsidRPr="00B97C04">
        <w:t xml:space="preserve"> </w:t>
      </w:r>
    </w:p>
    <w:p w14:paraId="01D9D1F3" w14:textId="5D009183" w:rsidR="006C44A0" w:rsidRPr="00B97C04" w:rsidRDefault="521EA540" w:rsidP="00650A4D">
      <w:r w:rsidRPr="00B97C04">
        <w:t xml:space="preserve">Table </w:t>
      </w:r>
      <w:r w:rsidR="16E0E377" w:rsidRPr="00B97C04">
        <w:t>40</w:t>
      </w:r>
      <w:r w:rsidRPr="00B97C04">
        <w:t xml:space="preserve"> shows, if seeking support related to their own mental health, respondents were most likely to contact a GP (63%)</w:t>
      </w:r>
      <w:r w:rsidR="74A219A9" w:rsidRPr="00B97C04">
        <w:t>. This was</w:t>
      </w:r>
      <w:r w:rsidRPr="00B97C04">
        <w:t xml:space="preserve"> followed by employer support (21%) and NHS 1</w:t>
      </w:r>
      <w:r w:rsidR="2E308A3A" w:rsidRPr="00B97C04">
        <w:t>1</w:t>
      </w:r>
      <w:r w:rsidRPr="00B97C04">
        <w:t xml:space="preserve">1 (12%). Less than one in ten reported they would seek support from the other options. However, managers and those in social work were slightly more likely to report seeking support from </w:t>
      </w:r>
      <w:proofErr w:type="spellStart"/>
      <w:r w:rsidRPr="00B97C04">
        <w:t>Canopi</w:t>
      </w:r>
      <w:proofErr w:type="spellEnd"/>
      <w:r w:rsidR="00811C57" w:rsidRPr="00B97C04">
        <w:rPr>
          <w:rStyle w:val="FootnoteReference"/>
        </w:rPr>
        <w:footnoteReference w:id="12"/>
      </w:r>
      <w:r w:rsidRPr="00B97C04">
        <w:t xml:space="preserve"> (16% and 13% respectively). </w:t>
      </w:r>
    </w:p>
    <w:p w14:paraId="78D6F5FB" w14:textId="40260E10" w:rsidR="002836C8" w:rsidRPr="00B97C04" w:rsidRDefault="006C44A0" w:rsidP="002836C8">
      <w:r w:rsidRPr="00B97C04">
        <w:t xml:space="preserve">These results reflect the 2025 </w:t>
      </w:r>
      <w:r w:rsidR="00977804" w:rsidRPr="00B97C04">
        <w:t xml:space="preserve">survey </w:t>
      </w:r>
      <w:r w:rsidRPr="00B97C04">
        <w:t xml:space="preserve">patterns, though a higher proportion had </w:t>
      </w:r>
      <w:r w:rsidR="00136EE6" w:rsidRPr="00B97C04">
        <w:t xml:space="preserve">said </w:t>
      </w:r>
      <w:r w:rsidRPr="00B97C04">
        <w:t xml:space="preserve">they would seek help from a GP (75%) or from an employee assistance programme (EAP) (12%, compared to less than 4% in 2026). </w:t>
      </w:r>
    </w:p>
    <w:p w14:paraId="6892C6DA" w14:textId="71D5240F" w:rsidR="002836C8" w:rsidRPr="00B97C04" w:rsidRDefault="002836C8" w:rsidP="002836C8">
      <w:pPr>
        <w:pStyle w:val="Caption"/>
      </w:pPr>
      <w:bookmarkStart w:id="123" w:name="_Toc242368708"/>
      <w:r w:rsidRPr="00B97C04">
        <w:t xml:space="preserve">Table </w:t>
      </w:r>
      <w:r w:rsidRPr="00B97C04">
        <w:fldChar w:fldCharType="begin"/>
      </w:r>
      <w:r w:rsidRPr="00B97C04">
        <w:instrText>SEQ Table \* ARABIC</w:instrText>
      </w:r>
      <w:r w:rsidRPr="00B97C04">
        <w:fldChar w:fldCharType="separate"/>
      </w:r>
      <w:r w:rsidR="00C43394" w:rsidRPr="00B97C04">
        <w:rPr>
          <w:noProof/>
        </w:rPr>
        <w:t>40</w:t>
      </w:r>
      <w:r w:rsidRPr="00B97C04">
        <w:fldChar w:fldCharType="end"/>
      </w:r>
      <w:r w:rsidRPr="00B97C04">
        <w:t>: If you wanted additional support for your mental health where would you go?</w:t>
      </w:r>
      <w:bookmarkEnd w:id="123"/>
    </w:p>
    <w:tbl>
      <w:tblPr>
        <w:tblStyle w:val="ListTable3"/>
        <w:tblW w:w="9165" w:type="dxa"/>
        <w:tblLook w:val="04A0" w:firstRow="1" w:lastRow="0" w:firstColumn="1" w:lastColumn="0" w:noHBand="0" w:noVBand="1"/>
      </w:tblPr>
      <w:tblGrid>
        <w:gridCol w:w="3400"/>
        <w:gridCol w:w="1090"/>
        <w:gridCol w:w="1502"/>
        <w:gridCol w:w="1137"/>
        <w:gridCol w:w="1019"/>
        <w:gridCol w:w="1017"/>
      </w:tblGrid>
      <w:tr w:rsidR="006C44A0" w:rsidRPr="00B97C04" w14:paraId="3E1F83A3" w14:textId="77777777" w:rsidTr="48035018">
        <w:trPr>
          <w:cnfStyle w:val="100000000000" w:firstRow="1" w:lastRow="0" w:firstColumn="0" w:lastColumn="0" w:oddVBand="0" w:evenVBand="0" w:oddHBand="0" w:evenHBand="0" w:firstRowFirstColumn="0" w:firstRowLastColumn="0" w:lastRowFirstColumn="0" w:lastRowLastColumn="0"/>
          <w:trHeight w:val="288"/>
        </w:trPr>
        <w:tc>
          <w:tcPr>
            <w:cnfStyle w:val="001000000100" w:firstRow="0" w:lastRow="0" w:firstColumn="1" w:lastColumn="0" w:oddVBand="0" w:evenVBand="0" w:oddHBand="0" w:evenHBand="0" w:firstRowFirstColumn="1" w:firstRowLastColumn="0" w:lastRowFirstColumn="0" w:lastRowLastColumn="0"/>
            <w:tcW w:w="3400" w:type="dxa"/>
            <w:shd w:val="clear" w:color="auto" w:fill="247C86"/>
            <w:noWrap/>
            <w:hideMark/>
          </w:tcPr>
          <w:p w14:paraId="2ABAEB3C" w14:textId="77777777" w:rsidR="006C44A0" w:rsidRPr="00B97C04" w:rsidRDefault="006C44A0" w:rsidP="00650A4D">
            <w:pPr>
              <w:rPr>
                <w:lang w:eastAsia="en-GB"/>
              </w:rPr>
            </w:pPr>
          </w:p>
        </w:tc>
        <w:tc>
          <w:tcPr>
            <w:tcW w:w="1090" w:type="dxa"/>
            <w:shd w:val="clear" w:color="auto" w:fill="247C86"/>
          </w:tcPr>
          <w:p w14:paraId="5FDF379C" w14:textId="77777777" w:rsidR="006C44A0" w:rsidRPr="00B97C04" w:rsidRDefault="006C44A0" w:rsidP="00FD01F2">
            <w:pPr>
              <w:jc w:val="center"/>
              <w:cnfStyle w:val="100000000000" w:firstRow="1" w:lastRow="0" w:firstColumn="0" w:lastColumn="0" w:oddVBand="0" w:evenVBand="0" w:oddHBand="0" w:evenHBand="0" w:firstRowFirstColumn="0" w:firstRowLastColumn="0" w:lastRowFirstColumn="0" w:lastRowLastColumn="0"/>
              <w:rPr>
                <w:rFonts w:ascii="Aptos Narrow" w:hAnsi="Aptos Narrow"/>
                <w:color w:val="000000"/>
                <w:lang w:eastAsia="en-GB"/>
              </w:rPr>
            </w:pPr>
            <w:r w:rsidRPr="00B97C04">
              <w:rPr>
                <w:lang w:eastAsia="en-GB"/>
              </w:rPr>
              <w:t>Care workers</w:t>
            </w:r>
          </w:p>
        </w:tc>
        <w:tc>
          <w:tcPr>
            <w:tcW w:w="1502" w:type="dxa"/>
            <w:shd w:val="clear" w:color="auto" w:fill="247C86"/>
          </w:tcPr>
          <w:p w14:paraId="11653B35" w14:textId="29328D7C" w:rsidR="006C44A0" w:rsidRPr="00B97C04" w:rsidRDefault="001631DA" w:rsidP="00FD01F2">
            <w:pPr>
              <w:jc w:val="center"/>
              <w:cnfStyle w:val="100000000000" w:firstRow="1" w:lastRow="0" w:firstColumn="0" w:lastColumn="0" w:oddVBand="0" w:evenVBand="0" w:oddHBand="0" w:evenHBand="0" w:firstRowFirstColumn="0" w:firstRowLastColumn="0" w:lastRowFirstColumn="0" w:lastRowLastColumn="0"/>
              <w:rPr>
                <w:rFonts w:ascii="Aptos Narrow" w:hAnsi="Aptos Narrow"/>
                <w:color w:val="000000"/>
                <w:lang w:eastAsia="en-GB"/>
              </w:rPr>
            </w:pPr>
            <w:r w:rsidRPr="00B97C04">
              <w:rPr>
                <w:lang w:eastAsia="en-GB"/>
              </w:rPr>
              <w:t>M</w:t>
            </w:r>
            <w:r w:rsidR="006C44A0" w:rsidRPr="00B97C04">
              <w:rPr>
                <w:lang w:eastAsia="en-GB"/>
              </w:rPr>
              <w:t>anagers</w:t>
            </w:r>
          </w:p>
        </w:tc>
        <w:tc>
          <w:tcPr>
            <w:tcW w:w="1137" w:type="dxa"/>
            <w:shd w:val="clear" w:color="auto" w:fill="247C86"/>
          </w:tcPr>
          <w:p w14:paraId="739D2A6E" w14:textId="074ED60D" w:rsidR="006C44A0" w:rsidRPr="00B97C04" w:rsidRDefault="521EA540" w:rsidP="48035018">
            <w:pPr>
              <w:jc w:val="center"/>
              <w:cnfStyle w:val="100000000000" w:firstRow="1" w:lastRow="0" w:firstColumn="0" w:lastColumn="0" w:oddVBand="0" w:evenVBand="0" w:oddHBand="0" w:evenHBand="0" w:firstRowFirstColumn="0" w:firstRowLastColumn="0" w:lastRowFirstColumn="0" w:lastRowLastColumn="0"/>
              <w:rPr>
                <w:lang w:eastAsia="en-GB"/>
              </w:rPr>
            </w:pPr>
            <w:r w:rsidRPr="48035018">
              <w:rPr>
                <w:lang w:eastAsia="en-GB"/>
              </w:rPr>
              <w:t>Social work</w:t>
            </w:r>
          </w:p>
        </w:tc>
        <w:tc>
          <w:tcPr>
            <w:tcW w:w="1019" w:type="dxa"/>
            <w:shd w:val="clear" w:color="auto" w:fill="247C86"/>
          </w:tcPr>
          <w:p w14:paraId="6F71B76B" w14:textId="62B16BE1" w:rsidR="006C44A0" w:rsidRPr="00B97C04" w:rsidRDefault="000245F4" w:rsidP="00FD01F2">
            <w:pPr>
              <w:jc w:val="center"/>
              <w:cnfStyle w:val="100000000000" w:firstRow="1" w:lastRow="0" w:firstColumn="0" w:lastColumn="0" w:oddVBand="0" w:evenVBand="0" w:oddHBand="0" w:evenHBand="0" w:firstRowFirstColumn="0" w:firstRowLastColumn="0" w:lastRowFirstColumn="0" w:lastRowLastColumn="0"/>
              <w:rPr>
                <w:rFonts w:ascii="Aptos Narrow" w:hAnsi="Aptos Narrow"/>
                <w:color w:val="000000"/>
                <w:lang w:eastAsia="en-GB"/>
              </w:rPr>
            </w:pPr>
            <w:r w:rsidRPr="00B97C04">
              <w:rPr>
                <w:lang w:eastAsia="en-GB"/>
              </w:rPr>
              <w:t>Other roles</w:t>
            </w:r>
          </w:p>
        </w:tc>
        <w:tc>
          <w:tcPr>
            <w:tcW w:w="1017" w:type="dxa"/>
            <w:shd w:val="clear" w:color="auto" w:fill="247C86"/>
          </w:tcPr>
          <w:p w14:paraId="78966EA4" w14:textId="77777777" w:rsidR="006C44A0" w:rsidRPr="00B97C04" w:rsidRDefault="006C44A0" w:rsidP="00FD01F2">
            <w:pPr>
              <w:jc w:val="center"/>
              <w:cnfStyle w:val="100000000000" w:firstRow="1" w:lastRow="0" w:firstColumn="0" w:lastColumn="0" w:oddVBand="0" w:evenVBand="0" w:oddHBand="0" w:evenHBand="0" w:firstRowFirstColumn="0" w:firstRowLastColumn="0" w:lastRowFirstColumn="0" w:lastRowLastColumn="0"/>
              <w:rPr>
                <w:color w:val="000000"/>
                <w:lang w:eastAsia="en-GB"/>
              </w:rPr>
            </w:pPr>
            <w:r w:rsidRPr="00B97C04">
              <w:rPr>
                <w:lang w:eastAsia="en-GB"/>
              </w:rPr>
              <w:t>All</w:t>
            </w:r>
          </w:p>
        </w:tc>
      </w:tr>
      <w:tr w:rsidR="006C44A0" w:rsidRPr="00B97C04" w14:paraId="0C427672" w14:textId="77777777" w:rsidTr="48035018">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3400" w:type="dxa"/>
            <w:noWrap/>
          </w:tcPr>
          <w:p w14:paraId="5A09DA02" w14:textId="77777777" w:rsidR="006C44A0" w:rsidRPr="00B97C04" w:rsidRDefault="006C44A0" w:rsidP="00650A4D">
            <w:pPr>
              <w:rPr>
                <w:rFonts w:eastAsia="Times New Roman" w:cs="Times New Roman"/>
                <w:kern w:val="0"/>
                <w:lang w:eastAsia="en-GB"/>
                <w14:ligatures w14:val="none"/>
              </w:rPr>
            </w:pPr>
            <w:r w:rsidRPr="00B97C04">
              <w:t>GP</w:t>
            </w:r>
          </w:p>
        </w:tc>
        <w:tc>
          <w:tcPr>
            <w:tcW w:w="1090" w:type="dxa"/>
          </w:tcPr>
          <w:p w14:paraId="46FD57BE" w14:textId="77777777" w:rsidR="006C44A0" w:rsidRPr="00B97C04" w:rsidRDefault="006C44A0" w:rsidP="00FD01F2">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kern w:val="0"/>
                <w:lang w:eastAsia="en-GB"/>
                <w14:ligatures w14:val="none"/>
              </w:rPr>
            </w:pPr>
            <w:r w:rsidRPr="00B97C04">
              <w:t>61.7%</w:t>
            </w:r>
          </w:p>
        </w:tc>
        <w:tc>
          <w:tcPr>
            <w:tcW w:w="1502" w:type="dxa"/>
          </w:tcPr>
          <w:p w14:paraId="001BE5C6" w14:textId="77777777" w:rsidR="006C44A0" w:rsidRPr="00B97C04" w:rsidRDefault="006C44A0" w:rsidP="00FD01F2">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kern w:val="0"/>
                <w:lang w:eastAsia="en-GB"/>
                <w14:ligatures w14:val="none"/>
              </w:rPr>
            </w:pPr>
            <w:r w:rsidRPr="00B97C04">
              <w:t>66.8%</w:t>
            </w:r>
          </w:p>
        </w:tc>
        <w:tc>
          <w:tcPr>
            <w:tcW w:w="1137" w:type="dxa"/>
          </w:tcPr>
          <w:p w14:paraId="494A96ED" w14:textId="77777777" w:rsidR="006C44A0" w:rsidRPr="00B97C04" w:rsidRDefault="006C44A0" w:rsidP="00FD01F2">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kern w:val="0"/>
                <w:lang w:eastAsia="en-GB"/>
                <w14:ligatures w14:val="none"/>
              </w:rPr>
            </w:pPr>
            <w:r w:rsidRPr="00B97C04">
              <w:t>68.6%</w:t>
            </w:r>
          </w:p>
        </w:tc>
        <w:tc>
          <w:tcPr>
            <w:tcW w:w="1019" w:type="dxa"/>
          </w:tcPr>
          <w:p w14:paraId="4D8CCC34" w14:textId="77777777" w:rsidR="006C44A0" w:rsidRPr="00B97C04" w:rsidRDefault="006C44A0" w:rsidP="00FD01F2">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kern w:val="0"/>
                <w:lang w:eastAsia="en-GB"/>
                <w14:ligatures w14:val="none"/>
              </w:rPr>
            </w:pPr>
            <w:r w:rsidRPr="00B97C04">
              <w:t>64.2%</w:t>
            </w:r>
          </w:p>
        </w:tc>
        <w:tc>
          <w:tcPr>
            <w:tcW w:w="1017" w:type="dxa"/>
          </w:tcPr>
          <w:p w14:paraId="2D82C168" w14:textId="77777777" w:rsidR="006C44A0" w:rsidRPr="00B97C04" w:rsidRDefault="006C44A0" w:rsidP="00FD01F2">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kern w:val="0"/>
                <w:lang w:eastAsia="en-GB"/>
                <w14:ligatures w14:val="none"/>
              </w:rPr>
            </w:pPr>
            <w:r w:rsidRPr="00B97C04">
              <w:t>63.3%</w:t>
            </w:r>
          </w:p>
        </w:tc>
      </w:tr>
      <w:tr w:rsidR="006C44A0" w:rsidRPr="00B97C04" w14:paraId="67CBAD94" w14:textId="77777777" w:rsidTr="48035018">
        <w:trPr>
          <w:trHeight w:val="288"/>
        </w:trPr>
        <w:tc>
          <w:tcPr>
            <w:cnfStyle w:val="001000000000" w:firstRow="0" w:lastRow="0" w:firstColumn="1" w:lastColumn="0" w:oddVBand="0" w:evenVBand="0" w:oddHBand="0" w:evenHBand="0" w:firstRowFirstColumn="0" w:firstRowLastColumn="0" w:lastRowFirstColumn="0" w:lastRowLastColumn="0"/>
            <w:tcW w:w="3400" w:type="dxa"/>
            <w:noWrap/>
            <w:hideMark/>
          </w:tcPr>
          <w:p w14:paraId="6CC6A7B6" w14:textId="77777777" w:rsidR="006C44A0" w:rsidRPr="00B97C04" w:rsidRDefault="521EA540" w:rsidP="00650A4D">
            <w:pPr>
              <w:rPr>
                <w:rFonts w:eastAsia="Times New Roman" w:cs="Times New Roman"/>
                <w:kern w:val="0"/>
                <w:lang w:eastAsia="en-GB"/>
                <w14:ligatures w14:val="none"/>
              </w:rPr>
            </w:pPr>
            <w:r>
              <w:t>My employer / HR</w:t>
            </w:r>
          </w:p>
        </w:tc>
        <w:tc>
          <w:tcPr>
            <w:tcW w:w="1090" w:type="dxa"/>
          </w:tcPr>
          <w:p w14:paraId="1C1CE914" w14:textId="77777777" w:rsidR="006C44A0" w:rsidRPr="00B97C04" w:rsidRDefault="006C44A0" w:rsidP="00FD01F2">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kern w:val="0"/>
                <w:lang w:eastAsia="en-GB"/>
                <w14:ligatures w14:val="none"/>
              </w:rPr>
            </w:pPr>
            <w:r w:rsidRPr="00B97C04">
              <w:t>19.3%</w:t>
            </w:r>
          </w:p>
        </w:tc>
        <w:tc>
          <w:tcPr>
            <w:tcW w:w="1502" w:type="dxa"/>
          </w:tcPr>
          <w:p w14:paraId="1C2676C4" w14:textId="77777777" w:rsidR="006C44A0" w:rsidRPr="00B97C04" w:rsidRDefault="006C44A0" w:rsidP="00FD01F2">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kern w:val="0"/>
                <w:lang w:eastAsia="en-GB"/>
                <w14:ligatures w14:val="none"/>
              </w:rPr>
            </w:pPr>
            <w:r w:rsidRPr="00B97C04">
              <w:t>28.0%</w:t>
            </w:r>
          </w:p>
        </w:tc>
        <w:tc>
          <w:tcPr>
            <w:tcW w:w="1137" w:type="dxa"/>
          </w:tcPr>
          <w:p w14:paraId="0AA6F028" w14:textId="77777777" w:rsidR="006C44A0" w:rsidRPr="00B97C04" w:rsidRDefault="006C44A0" w:rsidP="00FD01F2">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kern w:val="0"/>
                <w:lang w:eastAsia="en-GB"/>
                <w14:ligatures w14:val="none"/>
              </w:rPr>
            </w:pPr>
            <w:r w:rsidRPr="00B97C04">
              <w:t>20.1%</w:t>
            </w:r>
          </w:p>
        </w:tc>
        <w:tc>
          <w:tcPr>
            <w:tcW w:w="1019" w:type="dxa"/>
          </w:tcPr>
          <w:p w14:paraId="4157F5CA" w14:textId="77777777" w:rsidR="006C44A0" w:rsidRPr="00B97C04" w:rsidRDefault="006C44A0" w:rsidP="00FD01F2">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kern w:val="0"/>
                <w:lang w:eastAsia="en-GB"/>
                <w14:ligatures w14:val="none"/>
              </w:rPr>
            </w:pPr>
            <w:r w:rsidRPr="00B97C04">
              <w:t>23.5%</w:t>
            </w:r>
          </w:p>
        </w:tc>
        <w:tc>
          <w:tcPr>
            <w:tcW w:w="1017" w:type="dxa"/>
          </w:tcPr>
          <w:p w14:paraId="667D1641" w14:textId="77777777" w:rsidR="006C44A0" w:rsidRPr="00B97C04" w:rsidRDefault="521EA540" w:rsidP="00FD01F2">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kern w:val="0"/>
                <w:lang w:eastAsia="en-GB"/>
                <w14:ligatures w14:val="none"/>
              </w:rPr>
            </w:pPr>
            <w:r>
              <w:t>20.5%</w:t>
            </w:r>
          </w:p>
        </w:tc>
      </w:tr>
      <w:tr w:rsidR="006C44A0" w:rsidRPr="00B97C04" w14:paraId="6879BD29" w14:textId="77777777" w:rsidTr="48035018">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3400" w:type="dxa"/>
            <w:noWrap/>
            <w:hideMark/>
          </w:tcPr>
          <w:p w14:paraId="0BCEEB2C" w14:textId="77777777" w:rsidR="006C44A0" w:rsidRPr="00B97C04" w:rsidRDefault="006C44A0" w:rsidP="00650A4D">
            <w:pPr>
              <w:rPr>
                <w:rFonts w:eastAsia="Times New Roman" w:cs="Times New Roman"/>
                <w:kern w:val="0"/>
                <w:lang w:eastAsia="en-GB"/>
                <w14:ligatures w14:val="none"/>
              </w:rPr>
            </w:pPr>
            <w:r w:rsidRPr="00B97C04">
              <w:t>NHS 111</w:t>
            </w:r>
          </w:p>
        </w:tc>
        <w:tc>
          <w:tcPr>
            <w:tcW w:w="1090" w:type="dxa"/>
          </w:tcPr>
          <w:p w14:paraId="1C20B9BF" w14:textId="77777777" w:rsidR="006C44A0" w:rsidRPr="00B97C04" w:rsidRDefault="006C44A0" w:rsidP="00FD01F2">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kern w:val="0"/>
                <w:lang w:eastAsia="en-GB"/>
                <w14:ligatures w14:val="none"/>
              </w:rPr>
            </w:pPr>
            <w:r w:rsidRPr="00B97C04">
              <w:t>11.1%</w:t>
            </w:r>
          </w:p>
        </w:tc>
        <w:tc>
          <w:tcPr>
            <w:tcW w:w="1502" w:type="dxa"/>
          </w:tcPr>
          <w:p w14:paraId="2E82A828" w14:textId="77777777" w:rsidR="006C44A0" w:rsidRPr="00B97C04" w:rsidRDefault="006C44A0" w:rsidP="00FD01F2">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kern w:val="0"/>
                <w:lang w:eastAsia="en-GB"/>
                <w14:ligatures w14:val="none"/>
              </w:rPr>
            </w:pPr>
            <w:r w:rsidRPr="00B97C04">
              <w:t>13.1%</w:t>
            </w:r>
          </w:p>
        </w:tc>
        <w:tc>
          <w:tcPr>
            <w:tcW w:w="1137" w:type="dxa"/>
          </w:tcPr>
          <w:p w14:paraId="6579E337" w14:textId="77777777" w:rsidR="006C44A0" w:rsidRPr="00B97C04" w:rsidRDefault="006C44A0" w:rsidP="00FD01F2">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kern w:val="0"/>
                <w:lang w:eastAsia="en-GB"/>
                <w14:ligatures w14:val="none"/>
              </w:rPr>
            </w:pPr>
            <w:r w:rsidRPr="00B97C04">
              <w:t>15.5%</w:t>
            </w:r>
          </w:p>
        </w:tc>
        <w:tc>
          <w:tcPr>
            <w:tcW w:w="1019" w:type="dxa"/>
          </w:tcPr>
          <w:p w14:paraId="100EA946" w14:textId="77777777" w:rsidR="006C44A0" w:rsidRPr="00B97C04" w:rsidRDefault="006C44A0" w:rsidP="00FD01F2">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kern w:val="0"/>
                <w:lang w:eastAsia="en-GB"/>
                <w14:ligatures w14:val="none"/>
              </w:rPr>
            </w:pPr>
            <w:r w:rsidRPr="00B97C04">
              <w:t>9.1%</w:t>
            </w:r>
          </w:p>
        </w:tc>
        <w:tc>
          <w:tcPr>
            <w:tcW w:w="1017" w:type="dxa"/>
          </w:tcPr>
          <w:p w14:paraId="1D809250" w14:textId="77777777" w:rsidR="006C44A0" w:rsidRPr="00B97C04" w:rsidRDefault="006C44A0" w:rsidP="00FD01F2">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kern w:val="0"/>
                <w:lang w:eastAsia="en-GB"/>
                <w14:ligatures w14:val="none"/>
              </w:rPr>
            </w:pPr>
            <w:r w:rsidRPr="00B97C04">
              <w:t>11.7%</w:t>
            </w:r>
          </w:p>
        </w:tc>
      </w:tr>
      <w:tr w:rsidR="006C44A0" w:rsidRPr="00B97C04" w14:paraId="1EA1B50A" w14:textId="77777777" w:rsidTr="48035018">
        <w:trPr>
          <w:trHeight w:val="288"/>
        </w:trPr>
        <w:tc>
          <w:tcPr>
            <w:cnfStyle w:val="001000000000" w:firstRow="0" w:lastRow="0" w:firstColumn="1" w:lastColumn="0" w:oddVBand="0" w:evenVBand="0" w:oddHBand="0" w:evenHBand="0" w:firstRowFirstColumn="0" w:firstRowLastColumn="0" w:lastRowFirstColumn="0" w:lastRowLastColumn="0"/>
            <w:tcW w:w="3400" w:type="dxa"/>
            <w:noWrap/>
            <w:hideMark/>
          </w:tcPr>
          <w:p w14:paraId="215AAD48" w14:textId="77777777" w:rsidR="006C44A0" w:rsidRPr="00B97C04" w:rsidRDefault="006C44A0" w:rsidP="00650A4D">
            <w:pPr>
              <w:rPr>
                <w:rFonts w:eastAsia="Times New Roman" w:cs="Times New Roman"/>
                <w:kern w:val="0"/>
                <w:lang w:eastAsia="en-GB"/>
                <w14:ligatures w14:val="none"/>
              </w:rPr>
            </w:pPr>
            <w:proofErr w:type="spellStart"/>
            <w:r w:rsidRPr="00B97C04">
              <w:t>Canopi</w:t>
            </w:r>
            <w:proofErr w:type="spellEnd"/>
            <w:r w:rsidRPr="00B97C04">
              <w:t xml:space="preserve"> (free mental health support for social care and NHS workers)</w:t>
            </w:r>
          </w:p>
        </w:tc>
        <w:tc>
          <w:tcPr>
            <w:tcW w:w="1090" w:type="dxa"/>
          </w:tcPr>
          <w:p w14:paraId="2EB65F66" w14:textId="77777777" w:rsidR="006C44A0" w:rsidRPr="00B97C04" w:rsidRDefault="521EA540" w:rsidP="00FD01F2">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kern w:val="0"/>
                <w:lang w:eastAsia="en-GB"/>
                <w14:ligatures w14:val="none"/>
              </w:rPr>
            </w:pPr>
            <w:r>
              <w:t>8.4%</w:t>
            </w:r>
          </w:p>
        </w:tc>
        <w:tc>
          <w:tcPr>
            <w:tcW w:w="1502" w:type="dxa"/>
          </w:tcPr>
          <w:p w14:paraId="2576A765" w14:textId="77777777" w:rsidR="006C44A0" w:rsidRPr="00B97C04" w:rsidRDefault="006C44A0" w:rsidP="00FD01F2">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kern w:val="0"/>
                <w:lang w:eastAsia="en-GB"/>
                <w14:ligatures w14:val="none"/>
              </w:rPr>
            </w:pPr>
            <w:r w:rsidRPr="00B97C04">
              <w:t>15.7%</w:t>
            </w:r>
          </w:p>
        </w:tc>
        <w:tc>
          <w:tcPr>
            <w:tcW w:w="1137" w:type="dxa"/>
          </w:tcPr>
          <w:p w14:paraId="54009147" w14:textId="77777777" w:rsidR="006C44A0" w:rsidRPr="00B97C04" w:rsidRDefault="006C44A0" w:rsidP="00FD01F2">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kern w:val="0"/>
                <w:lang w:eastAsia="en-GB"/>
                <w14:ligatures w14:val="none"/>
              </w:rPr>
            </w:pPr>
            <w:r w:rsidRPr="00B97C04">
              <w:t>13.0%</w:t>
            </w:r>
          </w:p>
        </w:tc>
        <w:tc>
          <w:tcPr>
            <w:tcW w:w="1019" w:type="dxa"/>
          </w:tcPr>
          <w:p w14:paraId="34D2247D" w14:textId="77777777" w:rsidR="006C44A0" w:rsidRPr="00B97C04" w:rsidRDefault="006C44A0" w:rsidP="00FD01F2">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kern w:val="0"/>
                <w:lang w:eastAsia="en-GB"/>
                <w14:ligatures w14:val="none"/>
              </w:rPr>
            </w:pPr>
            <w:r w:rsidRPr="00B97C04">
              <w:t>8.4%</w:t>
            </w:r>
          </w:p>
        </w:tc>
        <w:tc>
          <w:tcPr>
            <w:tcW w:w="1017" w:type="dxa"/>
          </w:tcPr>
          <w:p w14:paraId="7CCEA520" w14:textId="77777777" w:rsidR="006C44A0" w:rsidRPr="00B97C04" w:rsidRDefault="521EA540" w:rsidP="00FD01F2">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kern w:val="0"/>
                <w:lang w:eastAsia="en-GB"/>
                <w14:ligatures w14:val="none"/>
              </w:rPr>
            </w:pPr>
            <w:r>
              <w:t>9.7%</w:t>
            </w:r>
          </w:p>
        </w:tc>
      </w:tr>
      <w:tr w:rsidR="006C44A0" w:rsidRPr="00B97C04" w14:paraId="213376D2" w14:textId="77777777" w:rsidTr="48035018">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3400" w:type="dxa"/>
            <w:noWrap/>
            <w:hideMark/>
          </w:tcPr>
          <w:p w14:paraId="3CAAF036" w14:textId="77777777" w:rsidR="006C44A0" w:rsidRPr="00B97C04" w:rsidRDefault="006C44A0" w:rsidP="00650A4D">
            <w:pPr>
              <w:rPr>
                <w:rFonts w:eastAsia="Times New Roman" w:cs="Times New Roman"/>
                <w:kern w:val="0"/>
                <w:lang w:eastAsia="en-GB"/>
                <w14:ligatures w14:val="none"/>
              </w:rPr>
            </w:pPr>
            <w:r w:rsidRPr="00B97C04">
              <w:t>A mental health charity</w:t>
            </w:r>
          </w:p>
        </w:tc>
        <w:tc>
          <w:tcPr>
            <w:tcW w:w="1090" w:type="dxa"/>
          </w:tcPr>
          <w:p w14:paraId="04CE2E93" w14:textId="77777777" w:rsidR="006C44A0" w:rsidRPr="00B97C04" w:rsidRDefault="006C44A0" w:rsidP="00FD01F2">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kern w:val="0"/>
                <w:lang w:eastAsia="en-GB"/>
                <w14:ligatures w14:val="none"/>
              </w:rPr>
            </w:pPr>
            <w:r w:rsidRPr="00B97C04">
              <w:t>6.3%</w:t>
            </w:r>
          </w:p>
        </w:tc>
        <w:tc>
          <w:tcPr>
            <w:tcW w:w="1502" w:type="dxa"/>
          </w:tcPr>
          <w:p w14:paraId="74DD608A" w14:textId="77777777" w:rsidR="006C44A0" w:rsidRPr="00B97C04" w:rsidRDefault="006C44A0" w:rsidP="00FD01F2">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kern w:val="0"/>
                <w:lang w:eastAsia="en-GB"/>
                <w14:ligatures w14:val="none"/>
              </w:rPr>
            </w:pPr>
            <w:r w:rsidRPr="00B97C04">
              <w:t>5.8%</w:t>
            </w:r>
          </w:p>
        </w:tc>
        <w:tc>
          <w:tcPr>
            <w:tcW w:w="1137" w:type="dxa"/>
          </w:tcPr>
          <w:p w14:paraId="6BCD959A" w14:textId="77777777" w:rsidR="006C44A0" w:rsidRPr="00B97C04" w:rsidRDefault="006C44A0" w:rsidP="00FD01F2">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kern w:val="0"/>
                <w:lang w:eastAsia="en-GB"/>
                <w14:ligatures w14:val="none"/>
              </w:rPr>
            </w:pPr>
            <w:r w:rsidRPr="00B97C04">
              <w:t>7.9%</w:t>
            </w:r>
          </w:p>
        </w:tc>
        <w:tc>
          <w:tcPr>
            <w:tcW w:w="1019" w:type="dxa"/>
          </w:tcPr>
          <w:p w14:paraId="48F11E5F" w14:textId="77777777" w:rsidR="006C44A0" w:rsidRPr="00B97C04" w:rsidRDefault="006C44A0" w:rsidP="00FD01F2">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kern w:val="0"/>
                <w:lang w:eastAsia="en-GB"/>
                <w14:ligatures w14:val="none"/>
              </w:rPr>
            </w:pPr>
            <w:r w:rsidRPr="00B97C04">
              <w:t>7.0%</w:t>
            </w:r>
          </w:p>
        </w:tc>
        <w:tc>
          <w:tcPr>
            <w:tcW w:w="1017" w:type="dxa"/>
          </w:tcPr>
          <w:p w14:paraId="6526EBDD" w14:textId="77777777" w:rsidR="006C44A0" w:rsidRPr="00B97C04" w:rsidRDefault="006C44A0" w:rsidP="00FD01F2">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kern w:val="0"/>
                <w:lang w:eastAsia="en-GB"/>
                <w14:ligatures w14:val="none"/>
              </w:rPr>
            </w:pPr>
            <w:r w:rsidRPr="00B97C04">
              <w:t>6.5%</w:t>
            </w:r>
          </w:p>
        </w:tc>
      </w:tr>
      <w:tr w:rsidR="006C44A0" w:rsidRPr="00B97C04" w14:paraId="21EFED81" w14:textId="77777777" w:rsidTr="48035018">
        <w:trPr>
          <w:trHeight w:val="288"/>
        </w:trPr>
        <w:tc>
          <w:tcPr>
            <w:cnfStyle w:val="001000000000" w:firstRow="0" w:lastRow="0" w:firstColumn="1" w:lastColumn="0" w:oddVBand="0" w:evenVBand="0" w:oddHBand="0" w:evenHBand="0" w:firstRowFirstColumn="0" w:firstRowLastColumn="0" w:lastRowFirstColumn="0" w:lastRowLastColumn="0"/>
            <w:tcW w:w="3400" w:type="dxa"/>
            <w:noWrap/>
            <w:hideMark/>
          </w:tcPr>
          <w:p w14:paraId="4E622197" w14:textId="77777777" w:rsidR="006C44A0" w:rsidRPr="00B97C04" w:rsidRDefault="006C44A0" w:rsidP="00650A4D">
            <w:pPr>
              <w:rPr>
                <w:rFonts w:eastAsia="Times New Roman" w:cs="Times New Roman"/>
                <w:kern w:val="0"/>
                <w:lang w:eastAsia="en-GB"/>
                <w14:ligatures w14:val="none"/>
              </w:rPr>
            </w:pPr>
            <w:r w:rsidRPr="00B97C04">
              <w:t>Able Futures (free mental health support for social care and NHS workers)</w:t>
            </w:r>
          </w:p>
        </w:tc>
        <w:tc>
          <w:tcPr>
            <w:tcW w:w="1090" w:type="dxa"/>
          </w:tcPr>
          <w:p w14:paraId="25AF8CC0" w14:textId="77777777" w:rsidR="006C44A0" w:rsidRPr="00B97C04" w:rsidRDefault="006C44A0" w:rsidP="00FD01F2">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kern w:val="0"/>
                <w:lang w:eastAsia="en-GB"/>
                <w14:ligatures w14:val="none"/>
              </w:rPr>
            </w:pPr>
            <w:r w:rsidRPr="00B97C04">
              <w:t>4.2%</w:t>
            </w:r>
          </w:p>
        </w:tc>
        <w:tc>
          <w:tcPr>
            <w:tcW w:w="1502" w:type="dxa"/>
          </w:tcPr>
          <w:p w14:paraId="5AB774FE" w14:textId="77777777" w:rsidR="006C44A0" w:rsidRPr="00B97C04" w:rsidRDefault="006C44A0" w:rsidP="00FD01F2">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kern w:val="0"/>
                <w:lang w:eastAsia="en-GB"/>
                <w14:ligatures w14:val="none"/>
              </w:rPr>
            </w:pPr>
            <w:r w:rsidRPr="00B97C04">
              <w:t>2.3%</w:t>
            </w:r>
          </w:p>
        </w:tc>
        <w:tc>
          <w:tcPr>
            <w:tcW w:w="1137" w:type="dxa"/>
          </w:tcPr>
          <w:p w14:paraId="4B102CE8" w14:textId="77777777" w:rsidR="006C44A0" w:rsidRPr="00B97C04" w:rsidRDefault="006C44A0" w:rsidP="00FD01F2">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kern w:val="0"/>
                <w:lang w:eastAsia="en-GB"/>
                <w14:ligatures w14:val="none"/>
              </w:rPr>
            </w:pPr>
            <w:r w:rsidRPr="00B97C04">
              <w:t>3.1%</w:t>
            </w:r>
          </w:p>
        </w:tc>
        <w:tc>
          <w:tcPr>
            <w:tcW w:w="1019" w:type="dxa"/>
          </w:tcPr>
          <w:p w14:paraId="4697AB0E" w14:textId="77777777" w:rsidR="006C44A0" w:rsidRPr="00B97C04" w:rsidRDefault="006C44A0" w:rsidP="00FD01F2">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kern w:val="0"/>
                <w:lang w:eastAsia="en-GB"/>
                <w14:ligatures w14:val="none"/>
              </w:rPr>
            </w:pPr>
            <w:r w:rsidRPr="00B97C04">
              <w:t>2.3%</w:t>
            </w:r>
          </w:p>
        </w:tc>
        <w:tc>
          <w:tcPr>
            <w:tcW w:w="1017" w:type="dxa"/>
          </w:tcPr>
          <w:p w14:paraId="438A0BB5" w14:textId="77777777" w:rsidR="006C44A0" w:rsidRPr="00B97C04" w:rsidRDefault="006C44A0" w:rsidP="00FD01F2">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kern w:val="0"/>
                <w:lang w:eastAsia="en-GB"/>
                <w14:ligatures w14:val="none"/>
              </w:rPr>
            </w:pPr>
            <w:r w:rsidRPr="00B97C04">
              <w:t>3.8%</w:t>
            </w:r>
          </w:p>
        </w:tc>
      </w:tr>
      <w:tr w:rsidR="006C44A0" w:rsidRPr="00B97C04" w14:paraId="6F468141" w14:textId="77777777" w:rsidTr="48035018">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3400" w:type="dxa"/>
            <w:noWrap/>
            <w:hideMark/>
          </w:tcPr>
          <w:p w14:paraId="0C774409" w14:textId="77777777" w:rsidR="006C44A0" w:rsidRPr="00B97C04" w:rsidRDefault="006C44A0" w:rsidP="00650A4D">
            <w:pPr>
              <w:rPr>
                <w:rFonts w:eastAsia="Times New Roman" w:cs="Times New Roman"/>
                <w:kern w:val="0"/>
                <w:lang w:eastAsia="en-GB"/>
                <w14:ligatures w14:val="none"/>
              </w:rPr>
            </w:pPr>
            <w:r w:rsidRPr="00B97C04">
              <w:t>Employee Assistance Programme (EAP)</w:t>
            </w:r>
          </w:p>
        </w:tc>
        <w:tc>
          <w:tcPr>
            <w:tcW w:w="1090" w:type="dxa"/>
          </w:tcPr>
          <w:p w14:paraId="5679BC66" w14:textId="77777777" w:rsidR="006C44A0" w:rsidRPr="00B97C04" w:rsidRDefault="521EA540" w:rsidP="00FD01F2">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kern w:val="0"/>
                <w:lang w:eastAsia="en-GB"/>
                <w14:ligatures w14:val="none"/>
              </w:rPr>
            </w:pPr>
            <w:r>
              <w:t>4.2%</w:t>
            </w:r>
          </w:p>
        </w:tc>
        <w:tc>
          <w:tcPr>
            <w:tcW w:w="1502" w:type="dxa"/>
          </w:tcPr>
          <w:p w14:paraId="173D7890" w14:textId="77777777" w:rsidR="006C44A0" w:rsidRPr="00B97C04" w:rsidRDefault="006C44A0" w:rsidP="00FD01F2">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kern w:val="0"/>
                <w:lang w:eastAsia="en-GB"/>
                <w14:ligatures w14:val="none"/>
              </w:rPr>
            </w:pPr>
            <w:r w:rsidRPr="00B97C04">
              <w:t>2.3%</w:t>
            </w:r>
          </w:p>
        </w:tc>
        <w:tc>
          <w:tcPr>
            <w:tcW w:w="1137" w:type="dxa"/>
          </w:tcPr>
          <w:p w14:paraId="2C46E82F" w14:textId="77777777" w:rsidR="006C44A0" w:rsidRPr="00B97C04" w:rsidRDefault="006C44A0" w:rsidP="00FD01F2">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kern w:val="0"/>
                <w:lang w:eastAsia="en-GB"/>
                <w14:ligatures w14:val="none"/>
              </w:rPr>
            </w:pPr>
            <w:r w:rsidRPr="00B97C04">
              <w:t>3.1%</w:t>
            </w:r>
          </w:p>
        </w:tc>
        <w:tc>
          <w:tcPr>
            <w:tcW w:w="1019" w:type="dxa"/>
          </w:tcPr>
          <w:p w14:paraId="37460B92" w14:textId="77777777" w:rsidR="006C44A0" w:rsidRPr="00B97C04" w:rsidRDefault="006C44A0" w:rsidP="00FD01F2">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kern w:val="0"/>
                <w:lang w:eastAsia="en-GB"/>
                <w14:ligatures w14:val="none"/>
              </w:rPr>
            </w:pPr>
            <w:r w:rsidRPr="00B97C04">
              <w:t>2.3%</w:t>
            </w:r>
          </w:p>
        </w:tc>
        <w:tc>
          <w:tcPr>
            <w:tcW w:w="1017" w:type="dxa"/>
          </w:tcPr>
          <w:p w14:paraId="1536B83C" w14:textId="77777777" w:rsidR="006C44A0" w:rsidRPr="00B97C04" w:rsidRDefault="521EA540" w:rsidP="00FD01F2">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kern w:val="0"/>
                <w:lang w:eastAsia="en-GB"/>
                <w14:ligatures w14:val="none"/>
              </w:rPr>
            </w:pPr>
            <w:r>
              <w:t>3.8%</w:t>
            </w:r>
          </w:p>
        </w:tc>
      </w:tr>
      <w:tr w:rsidR="006C44A0" w:rsidRPr="00B97C04" w14:paraId="0ADC2DEF" w14:textId="77777777" w:rsidTr="48035018">
        <w:trPr>
          <w:trHeight w:val="288"/>
        </w:trPr>
        <w:tc>
          <w:tcPr>
            <w:cnfStyle w:val="001000000000" w:firstRow="0" w:lastRow="0" w:firstColumn="1" w:lastColumn="0" w:oddVBand="0" w:evenVBand="0" w:oddHBand="0" w:evenHBand="0" w:firstRowFirstColumn="0" w:firstRowLastColumn="0" w:lastRowFirstColumn="0" w:lastRowLastColumn="0"/>
            <w:tcW w:w="3400" w:type="dxa"/>
            <w:noWrap/>
            <w:hideMark/>
          </w:tcPr>
          <w:p w14:paraId="7ED981F0" w14:textId="77777777" w:rsidR="006C44A0" w:rsidRPr="00B97C04" w:rsidRDefault="006C44A0" w:rsidP="00650A4D">
            <w:pPr>
              <w:rPr>
                <w:rFonts w:eastAsia="Times New Roman" w:cs="Times New Roman"/>
                <w:kern w:val="0"/>
                <w:lang w:eastAsia="en-GB"/>
                <w14:ligatures w14:val="none"/>
              </w:rPr>
            </w:pPr>
            <w:r w:rsidRPr="00B97C04">
              <w:t>A trade union</w:t>
            </w:r>
          </w:p>
        </w:tc>
        <w:tc>
          <w:tcPr>
            <w:tcW w:w="1090" w:type="dxa"/>
          </w:tcPr>
          <w:p w14:paraId="795AC09B" w14:textId="77777777" w:rsidR="006C44A0" w:rsidRPr="00B97C04" w:rsidRDefault="006C44A0" w:rsidP="00FD01F2">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kern w:val="0"/>
                <w:lang w:eastAsia="en-GB"/>
                <w14:ligatures w14:val="none"/>
              </w:rPr>
            </w:pPr>
            <w:r w:rsidRPr="00B97C04">
              <w:t>2.5%</w:t>
            </w:r>
          </w:p>
        </w:tc>
        <w:tc>
          <w:tcPr>
            <w:tcW w:w="1502" w:type="dxa"/>
          </w:tcPr>
          <w:p w14:paraId="299BF438" w14:textId="77777777" w:rsidR="006C44A0" w:rsidRPr="00B97C04" w:rsidRDefault="006C44A0" w:rsidP="00FD01F2">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kern w:val="0"/>
                <w:lang w:eastAsia="en-GB"/>
                <w14:ligatures w14:val="none"/>
              </w:rPr>
            </w:pPr>
            <w:r w:rsidRPr="00B97C04">
              <w:t>1.7%</w:t>
            </w:r>
          </w:p>
        </w:tc>
        <w:tc>
          <w:tcPr>
            <w:tcW w:w="1137" w:type="dxa"/>
          </w:tcPr>
          <w:p w14:paraId="5EF4D033" w14:textId="77777777" w:rsidR="006C44A0" w:rsidRPr="00B97C04" w:rsidRDefault="006C44A0" w:rsidP="00FD01F2">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kern w:val="0"/>
                <w:lang w:eastAsia="en-GB"/>
                <w14:ligatures w14:val="none"/>
              </w:rPr>
            </w:pPr>
            <w:r w:rsidRPr="00B97C04">
              <w:t>3.2%</w:t>
            </w:r>
          </w:p>
        </w:tc>
        <w:tc>
          <w:tcPr>
            <w:tcW w:w="1019" w:type="dxa"/>
          </w:tcPr>
          <w:p w14:paraId="70E415C8" w14:textId="77777777" w:rsidR="006C44A0" w:rsidRPr="00B97C04" w:rsidRDefault="006C44A0" w:rsidP="00FD01F2">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kern w:val="0"/>
                <w:lang w:eastAsia="en-GB"/>
                <w14:ligatures w14:val="none"/>
              </w:rPr>
            </w:pPr>
            <w:r w:rsidRPr="00B97C04">
              <w:t>3.5%</w:t>
            </w:r>
          </w:p>
        </w:tc>
        <w:tc>
          <w:tcPr>
            <w:tcW w:w="1017" w:type="dxa"/>
          </w:tcPr>
          <w:p w14:paraId="79249104" w14:textId="77777777" w:rsidR="006C44A0" w:rsidRPr="00B97C04" w:rsidRDefault="006C44A0" w:rsidP="00FD01F2">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kern w:val="0"/>
                <w:lang w:eastAsia="en-GB"/>
                <w14:ligatures w14:val="none"/>
              </w:rPr>
            </w:pPr>
            <w:r w:rsidRPr="00B97C04">
              <w:t>2.6%</w:t>
            </w:r>
          </w:p>
        </w:tc>
      </w:tr>
      <w:tr w:rsidR="006C44A0" w:rsidRPr="00B97C04" w14:paraId="093F5C60" w14:textId="77777777" w:rsidTr="48035018">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3400" w:type="dxa"/>
            <w:noWrap/>
            <w:hideMark/>
          </w:tcPr>
          <w:p w14:paraId="3BDAD775" w14:textId="77777777" w:rsidR="006C44A0" w:rsidRPr="00B97C04" w:rsidRDefault="006C44A0" w:rsidP="00650A4D">
            <w:pPr>
              <w:rPr>
                <w:rFonts w:eastAsia="Times New Roman" w:cs="Times New Roman"/>
                <w:kern w:val="0"/>
                <w:lang w:eastAsia="en-GB"/>
                <w14:ligatures w14:val="none"/>
              </w:rPr>
            </w:pPr>
            <w:r w:rsidRPr="00B97C04">
              <w:t>Other</w:t>
            </w:r>
          </w:p>
        </w:tc>
        <w:tc>
          <w:tcPr>
            <w:tcW w:w="1090" w:type="dxa"/>
          </w:tcPr>
          <w:p w14:paraId="55886EBB" w14:textId="77777777" w:rsidR="006C44A0" w:rsidRPr="00B97C04" w:rsidRDefault="006C44A0" w:rsidP="00FD01F2">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kern w:val="0"/>
                <w:lang w:eastAsia="en-GB"/>
                <w14:ligatures w14:val="none"/>
              </w:rPr>
            </w:pPr>
            <w:r w:rsidRPr="00B97C04">
              <w:t>4.2%</w:t>
            </w:r>
          </w:p>
        </w:tc>
        <w:tc>
          <w:tcPr>
            <w:tcW w:w="1502" w:type="dxa"/>
          </w:tcPr>
          <w:p w14:paraId="6E0CE3DB" w14:textId="77777777" w:rsidR="006C44A0" w:rsidRPr="00B97C04" w:rsidRDefault="006C44A0" w:rsidP="00FD01F2">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kern w:val="0"/>
                <w:lang w:eastAsia="en-GB"/>
                <w14:ligatures w14:val="none"/>
              </w:rPr>
            </w:pPr>
            <w:r w:rsidRPr="00B97C04">
              <w:t>6.4%</w:t>
            </w:r>
          </w:p>
        </w:tc>
        <w:tc>
          <w:tcPr>
            <w:tcW w:w="1137" w:type="dxa"/>
          </w:tcPr>
          <w:p w14:paraId="7F8E4649" w14:textId="77777777" w:rsidR="006C44A0" w:rsidRPr="00B97C04" w:rsidRDefault="006C44A0" w:rsidP="00FD01F2">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kern w:val="0"/>
                <w:lang w:eastAsia="en-GB"/>
                <w14:ligatures w14:val="none"/>
              </w:rPr>
            </w:pPr>
            <w:r w:rsidRPr="00B97C04">
              <w:t>7.4%</w:t>
            </w:r>
          </w:p>
        </w:tc>
        <w:tc>
          <w:tcPr>
            <w:tcW w:w="1019" w:type="dxa"/>
          </w:tcPr>
          <w:p w14:paraId="102B56EF" w14:textId="77777777" w:rsidR="006C44A0" w:rsidRPr="00B97C04" w:rsidRDefault="006C44A0" w:rsidP="00FD01F2">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kern w:val="0"/>
                <w:lang w:eastAsia="en-GB"/>
                <w14:ligatures w14:val="none"/>
              </w:rPr>
            </w:pPr>
            <w:r w:rsidRPr="00B97C04">
              <w:t>6.5%</w:t>
            </w:r>
          </w:p>
        </w:tc>
        <w:tc>
          <w:tcPr>
            <w:tcW w:w="1017" w:type="dxa"/>
          </w:tcPr>
          <w:p w14:paraId="69B2BE67" w14:textId="77777777" w:rsidR="006C44A0" w:rsidRPr="00B97C04" w:rsidRDefault="521EA540" w:rsidP="00FD01F2">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kern w:val="0"/>
                <w:lang w:eastAsia="en-GB"/>
                <w14:ligatures w14:val="none"/>
              </w:rPr>
            </w:pPr>
            <w:r>
              <w:t>4.9%</w:t>
            </w:r>
          </w:p>
        </w:tc>
      </w:tr>
    </w:tbl>
    <w:p w14:paraId="5EC77204" w14:textId="529792A2" w:rsidR="002F4DF4" w:rsidRPr="00B97C04" w:rsidRDefault="002F4DF4" w:rsidP="00650A4D"/>
    <w:p w14:paraId="0482A9C7" w14:textId="18973CCF" w:rsidR="002F4DF4" w:rsidRPr="00B97C04" w:rsidRDefault="002F4DF4" w:rsidP="00650A4D">
      <w:pPr>
        <w:pStyle w:val="Heading1"/>
        <w:numPr>
          <w:ilvl w:val="0"/>
          <w:numId w:val="5"/>
        </w:numPr>
        <w:rPr>
          <w:rFonts w:asciiTheme="minorHAnsi" w:eastAsiaTheme="minorEastAsia" w:hAnsiTheme="minorHAnsi" w:cstheme="minorBidi"/>
          <w:color w:val="auto"/>
          <w:sz w:val="22"/>
          <w:szCs w:val="22"/>
        </w:rPr>
      </w:pPr>
      <w:r w:rsidRPr="00B97C04">
        <w:br w:type="page"/>
      </w:r>
    </w:p>
    <w:p w14:paraId="3EB340E9" w14:textId="770F6EB8" w:rsidR="006C44A0" w:rsidRPr="00B97C04" w:rsidRDefault="000A3CBA" w:rsidP="00CE3F75">
      <w:pPr>
        <w:pStyle w:val="Heading1"/>
        <w:numPr>
          <w:ilvl w:val="0"/>
          <w:numId w:val="22"/>
        </w:numPr>
        <w:tabs>
          <w:tab w:val="left" w:pos="993"/>
        </w:tabs>
      </w:pPr>
      <w:bookmarkStart w:id="124" w:name="_Toc242629600"/>
      <w:r w:rsidRPr="00B97C04">
        <w:lastRenderedPageBreak/>
        <w:t>The good, the bad and what could be better</w:t>
      </w:r>
      <w:bookmarkEnd w:id="124"/>
    </w:p>
    <w:p w14:paraId="5A07CDDD" w14:textId="501F8834" w:rsidR="000A3CBA" w:rsidRPr="00B97C04" w:rsidRDefault="00D667D8" w:rsidP="00650A4D">
      <w:r w:rsidRPr="00B97C04">
        <w:t>In this section</w:t>
      </w:r>
      <w:r w:rsidR="00864C88" w:rsidRPr="00B97C04">
        <w:t xml:space="preserve">, we report </w:t>
      </w:r>
      <w:r w:rsidR="006428E1" w:rsidRPr="00B97C04">
        <w:t>on</w:t>
      </w:r>
      <w:r w:rsidR="00864C88" w:rsidRPr="00B97C04">
        <w:t xml:space="preserve"> responses to </w:t>
      </w:r>
      <w:r w:rsidR="00576C61" w:rsidRPr="00B97C04">
        <w:t>three</w:t>
      </w:r>
      <w:r w:rsidR="0076611E" w:rsidRPr="00B97C04">
        <w:t xml:space="preserve"> </w:t>
      </w:r>
      <w:r w:rsidR="00A37314" w:rsidRPr="00B97C04">
        <w:t>open</w:t>
      </w:r>
      <w:r w:rsidR="0076611E" w:rsidRPr="00B97C04">
        <w:t xml:space="preserve"> questions:</w:t>
      </w:r>
    </w:p>
    <w:p w14:paraId="2CE2B814" w14:textId="5F10CEEE" w:rsidR="0076611E" w:rsidRPr="00B97C04" w:rsidRDefault="0076611E" w:rsidP="00650A4D">
      <w:pPr>
        <w:pStyle w:val="ListParagraph"/>
        <w:numPr>
          <w:ilvl w:val="1"/>
          <w:numId w:val="11"/>
        </w:numPr>
      </w:pPr>
      <w:r w:rsidRPr="00B97C04">
        <w:t>What are the positives about working in social care</w:t>
      </w:r>
      <w:r w:rsidR="007C4238" w:rsidRPr="00B97C04">
        <w:t>?</w:t>
      </w:r>
    </w:p>
    <w:p w14:paraId="389B3094" w14:textId="39941E35" w:rsidR="0076611E" w:rsidRPr="00B97C04" w:rsidRDefault="0076611E" w:rsidP="00650A4D">
      <w:pPr>
        <w:pStyle w:val="ListParagraph"/>
        <w:numPr>
          <w:ilvl w:val="1"/>
          <w:numId w:val="11"/>
        </w:numPr>
      </w:pPr>
      <w:r w:rsidRPr="00B97C04">
        <w:t>What are the negatives about working in social care</w:t>
      </w:r>
      <w:r w:rsidR="007C4238" w:rsidRPr="00B97C04">
        <w:t>?</w:t>
      </w:r>
    </w:p>
    <w:p w14:paraId="281FA469" w14:textId="023D51AE" w:rsidR="0076611E" w:rsidRPr="00B97C04" w:rsidRDefault="0076611E" w:rsidP="00650A4D">
      <w:pPr>
        <w:pStyle w:val="ListParagraph"/>
        <w:numPr>
          <w:ilvl w:val="1"/>
          <w:numId w:val="11"/>
        </w:numPr>
      </w:pPr>
      <w:r w:rsidRPr="00B97C04">
        <w:t xml:space="preserve">What </w:t>
      </w:r>
      <w:r w:rsidR="007C4238" w:rsidRPr="00B97C04">
        <w:t>would improve your experience of working</w:t>
      </w:r>
      <w:r w:rsidRPr="00B97C04">
        <w:t xml:space="preserve"> </w:t>
      </w:r>
      <w:r w:rsidR="007C4238" w:rsidRPr="00B97C04">
        <w:t xml:space="preserve">in </w:t>
      </w:r>
      <w:r w:rsidRPr="00B97C04">
        <w:t>social care</w:t>
      </w:r>
      <w:r w:rsidR="007C4238" w:rsidRPr="00B97C04">
        <w:t>?</w:t>
      </w:r>
    </w:p>
    <w:p w14:paraId="752902FC" w14:textId="6AF083A4" w:rsidR="008A384A" w:rsidRPr="00B97C04" w:rsidRDefault="00FA1C25" w:rsidP="00650A4D">
      <w:r w:rsidRPr="00B97C04">
        <w:t>The</w:t>
      </w:r>
      <w:r w:rsidR="00FF5F6F" w:rsidRPr="00B97C04">
        <w:t xml:space="preserve"> responses</w:t>
      </w:r>
      <w:r w:rsidRPr="00B97C04">
        <w:t xml:space="preserve"> provide further evidence</w:t>
      </w:r>
      <w:r w:rsidR="00D37EB8" w:rsidRPr="00B97C04">
        <w:t xml:space="preserve"> and </w:t>
      </w:r>
      <w:r w:rsidR="006020CE" w:rsidRPr="00B97C04">
        <w:t>richer snapshot</w:t>
      </w:r>
      <w:r w:rsidR="005C0921" w:rsidRPr="00B97C04">
        <w:t>s</w:t>
      </w:r>
      <w:r w:rsidR="006020CE" w:rsidRPr="00B97C04">
        <w:t xml:space="preserve"> of the</w:t>
      </w:r>
      <w:r w:rsidR="00770D76" w:rsidRPr="00B97C04">
        <w:t xml:space="preserve"> experiences of care workers in Wales</w:t>
      </w:r>
      <w:r w:rsidR="001844DF" w:rsidRPr="00B97C04">
        <w:t>.</w:t>
      </w:r>
      <w:r w:rsidR="004F53CF" w:rsidRPr="00B97C04">
        <w:t xml:space="preserve"> </w:t>
      </w:r>
      <w:r w:rsidR="001844DF" w:rsidRPr="00B97C04">
        <w:t xml:space="preserve">They </w:t>
      </w:r>
      <w:r w:rsidR="004F53CF" w:rsidRPr="00B97C04">
        <w:t>reflect many of the issues identified in th</w:t>
      </w:r>
      <w:r w:rsidR="006A48DD" w:rsidRPr="00B97C04">
        <w:t>e survey analysis above</w:t>
      </w:r>
      <w:r w:rsidR="001638A1" w:rsidRPr="00B97C04">
        <w:t xml:space="preserve">, and draw </w:t>
      </w:r>
      <w:r w:rsidR="00BF569B" w:rsidRPr="00B97C04">
        <w:t xml:space="preserve">out </w:t>
      </w:r>
      <w:r w:rsidR="001638A1" w:rsidRPr="00B97C04">
        <w:t>connections between them</w:t>
      </w:r>
      <w:r w:rsidR="006A48DD" w:rsidRPr="00B97C04">
        <w:t xml:space="preserve">. </w:t>
      </w:r>
    </w:p>
    <w:p w14:paraId="4C653DF7" w14:textId="002B049A" w:rsidR="00126EBC" w:rsidRPr="00B97C04" w:rsidRDefault="00126EBC" w:rsidP="00650A4D">
      <w:pPr>
        <w:pStyle w:val="Heading2"/>
      </w:pPr>
      <w:bookmarkStart w:id="125" w:name="_Toc242629601"/>
      <w:r w:rsidRPr="00B97C04">
        <w:t xml:space="preserve">The </w:t>
      </w:r>
      <w:r w:rsidR="000250AD" w:rsidRPr="00B97C04">
        <w:t>positive aspects of social care work</w:t>
      </w:r>
      <w:bookmarkEnd w:id="125"/>
    </w:p>
    <w:p w14:paraId="5A8BF8C6" w14:textId="1FD0DC47" w:rsidR="00C13672" w:rsidRPr="00B97C04" w:rsidRDefault="00DB2601" w:rsidP="00650A4D">
      <w:r w:rsidRPr="00B97C04">
        <w:t>Respondents provided</w:t>
      </w:r>
      <w:r w:rsidR="00731F47" w:rsidRPr="00B97C04">
        <w:t xml:space="preserve"> </w:t>
      </w:r>
      <w:r w:rsidR="00792D53" w:rsidRPr="00B97C04">
        <w:t>5,586</w:t>
      </w:r>
      <w:r w:rsidR="007E4F2C" w:rsidRPr="00B97C04">
        <w:t xml:space="preserve"> </w:t>
      </w:r>
      <w:r w:rsidR="00667B62" w:rsidRPr="00B97C04">
        <w:t xml:space="preserve">comments </w:t>
      </w:r>
      <w:r w:rsidR="00CC5437" w:rsidRPr="00B97C04">
        <w:t>for the positive aspects of social care work.</w:t>
      </w:r>
    </w:p>
    <w:p w14:paraId="1B0465ED" w14:textId="662327EB" w:rsidR="00EE4683" w:rsidRPr="00B97C04" w:rsidRDefault="00F84947" w:rsidP="00650A4D">
      <w:r w:rsidRPr="00B97C04">
        <w:t xml:space="preserve">Figure </w:t>
      </w:r>
      <w:r w:rsidR="00747CB3" w:rsidRPr="00B97C04">
        <w:t>12</w:t>
      </w:r>
      <w:r w:rsidRPr="00B97C04">
        <w:t xml:space="preserve"> shows the top </w:t>
      </w:r>
      <w:r w:rsidR="0012391A" w:rsidRPr="00B97C04">
        <w:t>fifty</w:t>
      </w:r>
      <w:r w:rsidRPr="00B97C04">
        <w:t xml:space="preserve"> words identified </w:t>
      </w:r>
      <w:r w:rsidR="001B1E36" w:rsidRPr="00B97C04">
        <w:t xml:space="preserve">in </w:t>
      </w:r>
      <w:r w:rsidR="00353EF8" w:rsidRPr="00B97C04">
        <w:t xml:space="preserve">all </w:t>
      </w:r>
      <w:r w:rsidR="00065614" w:rsidRPr="00B97C04">
        <w:t>responses</w:t>
      </w:r>
      <w:r w:rsidR="009D0FEF" w:rsidRPr="00B97C04">
        <w:t xml:space="preserve"> on positive aspects of working in social care. </w:t>
      </w:r>
      <w:r w:rsidR="0026324B" w:rsidRPr="00B97C04">
        <w:t>I</w:t>
      </w:r>
      <w:r w:rsidR="00657D9D" w:rsidRPr="00B97C04">
        <w:t xml:space="preserve">t </w:t>
      </w:r>
      <w:r w:rsidR="0026324B" w:rsidRPr="00B97C04">
        <w:t xml:space="preserve">highlights the meaning and </w:t>
      </w:r>
      <w:r w:rsidR="00093A8B" w:rsidRPr="00B97C04">
        <w:t>satisfaction</w:t>
      </w:r>
      <w:r w:rsidR="0026324B" w:rsidRPr="00B97C04">
        <w:t xml:space="preserve"> that respondents gain from </w:t>
      </w:r>
      <w:r w:rsidR="00D730B5" w:rsidRPr="00B97C04">
        <w:t xml:space="preserve">work </w:t>
      </w:r>
      <w:r w:rsidR="0014274B" w:rsidRPr="00B97C04">
        <w:t>by</w:t>
      </w:r>
      <w:r w:rsidR="00D730B5" w:rsidRPr="00B97C04">
        <w:t xml:space="preserve"> </w:t>
      </w:r>
      <w:r w:rsidR="0026324B" w:rsidRPr="00B97C04">
        <w:t>making a difference to others</w:t>
      </w:r>
      <w:r w:rsidR="00062B74" w:rsidRPr="00B97C04">
        <w:t>’</w:t>
      </w:r>
      <w:r w:rsidR="0026324B" w:rsidRPr="00B97C04">
        <w:t xml:space="preserve"> quality of life</w:t>
      </w:r>
      <w:r w:rsidR="00093A8B" w:rsidRPr="00B97C04">
        <w:t>.</w:t>
      </w:r>
      <w:r w:rsidR="00EE4683" w:rsidRPr="00B97C04">
        <w:t xml:space="preserve"> </w:t>
      </w:r>
      <w:r w:rsidR="00C84E79" w:rsidRPr="00B97C04">
        <w:t>(See Appendix 1 for a list of frequencies).</w:t>
      </w:r>
    </w:p>
    <w:p w14:paraId="3279A97F" w14:textId="571B0AC0" w:rsidR="00D42CA2" w:rsidRPr="00B97C04" w:rsidRDefault="00FA7204" w:rsidP="00D42CA2">
      <w:pPr>
        <w:pStyle w:val="Caption"/>
      </w:pPr>
      <w:bookmarkStart w:id="126" w:name="_Toc242368720"/>
      <w:r>
        <w:rPr>
          <w:noProof/>
        </w:rPr>
        <w:drawing>
          <wp:anchor distT="0" distB="0" distL="114300" distR="114300" simplePos="0" relativeHeight="251658271" behindDoc="0" locked="0" layoutInCell="1" allowOverlap="1" wp14:anchorId="43784DA7" wp14:editId="725DEB24">
            <wp:simplePos x="0" y="0"/>
            <wp:positionH relativeFrom="column">
              <wp:posOffset>0</wp:posOffset>
            </wp:positionH>
            <wp:positionV relativeFrom="paragraph">
              <wp:posOffset>617855</wp:posOffset>
            </wp:positionV>
            <wp:extent cx="5731510" cy="3582035"/>
            <wp:effectExtent l="0" t="0" r="2540" b="0"/>
            <wp:wrapTopAndBottom/>
            <wp:docPr id="717050324" name="Picture 15" descr="Word cloud.&#10;Figure 12: What are the positives about working in social care? Top 50 wor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7050324" name="Picture 15" descr="Word cloud.&#10;Figure 12: What are the positives about working in social care? Top 50 words."/>
                    <pic:cNvPicPr/>
                  </pic:nvPicPr>
                  <pic:blipFill>
                    <a:blip r:embed="rId33">
                      <a:extLst>
                        <a:ext uri="{28A0092B-C50C-407E-A947-70E740481C1C}">
                          <a14:useLocalDpi xmlns:a14="http://schemas.microsoft.com/office/drawing/2010/main" val="0"/>
                        </a:ext>
                      </a:extLst>
                    </a:blip>
                    <a:stretch>
                      <a:fillRect/>
                    </a:stretch>
                  </pic:blipFill>
                  <pic:spPr>
                    <a:xfrm>
                      <a:off x="0" y="0"/>
                      <a:ext cx="5731510" cy="3582035"/>
                    </a:xfrm>
                    <a:prstGeom prst="rect">
                      <a:avLst/>
                    </a:prstGeom>
                  </pic:spPr>
                </pic:pic>
              </a:graphicData>
            </a:graphic>
          </wp:anchor>
        </w:drawing>
      </w:r>
      <w:r w:rsidR="049B3076" w:rsidRPr="00B97C04">
        <w:t xml:space="preserve">Figure </w:t>
      </w:r>
      <w:r>
        <w:fldChar w:fldCharType="begin"/>
      </w:r>
      <w:r>
        <w:instrText>SEQ Figure \* ARABIC</w:instrText>
      </w:r>
      <w:r>
        <w:fldChar w:fldCharType="separate"/>
      </w:r>
      <w:r w:rsidR="30884317">
        <w:rPr>
          <w:noProof/>
        </w:rPr>
        <w:t>12</w:t>
      </w:r>
      <w:r>
        <w:fldChar w:fldCharType="end"/>
      </w:r>
      <w:r w:rsidR="049B3076" w:rsidRPr="00B97C04">
        <w:t>: What are the positives about working in</w:t>
      </w:r>
      <w:r w:rsidR="049B3076">
        <w:t xml:space="preserve"> social care? Top 50 words</w:t>
      </w:r>
      <w:bookmarkEnd w:id="126"/>
    </w:p>
    <w:p w14:paraId="4348D3EB" w14:textId="5E5A8BC2" w:rsidR="00D42CA2" w:rsidRDefault="00D42CA2" w:rsidP="00650A4D"/>
    <w:p w14:paraId="4DF49944" w14:textId="77777777" w:rsidR="00FA7204" w:rsidRDefault="00FA7204" w:rsidP="00650A4D"/>
    <w:p w14:paraId="4CC6B68D" w14:textId="745A7983" w:rsidR="004019F6" w:rsidRPr="00B97C04" w:rsidRDefault="00EE4683" w:rsidP="00650A4D">
      <w:r w:rsidRPr="00B97C04">
        <w:t xml:space="preserve">Further analysis of the comments </w:t>
      </w:r>
      <w:r w:rsidR="0098617C" w:rsidRPr="00B97C04">
        <w:t xml:space="preserve">supported </w:t>
      </w:r>
      <w:r w:rsidRPr="00B97C04">
        <w:t xml:space="preserve">findings from Section 7 related to motivation, purpose and social contribution. The most common positive themes were “making a positive difference” and “helping others”. Respondents described seeing the </w:t>
      </w:r>
      <w:r w:rsidRPr="00B97C04">
        <w:lastRenderedPageBreak/>
        <w:t>direct impact of their work on people’s lives, from small daily improvements to more significant, longer-term change.</w:t>
      </w:r>
      <w:r w:rsidR="00CE7A72" w:rsidRPr="00B97C04">
        <w:t xml:space="preserve"> </w:t>
      </w:r>
      <w:r w:rsidRPr="00B97C04">
        <w:t>Respondents often reported that they “enjoy” or “love” their work supporting other people</w:t>
      </w:r>
      <w:r w:rsidR="0032411C" w:rsidRPr="00B97C04">
        <w:t>. They</w:t>
      </w:r>
      <w:r w:rsidRPr="00B97C04">
        <w:t xml:space="preserve"> frequently describing social care as a rewarding and fulfilling role, referring to it as a “calling”</w:t>
      </w:r>
      <w:r w:rsidR="0031176C" w:rsidRPr="00B97C04">
        <w:t xml:space="preserve">, </w:t>
      </w:r>
      <w:r w:rsidRPr="00B97C04">
        <w:t>work that “matters”</w:t>
      </w:r>
      <w:r w:rsidR="0031176C" w:rsidRPr="00B97C04">
        <w:t xml:space="preserve">, </w:t>
      </w:r>
      <w:r w:rsidR="00FF2E04" w:rsidRPr="00B97C04">
        <w:t xml:space="preserve">where they are </w:t>
      </w:r>
      <w:r w:rsidR="0031176C" w:rsidRPr="00B97C04">
        <w:t>“giving back” or “contributing to society”.</w:t>
      </w:r>
      <w:r w:rsidR="009A56A8" w:rsidRPr="00B97C04">
        <w:t xml:space="preserve"> The following </w:t>
      </w:r>
      <w:r w:rsidR="00A06470" w:rsidRPr="00B97C04">
        <w:t>t</w:t>
      </w:r>
      <w:r w:rsidR="00231E94" w:rsidRPr="00B97C04">
        <w:t>hree</w:t>
      </w:r>
      <w:r w:rsidR="009A56A8" w:rsidRPr="00B97C04">
        <w:t xml:space="preserve"> quotes </w:t>
      </w:r>
      <w:r w:rsidR="000A2A0C" w:rsidRPr="00B97C04">
        <w:t>capture this theme:</w:t>
      </w:r>
    </w:p>
    <w:p w14:paraId="6DED5BEF" w14:textId="4DD4F4F8" w:rsidR="00CB190D" w:rsidRPr="00B97C04" w:rsidRDefault="00BB56E4" w:rsidP="00EC3C0A">
      <w:pPr>
        <w:pStyle w:val="Quote"/>
      </w:pPr>
      <w:r w:rsidRPr="00B97C04">
        <w:t>“</w:t>
      </w:r>
      <w:r w:rsidR="00485C7F" w:rsidRPr="00B97C04">
        <w:t>One of the biggest positives is knowing that your work genuinely improves people’s lives. Supporting individuals to maintain dignity, independence, and w</w:t>
      </w:r>
      <w:r w:rsidR="00981789" w:rsidRPr="00B97C04">
        <w:t>ell-being</w:t>
      </w:r>
      <w:r w:rsidR="00485C7F" w:rsidRPr="00B97C04">
        <w:t xml:space="preserve"> can be deeply rewarding, especially when you see progress or increased confidence over time.</w:t>
      </w:r>
      <w:r w:rsidRPr="00B97C04">
        <w:t>”</w:t>
      </w:r>
      <w:r w:rsidR="00D8132B" w:rsidRPr="00B97C04">
        <w:t xml:space="preserve"> </w:t>
      </w:r>
    </w:p>
    <w:p w14:paraId="3239EC73" w14:textId="0FA73748" w:rsidR="004019F6" w:rsidRPr="00B97C04" w:rsidRDefault="000C1AED" w:rsidP="00EC3C0A">
      <w:pPr>
        <w:jc w:val="right"/>
      </w:pPr>
      <w:r w:rsidRPr="00B97C04">
        <w:t>(</w:t>
      </w:r>
      <w:r w:rsidR="009A052F" w:rsidRPr="00B97C04">
        <w:t>A</w:t>
      </w:r>
      <w:r w:rsidRPr="00B97C04">
        <w:t>dult care home worker</w:t>
      </w:r>
      <w:r w:rsidR="009A052F" w:rsidRPr="00B97C04">
        <w:t>, male</w:t>
      </w:r>
      <w:r w:rsidRPr="00B97C04">
        <w:t>)</w:t>
      </w:r>
    </w:p>
    <w:p w14:paraId="4E3F7EF7" w14:textId="77777777" w:rsidR="00CB190D" w:rsidRPr="00B97C04" w:rsidRDefault="00CB190D" w:rsidP="00650A4D"/>
    <w:p w14:paraId="22BA2A31" w14:textId="35C1B119" w:rsidR="00CB190D" w:rsidRPr="00B97C04" w:rsidRDefault="001A22BF" w:rsidP="00EC3C0A">
      <w:pPr>
        <w:pStyle w:val="Quote"/>
        <w:rPr>
          <w:lang w:eastAsia="en-GB"/>
        </w:rPr>
      </w:pPr>
      <w:r w:rsidRPr="00B97C04">
        <w:rPr>
          <w:lang w:eastAsia="en-GB"/>
        </w:rPr>
        <w:t>“</w:t>
      </w:r>
      <w:r w:rsidR="004A1785" w:rsidRPr="00B97C04">
        <w:rPr>
          <w:lang w:eastAsia="en-GB"/>
        </w:rPr>
        <w:t>For me, working in social care is rewarding because I can make a real difference in people’s lives, build genuine connections, and support people to feel safe and valued. Even on challenging days, it gives me a strong sense of purpose and fulfilment knowing my care truly matters</w:t>
      </w:r>
      <w:r w:rsidR="004019F6" w:rsidRPr="00B97C04">
        <w:rPr>
          <w:lang w:eastAsia="en-GB"/>
        </w:rPr>
        <w:t>.</w:t>
      </w:r>
      <w:r w:rsidRPr="00B97C04">
        <w:rPr>
          <w:lang w:eastAsia="en-GB"/>
        </w:rPr>
        <w:t>”</w:t>
      </w:r>
    </w:p>
    <w:p w14:paraId="2410DE71" w14:textId="42F08531" w:rsidR="004019F6" w:rsidRPr="00B97C04" w:rsidRDefault="001A22BF" w:rsidP="00EC3C0A">
      <w:pPr>
        <w:jc w:val="right"/>
        <w:rPr>
          <w:lang w:eastAsia="en-GB"/>
        </w:rPr>
      </w:pPr>
      <w:r w:rsidRPr="00B97C04">
        <w:rPr>
          <w:lang w:eastAsia="en-GB"/>
        </w:rPr>
        <w:t>(</w:t>
      </w:r>
      <w:r w:rsidR="002D3DD2" w:rsidRPr="00B97C04">
        <w:rPr>
          <w:lang w:eastAsia="en-GB"/>
        </w:rPr>
        <w:t>C</w:t>
      </w:r>
      <w:r w:rsidR="004A1785" w:rsidRPr="00B97C04">
        <w:rPr>
          <w:lang w:eastAsia="en-GB"/>
        </w:rPr>
        <w:t>hildren’s</w:t>
      </w:r>
      <w:r w:rsidRPr="00B97C04">
        <w:rPr>
          <w:lang w:eastAsia="en-GB"/>
        </w:rPr>
        <w:t xml:space="preserve"> social </w:t>
      </w:r>
      <w:r w:rsidR="00CB190D" w:rsidRPr="00B97C04">
        <w:rPr>
          <w:lang w:eastAsia="en-GB"/>
        </w:rPr>
        <w:t>worker</w:t>
      </w:r>
      <w:r w:rsidR="002D3DD2" w:rsidRPr="00B97C04">
        <w:rPr>
          <w:lang w:eastAsia="en-GB"/>
        </w:rPr>
        <w:t>, female</w:t>
      </w:r>
      <w:r w:rsidRPr="00B97C04">
        <w:rPr>
          <w:lang w:eastAsia="en-GB"/>
        </w:rPr>
        <w:t>)</w:t>
      </w:r>
    </w:p>
    <w:p w14:paraId="45FA8FA3" w14:textId="77777777" w:rsidR="00A06470" w:rsidRPr="00B97C04" w:rsidRDefault="00A06470" w:rsidP="00A06470"/>
    <w:p w14:paraId="38653975" w14:textId="06F4861B" w:rsidR="00A06470" w:rsidRPr="00B97C04" w:rsidRDefault="00A06470" w:rsidP="00A06470">
      <w:pPr>
        <w:pStyle w:val="Quote"/>
      </w:pPr>
      <w:r w:rsidRPr="00B97C04">
        <w:t>“Making a difference in the individuals</w:t>
      </w:r>
      <w:r w:rsidR="006C4DEB" w:rsidRPr="00B97C04">
        <w:t>’</w:t>
      </w:r>
      <w:r w:rsidRPr="00B97C04">
        <w:t xml:space="preserve"> lives and benefi</w:t>
      </w:r>
      <w:r w:rsidR="00133530" w:rsidRPr="00B97C04">
        <w:t>t</w:t>
      </w:r>
      <w:r w:rsidRPr="00B97C04">
        <w:t>ting from making a little part of their day better</w:t>
      </w:r>
      <w:r w:rsidR="00133530" w:rsidRPr="00B97C04">
        <w:t>.</w:t>
      </w:r>
      <w:r w:rsidRPr="00B97C04">
        <w:t xml:space="preserve"> </w:t>
      </w:r>
      <w:r w:rsidR="00133530" w:rsidRPr="00B97C04">
        <w:t>G</w:t>
      </w:r>
      <w:r w:rsidRPr="00B97C04">
        <w:t>etting to see how the support you give helps them benefit and achieve the goals and see the progression in their personal development, how far they have come and achieved</w:t>
      </w:r>
      <w:r w:rsidR="0017688C" w:rsidRPr="00B97C04">
        <w:t>.</w:t>
      </w:r>
      <w:r w:rsidRPr="00B97C04">
        <w:t xml:space="preserve"> </w:t>
      </w:r>
      <w:r w:rsidR="0017688C" w:rsidRPr="00B97C04">
        <w:t>F</w:t>
      </w:r>
      <w:r w:rsidRPr="00B97C04">
        <w:t>rom not trusting to trusting and trying new activities, gaining their own independence with active support and enhanced social skills</w:t>
      </w:r>
      <w:r w:rsidR="0017688C" w:rsidRPr="00B97C04">
        <w:t>.</w:t>
      </w:r>
      <w:r w:rsidRPr="00B97C04">
        <w:t xml:space="preserve"> </w:t>
      </w:r>
      <w:r w:rsidR="0017688C" w:rsidRPr="00B97C04">
        <w:t>A</w:t>
      </w:r>
      <w:r w:rsidRPr="00B97C04">
        <w:t>nd their happiness at being given care they might not ever have received”</w:t>
      </w:r>
      <w:r w:rsidRPr="00B97C04" w:rsidDel="006B7E95">
        <w:t xml:space="preserve"> </w:t>
      </w:r>
    </w:p>
    <w:p w14:paraId="1E59FDCB" w14:textId="77777777" w:rsidR="00A06470" w:rsidRPr="00B97C04" w:rsidRDefault="00A06470" w:rsidP="00A06470">
      <w:pPr>
        <w:jc w:val="right"/>
      </w:pPr>
      <w:r w:rsidRPr="00B97C04">
        <w:t xml:space="preserve">(Domiciliary </w:t>
      </w:r>
      <w:r w:rsidRPr="00B97C04">
        <w:rPr>
          <w:rFonts w:ascii="Times New Roman" w:eastAsia="Times New Roman" w:hAnsi="Times New Roman" w:cs="Times New Roman"/>
          <w:snapToGrid w:val="0"/>
          <w:color w:val="000000"/>
          <w:w w:val="0"/>
          <w:kern w:val="0"/>
          <w:sz w:val="0"/>
          <w:szCs w:val="0"/>
          <w:u w:color="000000"/>
          <w:bdr w:val="none" w:sz="0" w:space="0" w:color="000000"/>
          <w:shd w:val="clear" w:color="000000" w:fill="000000"/>
          <w:lang w:val="x-none" w:eastAsia="x-none" w:bidi="x-none"/>
          <w14:ligatures w14:val="none"/>
        </w:rPr>
        <w:t xml:space="preserve">  </w:t>
      </w:r>
      <w:r w:rsidRPr="00B97C04">
        <w:t>care worker, female)</w:t>
      </w:r>
    </w:p>
    <w:p w14:paraId="0AAD36DD" w14:textId="77777777" w:rsidR="004019F6" w:rsidRPr="00B97C04" w:rsidRDefault="004019F6" w:rsidP="00650A4D"/>
    <w:p w14:paraId="0279AC5D" w14:textId="78DE2939" w:rsidR="00BD5E24" w:rsidRPr="00B97C04" w:rsidRDefault="00BD5E24" w:rsidP="00650A4D">
      <w:r w:rsidRPr="00B97C04">
        <w:t>Relationships w</w:t>
      </w:r>
      <w:r w:rsidR="000A2A0C" w:rsidRPr="00B97C04">
        <w:t>as the second most prominent theme</w:t>
      </w:r>
      <w:r w:rsidRPr="00B97C04">
        <w:t>. Many</w:t>
      </w:r>
      <w:r w:rsidR="00727104" w:rsidRPr="00B97C04">
        <w:t xml:space="preserve"> respondents</w:t>
      </w:r>
      <w:r w:rsidRPr="00B97C04">
        <w:t xml:space="preserve"> reported building strong, trusting connections with the people they support</w:t>
      </w:r>
      <w:r w:rsidR="006F2E3E" w:rsidRPr="00B97C04">
        <w:t xml:space="preserve"> and their families</w:t>
      </w:r>
      <w:r w:rsidRPr="00B97C04">
        <w:t>, often over long periods of time</w:t>
      </w:r>
      <w:r w:rsidR="008F7F8B" w:rsidRPr="00B97C04">
        <w:t>. Satisfaction</w:t>
      </w:r>
      <w:r w:rsidR="006C7E97" w:rsidRPr="00B97C04">
        <w:t xml:space="preserve"> was gained from</w:t>
      </w:r>
      <w:r w:rsidR="003C6109" w:rsidRPr="00B97C04">
        <w:t xml:space="preserve"> supporting independence</w:t>
      </w:r>
      <w:r w:rsidR="008A1A77" w:rsidRPr="00B97C04">
        <w:t>,</w:t>
      </w:r>
      <w:r w:rsidR="006C7E97" w:rsidRPr="00B97C04">
        <w:t xml:space="preserve"> providing dignity, and </w:t>
      </w:r>
      <w:r w:rsidR="003B2C95" w:rsidRPr="00B97C04">
        <w:t>improving quality of life</w:t>
      </w:r>
      <w:r w:rsidRPr="00B97C04">
        <w:t>.</w:t>
      </w:r>
      <w:r w:rsidR="001D696E" w:rsidRPr="00B97C04">
        <w:t xml:space="preserve"> </w:t>
      </w:r>
      <w:r w:rsidRPr="00B97C04">
        <w:t>Respondents also highlighted positive relationships with colleagues</w:t>
      </w:r>
      <w:r w:rsidR="001D3778" w:rsidRPr="00B97C04">
        <w:t>, and</w:t>
      </w:r>
      <w:r w:rsidR="00E56D83" w:rsidRPr="00B97C04">
        <w:t xml:space="preserve"> valued working as part of supportive team</w:t>
      </w:r>
      <w:r w:rsidR="001D3778" w:rsidRPr="00B97C04">
        <w:t>s</w:t>
      </w:r>
      <w:r w:rsidRPr="00B97C04">
        <w:t xml:space="preserve">, </w:t>
      </w:r>
      <w:r w:rsidR="00E56D83" w:rsidRPr="00B97C04">
        <w:t>with</w:t>
      </w:r>
      <w:r w:rsidRPr="00B97C04">
        <w:t xml:space="preserve"> a shared sense of purpose</w:t>
      </w:r>
      <w:r w:rsidR="00E56D83" w:rsidRPr="00B97C04">
        <w:t>.</w:t>
      </w:r>
      <w:r w:rsidRPr="00B97C04">
        <w:t xml:space="preserve"> </w:t>
      </w:r>
      <w:r w:rsidR="008F6932" w:rsidRPr="00B97C04">
        <w:t xml:space="preserve">The following </w:t>
      </w:r>
      <w:r w:rsidR="00BE2297" w:rsidRPr="00B97C04">
        <w:t xml:space="preserve">three </w:t>
      </w:r>
      <w:r w:rsidR="008F6932" w:rsidRPr="00B97C04">
        <w:t>quote</w:t>
      </w:r>
      <w:r w:rsidR="00E36D22" w:rsidRPr="00B97C04">
        <w:t>s</w:t>
      </w:r>
      <w:r w:rsidR="008F6932" w:rsidRPr="00B97C04">
        <w:t xml:space="preserve"> highlight </w:t>
      </w:r>
      <w:r w:rsidR="00C55670" w:rsidRPr="00B97C04">
        <w:t xml:space="preserve">both </w:t>
      </w:r>
      <w:r w:rsidR="008F6932" w:rsidRPr="00B97C04">
        <w:t>the sense of reward</w:t>
      </w:r>
      <w:r w:rsidR="005A69F9" w:rsidRPr="00B97C04">
        <w:t xml:space="preserve"> in helping others</w:t>
      </w:r>
      <w:r w:rsidR="00E36D22" w:rsidRPr="00B97C04">
        <w:t xml:space="preserve"> and the </w:t>
      </w:r>
      <w:r w:rsidR="00345334" w:rsidRPr="00B97C04">
        <w:t>positive relationships</w:t>
      </w:r>
      <w:r w:rsidR="00604D47" w:rsidRPr="00B97C04">
        <w:t xml:space="preserve"> forged</w:t>
      </w:r>
      <w:r w:rsidR="00195205" w:rsidRPr="00B97C04">
        <w:t>:</w:t>
      </w:r>
    </w:p>
    <w:p w14:paraId="50657AA0" w14:textId="77777777" w:rsidR="00345334" w:rsidRPr="00B97C04" w:rsidRDefault="00345334" w:rsidP="00EC3C0A"/>
    <w:p w14:paraId="74768116" w14:textId="7CDE776A" w:rsidR="00FC7CAB" w:rsidRPr="00B97C04" w:rsidRDefault="00FC7CAB" w:rsidP="00650A4D">
      <w:pPr>
        <w:pStyle w:val="Quote"/>
      </w:pPr>
      <w:r w:rsidRPr="00B97C04">
        <w:t>“I only car</w:t>
      </w:r>
      <w:r w:rsidR="00C55670" w:rsidRPr="00B97C04">
        <w:t>e</w:t>
      </w:r>
      <w:r w:rsidRPr="00B97C04">
        <w:t xml:space="preserve"> for </w:t>
      </w:r>
      <w:r w:rsidR="00855675" w:rsidRPr="00B97C04">
        <w:t>three</w:t>
      </w:r>
      <w:r w:rsidRPr="00B97C04">
        <w:t xml:space="preserve"> people, which is great for me now, we are like a family” </w:t>
      </w:r>
    </w:p>
    <w:p w14:paraId="04462651" w14:textId="3CC43B2D" w:rsidR="00FC7CAB" w:rsidRPr="00B97C04" w:rsidRDefault="00FC7CAB" w:rsidP="00FC7CAB">
      <w:pPr>
        <w:jc w:val="right"/>
      </w:pPr>
      <w:r w:rsidRPr="00B97C04">
        <w:t>(Adult support worker, female)</w:t>
      </w:r>
    </w:p>
    <w:p w14:paraId="5C4E3149" w14:textId="77777777" w:rsidR="00C55670" w:rsidRPr="00B97C04" w:rsidRDefault="00C55670" w:rsidP="00FC7CAB">
      <w:pPr>
        <w:jc w:val="right"/>
      </w:pPr>
    </w:p>
    <w:p w14:paraId="208AE344" w14:textId="01430C93" w:rsidR="00345334" w:rsidRPr="00B97C04" w:rsidRDefault="00345334" w:rsidP="00650A4D">
      <w:pPr>
        <w:pStyle w:val="Quote"/>
      </w:pPr>
      <w:r w:rsidRPr="00B97C04">
        <w:lastRenderedPageBreak/>
        <w:t>“It’s never just about ticking boxes or finishing a checklist. It’s about the connection. You get to hear their stories, understand what makes them tick, and build real trust. Honestly, those relationships teach you more about empathy and resilience than any textbook ever could.”</w:t>
      </w:r>
    </w:p>
    <w:p w14:paraId="2B4640C9" w14:textId="6C2CEF45" w:rsidR="0093451A" w:rsidRPr="00B97C04" w:rsidRDefault="00490B5A" w:rsidP="00EC3C0A">
      <w:pPr>
        <w:jc w:val="right"/>
      </w:pPr>
      <w:r w:rsidRPr="00B97C04">
        <w:t>(Adult care home worker, male)</w:t>
      </w:r>
    </w:p>
    <w:p w14:paraId="302B71FD" w14:textId="77777777" w:rsidR="00337456" w:rsidRPr="00B97C04" w:rsidRDefault="00337456" w:rsidP="00EC3C0A">
      <w:pPr>
        <w:jc w:val="right"/>
      </w:pPr>
    </w:p>
    <w:p w14:paraId="3F1427EF" w14:textId="21B29937" w:rsidR="00490B5A" w:rsidRPr="00B97C04" w:rsidRDefault="0093451A" w:rsidP="00EC3C0A">
      <w:pPr>
        <w:pStyle w:val="Quote"/>
      </w:pPr>
      <w:r w:rsidRPr="00B97C04">
        <w:t>“You build good relationships with colleagues who really care about the people they work with and achieving good outcomes for them.”</w:t>
      </w:r>
    </w:p>
    <w:p w14:paraId="000814F7" w14:textId="47CB241B" w:rsidR="00B642EE" w:rsidRPr="00B97C04" w:rsidRDefault="0093451A" w:rsidP="00EC3C0A">
      <w:pPr>
        <w:jc w:val="right"/>
      </w:pPr>
      <w:r w:rsidRPr="00B97C04">
        <w:t>(</w:t>
      </w:r>
      <w:r w:rsidR="00C94A48" w:rsidRPr="00B97C04">
        <w:t xml:space="preserve">Adult </w:t>
      </w:r>
      <w:r w:rsidR="00085AEB" w:rsidRPr="00B97C04">
        <w:t>s</w:t>
      </w:r>
      <w:r w:rsidRPr="00B97C04">
        <w:t>ocial work</w:t>
      </w:r>
      <w:r w:rsidR="00085AEB" w:rsidRPr="00B97C04">
        <w:t>er</w:t>
      </w:r>
      <w:r w:rsidRPr="00B97C04">
        <w:t>, female)</w:t>
      </w:r>
    </w:p>
    <w:p w14:paraId="49EC2E94" w14:textId="77777777" w:rsidR="00C55670" w:rsidRPr="00B97C04" w:rsidRDefault="00C55670" w:rsidP="00650A4D"/>
    <w:p w14:paraId="01F48B23" w14:textId="72F20664" w:rsidR="00791F87" w:rsidRPr="00B97C04" w:rsidRDefault="00A42BB4" w:rsidP="00650A4D">
      <w:r w:rsidRPr="00B97C04">
        <w:t xml:space="preserve">A </w:t>
      </w:r>
      <w:r w:rsidR="00B05437" w:rsidRPr="00B97C04">
        <w:t>less prominent</w:t>
      </w:r>
      <w:r w:rsidR="00435D60" w:rsidRPr="00B97C04">
        <w:t xml:space="preserve"> theme, representing a minority of the comments,</w:t>
      </w:r>
      <w:r w:rsidR="00531ABE" w:rsidRPr="00B97C04">
        <w:t xml:space="preserve"> </w:t>
      </w:r>
      <w:r w:rsidR="006A6216" w:rsidRPr="00B97C04">
        <w:t xml:space="preserve">related to </w:t>
      </w:r>
      <w:r w:rsidR="00840277" w:rsidRPr="00B97C04">
        <w:t>job quality and fair work</w:t>
      </w:r>
      <w:r w:rsidR="00B15FE6" w:rsidRPr="00B97C04">
        <w:t xml:space="preserve">. This included </w:t>
      </w:r>
      <w:r w:rsidR="00840277" w:rsidRPr="00B97C04">
        <w:t xml:space="preserve">access to training, </w:t>
      </w:r>
      <w:r w:rsidR="00C23909" w:rsidRPr="00B97C04">
        <w:t>security of employment</w:t>
      </w:r>
      <w:r w:rsidR="00840277" w:rsidRPr="00B97C04">
        <w:t xml:space="preserve">, </w:t>
      </w:r>
      <w:r w:rsidR="00F0696F" w:rsidRPr="00B97C04">
        <w:t>and</w:t>
      </w:r>
      <w:r w:rsidR="001C5DD4" w:rsidRPr="00B97C04">
        <w:t xml:space="preserve"> flexibility</w:t>
      </w:r>
      <w:r w:rsidR="00FA26E5" w:rsidRPr="00B97C04">
        <w:t xml:space="preserve">, which </w:t>
      </w:r>
      <w:r w:rsidR="00AE2BF7" w:rsidRPr="00B97C04">
        <w:t>help</w:t>
      </w:r>
      <w:r w:rsidR="00FA26E5" w:rsidRPr="00B97C04">
        <w:t>ed</w:t>
      </w:r>
      <w:r w:rsidR="00AE2BF7" w:rsidRPr="00B97C04">
        <w:t xml:space="preserve"> some </w:t>
      </w:r>
      <w:r w:rsidR="00015C0C" w:rsidRPr="00B97C04">
        <w:t xml:space="preserve">respondents </w:t>
      </w:r>
      <w:r w:rsidR="00AE2BF7" w:rsidRPr="00B97C04">
        <w:t>manage personal responsibilities and work</w:t>
      </w:r>
      <w:r w:rsidR="00492F97" w:rsidRPr="00B97C04">
        <w:t>-</w:t>
      </w:r>
      <w:r w:rsidR="00AE2BF7" w:rsidRPr="00B97C04">
        <w:t>life balance.</w:t>
      </w:r>
      <w:r w:rsidR="00BB5EDE" w:rsidRPr="00B97C04">
        <w:t xml:space="preserve"> The following four quote</w:t>
      </w:r>
      <w:r w:rsidR="00D91B57" w:rsidRPr="00B97C04">
        <w:t>s</w:t>
      </w:r>
      <w:r w:rsidR="00BB5EDE" w:rsidRPr="00B97C04">
        <w:t xml:space="preserve"> provide examples of these</w:t>
      </w:r>
      <w:r w:rsidR="005B56C5" w:rsidRPr="00B97C04">
        <w:t>:</w:t>
      </w:r>
    </w:p>
    <w:p w14:paraId="748BDA00" w14:textId="77777777" w:rsidR="00337456" w:rsidRPr="00B97C04" w:rsidRDefault="00337456" w:rsidP="00650A4D"/>
    <w:p w14:paraId="445E8BDF" w14:textId="7E56A4C6" w:rsidR="00503A83" w:rsidRPr="00B97C04" w:rsidRDefault="00D90ACA" w:rsidP="00337456">
      <w:pPr>
        <w:pStyle w:val="Quote"/>
      </w:pPr>
      <w:r w:rsidRPr="00B97C04">
        <w:t>“</w:t>
      </w:r>
      <w:r w:rsidR="00317C0D" w:rsidRPr="00B97C04">
        <w:t>There are opportunities for training and development… always available if you wanted them.”</w:t>
      </w:r>
    </w:p>
    <w:p w14:paraId="5FCD105D" w14:textId="29D286B7" w:rsidR="00317C0D" w:rsidRPr="00B97C04" w:rsidRDefault="00503A83" w:rsidP="003330B6">
      <w:pPr>
        <w:jc w:val="right"/>
      </w:pPr>
      <w:r w:rsidRPr="00B97C04">
        <w:t>(Social work manager, female)</w:t>
      </w:r>
    </w:p>
    <w:p w14:paraId="435FF44B" w14:textId="77777777" w:rsidR="00337456" w:rsidRPr="00B97C04" w:rsidRDefault="00337456" w:rsidP="003330B6">
      <w:pPr>
        <w:jc w:val="right"/>
      </w:pPr>
    </w:p>
    <w:p w14:paraId="0BE41AE3" w14:textId="4DDFDDE3" w:rsidR="00E1396A" w:rsidRPr="00B97C04" w:rsidRDefault="00E1396A" w:rsidP="00650A4D">
      <w:pPr>
        <w:pStyle w:val="Quote"/>
      </w:pPr>
      <w:r w:rsidRPr="00B97C04">
        <w:t>“</w:t>
      </w:r>
      <w:r w:rsidR="00660A14" w:rsidRPr="00B97C04">
        <w:t>…Gaining valuable skills like communication and empathy. Personal job satisfaction. Opportunities for career progression. Good job security due to high demand</w:t>
      </w:r>
      <w:r w:rsidRPr="00B97C04">
        <w:t>.”</w:t>
      </w:r>
    </w:p>
    <w:p w14:paraId="278D65FE" w14:textId="42BA51D6" w:rsidR="001A0194" w:rsidRPr="00B97C04" w:rsidRDefault="001A0194" w:rsidP="003330B6">
      <w:pPr>
        <w:jc w:val="right"/>
      </w:pPr>
      <w:r w:rsidRPr="00B97C04">
        <w:t>(</w:t>
      </w:r>
      <w:r w:rsidR="00660A14" w:rsidRPr="00B97C04">
        <w:t>Care assistant, female</w:t>
      </w:r>
      <w:r w:rsidRPr="00B97C04">
        <w:t>)</w:t>
      </w:r>
    </w:p>
    <w:p w14:paraId="4D95C51B" w14:textId="77777777" w:rsidR="00337456" w:rsidRPr="00B97C04" w:rsidRDefault="00337456" w:rsidP="003330B6">
      <w:pPr>
        <w:jc w:val="right"/>
      </w:pPr>
    </w:p>
    <w:p w14:paraId="0B7EAECC" w14:textId="3CB6BC9E" w:rsidR="00084A3A" w:rsidRPr="00B97C04" w:rsidRDefault="00084A3A" w:rsidP="00650A4D">
      <w:pPr>
        <w:pStyle w:val="Quote"/>
      </w:pPr>
      <w:r w:rsidRPr="00B97C04">
        <w:t xml:space="preserve">“With an established </w:t>
      </w:r>
      <w:r w:rsidR="00855675" w:rsidRPr="00B97C04">
        <w:t>three</w:t>
      </w:r>
      <w:r w:rsidRPr="00B97C04">
        <w:t xml:space="preserve"> week rolling rota I can manage my work life balance enjoying regular quality time off”</w:t>
      </w:r>
    </w:p>
    <w:p w14:paraId="68830778" w14:textId="675B091F" w:rsidR="002C7396" w:rsidRPr="00B97C04" w:rsidRDefault="002C7396" w:rsidP="003330B6">
      <w:pPr>
        <w:jc w:val="right"/>
      </w:pPr>
      <w:r w:rsidRPr="00B97C04">
        <w:t>(</w:t>
      </w:r>
      <w:r w:rsidR="000C5249" w:rsidRPr="00B97C04">
        <w:t>Vulnerable adults s</w:t>
      </w:r>
      <w:r w:rsidRPr="00B97C04">
        <w:t>upport worker, female)</w:t>
      </w:r>
    </w:p>
    <w:p w14:paraId="6BFBDCB4" w14:textId="77777777" w:rsidR="00337456" w:rsidRPr="00B97C04" w:rsidRDefault="00337456" w:rsidP="003330B6">
      <w:pPr>
        <w:jc w:val="right"/>
      </w:pPr>
    </w:p>
    <w:p w14:paraId="470A7E61" w14:textId="77777777" w:rsidR="00503A83" w:rsidRPr="00B97C04" w:rsidRDefault="00503A83" w:rsidP="00650A4D">
      <w:pPr>
        <w:pStyle w:val="Quote"/>
      </w:pPr>
      <w:r w:rsidRPr="00B97C04">
        <w:t>“Making a difference to people's lives, career progression, secure job roles - people will always need care”</w:t>
      </w:r>
    </w:p>
    <w:p w14:paraId="46BB081E" w14:textId="2135F6D4" w:rsidR="00B05437" w:rsidRPr="00B97C04" w:rsidRDefault="003F1AE3" w:rsidP="00EC3C0A">
      <w:pPr>
        <w:jc w:val="right"/>
      </w:pPr>
      <w:r w:rsidRPr="00B97C04">
        <w:t>(Domiciliary care manager, female)</w:t>
      </w:r>
    </w:p>
    <w:p w14:paraId="7B93B60D" w14:textId="77777777" w:rsidR="005B56C5" w:rsidRPr="00B97C04" w:rsidRDefault="005B56C5" w:rsidP="00650A4D"/>
    <w:p w14:paraId="3B879982" w14:textId="7A9419D4" w:rsidR="00045F47" w:rsidRDefault="00CC5437" w:rsidP="003D7FB8">
      <w:pPr>
        <w:rPr>
          <w:noProof/>
        </w:rPr>
      </w:pPr>
      <w:r w:rsidRPr="00B97C04">
        <w:t xml:space="preserve">Respondents provided 5,826 comments on the negative aspects of social care work. </w:t>
      </w:r>
      <w:r w:rsidR="00C82C72" w:rsidRPr="00B97C04">
        <w:t xml:space="preserve">Figure </w:t>
      </w:r>
      <w:r w:rsidR="003353E2" w:rsidRPr="00B97C04">
        <w:t xml:space="preserve">13 </w:t>
      </w:r>
      <w:r w:rsidR="00C82C72" w:rsidRPr="00B97C04">
        <w:t xml:space="preserve">shows the top </w:t>
      </w:r>
      <w:r w:rsidR="00084DD0" w:rsidRPr="00B97C04">
        <w:t>fifty</w:t>
      </w:r>
      <w:r w:rsidR="00C82C72" w:rsidRPr="00B97C04">
        <w:t xml:space="preserve"> words identified in responses on negative aspects of working in social care</w:t>
      </w:r>
      <w:r w:rsidR="00A36829" w:rsidRPr="00B97C04">
        <w:t xml:space="preserve"> </w:t>
      </w:r>
      <w:r w:rsidR="00A21F8C" w:rsidRPr="00B97C04">
        <w:t xml:space="preserve">(see Appendix 1 for frequency table). </w:t>
      </w:r>
      <w:r w:rsidR="00195205" w:rsidRPr="00B97C04">
        <w:t xml:space="preserve">It </w:t>
      </w:r>
      <w:r w:rsidR="00A36829" w:rsidRPr="00B97C04">
        <w:t xml:space="preserve">highlights </w:t>
      </w:r>
      <w:r w:rsidR="00ED4515" w:rsidRPr="00B97C04">
        <w:t>pay,</w:t>
      </w:r>
      <w:r w:rsidR="00A36829" w:rsidRPr="00B97C04">
        <w:t xml:space="preserve"> hours and </w:t>
      </w:r>
      <w:r w:rsidR="00A36829" w:rsidRPr="00B97C04">
        <w:lastRenderedPageBreak/>
        <w:t>staffing issues as problematic</w:t>
      </w:r>
      <w:r w:rsidR="00A25D12" w:rsidRPr="00B97C04">
        <w:t xml:space="preserve">, alongside the pressures of social care </w:t>
      </w:r>
      <w:r w:rsidR="00480CAC" w:rsidRPr="00B97C04">
        <w:t xml:space="preserve">as work with significant levels of responsibility. </w:t>
      </w:r>
      <w:r w:rsidR="000B6EC1" w:rsidRPr="00B97C04">
        <w:t xml:space="preserve">Management </w:t>
      </w:r>
      <w:r w:rsidR="00C521B8" w:rsidRPr="00B97C04">
        <w:t xml:space="preserve">and a lack of support </w:t>
      </w:r>
      <w:r w:rsidR="000B6EC1" w:rsidRPr="00B97C04">
        <w:t>appear to be factor</w:t>
      </w:r>
      <w:r w:rsidR="007927E3" w:rsidRPr="00B97C04">
        <w:t>s</w:t>
      </w:r>
      <w:r w:rsidR="000B6EC1" w:rsidRPr="00B97C04">
        <w:t xml:space="preserve"> in negati</w:t>
      </w:r>
      <w:r w:rsidR="00540C15" w:rsidRPr="00B97C04">
        <w:t>ve experiences</w:t>
      </w:r>
      <w:r w:rsidR="0060665E" w:rsidRPr="00B97C04">
        <w:t xml:space="preserve">. </w:t>
      </w:r>
      <w:r w:rsidR="0085270A" w:rsidRPr="00B97C04">
        <w:t>It also highlights the emotional demands and stress</w:t>
      </w:r>
      <w:r w:rsidR="000B6EC1" w:rsidRPr="00B97C04">
        <w:t xml:space="preserve"> of social care work</w:t>
      </w:r>
      <w:r w:rsidR="0060665E" w:rsidRPr="00B97C04">
        <w:t>, and issues with pay</w:t>
      </w:r>
      <w:r w:rsidR="00045F47">
        <w:t>.</w:t>
      </w:r>
    </w:p>
    <w:p w14:paraId="135E75F5" w14:textId="3285B817" w:rsidR="00475195" w:rsidRPr="00B97C04" w:rsidRDefault="1801E7E1" w:rsidP="00650A4D">
      <w:pPr>
        <w:pStyle w:val="Caption"/>
      </w:pPr>
      <w:bookmarkStart w:id="127" w:name="_Toc242368721"/>
      <w:r w:rsidRPr="00B97C04">
        <w:t xml:space="preserve">Figure </w:t>
      </w:r>
      <w:r>
        <w:fldChar w:fldCharType="begin"/>
      </w:r>
      <w:r>
        <w:instrText>SEQ Figure \* ARABIC</w:instrText>
      </w:r>
      <w:r>
        <w:fldChar w:fldCharType="separate"/>
      </w:r>
      <w:r w:rsidR="00F75B61">
        <w:rPr>
          <w:noProof/>
        </w:rPr>
        <w:t>13</w:t>
      </w:r>
      <w:r>
        <w:fldChar w:fldCharType="end"/>
      </w:r>
      <w:r w:rsidRPr="00B97C04">
        <w:t>: What are the negatives about working in social care?</w:t>
      </w:r>
      <w:r w:rsidR="00463621" w:rsidRPr="00B97C04">
        <w:t xml:space="preserve"> Top </w:t>
      </w:r>
      <w:r w:rsidR="0016765A" w:rsidRPr="00B97C04">
        <w:t>50</w:t>
      </w:r>
      <w:r w:rsidR="00463621" w:rsidRPr="00B97C04">
        <w:t xml:space="preserve"> words</w:t>
      </w:r>
      <w:bookmarkEnd w:id="127"/>
    </w:p>
    <w:p w14:paraId="1C328137" w14:textId="0576D6DA" w:rsidR="00DF6937" w:rsidRPr="00B97C04" w:rsidRDefault="00FA7204" w:rsidP="00650A4D">
      <w:r>
        <w:rPr>
          <w:noProof/>
        </w:rPr>
        <w:drawing>
          <wp:anchor distT="0" distB="0" distL="114300" distR="114300" simplePos="0" relativeHeight="251658270" behindDoc="0" locked="0" layoutInCell="1" allowOverlap="1" wp14:anchorId="3B1D1434" wp14:editId="3E4C2A55">
            <wp:simplePos x="0" y="0"/>
            <wp:positionH relativeFrom="column">
              <wp:posOffset>-586</wp:posOffset>
            </wp:positionH>
            <wp:positionV relativeFrom="paragraph">
              <wp:posOffset>304800</wp:posOffset>
            </wp:positionV>
            <wp:extent cx="5731510" cy="3582035"/>
            <wp:effectExtent l="0" t="0" r="2540" b="0"/>
            <wp:wrapTopAndBottom/>
            <wp:docPr id="412391986" name="Picture 14" descr="Word cloud. &#10;Figure 13: What are the negatives about working in social care? Top 50 wor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2391986" name="Picture 14" descr="Word cloud. &#10;Figure 13: What are the negatives about working in social care? Top 50 words."/>
                    <pic:cNvPicPr/>
                  </pic:nvPicPr>
                  <pic:blipFill>
                    <a:blip r:embed="rId34">
                      <a:extLst>
                        <a:ext uri="{28A0092B-C50C-407E-A947-70E740481C1C}">
                          <a14:useLocalDpi xmlns:a14="http://schemas.microsoft.com/office/drawing/2010/main" val="0"/>
                        </a:ext>
                      </a:extLst>
                    </a:blip>
                    <a:stretch>
                      <a:fillRect/>
                    </a:stretch>
                  </pic:blipFill>
                  <pic:spPr>
                    <a:xfrm>
                      <a:off x="0" y="0"/>
                      <a:ext cx="5731510" cy="3582035"/>
                    </a:xfrm>
                    <a:prstGeom prst="rect">
                      <a:avLst/>
                    </a:prstGeom>
                  </pic:spPr>
                </pic:pic>
              </a:graphicData>
            </a:graphic>
          </wp:anchor>
        </w:drawing>
      </w:r>
    </w:p>
    <w:p w14:paraId="0C0211D1" w14:textId="77777777" w:rsidR="00FA7204" w:rsidRDefault="00FA7204" w:rsidP="00650A4D"/>
    <w:p w14:paraId="26ED409E" w14:textId="77777777" w:rsidR="00FA7204" w:rsidRDefault="00FA7204" w:rsidP="00650A4D"/>
    <w:p w14:paraId="6C5004B3" w14:textId="46723878" w:rsidR="00287AE7" w:rsidRPr="00B97C04" w:rsidRDefault="00A016CE" w:rsidP="00650A4D">
      <w:r w:rsidRPr="00B97C04">
        <w:t>Further analysis of the r</w:t>
      </w:r>
      <w:r w:rsidR="00DD1B3B" w:rsidRPr="00B97C04">
        <w:t>esponses</w:t>
      </w:r>
      <w:r w:rsidR="00747CB3" w:rsidRPr="00B97C04">
        <w:t xml:space="preserve"> on negative aspects of care work</w:t>
      </w:r>
      <w:r w:rsidR="001D709B" w:rsidRPr="00B97C04">
        <w:t xml:space="preserve"> showed significant concerns</w:t>
      </w:r>
      <w:r w:rsidR="003C4BAF" w:rsidRPr="00B97C04">
        <w:t xml:space="preserve"> about low pay</w:t>
      </w:r>
      <w:r w:rsidR="00AE2BE9" w:rsidRPr="00B97C04">
        <w:t>.</w:t>
      </w:r>
      <w:r w:rsidR="003C4BAF" w:rsidRPr="00B97C04">
        <w:t xml:space="preserve"> </w:t>
      </w:r>
      <w:r w:rsidR="00AE2BE9" w:rsidRPr="00B97C04">
        <w:t xml:space="preserve"> </w:t>
      </w:r>
      <w:r w:rsidR="00EF2D2E" w:rsidRPr="00B97C04">
        <w:t xml:space="preserve">It </w:t>
      </w:r>
      <w:r w:rsidR="00CC3074" w:rsidRPr="00B97C04">
        <w:t xml:space="preserve">was judged </w:t>
      </w:r>
      <w:r w:rsidR="00EF2D2E" w:rsidRPr="00B97C04">
        <w:t xml:space="preserve">that the pay does </w:t>
      </w:r>
      <w:r w:rsidR="003C4BAF" w:rsidRPr="00B97C04">
        <w:t xml:space="preserve">not </w:t>
      </w:r>
      <w:r w:rsidR="00CC3074" w:rsidRPr="00B97C04">
        <w:t xml:space="preserve">to </w:t>
      </w:r>
      <w:r w:rsidR="003C4BAF" w:rsidRPr="00B97C04">
        <w:t>reflect the level of responsibilities and effort of social care worker</w:t>
      </w:r>
      <w:r w:rsidR="00CD72E9" w:rsidRPr="00B97C04">
        <w:t>s</w:t>
      </w:r>
      <w:r w:rsidR="00115AA6" w:rsidRPr="00B97C04">
        <w:t xml:space="preserve">, and </w:t>
      </w:r>
      <w:r w:rsidR="00C713C5" w:rsidRPr="00B97C04">
        <w:t xml:space="preserve">is </w:t>
      </w:r>
      <w:r w:rsidR="00341B13" w:rsidRPr="00B97C04">
        <w:t xml:space="preserve">low </w:t>
      </w:r>
      <w:r w:rsidR="008E14B4" w:rsidRPr="00B97C04">
        <w:t xml:space="preserve">in </w:t>
      </w:r>
      <w:r w:rsidR="00115AA6" w:rsidRPr="00B97C04">
        <w:t>compar</w:t>
      </w:r>
      <w:r w:rsidR="00B225A8" w:rsidRPr="00B97C04">
        <w:t>ison</w:t>
      </w:r>
      <w:r w:rsidR="00115AA6" w:rsidRPr="00B97C04">
        <w:t xml:space="preserve"> to other sectors</w:t>
      </w:r>
      <w:r w:rsidR="00750825" w:rsidRPr="00B97C04">
        <w:t xml:space="preserve">. The following comments </w:t>
      </w:r>
      <w:r w:rsidR="008930FA" w:rsidRPr="00B97C04">
        <w:t>show</w:t>
      </w:r>
      <w:r w:rsidR="00750825" w:rsidRPr="00B97C04">
        <w:t xml:space="preserve"> this sentiment: </w:t>
      </w:r>
    </w:p>
    <w:p w14:paraId="45B0EB34" w14:textId="77777777" w:rsidR="00337456" w:rsidRPr="00B97C04" w:rsidRDefault="00337456" w:rsidP="00650A4D"/>
    <w:p w14:paraId="17D68050" w14:textId="394DF8CD" w:rsidR="00992F44" w:rsidRPr="00B97C04" w:rsidRDefault="00F83BF6" w:rsidP="00650A4D">
      <w:pPr>
        <w:pStyle w:val="Quote"/>
      </w:pPr>
      <w:r w:rsidRPr="00B97C04">
        <w:t>“</w:t>
      </w:r>
      <w:r w:rsidR="5C946101" w:rsidRPr="00B97C04">
        <w:t>Pay</w:t>
      </w:r>
      <w:r w:rsidR="00992F44" w:rsidRPr="00B97C04">
        <w:t xml:space="preserve"> inadequate to high level of responsibilities</w:t>
      </w:r>
      <w:r w:rsidRPr="00B97C04">
        <w:t>”</w:t>
      </w:r>
    </w:p>
    <w:p w14:paraId="57906C5F" w14:textId="1537132A" w:rsidR="00F83BF6" w:rsidRPr="00B97C04" w:rsidRDefault="003C5CD1" w:rsidP="003330B6">
      <w:pPr>
        <w:jc w:val="right"/>
      </w:pPr>
      <w:r w:rsidRPr="00B97C04">
        <w:t>(Adult care home worker, female)</w:t>
      </w:r>
    </w:p>
    <w:p w14:paraId="2E3C7987" w14:textId="77777777" w:rsidR="00337456" w:rsidRPr="00B97C04" w:rsidRDefault="00337456" w:rsidP="003330B6">
      <w:pPr>
        <w:jc w:val="right"/>
      </w:pPr>
    </w:p>
    <w:p w14:paraId="37811636" w14:textId="2BCB8AA1" w:rsidR="00D6511C" w:rsidRPr="00B97C04" w:rsidRDefault="00D6511C" w:rsidP="00650A4D">
      <w:pPr>
        <w:pStyle w:val="Quote"/>
      </w:pPr>
      <w:r w:rsidRPr="00B97C04">
        <w:t>“Low pay, excessive workloads, emotional strain, and a perceived lack of professional status.”</w:t>
      </w:r>
    </w:p>
    <w:p w14:paraId="6E3DE15E" w14:textId="77777777" w:rsidR="00D6511C" w:rsidRPr="00B97C04" w:rsidRDefault="00D6511C" w:rsidP="003330B6">
      <w:pPr>
        <w:jc w:val="right"/>
      </w:pPr>
      <w:r w:rsidRPr="00B97C04">
        <w:t>(Adult care home worker, female)</w:t>
      </w:r>
    </w:p>
    <w:p w14:paraId="15FB774E" w14:textId="77777777" w:rsidR="00337456" w:rsidRPr="00B97C04" w:rsidRDefault="00337456" w:rsidP="003330B6">
      <w:pPr>
        <w:jc w:val="right"/>
      </w:pPr>
    </w:p>
    <w:p w14:paraId="02EB9F9D" w14:textId="0F8A9EB9" w:rsidR="00750825" w:rsidRPr="00B97C04" w:rsidRDefault="001952FC" w:rsidP="00650A4D">
      <w:pPr>
        <w:pStyle w:val="Quote"/>
      </w:pPr>
      <w:r w:rsidRPr="00B97C04">
        <w:lastRenderedPageBreak/>
        <w:t>“</w:t>
      </w:r>
      <w:r w:rsidR="003B1A25" w:rsidRPr="00B97C04">
        <w:t>Pay is low compared to similar grades in health</w:t>
      </w:r>
      <w:r w:rsidRPr="00B97C04">
        <w:t>”</w:t>
      </w:r>
    </w:p>
    <w:p w14:paraId="7A4FEB70" w14:textId="46DE68DA" w:rsidR="003B1A25" w:rsidRPr="00B97C04" w:rsidRDefault="003B1A25" w:rsidP="003330B6">
      <w:pPr>
        <w:jc w:val="right"/>
      </w:pPr>
      <w:r w:rsidRPr="00B97C04">
        <w:t xml:space="preserve"> (</w:t>
      </w:r>
      <w:r w:rsidR="007B098A" w:rsidRPr="00B97C04">
        <w:t>Children and families s</w:t>
      </w:r>
      <w:r w:rsidRPr="00B97C04">
        <w:t>ocial worker</w:t>
      </w:r>
      <w:r w:rsidR="00836993" w:rsidRPr="00B97C04">
        <w:t>,</w:t>
      </w:r>
      <w:r w:rsidRPr="00B97C04">
        <w:t>,</w:t>
      </w:r>
      <w:r w:rsidR="001952FC" w:rsidRPr="00B97C04">
        <w:t xml:space="preserve"> female)</w:t>
      </w:r>
      <w:r w:rsidRPr="00B97C04">
        <w:t xml:space="preserve"> </w:t>
      </w:r>
    </w:p>
    <w:p w14:paraId="7B9C8B70" w14:textId="67B97A80" w:rsidR="000C0746" w:rsidRPr="00B97C04" w:rsidRDefault="00AE22C3" w:rsidP="00650A4D">
      <w:r w:rsidRPr="00B97C04">
        <w:t xml:space="preserve">A </w:t>
      </w:r>
      <w:r w:rsidR="00DF4866" w:rsidRPr="00B97C04">
        <w:t>small number</w:t>
      </w:r>
      <w:r w:rsidRPr="00B97C04">
        <w:t xml:space="preserve"> of </w:t>
      </w:r>
      <w:r w:rsidR="00DF4866" w:rsidRPr="00B97C04">
        <w:t xml:space="preserve">comments also noted </w:t>
      </w:r>
      <w:r w:rsidR="0041494C" w:rsidRPr="00B97C04">
        <w:t xml:space="preserve">negative feelings </w:t>
      </w:r>
      <w:r w:rsidR="00A315D1" w:rsidRPr="00B97C04">
        <w:t>about</w:t>
      </w:r>
      <w:r w:rsidR="0041494C" w:rsidRPr="00B97C04">
        <w:t xml:space="preserve"> registration</w:t>
      </w:r>
      <w:r w:rsidR="0071711D" w:rsidRPr="00B97C04">
        <w:t>. It was</w:t>
      </w:r>
      <w:r w:rsidR="0041494C" w:rsidRPr="00B97C04">
        <w:t xml:space="preserve"> suggest</w:t>
      </w:r>
      <w:r w:rsidR="0071711D" w:rsidRPr="00B97C04">
        <w:t>ed</w:t>
      </w:r>
      <w:r w:rsidR="0041494C" w:rsidRPr="00B97C04">
        <w:t xml:space="preserve"> that </w:t>
      </w:r>
      <w:r w:rsidR="005F0370" w:rsidRPr="00B97C04">
        <w:t xml:space="preserve">registration </w:t>
      </w:r>
      <w:r w:rsidR="0041494C" w:rsidRPr="00B97C04">
        <w:t>should</w:t>
      </w:r>
      <w:r w:rsidR="003C5A45" w:rsidRPr="00B97C04">
        <w:t xml:space="preserve"> have more benefits associated with it, that </w:t>
      </w:r>
      <w:r w:rsidR="00362FC4" w:rsidRPr="00B97C04">
        <w:t xml:space="preserve">the training demands are </w:t>
      </w:r>
      <w:r w:rsidR="00107421" w:rsidRPr="00B97C04">
        <w:t>difficult to manage</w:t>
      </w:r>
      <w:r w:rsidR="00362FC4" w:rsidRPr="00B97C04">
        <w:t>, that i</w:t>
      </w:r>
      <w:r w:rsidR="001B0EEC" w:rsidRPr="00B97C04">
        <w:t>t</w:t>
      </w:r>
      <w:r w:rsidR="00362FC4" w:rsidRPr="00B97C04">
        <w:t xml:space="preserve"> should</w:t>
      </w:r>
      <w:r w:rsidR="0041494C" w:rsidRPr="00B97C04">
        <w:t xml:space="preserve"> be</w:t>
      </w:r>
      <w:r w:rsidR="005F0370" w:rsidRPr="00B97C04">
        <w:t xml:space="preserve"> free</w:t>
      </w:r>
      <w:r w:rsidR="001B0EEC" w:rsidRPr="00B97C04">
        <w:t xml:space="preserve">, </w:t>
      </w:r>
      <w:r w:rsidR="0041494C" w:rsidRPr="00B97C04">
        <w:t xml:space="preserve">abolished or paid </w:t>
      </w:r>
      <w:r w:rsidR="00A315D1" w:rsidRPr="00B97C04">
        <w:t xml:space="preserve">for </w:t>
      </w:r>
      <w:r w:rsidR="0041494C" w:rsidRPr="00B97C04">
        <w:t xml:space="preserve">by the employer. </w:t>
      </w:r>
    </w:p>
    <w:p w14:paraId="5A812B15" w14:textId="77777777" w:rsidR="00337456" w:rsidRPr="00B97C04" w:rsidRDefault="00337456" w:rsidP="00650A4D"/>
    <w:p w14:paraId="023DA43B" w14:textId="2A0050B0" w:rsidR="00107421" w:rsidRPr="00B97C04" w:rsidRDefault="00D743DF" w:rsidP="00650A4D">
      <w:pPr>
        <w:pStyle w:val="Quote"/>
      </w:pPr>
      <w:r w:rsidRPr="00B97C04">
        <w:rPr>
          <w:rStyle w:val="QuoteChar"/>
          <w:i/>
          <w:iCs/>
        </w:rPr>
        <w:t>“Registration is a negative issue! People have to pay to work in this demanding sector with no clear understanding of where that money goes to and what the benefit is to them! It claims to professionalise the care sector without the backing for small businesses to pay professional rates of pay.</w:t>
      </w:r>
      <w:r w:rsidR="00107421" w:rsidRPr="00B97C04">
        <w:rPr>
          <w:rStyle w:val="QuoteChar"/>
          <w:i/>
          <w:iCs/>
        </w:rPr>
        <w:t>”</w:t>
      </w:r>
      <w:r w:rsidR="00107421" w:rsidRPr="00B97C04">
        <w:t xml:space="preserve">  </w:t>
      </w:r>
    </w:p>
    <w:p w14:paraId="1DCA2B90" w14:textId="3EE7E444" w:rsidR="00D743DF" w:rsidRPr="00B97C04" w:rsidRDefault="00107421" w:rsidP="00DF6937">
      <w:pPr>
        <w:jc w:val="right"/>
      </w:pPr>
      <w:r w:rsidRPr="00B97C04">
        <w:t>(Adult care home worker, female)</w:t>
      </w:r>
    </w:p>
    <w:p w14:paraId="0E1FC28E" w14:textId="77777777" w:rsidR="0000610A" w:rsidRPr="00B97C04" w:rsidRDefault="0000610A" w:rsidP="00DF6937">
      <w:pPr>
        <w:jc w:val="right"/>
      </w:pPr>
    </w:p>
    <w:p w14:paraId="1D1E0CD1" w14:textId="0507A7B2" w:rsidR="001E61A3" w:rsidRPr="00B97C04" w:rsidRDefault="00B14AA8" w:rsidP="00650A4D">
      <w:r w:rsidRPr="00B97C04">
        <w:t>Respondents described their work as emotionally and mentally demanding. They</w:t>
      </w:r>
      <w:r w:rsidR="00352880" w:rsidRPr="00B97C04">
        <w:t xml:space="preserve"> described stress, exhaustion and the impact of working with people with trauma or complex needs, </w:t>
      </w:r>
      <w:r w:rsidR="000E1BF3" w:rsidRPr="00B97C04">
        <w:t>with many noting a need for “more staff”, and “lower</w:t>
      </w:r>
      <w:r w:rsidR="001E61A3" w:rsidRPr="00B97C04">
        <w:t xml:space="preserve"> caseloads</w:t>
      </w:r>
      <w:r w:rsidR="000E1BF3" w:rsidRPr="00B97C04">
        <w:t>”, to reduce burnout and pressure</w:t>
      </w:r>
      <w:r w:rsidR="00502D0A" w:rsidRPr="00B97C04">
        <w:t>. Respondents frequently described the sector as under-resourced, with financial constraints affecting staffing, services and working conditions. This included limited funding and resources, gaps in services and long waiting times, a lack of equipment or suitable environments and pressure to “do more with less”. These constraints were seen to impact both staff and the people they support, sometimes reducing care to more “task-based” or “transactional” approaches</w:t>
      </w:r>
      <w:r w:rsidR="00A42C49" w:rsidRPr="00B97C04">
        <w:t>. The following quotes exemplify these issues:</w:t>
      </w:r>
    </w:p>
    <w:p w14:paraId="0118AAD6" w14:textId="77777777" w:rsidR="00A42C49" w:rsidRPr="00B97C04" w:rsidRDefault="00A42C49" w:rsidP="00650A4D"/>
    <w:p w14:paraId="4F4D57E8" w14:textId="77777777" w:rsidR="005D45DA" w:rsidRPr="00B97C04" w:rsidRDefault="005D45DA" w:rsidP="00650A4D">
      <w:pPr>
        <w:pStyle w:val="Quote"/>
      </w:pPr>
      <w:r w:rsidRPr="00B97C04">
        <w:t>“There are days when there simply aren’t enough hands on shift. You want to give each person time, dignity, and proper attention, but you’re racing against the clock.”</w:t>
      </w:r>
    </w:p>
    <w:p w14:paraId="33C3995D" w14:textId="4C73C9AF" w:rsidR="00021CF8" w:rsidRPr="00B97C04" w:rsidRDefault="003E7E77" w:rsidP="005F6A68">
      <w:pPr>
        <w:jc w:val="right"/>
      </w:pPr>
      <w:r w:rsidRPr="00B97C04">
        <w:t xml:space="preserve">(Adult care home worker, </w:t>
      </w:r>
      <w:r w:rsidR="00436045" w:rsidRPr="00B97C04">
        <w:t>male)</w:t>
      </w:r>
    </w:p>
    <w:p w14:paraId="48EE57BB" w14:textId="77777777" w:rsidR="00A42C49" w:rsidRPr="00B97C04" w:rsidRDefault="00A42C49" w:rsidP="00DF6937">
      <w:pPr>
        <w:jc w:val="right"/>
      </w:pPr>
    </w:p>
    <w:p w14:paraId="7FF5818C" w14:textId="48275DE7" w:rsidR="00D277E1" w:rsidRPr="00B97C04" w:rsidRDefault="00D277E1" w:rsidP="00650A4D">
      <w:pPr>
        <w:pStyle w:val="Quote"/>
      </w:pPr>
      <w:r w:rsidRPr="00B97C04">
        <w:t>“</w:t>
      </w:r>
      <w:r w:rsidR="001C2D54" w:rsidRPr="00B97C04">
        <w:t>Staff shortages mean that there is pressure on workers</w:t>
      </w:r>
      <w:r w:rsidRPr="00B97C04">
        <w:t>.”</w:t>
      </w:r>
    </w:p>
    <w:p w14:paraId="1F80D136" w14:textId="5790E2AB" w:rsidR="001C2D54" w:rsidRPr="00B97C04" w:rsidRDefault="0090146A" w:rsidP="00DF6937">
      <w:pPr>
        <w:jc w:val="right"/>
      </w:pPr>
      <w:r w:rsidRPr="00B97C04">
        <w:t>(</w:t>
      </w:r>
      <w:r w:rsidR="007B098A" w:rsidRPr="00B97C04">
        <w:t>Children and families s</w:t>
      </w:r>
      <w:r w:rsidR="008C13BB" w:rsidRPr="00B97C04">
        <w:t>ocial worker</w:t>
      </w:r>
      <w:r w:rsidRPr="00B97C04">
        <w:t>, male)</w:t>
      </w:r>
    </w:p>
    <w:p w14:paraId="14AF8851" w14:textId="77777777" w:rsidR="006B0A81" w:rsidRPr="00B97C04" w:rsidRDefault="006B0A81" w:rsidP="00650A4D"/>
    <w:p w14:paraId="6AE8FC2A" w14:textId="270A1CE8" w:rsidR="00D13234" w:rsidRPr="00B97C04" w:rsidRDefault="00E87CF2" w:rsidP="00650A4D">
      <w:r w:rsidRPr="00B97C04">
        <w:t>Long or unsociable working hours and shifts were</w:t>
      </w:r>
      <w:r w:rsidR="00A301EE" w:rsidRPr="00B97C04">
        <w:t xml:space="preserve"> also</w:t>
      </w:r>
      <w:r w:rsidRPr="00B97C04">
        <w:t xml:space="preserve"> frequently mentioned. Practices </w:t>
      </w:r>
      <w:r w:rsidR="004876DC" w:rsidRPr="00B97C04">
        <w:t xml:space="preserve">such as </w:t>
      </w:r>
      <w:r w:rsidRPr="00B97C04">
        <w:t>12</w:t>
      </w:r>
      <w:r w:rsidR="00341B13" w:rsidRPr="00B97C04">
        <w:t>-</w:t>
      </w:r>
      <w:r w:rsidRPr="00B97C04">
        <w:t xml:space="preserve">hour shifts, night work, and unpredictability in scheduling </w:t>
      </w:r>
      <w:r w:rsidR="004876DC" w:rsidRPr="00B97C04">
        <w:t xml:space="preserve">of </w:t>
      </w:r>
      <w:r w:rsidRPr="00B97C04">
        <w:t xml:space="preserve">work rotas left a sense of anxiety and pressure. </w:t>
      </w:r>
      <w:r w:rsidR="00F70F01" w:rsidRPr="00B97C04">
        <w:t>Some described challenges in maintaining work</w:t>
      </w:r>
      <w:r w:rsidR="00895758" w:rsidRPr="00B97C04">
        <w:t>-</w:t>
      </w:r>
      <w:r w:rsidR="00F70F01" w:rsidRPr="00B97C04">
        <w:t>life balance</w:t>
      </w:r>
      <w:r w:rsidR="0008742F" w:rsidRPr="00B97C04">
        <w:t xml:space="preserve"> as a result.</w:t>
      </w:r>
    </w:p>
    <w:p w14:paraId="603A9E33" w14:textId="1ADAD064" w:rsidR="004B58A5" w:rsidRPr="00B97C04" w:rsidRDefault="004B58A5" w:rsidP="00650A4D">
      <w:pPr>
        <w:pStyle w:val="Quote"/>
      </w:pPr>
      <w:r w:rsidRPr="00B97C04">
        <w:t>“Unsocial and long hours.”</w:t>
      </w:r>
    </w:p>
    <w:p w14:paraId="2848F786" w14:textId="2B986C4B" w:rsidR="0026442E" w:rsidRPr="00B97C04" w:rsidRDefault="0026442E" w:rsidP="00DF6937">
      <w:pPr>
        <w:jc w:val="right"/>
      </w:pPr>
      <w:r w:rsidRPr="00B97C04">
        <w:lastRenderedPageBreak/>
        <w:t>(Adult care home worker, female)</w:t>
      </w:r>
    </w:p>
    <w:p w14:paraId="72DCFEC6" w14:textId="77777777" w:rsidR="0000610A" w:rsidRPr="00B97C04" w:rsidRDefault="0000610A" w:rsidP="00650A4D"/>
    <w:p w14:paraId="7688E26C" w14:textId="77777777" w:rsidR="00912201" w:rsidRPr="00B97C04" w:rsidRDefault="00912201" w:rsidP="00650A4D">
      <w:pPr>
        <w:pStyle w:val="Quote"/>
      </w:pPr>
      <w:r w:rsidRPr="00B97C04">
        <w:t>“Over worked underpaid and lack of work life balance”</w:t>
      </w:r>
    </w:p>
    <w:p w14:paraId="6255B9A9" w14:textId="4E517561" w:rsidR="00E3657D" w:rsidRPr="00B97C04" w:rsidRDefault="001C3FF8" w:rsidP="00EC3C0A">
      <w:pPr>
        <w:jc w:val="right"/>
      </w:pPr>
      <w:r w:rsidRPr="00B97C04">
        <w:t xml:space="preserve">(Domiciliary care worker, </w:t>
      </w:r>
      <w:r w:rsidR="00CE015C" w:rsidRPr="00B97C04">
        <w:t>female)</w:t>
      </w:r>
    </w:p>
    <w:p w14:paraId="26CDC36A" w14:textId="77777777" w:rsidR="0000610A" w:rsidRPr="00B97C04" w:rsidRDefault="0000610A" w:rsidP="00650A4D"/>
    <w:p w14:paraId="1CAAEFF6" w14:textId="557C2BBA" w:rsidR="00B750BF" w:rsidRPr="00B97C04" w:rsidRDefault="002B0989" w:rsidP="00650A4D">
      <w:r w:rsidRPr="00B97C04">
        <w:t>Whil</w:t>
      </w:r>
      <w:r w:rsidR="00693B9E" w:rsidRPr="00B97C04">
        <w:t>e</w:t>
      </w:r>
      <w:r w:rsidRPr="00B97C04">
        <w:t xml:space="preserve"> relationships were often considered to be positive (as shown above), a</w:t>
      </w:r>
      <w:r w:rsidR="00194328" w:rsidRPr="00B97C04">
        <w:t xml:space="preserve"> </w:t>
      </w:r>
      <w:r w:rsidRPr="00B97C04">
        <w:t>smaller number of respondents also raised concerns about workplace culture</w:t>
      </w:r>
      <w:r w:rsidR="00894300" w:rsidRPr="00B97C04">
        <w:t>. This</w:t>
      </w:r>
      <w:r w:rsidR="00A842F3" w:rsidRPr="00B97C04">
        <w:t xml:space="preserve"> includ</w:t>
      </w:r>
      <w:r w:rsidR="00894300" w:rsidRPr="00B97C04">
        <w:t>ed</w:t>
      </w:r>
      <w:r w:rsidR="00A842F3" w:rsidRPr="00B97C04">
        <w:t xml:space="preserve"> a lack of support or supervision, poor communication and poor leadership,</w:t>
      </w:r>
      <w:r w:rsidRPr="00B97C04">
        <w:t xml:space="preserve"> feeling undervalued or not listened to, </w:t>
      </w:r>
      <w:r w:rsidR="00F86AD0" w:rsidRPr="00B97C04">
        <w:t xml:space="preserve">and </w:t>
      </w:r>
      <w:r w:rsidRPr="00B97C04">
        <w:t>suggesting that workplace relationships and team dynamics can negatively impact experiences of work</w:t>
      </w:r>
      <w:r w:rsidR="009631AF" w:rsidRPr="00B97C04">
        <w:t>.</w:t>
      </w:r>
      <w:r w:rsidR="00F0309A" w:rsidRPr="00B97C04">
        <w:t xml:space="preserve"> </w:t>
      </w:r>
    </w:p>
    <w:p w14:paraId="21FE0250" w14:textId="77777777" w:rsidR="008118A3" w:rsidRPr="00B97C04" w:rsidRDefault="008118A3" w:rsidP="00650A4D"/>
    <w:p w14:paraId="3192753A" w14:textId="0FC2F07C" w:rsidR="00804839" w:rsidRPr="00B97C04" w:rsidRDefault="00804839" w:rsidP="00650A4D">
      <w:pPr>
        <w:pStyle w:val="Quote"/>
      </w:pPr>
      <w:r w:rsidRPr="00B97C04">
        <w:t>“</w:t>
      </w:r>
      <w:r w:rsidR="00B933A1" w:rsidRPr="00B97C04">
        <w:t>No support from management</w:t>
      </w:r>
      <w:r w:rsidRPr="00B97C04">
        <w:t>”</w:t>
      </w:r>
    </w:p>
    <w:p w14:paraId="78F05797" w14:textId="1274B069" w:rsidR="000024E9" w:rsidRPr="00B97C04" w:rsidRDefault="000024E9" w:rsidP="00DF6937">
      <w:pPr>
        <w:jc w:val="right"/>
      </w:pPr>
      <w:r w:rsidRPr="00B97C04">
        <w:t>(Domiciliary care worker, female)</w:t>
      </w:r>
    </w:p>
    <w:p w14:paraId="101D2FE9" w14:textId="77777777" w:rsidR="001A4B6F" w:rsidRPr="00B97C04" w:rsidRDefault="001A4B6F" w:rsidP="00DF6937">
      <w:pPr>
        <w:jc w:val="right"/>
      </w:pPr>
    </w:p>
    <w:p w14:paraId="0A542DCD" w14:textId="03171B7C" w:rsidR="00ED67BD" w:rsidRPr="00B97C04" w:rsidRDefault="00ED67BD" w:rsidP="00650A4D">
      <w:pPr>
        <w:pStyle w:val="Quote"/>
      </w:pPr>
      <w:r w:rsidRPr="00B97C04">
        <w:t>“Senior leadership with little transparency or accountability”</w:t>
      </w:r>
    </w:p>
    <w:p w14:paraId="3A136EEF" w14:textId="2B0EF2F9" w:rsidR="00CD1C17" w:rsidRPr="00B97C04" w:rsidRDefault="00CD1C17" w:rsidP="00DF6937">
      <w:pPr>
        <w:jc w:val="right"/>
      </w:pPr>
      <w:r w:rsidRPr="00B97C04">
        <w:t>(Social work</w:t>
      </w:r>
      <w:r w:rsidR="00C400C7" w:rsidRPr="00B97C04">
        <w:t xml:space="preserve"> </w:t>
      </w:r>
      <w:r w:rsidRPr="00B97C04">
        <w:t>manager, female)</w:t>
      </w:r>
    </w:p>
    <w:p w14:paraId="488A5822" w14:textId="17A65112" w:rsidR="00747CB3" w:rsidRPr="00B97C04" w:rsidRDefault="00511FE6" w:rsidP="00650A4D">
      <w:r w:rsidRPr="00B97C04">
        <w:t>In more negative accounts, a minority of respondents described experiences of favouritism, bullying, or discrimination, though these were less commonly reported experiences.</w:t>
      </w:r>
    </w:p>
    <w:p w14:paraId="50B82130" w14:textId="1C79D565" w:rsidR="00DD1B3B" w:rsidRPr="00B97C04" w:rsidRDefault="00747CB3" w:rsidP="00650A4D">
      <w:r w:rsidRPr="00B97C04">
        <w:t xml:space="preserve">In summary, the analysis </w:t>
      </w:r>
      <w:r w:rsidR="00DD1B3B" w:rsidRPr="00B97C04">
        <w:t xml:space="preserve">indicated that positive and negative aspects of social care work were </w:t>
      </w:r>
      <w:r w:rsidR="008930FA" w:rsidRPr="00B97C04">
        <w:t>link</w:t>
      </w:r>
      <w:r w:rsidR="00A016CE" w:rsidRPr="00B97C04">
        <w:t>ed</w:t>
      </w:r>
      <w:r w:rsidR="00B750BF" w:rsidRPr="00B97C04">
        <w:t xml:space="preserve">: </w:t>
      </w:r>
    </w:p>
    <w:p w14:paraId="5A073BF9" w14:textId="2F06CEC7" w:rsidR="008D487E" w:rsidRPr="00B97C04" w:rsidRDefault="0047333A" w:rsidP="00EC3C0A">
      <w:pPr>
        <w:pStyle w:val="ListParagraph"/>
        <w:numPr>
          <w:ilvl w:val="0"/>
          <w:numId w:val="16"/>
        </w:numPr>
      </w:pPr>
      <w:r w:rsidRPr="00B97C04">
        <w:t>The role is widely seen as rewarding and fulfilling, but also emotionally and physically demanding leading to stress</w:t>
      </w:r>
    </w:p>
    <w:p w14:paraId="42DE0235" w14:textId="4C9CF1CD" w:rsidR="00DD1B3B" w:rsidRPr="00B97C04" w:rsidRDefault="00DD1B3B" w:rsidP="00EC3C0A">
      <w:pPr>
        <w:pStyle w:val="ListParagraph"/>
        <w:numPr>
          <w:ilvl w:val="0"/>
          <w:numId w:val="16"/>
        </w:numPr>
      </w:pPr>
      <w:r w:rsidRPr="00B97C04">
        <w:t>The strong sense of purpose and meaning is often experienced alongside</w:t>
      </w:r>
      <w:r w:rsidR="009976E4" w:rsidRPr="00B97C04">
        <w:t>, and undermined by</w:t>
      </w:r>
      <w:r w:rsidR="00D35A4F" w:rsidRPr="00B97C04">
        <w:t>,</w:t>
      </w:r>
      <w:r w:rsidRPr="00B97C04">
        <w:t xml:space="preserve"> time pressure</w:t>
      </w:r>
      <w:r w:rsidR="0000548B" w:rsidRPr="00B97C04">
        <w:t>, lack of support</w:t>
      </w:r>
      <w:r w:rsidRPr="00B97C04">
        <w:t xml:space="preserve"> and resource constraints</w:t>
      </w:r>
    </w:p>
    <w:p w14:paraId="5A0787F0" w14:textId="188E8542" w:rsidR="00DD1B3B" w:rsidRPr="00B97C04" w:rsidRDefault="00DD1B3B" w:rsidP="00EC3C0A">
      <w:pPr>
        <w:pStyle w:val="ListParagraph"/>
        <w:numPr>
          <w:ilvl w:val="0"/>
          <w:numId w:val="16"/>
        </w:numPr>
      </w:pPr>
      <w:r w:rsidRPr="00B97C04">
        <w:t>Relationships are a key strength, but can be affected by staffing and organisational culture</w:t>
      </w:r>
      <w:r w:rsidR="000B7919" w:rsidRPr="00B97C04">
        <w:t>, including poor management practices</w:t>
      </w:r>
    </w:p>
    <w:p w14:paraId="791A5D64" w14:textId="33377F49" w:rsidR="000871AF" w:rsidRPr="00B97C04" w:rsidRDefault="000871AF" w:rsidP="00EC3C0A">
      <w:pPr>
        <w:pStyle w:val="ListParagraph"/>
        <w:numPr>
          <w:ilvl w:val="0"/>
          <w:numId w:val="16"/>
        </w:numPr>
      </w:pPr>
      <w:r w:rsidRPr="00B97C04">
        <w:t>Plentiful opportunities for work provide stability and flexibility, but are indicative of understaffing</w:t>
      </w:r>
      <w:r w:rsidR="00037717" w:rsidRPr="00B97C04">
        <w:t xml:space="preserve"> in the sector</w:t>
      </w:r>
    </w:p>
    <w:p w14:paraId="365A7C90" w14:textId="448DE11A" w:rsidR="00DD1B3B" w:rsidRPr="00B97C04" w:rsidRDefault="00DD1B3B" w:rsidP="00EC3C0A">
      <w:pPr>
        <w:pStyle w:val="ListParagraph"/>
        <w:numPr>
          <w:ilvl w:val="0"/>
          <w:numId w:val="16"/>
        </w:numPr>
      </w:pPr>
      <w:r w:rsidRPr="00B97C04">
        <w:t xml:space="preserve">Practical benefits such as flexibility and job security </w:t>
      </w:r>
      <w:r w:rsidR="00843196" w:rsidRPr="00B97C04">
        <w:t xml:space="preserve">were </w:t>
      </w:r>
      <w:r w:rsidR="00971646" w:rsidRPr="00B97C04">
        <w:t xml:space="preserve">less evident </w:t>
      </w:r>
      <w:r w:rsidR="00887A8E" w:rsidRPr="00B97C04">
        <w:t>in relation to positive</w:t>
      </w:r>
      <w:r w:rsidR="00E15EAB" w:rsidRPr="00B97C04">
        <w:t>s</w:t>
      </w:r>
      <w:r w:rsidR="002A3171" w:rsidRPr="00B97C04">
        <w:t>, and</w:t>
      </w:r>
      <w:r w:rsidRPr="00B97C04">
        <w:t xml:space="preserve"> concerns about pay, workload</w:t>
      </w:r>
      <w:r w:rsidR="00E15EAB" w:rsidRPr="00B97C04">
        <w:t xml:space="preserve">, </w:t>
      </w:r>
      <w:r w:rsidR="00D13234" w:rsidRPr="00B97C04">
        <w:t>work-life balance</w:t>
      </w:r>
      <w:r w:rsidRPr="00B97C04">
        <w:t xml:space="preserve"> and </w:t>
      </w:r>
      <w:r w:rsidR="00E15EAB" w:rsidRPr="00B97C04">
        <w:t xml:space="preserve">support </w:t>
      </w:r>
      <w:r w:rsidR="00887A8E" w:rsidRPr="00B97C04">
        <w:t>were dominant negatives.</w:t>
      </w:r>
    </w:p>
    <w:p w14:paraId="19C09C23" w14:textId="77777777" w:rsidR="008D5EBA" w:rsidRPr="00B97C04" w:rsidRDefault="008D5EBA" w:rsidP="00650A4D"/>
    <w:p w14:paraId="271732A6" w14:textId="1E2F6291" w:rsidR="006C44A0" w:rsidRPr="00B97C04" w:rsidRDefault="004079D0" w:rsidP="00650A4D">
      <w:pPr>
        <w:pStyle w:val="Heading2"/>
      </w:pPr>
      <w:bookmarkStart w:id="128" w:name="_Toc242629602"/>
      <w:r w:rsidRPr="00B97C04">
        <w:lastRenderedPageBreak/>
        <w:t>Improving social care work</w:t>
      </w:r>
      <w:bookmarkEnd w:id="128"/>
    </w:p>
    <w:p w14:paraId="5AF1575C" w14:textId="5502EA4C" w:rsidR="000537F9" w:rsidRPr="00B97C04" w:rsidRDefault="00B06A2A" w:rsidP="00650A4D">
      <w:r w:rsidRPr="00B97C04">
        <w:t xml:space="preserve">There were 5,644 </w:t>
      </w:r>
      <w:r w:rsidR="00FB13E0" w:rsidRPr="00B97C04">
        <w:t>comments</w:t>
      </w:r>
      <w:r w:rsidRPr="00B97C04">
        <w:t xml:space="preserve"> on improvements to experiences of working in social care.</w:t>
      </w:r>
      <w:r w:rsidR="00EF4078" w:rsidRPr="00B97C04">
        <w:t xml:space="preserve"> </w:t>
      </w:r>
      <w:r w:rsidR="000537F9" w:rsidRPr="00B97C04">
        <w:t>These centred on pay, staffing and workload, training and progression, and recognition.</w:t>
      </w:r>
      <w:r w:rsidR="00C16342" w:rsidRPr="00B97C04">
        <w:t xml:space="preserve"> Figure 14 shows the top fifty words</w:t>
      </w:r>
      <w:r w:rsidR="00195205" w:rsidRPr="00B97C04">
        <w:t xml:space="preserve"> related to potential improvements. </w:t>
      </w:r>
    </w:p>
    <w:p w14:paraId="6ADCDCF4" w14:textId="77777777" w:rsidR="00A42C49" w:rsidRPr="00B97C04" w:rsidRDefault="00A42C49" w:rsidP="00650A4D"/>
    <w:p w14:paraId="7DF31C03" w14:textId="650BA85B" w:rsidR="00F7409E" w:rsidRDefault="00FA7204" w:rsidP="00650A4D">
      <w:pPr>
        <w:rPr>
          <w:noProof/>
        </w:rPr>
      </w:pPr>
      <w:r>
        <w:rPr>
          <w:noProof/>
        </w:rPr>
        <w:drawing>
          <wp:anchor distT="0" distB="0" distL="114300" distR="114300" simplePos="0" relativeHeight="251658269" behindDoc="0" locked="0" layoutInCell="1" allowOverlap="1" wp14:anchorId="6A220303" wp14:editId="71AF9FD6">
            <wp:simplePos x="0" y="0"/>
            <wp:positionH relativeFrom="column">
              <wp:posOffset>-197485</wp:posOffset>
            </wp:positionH>
            <wp:positionV relativeFrom="paragraph">
              <wp:posOffset>574626</wp:posOffset>
            </wp:positionV>
            <wp:extent cx="5731510" cy="3582035"/>
            <wp:effectExtent l="0" t="0" r="2540" b="0"/>
            <wp:wrapTopAndBottom/>
            <wp:docPr id="1482147123" name="Picture 13" descr="Word cloud.&#10;Figure 14: Changes to improve experiences of working in social care. Top 50 wor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2147123" name="Picture 13" descr="Word cloud.&#10;Figure 14: Changes to improve experiences of working in social care. Top 50 words."/>
                    <pic:cNvPicPr/>
                  </pic:nvPicPr>
                  <pic:blipFill>
                    <a:blip r:embed="rId35">
                      <a:extLst>
                        <a:ext uri="{28A0092B-C50C-407E-A947-70E740481C1C}">
                          <a14:useLocalDpi xmlns:a14="http://schemas.microsoft.com/office/drawing/2010/main" val="0"/>
                        </a:ext>
                      </a:extLst>
                    </a:blip>
                    <a:stretch>
                      <a:fillRect/>
                    </a:stretch>
                  </pic:blipFill>
                  <pic:spPr>
                    <a:xfrm>
                      <a:off x="0" y="0"/>
                      <a:ext cx="5731510" cy="3582035"/>
                    </a:xfrm>
                    <a:prstGeom prst="rect">
                      <a:avLst/>
                    </a:prstGeom>
                  </pic:spPr>
                </pic:pic>
              </a:graphicData>
            </a:graphic>
          </wp:anchor>
        </w:drawing>
      </w:r>
      <w:r w:rsidRPr="00B97C04">
        <w:rPr>
          <w:noProof/>
        </w:rPr>
        <mc:AlternateContent>
          <mc:Choice Requires="wps">
            <w:drawing>
              <wp:anchor distT="0" distB="0" distL="114300" distR="114300" simplePos="0" relativeHeight="251658261" behindDoc="0" locked="0" layoutInCell="1" allowOverlap="1" wp14:anchorId="4D919E95" wp14:editId="68F8BB8E">
                <wp:simplePos x="0" y="0"/>
                <wp:positionH relativeFrom="column">
                  <wp:posOffset>-3663</wp:posOffset>
                </wp:positionH>
                <wp:positionV relativeFrom="paragraph">
                  <wp:posOffset>245</wp:posOffset>
                </wp:positionV>
                <wp:extent cx="5534025" cy="419100"/>
                <wp:effectExtent l="0" t="0" r="9525" b="0"/>
                <wp:wrapTopAndBottom/>
                <wp:docPr id="1223660455" name="Text Box 1"/>
                <wp:cNvGraphicFramePr/>
                <a:graphic xmlns:a="http://schemas.openxmlformats.org/drawingml/2006/main">
                  <a:graphicData uri="http://schemas.microsoft.com/office/word/2010/wordprocessingShape">
                    <wps:wsp>
                      <wps:cNvSpPr txBox="1"/>
                      <wps:spPr>
                        <a:xfrm>
                          <a:off x="0" y="0"/>
                          <a:ext cx="5534025" cy="419100"/>
                        </a:xfrm>
                        <a:prstGeom prst="rect">
                          <a:avLst/>
                        </a:prstGeom>
                        <a:solidFill>
                          <a:prstClr val="white"/>
                        </a:solidFill>
                        <a:ln>
                          <a:noFill/>
                        </a:ln>
                      </wps:spPr>
                      <wps:txbx>
                        <w:txbxContent>
                          <w:p w14:paraId="29B69E08" w14:textId="7FCE3A6D" w:rsidR="001D7C17" w:rsidRPr="00735DCB" w:rsidRDefault="001D7C17">
                            <w:pPr>
                              <w:pStyle w:val="Caption"/>
                              <w:rPr>
                                <w:noProof/>
                              </w:rPr>
                            </w:pPr>
                            <w:bookmarkStart w:id="129" w:name="_Toc242368722"/>
                            <w:r>
                              <w:t xml:space="preserve">Figure </w:t>
                            </w:r>
                            <w:r>
                              <w:fldChar w:fldCharType="begin"/>
                            </w:r>
                            <w:r>
                              <w:instrText>SEQ Figure \* ARABIC</w:instrText>
                            </w:r>
                            <w:r>
                              <w:fldChar w:fldCharType="separate"/>
                            </w:r>
                            <w:r w:rsidR="00F75B61">
                              <w:rPr>
                                <w:noProof/>
                              </w:rPr>
                              <w:t>14</w:t>
                            </w:r>
                            <w:r>
                              <w:fldChar w:fldCharType="end"/>
                            </w:r>
                            <w:r>
                              <w:t>: Changes to improve experiences of working in social care</w:t>
                            </w:r>
                            <w:r w:rsidR="00463621">
                              <w:t>: Top</w:t>
                            </w:r>
                            <w:r w:rsidR="00EF3B95">
                              <w:t xml:space="preserve"> 50 words</w:t>
                            </w:r>
                            <w:bookmarkEnd w:id="129"/>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D919E95" id="_x0000_s1037" type="#_x0000_t202" style="position:absolute;margin-left:-.3pt;margin-top:0;width:435.75pt;height:33pt;z-index:25165826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" stroked="f">
                <v:textbox inset="0,0,0,0">
                  <w:txbxContent>
                    <w:p w14:paraId="29B69E08" w14:textId="7FCE3A6D" w:rsidR="001D7C17" w:rsidRPr="00735DCB" w:rsidRDefault="001D7C17">
                      <w:pPr>
                        <w:pStyle w:val="Caption"/>
                        <w:rPr>
                          <w:noProof/>
                        </w:rPr>
                      </w:pPr>
                      <w:bookmarkStart w:id="130" w:name="_Toc242368722"/>
                      <w:r>
                        <w:t xml:space="preserve">Figure </w:t>
                      </w:r>
                      <w:r>
                        <w:fldChar w:fldCharType="begin"/>
                      </w:r>
                      <w:r>
                        <w:instrText>SEQ Figure \* ARABIC</w:instrText>
                      </w:r>
                      <w:r>
                        <w:fldChar w:fldCharType="separate"/>
                      </w:r>
                      <w:r w:rsidR="00F75B61">
                        <w:rPr>
                          <w:noProof/>
                        </w:rPr>
                        <w:t>14</w:t>
                      </w:r>
                      <w:r>
                        <w:fldChar w:fldCharType="end"/>
                      </w:r>
                      <w:r>
                        <w:t>: Changes to improve experiences of working in social care</w:t>
                      </w:r>
                      <w:r w:rsidR="00463621">
                        <w:t>: Top</w:t>
                      </w:r>
                      <w:r w:rsidR="00EF3B95">
                        <w:t xml:space="preserve"> 50 words</w:t>
                      </w:r>
                      <w:bookmarkEnd w:id="130"/>
                    </w:p>
                  </w:txbxContent>
                </v:textbox>
                <w10:wrap type="topAndBottom"/>
              </v:shape>
            </w:pict>
          </mc:Fallback>
        </mc:AlternateContent>
      </w:r>
    </w:p>
    <w:p w14:paraId="6EE518EC" w14:textId="590D0F2A" w:rsidR="00A42C49" w:rsidRPr="00B97C04" w:rsidRDefault="00A42C49" w:rsidP="00650A4D"/>
    <w:p w14:paraId="28D45513" w14:textId="771CCA4E" w:rsidR="000537F9" w:rsidRPr="00B97C04" w:rsidRDefault="000537F9">
      <w:r w:rsidRPr="00B97C04">
        <w:t xml:space="preserve">Pay and benefits were frequently raised issues. Workers emphasised the need for better pay alongside improved terms such as paid leave, sick pay, and pensions, that reflect the skills and responsibilities of the work. Higher hourly rates with increases for overtime and unsociable hours, development of national standardised pay scales, parity with the NHS and other public professions, </w:t>
      </w:r>
      <w:r w:rsidR="00C400C7" w:rsidRPr="00B97C04">
        <w:t xml:space="preserve">and </w:t>
      </w:r>
      <w:r w:rsidRPr="00B97C04">
        <w:t xml:space="preserve">adequate (and paid) travel time were </w:t>
      </w:r>
      <w:r w:rsidR="00F7284C" w:rsidRPr="00B97C04">
        <w:t xml:space="preserve">often </w:t>
      </w:r>
      <w:r w:rsidR="00451AE7" w:rsidRPr="00B97C04">
        <w:t>listed</w:t>
      </w:r>
      <w:r w:rsidRPr="00B97C04">
        <w:t>. Respondents emphasised that unjustly low pay left them feeling undervalued, and lacked fairness compared to other sectors.</w:t>
      </w:r>
    </w:p>
    <w:p w14:paraId="02E8F5DB" w14:textId="77777777" w:rsidR="00A42C49" w:rsidRPr="00B97C04" w:rsidRDefault="00A42C49"/>
    <w:p w14:paraId="74D09011" w14:textId="4BFE6B5E" w:rsidR="000537F9" w:rsidRPr="00B97C04" w:rsidRDefault="000537F9">
      <w:pPr>
        <w:pStyle w:val="Quote"/>
      </w:pPr>
      <w:r w:rsidRPr="00B97C04">
        <w:t>“Pay should reflect the responsibility, emotional labour, and skill involved.”</w:t>
      </w:r>
    </w:p>
    <w:p w14:paraId="0033D809" w14:textId="3FE4128A" w:rsidR="000537F9" w:rsidRPr="00B97C04" w:rsidRDefault="000537F9" w:rsidP="00A42C49">
      <w:pPr>
        <w:jc w:val="right"/>
      </w:pPr>
      <w:r w:rsidRPr="00B97C04">
        <w:t>(Adult social care worker, female)</w:t>
      </w:r>
    </w:p>
    <w:p w14:paraId="4A4CFDB8" w14:textId="77777777" w:rsidR="00A42C49" w:rsidRPr="00B97C04" w:rsidRDefault="00A42C49" w:rsidP="00A42C49">
      <w:pPr>
        <w:jc w:val="right"/>
      </w:pPr>
    </w:p>
    <w:p w14:paraId="5FF38E7C" w14:textId="77777777" w:rsidR="000537F9" w:rsidRPr="00B97C04" w:rsidRDefault="000537F9">
      <w:pPr>
        <w:pStyle w:val="Quote"/>
      </w:pPr>
      <w:r w:rsidRPr="00B97C04">
        <w:lastRenderedPageBreak/>
        <w:t xml:space="preserve">“Better pay, better conditions – manageable </w:t>
      </w:r>
      <w:proofErr w:type="spellStart"/>
      <w:r w:rsidRPr="00B97C04">
        <w:t>case loads</w:t>
      </w:r>
      <w:proofErr w:type="spellEnd"/>
      <w:r w:rsidRPr="00B97C04">
        <w:t>, funding to offer services that can actually support people.”</w:t>
      </w:r>
    </w:p>
    <w:p w14:paraId="1DAE1440" w14:textId="77699ED9" w:rsidR="000537F9" w:rsidRPr="00B97C04" w:rsidRDefault="000537F9" w:rsidP="00A42C49">
      <w:pPr>
        <w:jc w:val="right"/>
      </w:pPr>
      <w:r w:rsidRPr="00B97C04">
        <w:t>(Adult social worker, female)</w:t>
      </w:r>
    </w:p>
    <w:p w14:paraId="69E32331" w14:textId="77777777" w:rsidR="00A42C49" w:rsidRPr="00B97C04" w:rsidRDefault="00A42C49" w:rsidP="00A42C49">
      <w:pPr>
        <w:jc w:val="right"/>
      </w:pPr>
    </w:p>
    <w:p w14:paraId="64A08E36" w14:textId="5E382554" w:rsidR="00A42C49" w:rsidRPr="00B97C04" w:rsidRDefault="00903C53">
      <w:r w:rsidRPr="00B97C04">
        <w:t>Respondents called for better pay, not just in terms of level of pay, but for</w:t>
      </w:r>
      <w:r w:rsidR="00AD5C29" w:rsidRPr="00B97C04">
        <w:t xml:space="preserve"> the level of responsibility,</w:t>
      </w:r>
      <w:r w:rsidRPr="00B97C04">
        <w:t xml:space="preserve"> time related to</w:t>
      </w:r>
      <w:r w:rsidR="00107B1C" w:rsidRPr="00B97C04">
        <w:t xml:space="preserve"> organisation of</w:t>
      </w:r>
      <w:r w:rsidRPr="00B97C04">
        <w:t xml:space="preserve"> work and parity with other</w:t>
      </w:r>
      <w:r w:rsidR="00F531EF" w:rsidRPr="00B97C04">
        <w:t xml:space="preserve"> professionals</w:t>
      </w:r>
      <w:r w:rsidRPr="00B97C04">
        <w:t xml:space="preserve">: </w:t>
      </w:r>
    </w:p>
    <w:p w14:paraId="31239B33" w14:textId="77777777" w:rsidR="00A42C49" w:rsidRPr="00B97C04" w:rsidRDefault="00A42C49" w:rsidP="00474E1A"/>
    <w:p w14:paraId="74730C98" w14:textId="77777777" w:rsidR="00903C53" w:rsidRPr="00B97C04" w:rsidRDefault="00903C53">
      <w:pPr>
        <w:pStyle w:val="Quote"/>
      </w:pPr>
      <w:r w:rsidRPr="00B97C04">
        <w:t>“Being paid for waiting time between calls”</w:t>
      </w:r>
    </w:p>
    <w:p w14:paraId="131A3DAD" w14:textId="1779396A" w:rsidR="00EE08B5" w:rsidRPr="00B97C04" w:rsidRDefault="00EE08B5" w:rsidP="00A42C49">
      <w:pPr>
        <w:jc w:val="right"/>
      </w:pPr>
      <w:r w:rsidRPr="00B97C04">
        <w:tab/>
      </w:r>
      <w:r w:rsidR="00A33E23" w:rsidRPr="00B97C04">
        <w:t>(Domiciliary care work, female)</w:t>
      </w:r>
    </w:p>
    <w:p w14:paraId="77E4728B" w14:textId="77777777" w:rsidR="000357EA" w:rsidRPr="00B97C04" w:rsidRDefault="000357EA" w:rsidP="00A42C49">
      <w:pPr>
        <w:jc w:val="right"/>
      </w:pPr>
    </w:p>
    <w:p w14:paraId="41506AA6" w14:textId="77777777" w:rsidR="00903C53" w:rsidRPr="00B97C04" w:rsidRDefault="00903C53">
      <w:pPr>
        <w:pStyle w:val="Quote"/>
      </w:pPr>
      <w:r w:rsidRPr="00B97C04">
        <w:t>“Attractive pay, possibilities to change careers with acquired skills. Given recognitions like it is for nurses and doctors.”</w:t>
      </w:r>
    </w:p>
    <w:p w14:paraId="45183A1F" w14:textId="3F173DA2" w:rsidR="00903C53" w:rsidRPr="00B97C04" w:rsidRDefault="00903C53" w:rsidP="00A42C49">
      <w:pPr>
        <w:jc w:val="right"/>
      </w:pPr>
      <w:r w:rsidRPr="00B97C04">
        <w:tab/>
        <w:t>(</w:t>
      </w:r>
      <w:r w:rsidR="00C94A48" w:rsidRPr="00B97C04">
        <w:t>Children and adult</w:t>
      </w:r>
      <w:r w:rsidR="003F7950" w:rsidRPr="00B97C04">
        <w:t>s</w:t>
      </w:r>
      <w:r w:rsidR="00C94A48" w:rsidRPr="00B97C04">
        <w:t xml:space="preserve"> s</w:t>
      </w:r>
      <w:r w:rsidRPr="00B97C04">
        <w:t xml:space="preserve">ocial worker, male) </w:t>
      </w:r>
    </w:p>
    <w:p w14:paraId="73759C1F" w14:textId="77777777" w:rsidR="00903C53" w:rsidRPr="00B97C04" w:rsidRDefault="00903C53" w:rsidP="00EC3C0A"/>
    <w:p w14:paraId="3A4B9E03" w14:textId="740AAD5C" w:rsidR="000537F9" w:rsidRDefault="000537F9">
      <w:r w:rsidRPr="00B97C04">
        <w:t>In relation to work-life balance, respondents highlighted ongoing challenges relating to working hours and shift patterns</w:t>
      </w:r>
      <w:r w:rsidR="00F84978" w:rsidRPr="00B97C04">
        <w:t xml:space="preserve">.  </w:t>
      </w:r>
      <w:r w:rsidR="005D66B8" w:rsidRPr="00B97C04">
        <w:t>These</w:t>
      </w:r>
      <w:r w:rsidRPr="00B97C04">
        <w:t xml:space="preserve"> includ</w:t>
      </w:r>
      <w:r w:rsidR="005D66B8" w:rsidRPr="00B97C04">
        <w:t>e</w:t>
      </w:r>
      <w:r w:rsidRPr="00B97C04">
        <w:t xml:space="preserve"> long shifts, irregular rotas, and unsociable and unpredictable schedules, as well as the pressure, intensity and demands of the job. These </w:t>
      </w:r>
      <w:r w:rsidR="00261780" w:rsidRPr="00B97C04">
        <w:t xml:space="preserve">limited </w:t>
      </w:r>
      <w:r w:rsidRPr="00B97C04">
        <w:t xml:space="preserve">workers’ ability to maintain a healthy work–life balance and </w:t>
      </w:r>
      <w:r w:rsidR="0019511A" w:rsidRPr="00B97C04">
        <w:t xml:space="preserve">contributed </w:t>
      </w:r>
      <w:r w:rsidRPr="00B97C04">
        <w:t xml:space="preserve">to exhaustion and stress. </w:t>
      </w:r>
    </w:p>
    <w:p w14:paraId="0A68C6CE" w14:textId="77777777" w:rsidR="007F2277" w:rsidRPr="00B97C04" w:rsidRDefault="007F2277"/>
    <w:p w14:paraId="01F9ACDD" w14:textId="002E7266" w:rsidR="000537F9" w:rsidRPr="00B97C04" w:rsidRDefault="000537F9">
      <w:pPr>
        <w:pStyle w:val="Quote"/>
      </w:pPr>
      <w:r w:rsidRPr="00B97C04">
        <w:t>“I personally would like to see shorte</w:t>
      </w:r>
      <w:r w:rsidR="00D92D0C" w:rsidRPr="00B97C04">
        <w:t>r</w:t>
      </w:r>
      <w:r w:rsidRPr="00B97C04">
        <w:t xml:space="preserve"> working shifts I currently work 12 hour shifts which in my opinion is too long physically and mentally.”</w:t>
      </w:r>
    </w:p>
    <w:p w14:paraId="6269509B" w14:textId="10E7755F" w:rsidR="000537F9" w:rsidRPr="00B97C04" w:rsidRDefault="000537F9" w:rsidP="00A42C49">
      <w:pPr>
        <w:jc w:val="right"/>
      </w:pPr>
      <w:r w:rsidRPr="00B97C04">
        <w:t>(Adult care home worker</w:t>
      </w:r>
      <w:r w:rsidR="00D92D0C" w:rsidRPr="00B97C04">
        <w:t xml:space="preserve">, </w:t>
      </w:r>
      <w:r w:rsidR="002B00EE" w:rsidRPr="00B97C04">
        <w:t>female</w:t>
      </w:r>
      <w:r w:rsidRPr="00B97C04">
        <w:t>)</w:t>
      </w:r>
    </w:p>
    <w:p w14:paraId="7D463E99" w14:textId="77777777" w:rsidR="000537F9" w:rsidRPr="00B97C04" w:rsidRDefault="000537F9"/>
    <w:p w14:paraId="0ADC60D5" w14:textId="77777777" w:rsidR="000537F9" w:rsidRPr="00B97C04" w:rsidRDefault="000537F9">
      <w:pPr>
        <w:pStyle w:val="Quote"/>
      </w:pPr>
      <w:r w:rsidRPr="00B97C04">
        <w:t>“Pay that reflects the role and antisocial hours. A fairer rota that reflects hobbies and interests outside of work… that involve a set time in the week are almost impossible to pursue. The lack of work life balance within this sector is a major reason for leaving this sector.”</w:t>
      </w:r>
    </w:p>
    <w:p w14:paraId="437B7890" w14:textId="77777777" w:rsidR="000537F9" w:rsidRPr="00B97C04" w:rsidRDefault="000537F9" w:rsidP="00A42C49">
      <w:pPr>
        <w:jc w:val="right"/>
      </w:pPr>
      <w:r w:rsidRPr="00B97C04">
        <w:tab/>
        <w:t>(Support worker, female)</w:t>
      </w:r>
    </w:p>
    <w:p w14:paraId="72CCF417" w14:textId="77777777" w:rsidR="000537F9" w:rsidRPr="00B97C04" w:rsidRDefault="000537F9"/>
    <w:p w14:paraId="3BBD1702" w14:textId="6125DEA6" w:rsidR="000537F9" w:rsidRPr="00B97C04" w:rsidRDefault="000537F9">
      <w:r w:rsidRPr="00B97C04">
        <w:t>Staffing levels and</w:t>
      </w:r>
      <w:r w:rsidRPr="00B97C04">
        <w:rPr>
          <w:b/>
          <w:bCs/>
        </w:rPr>
        <w:t xml:space="preserve"> </w:t>
      </w:r>
      <w:r w:rsidRPr="00B97C04">
        <w:t xml:space="preserve">workload were also central concerns. Many respondents described high workloads, time pressure, and insufficient staffing as key challenges affecting both job quality and the ability to deliver care. Reducing bureaucracy and </w:t>
      </w:r>
      <w:r w:rsidR="0065303C" w:rsidRPr="00B97C04">
        <w:t>realistic workloads</w:t>
      </w:r>
      <w:r w:rsidRPr="00B97C04">
        <w:t xml:space="preserve"> </w:t>
      </w:r>
      <w:r w:rsidR="00EB5B6A" w:rsidRPr="00B97C04">
        <w:t xml:space="preserve">were discussed as ways </w:t>
      </w:r>
      <w:r w:rsidR="00CE7F84" w:rsidRPr="00B97C04">
        <w:t xml:space="preserve">to </w:t>
      </w:r>
      <w:r w:rsidRPr="00B97C04">
        <w:t>allow adequate time for direct care and support.</w:t>
      </w:r>
      <w:r w:rsidR="008A2CF6" w:rsidRPr="00B97C04">
        <w:t xml:space="preserve"> </w:t>
      </w:r>
      <w:r w:rsidR="00C85F00" w:rsidRPr="00B97C04">
        <w:lastRenderedPageBreak/>
        <w:t>Suggestions</w:t>
      </w:r>
      <w:r w:rsidR="008A2CF6" w:rsidRPr="00B97C04">
        <w:t xml:space="preserve"> included increasing recruitment campaigns, simplifying </w:t>
      </w:r>
      <w:r w:rsidR="00C85F00" w:rsidRPr="00B97C04">
        <w:t>hiring</w:t>
      </w:r>
      <w:r w:rsidR="008A2CF6" w:rsidRPr="00B97C04">
        <w:t xml:space="preserve"> processes</w:t>
      </w:r>
      <w:r w:rsidR="00C85F00" w:rsidRPr="00B97C04">
        <w:t xml:space="preserve"> and supporting international recruitment</w:t>
      </w:r>
      <w:r w:rsidR="00A72E4D" w:rsidRPr="00B97C04">
        <w:t xml:space="preserve"> to ease staffing</w:t>
      </w:r>
      <w:r w:rsidR="00E76E36" w:rsidRPr="00B97C04">
        <w:t xml:space="preserve"> concerns</w:t>
      </w:r>
      <w:r w:rsidR="00421912" w:rsidRPr="00B97C04">
        <w:t>.</w:t>
      </w:r>
      <w:r w:rsidR="00E76E36" w:rsidRPr="00B97C04">
        <w:t xml:space="preserve"> </w:t>
      </w:r>
      <w:r w:rsidR="00A93FCC" w:rsidRPr="00B97C04">
        <w:t>B</w:t>
      </w:r>
      <w:r w:rsidR="00E76E36" w:rsidRPr="00B97C04">
        <w:t>etter rota planning</w:t>
      </w:r>
      <w:r w:rsidR="00EB5902" w:rsidRPr="00B97C04">
        <w:t xml:space="preserve"> and workload allocation</w:t>
      </w:r>
      <w:r w:rsidR="00E76E36" w:rsidRPr="00B97C04">
        <w:t xml:space="preserve">, </w:t>
      </w:r>
      <w:r w:rsidR="0065303C" w:rsidRPr="00B97C04">
        <w:t>sa</w:t>
      </w:r>
      <w:r w:rsidR="00764F14" w:rsidRPr="00B97C04">
        <w:t>f</w:t>
      </w:r>
      <w:r w:rsidR="0065303C" w:rsidRPr="00B97C04">
        <w:t xml:space="preserve">e staffing ratios, </w:t>
      </w:r>
      <w:r w:rsidR="00E76E36" w:rsidRPr="00B97C04">
        <w:t>shorter shifts</w:t>
      </w:r>
      <w:r w:rsidR="002B7DDD" w:rsidRPr="00B97C04">
        <w:t xml:space="preserve">, </w:t>
      </w:r>
      <w:r w:rsidR="00552763" w:rsidRPr="00B97C04">
        <w:t>adequate breaks</w:t>
      </w:r>
      <w:r w:rsidR="00C85F00" w:rsidRPr="00B97C04">
        <w:t xml:space="preserve"> </w:t>
      </w:r>
      <w:r w:rsidR="002B7DDD" w:rsidRPr="00B97C04">
        <w:t>and shift choice</w:t>
      </w:r>
      <w:r w:rsidR="00CE507E" w:rsidRPr="00B97C04">
        <w:t xml:space="preserve"> were also </w:t>
      </w:r>
      <w:r w:rsidR="004122DE" w:rsidRPr="00B97C04">
        <w:t>suggested</w:t>
      </w:r>
      <w:r w:rsidR="002B7DDD" w:rsidRPr="00B97C04">
        <w:t>.</w:t>
      </w:r>
    </w:p>
    <w:p w14:paraId="60287CEB" w14:textId="0BA952EF" w:rsidR="000537F9" w:rsidRPr="00B97C04" w:rsidRDefault="000537F9">
      <w:r w:rsidRPr="00B97C04">
        <w:t xml:space="preserve">Support was highlighted as </w:t>
      </w:r>
      <w:r w:rsidR="00AD60E6" w:rsidRPr="00B97C04">
        <w:t xml:space="preserve">an </w:t>
      </w:r>
      <w:r w:rsidRPr="00B97C04">
        <w:t>important factor shaping day-to-day experience. Respondents emphasised the value of supportive leadership, clear communication, and being listened to within organisations.</w:t>
      </w:r>
      <w:r w:rsidR="00A04D56" w:rsidRPr="00B97C04">
        <w:t xml:space="preserve"> Solutions included formal recognition schemes, regular feedback and appraisal systems.</w:t>
      </w:r>
    </w:p>
    <w:p w14:paraId="0D914717" w14:textId="53D1B8BC" w:rsidR="00302776" w:rsidRPr="00B97C04" w:rsidRDefault="00F307BF">
      <w:r w:rsidRPr="00B97C04">
        <w:t>In a</w:t>
      </w:r>
      <w:r w:rsidR="000D7AC1" w:rsidRPr="00B97C04">
        <w:t xml:space="preserve"> less prominent</w:t>
      </w:r>
      <w:r w:rsidRPr="00B97C04">
        <w:t xml:space="preserve"> </w:t>
      </w:r>
      <w:r w:rsidR="000D7AC1" w:rsidRPr="00B97C04">
        <w:t>theme</w:t>
      </w:r>
      <w:r w:rsidR="00B15574" w:rsidRPr="00B97C04">
        <w:t>,</w:t>
      </w:r>
      <w:r w:rsidRPr="00B97C04">
        <w:t xml:space="preserve"> respondents focused on t</w:t>
      </w:r>
      <w:r w:rsidR="000537F9" w:rsidRPr="00B97C04">
        <w:t>raining and career development,</w:t>
      </w:r>
      <w:r w:rsidR="00EA2755" w:rsidRPr="00B97C04">
        <w:t xml:space="preserve"> </w:t>
      </w:r>
      <w:r w:rsidR="000537F9" w:rsidRPr="00B97C04">
        <w:t xml:space="preserve">highlighting the importance of accessible, relevant </w:t>
      </w:r>
      <w:r w:rsidR="00F54AD2" w:rsidRPr="00B97C04">
        <w:t xml:space="preserve">funded </w:t>
      </w:r>
      <w:r w:rsidR="000537F9" w:rsidRPr="00B97C04">
        <w:t xml:space="preserve">training and clearer progression pathways. Progression pathways were often discussed in relation to salary scales. </w:t>
      </w:r>
    </w:p>
    <w:p w14:paraId="3D253034" w14:textId="0B062F83" w:rsidR="009B05F6" w:rsidRPr="00B97C04" w:rsidRDefault="009B05F6">
      <w:r w:rsidRPr="00B97C04">
        <w:t>Across these themes, respondents emphasised the importance of being able to carry out meaningful, person-centred care, supported by appropriate resources, recognition, organisational structures</w:t>
      </w:r>
      <w:r w:rsidR="00E665AA" w:rsidRPr="00B97C04">
        <w:t xml:space="preserve"> and authorities</w:t>
      </w:r>
      <w:r w:rsidR="002020DE" w:rsidRPr="00B97C04">
        <w:t>. The final quote below</w:t>
      </w:r>
      <w:r w:rsidR="00BC51D0" w:rsidRPr="00B97C04">
        <w:t xml:space="preserve"> </w:t>
      </w:r>
      <w:r w:rsidR="0043770A" w:rsidRPr="00B97C04">
        <w:t xml:space="preserve">articulately captures </w:t>
      </w:r>
      <w:r w:rsidR="00E533F2" w:rsidRPr="00B97C04">
        <w:t>many of the key issues highlighted by</w:t>
      </w:r>
      <w:r w:rsidR="00F952A2" w:rsidRPr="00B97C04">
        <w:t xml:space="preserve"> the data.</w:t>
      </w:r>
    </w:p>
    <w:p w14:paraId="76E882C6" w14:textId="49E02517" w:rsidR="00D37008" w:rsidRPr="00B97C04" w:rsidRDefault="00B46C77">
      <w:pPr>
        <w:pStyle w:val="Quote"/>
        <w:rPr>
          <w:lang w:eastAsia="en-GB"/>
        </w:rPr>
      </w:pPr>
      <w:r w:rsidRPr="00B97C04">
        <w:rPr>
          <w:lang w:eastAsia="en-GB"/>
        </w:rPr>
        <w:t>“</w:t>
      </w:r>
      <w:r w:rsidR="00D37008" w:rsidRPr="00B97C04">
        <w:rPr>
          <w:lang w:eastAsia="en-GB"/>
        </w:rPr>
        <w:t>Honestly, if a few key things changed, social care would become much more attractive to work in.</w:t>
      </w:r>
      <w:r w:rsidR="00EC55A7" w:rsidRPr="00B97C04">
        <w:rPr>
          <w:lang w:eastAsia="en-GB"/>
        </w:rPr>
        <w:t xml:space="preserve"> </w:t>
      </w:r>
      <w:r w:rsidR="00D37008" w:rsidRPr="00B97C04">
        <w:rPr>
          <w:lang w:eastAsia="en-GB"/>
        </w:rPr>
        <w:t>First, better pay would make a huge difference. The level of responsibility in social care is high supporting vulnerable people, handling medication, safeguarding issues, personal care yet the pay often doesn’t reflect that. When people feel financially valued, they’re more likely to stay</w:t>
      </w:r>
      <w:r w:rsidR="00EC55A7" w:rsidRPr="00B97C04">
        <w:rPr>
          <w:lang w:eastAsia="en-GB"/>
        </w:rPr>
        <w:t xml:space="preserve"> </w:t>
      </w:r>
      <w:r w:rsidR="00D37008" w:rsidRPr="00B97C04">
        <w:rPr>
          <w:lang w:eastAsia="en-GB"/>
        </w:rPr>
        <w:t>and grow in the role.</w:t>
      </w:r>
      <w:r w:rsidR="00EC55A7" w:rsidRPr="00B97C04">
        <w:rPr>
          <w:lang w:eastAsia="en-GB"/>
        </w:rPr>
        <w:t xml:space="preserve"> </w:t>
      </w:r>
      <w:r w:rsidR="00D37008" w:rsidRPr="00B97C04">
        <w:rPr>
          <w:lang w:eastAsia="en-GB"/>
        </w:rPr>
        <w:t>Second, improved staffing levels would reduce burnout. Many workers leave not because they don’t care, but because they’re exhausted. Having enough staff on shift</w:t>
      </w:r>
      <w:r w:rsidR="00EC55A7" w:rsidRPr="00B97C04">
        <w:rPr>
          <w:lang w:eastAsia="en-GB"/>
        </w:rPr>
        <w:t xml:space="preserve"> </w:t>
      </w:r>
      <w:r w:rsidR="00D37008" w:rsidRPr="00B97C04">
        <w:rPr>
          <w:lang w:eastAsia="en-GB"/>
        </w:rPr>
        <w:t>would mean safer care for clients and less pressure on workers.</w:t>
      </w:r>
      <w:r w:rsidR="00EC55A7" w:rsidRPr="00B97C04">
        <w:rPr>
          <w:lang w:eastAsia="en-GB"/>
        </w:rPr>
        <w:t xml:space="preserve"> </w:t>
      </w:r>
      <w:r w:rsidR="00D37008" w:rsidRPr="00B97C04">
        <w:rPr>
          <w:lang w:eastAsia="en-GB"/>
        </w:rPr>
        <w:t>Another important change would be clear career progression. If there were more visible pathways from care assistant to</w:t>
      </w:r>
      <w:r w:rsidR="00EC55A7" w:rsidRPr="00B97C04">
        <w:rPr>
          <w:lang w:eastAsia="en-GB"/>
        </w:rPr>
        <w:t xml:space="preserve"> </w:t>
      </w:r>
      <w:r w:rsidR="00D37008" w:rsidRPr="00B97C04">
        <w:rPr>
          <w:lang w:eastAsia="en-GB"/>
        </w:rPr>
        <w:t>senior roles, nursing, management, or specialist support people would see social care as a long-term career rather than a temporary job.</w:t>
      </w:r>
      <w:r w:rsidR="00EC55A7" w:rsidRPr="00B97C04">
        <w:rPr>
          <w:lang w:eastAsia="en-GB"/>
        </w:rPr>
        <w:t xml:space="preserve"> </w:t>
      </w:r>
      <w:r w:rsidR="00D37008" w:rsidRPr="00B97C04">
        <w:rPr>
          <w:lang w:eastAsia="en-GB"/>
        </w:rPr>
        <w:t>Better mental health support for staff would also help. The emotional side of this work is heavy. Regular supervision, debriefing opportunities, and genuine w</w:t>
      </w:r>
      <w:r w:rsidR="00981789" w:rsidRPr="00B97C04">
        <w:rPr>
          <w:lang w:eastAsia="en-GB"/>
        </w:rPr>
        <w:t>ell-being</w:t>
      </w:r>
      <w:r w:rsidR="00D37008" w:rsidRPr="00B97C04">
        <w:rPr>
          <w:lang w:eastAsia="en-GB"/>
        </w:rPr>
        <w:t xml:space="preserve"> support would make people feel cared for too not just expected to care for others.</w:t>
      </w:r>
      <w:r w:rsidR="00EC55A7" w:rsidRPr="00B97C04">
        <w:rPr>
          <w:lang w:eastAsia="en-GB"/>
        </w:rPr>
        <w:t xml:space="preserve"> </w:t>
      </w:r>
      <w:r w:rsidR="00D37008" w:rsidRPr="00B97C04">
        <w:rPr>
          <w:lang w:eastAsia="en-GB"/>
        </w:rPr>
        <w:t>Stronger public recognition and respect for the profession would go a long way as well. Social care is skilled, essential work. When society and policymakers treat it that way, more people will see it as a valued profession.</w:t>
      </w:r>
      <w:r w:rsidR="00EC55A7" w:rsidRPr="00B97C04">
        <w:rPr>
          <w:lang w:eastAsia="en-GB"/>
        </w:rPr>
        <w:t xml:space="preserve"> </w:t>
      </w:r>
      <w:r w:rsidR="00D37008" w:rsidRPr="00B97C04">
        <w:rPr>
          <w:lang w:eastAsia="en-GB"/>
        </w:rPr>
        <w:t>Finally, more training and professional development opportunities would build confidence and competence. When workers feel equipped and supported, job satisfaction increases.</w:t>
      </w:r>
      <w:r w:rsidRPr="00B97C04">
        <w:rPr>
          <w:lang w:eastAsia="en-GB"/>
        </w:rPr>
        <w:t xml:space="preserve"> </w:t>
      </w:r>
      <w:r w:rsidR="00D37008" w:rsidRPr="00B97C04">
        <w:rPr>
          <w:lang w:eastAsia="en-GB"/>
        </w:rPr>
        <w:t>At the heart of it, people are drawn to meaningful work and social care is meaningful. But to attract and retain good people, the sector has to show that it values them just as much as they value the people they support.</w:t>
      </w:r>
      <w:r w:rsidR="001C7113" w:rsidRPr="00B97C04">
        <w:rPr>
          <w:lang w:eastAsia="en-GB"/>
        </w:rPr>
        <w:t>”</w:t>
      </w:r>
    </w:p>
    <w:p w14:paraId="221400E1" w14:textId="64246A5F" w:rsidR="00B46C77" w:rsidRPr="00B97C04" w:rsidRDefault="00B46C77" w:rsidP="00A42C49">
      <w:pPr>
        <w:jc w:val="right"/>
        <w:rPr>
          <w:lang w:eastAsia="en-GB"/>
        </w:rPr>
      </w:pPr>
      <w:r w:rsidRPr="00B97C04">
        <w:rPr>
          <w:lang w:eastAsia="en-GB"/>
        </w:rPr>
        <w:t>(</w:t>
      </w:r>
      <w:r w:rsidR="00F11C26" w:rsidRPr="00B97C04">
        <w:rPr>
          <w:lang w:eastAsia="en-GB"/>
        </w:rPr>
        <w:t xml:space="preserve">Adult care home worker, </w:t>
      </w:r>
      <w:r w:rsidR="00DA4D95" w:rsidRPr="00B97C04">
        <w:rPr>
          <w:lang w:eastAsia="en-GB"/>
        </w:rPr>
        <w:t>m</w:t>
      </w:r>
      <w:r w:rsidR="009817BA" w:rsidRPr="00B97C04">
        <w:rPr>
          <w:lang w:eastAsia="en-GB"/>
        </w:rPr>
        <w:t>ale)</w:t>
      </w:r>
    </w:p>
    <w:p w14:paraId="0D7E9E1A" w14:textId="77777777" w:rsidR="004079D0" w:rsidRPr="00B97C04" w:rsidRDefault="004079D0" w:rsidP="00EC3C0A">
      <w:pPr>
        <w:rPr>
          <w:rFonts w:asciiTheme="majorHAnsi" w:eastAsiaTheme="majorEastAsia" w:hAnsiTheme="majorHAnsi" w:cstheme="majorBidi"/>
          <w:color w:val="247C86"/>
          <w:sz w:val="40"/>
          <w:szCs w:val="40"/>
        </w:rPr>
      </w:pPr>
      <w:r w:rsidRPr="00B97C04">
        <w:br w:type="page"/>
      </w:r>
    </w:p>
    <w:p w14:paraId="2D361723" w14:textId="1D3A1AA0" w:rsidR="006C44A0" w:rsidRPr="00B97C04" w:rsidRDefault="00FD1730" w:rsidP="00EA7633">
      <w:pPr>
        <w:pStyle w:val="Heading1"/>
        <w:tabs>
          <w:tab w:val="left" w:pos="567"/>
        </w:tabs>
        <w:ind w:left="567" w:hanging="567"/>
      </w:pPr>
      <w:bookmarkStart w:id="131" w:name="_Toc242629603"/>
      <w:r w:rsidRPr="00B97C04">
        <w:lastRenderedPageBreak/>
        <w:t xml:space="preserve">13. </w:t>
      </w:r>
      <w:r w:rsidR="00EA7633" w:rsidRPr="00B97C04">
        <w:t xml:space="preserve"> </w:t>
      </w:r>
      <w:r w:rsidR="000629B7" w:rsidRPr="00B97C04">
        <w:t>Conclusion</w:t>
      </w:r>
      <w:bookmarkEnd w:id="131"/>
    </w:p>
    <w:p w14:paraId="042770A3" w14:textId="24A0C99B" w:rsidR="00CF2740" w:rsidRPr="00B97C04" w:rsidRDefault="00CF2740">
      <w:r w:rsidRPr="00B97C04">
        <w:t>This report has outlined the characteristics of social care workers in Wales, the jobs they do and their experiences and conditions of work. The findings presented are based on 7,565 responses</w:t>
      </w:r>
      <w:r w:rsidR="000F64D5" w:rsidRPr="00B97C04">
        <w:t>.</w:t>
      </w:r>
      <w:r w:rsidRPr="00B97C04">
        <w:t xml:space="preserve"> </w:t>
      </w:r>
      <w:r w:rsidR="000F64D5" w:rsidRPr="00B97C04">
        <w:t>W</w:t>
      </w:r>
      <w:r w:rsidRPr="00B97C04">
        <w:t xml:space="preserve">hile </w:t>
      </w:r>
      <w:r w:rsidR="008A400E" w:rsidRPr="00B97C04">
        <w:t>possibly affected by representation bias</w:t>
      </w:r>
      <w:r w:rsidRPr="00B97C04">
        <w:t xml:space="preserve">, they provide valuable insight into the experiences and views of a broad range of people working in the social care sector in Wales. </w:t>
      </w:r>
    </w:p>
    <w:p w14:paraId="7818DB2D" w14:textId="623E262B" w:rsidR="00CF2740" w:rsidRPr="00B97C04" w:rsidRDefault="00CF2740">
      <w:r w:rsidRPr="00B97C04">
        <w:t xml:space="preserve">The composition of the social care </w:t>
      </w:r>
      <w:r w:rsidR="00EC6761" w:rsidRPr="00B97C04">
        <w:t>respondents</w:t>
      </w:r>
      <w:r w:rsidRPr="00B97C04">
        <w:t xml:space="preserve"> remains female </w:t>
      </w:r>
      <w:r w:rsidR="005B49C9" w:rsidRPr="00B97C04">
        <w:t>dominated and</w:t>
      </w:r>
      <w:r w:rsidRPr="00B97C04">
        <w:t xml:space="preserve"> is diverse in terms of ethnicity. Many staff have ‘dual’ caring roles – caring at work and at home. </w:t>
      </w:r>
    </w:p>
    <w:p w14:paraId="6C9D55DD" w14:textId="67F9642C" w:rsidR="00CF2740" w:rsidRPr="00B97C04" w:rsidRDefault="00CF2740">
      <w:r w:rsidRPr="00B97C04">
        <w:t xml:space="preserve">As with past surveys, the findings detailed in this report indicate a values-driven and committed workforce. “Making a positive difference” and “helping others” remain prominent pulls for people into social care roles with high value being placed on the intrinsic </w:t>
      </w:r>
      <w:r w:rsidR="00B555C4" w:rsidRPr="00B97C04">
        <w:t>or altruistic</w:t>
      </w:r>
      <w:r w:rsidRPr="00B97C04">
        <w:t xml:space="preserve"> motivation to contribute to and improve the lives of others. </w:t>
      </w:r>
    </w:p>
    <w:p w14:paraId="4F94190A" w14:textId="35215F1F" w:rsidR="000A78E8" w:rsidRPr="00B97C04" w:rsidRDefault="00474B49">
      <w:r w:rsidRPr="00B97C04">
        <w:t>However, t</w:t>
      </w:r>
      <w:r w:rsidR="00567644" w:rsidRPr="00B97C04">
        <w:t>he d</w:t>
      </w:r>
      <w:r w:rsidRPr="00B97C04">
        <w:t>ata suggests a continued need for d</w:t>
      </w:r>
      <w:r w:rsidR="00567644" w:rsidRPr="00B97C04">
        <w:t>evelopment of fair work initiatives</w:t>
      </w:r>
      <w:r w:rsidR="005C32A0" w:rsidRPr="00B97C04">
        <w:t xml:space="preserve"> – </w:t>
      </w:r>
      <w:r w:rsidR="008836EE" w:rsidRPr="00B97C04">
        <w:t xml:space="preserve">focused on </w:t>
      </w:r>
      <w:r w:rsidR="005C32A0" w:rsidRPr="00B97C04">
        <w:t>fair reward, support, respect</w:t>
      </w:r>
      <w:r w:rsidR="004774D6" w:rsidRPr="00B97C04">
        <w:t>, progression</w:t>
      </w:r>
      <w:r w:rsidR="008836EE" w:rsidRPr="00B97C04">
        <w:t xml:space="preserve"> and stability</w:t>
      </w:r>
      <w:r w:rsidR="007D6908" w:rsidRPr="00B97C04">
        <w:t xml:space="preserve">. </w:t>
      </w:r>
      <w:r w:rsidR="00FA0541" w:rsidRPr="00B97C04">
        <w:t>Tackling o</w:t>
      </w:r>
      <w:r w:rsidR="009F5BCB" w:rsidRPr="00B97C04">
        <w:t>rganisational</w:t>
      </w:r>
      <w:r w:rsidR="00962E54" w:rsidRPr="00B97C04">
        <w:t xml:space="preserve"> job quality issues such as</w:t>
      </w:r>
      <w:r w:rsidR="00C8398B" w:rsidRPr="00B97C04">
        <w:t xml:space="preserve"> work intensity,</w:t>
      </w:r>
      <w:r w:rsidR="00962E54" w:rsidRPr="00B97C04">
        <w:t xml:space="preserve"> </w:t>
      </w:r>
      <w:r w:rsidR="00192F4E" w:rsidRPr="00B97C04">
        <w:t xml:space="preserve">autonomy, </w:t>
      </w:r>
      <w:r w:rsidR="009F5BCB" w:rsidRPr="00B97C04">
        <w:t xml:space="preserve">staffing and </w:t>
      </w:r>
      <w:r w:rsidR="00962E54" w:rsidRPr="00B97C04">
        <w:t>work-life balance</w:t>
      </w:r>
      <w:r w:rsidR="00481EBF" w:rsidRPr="00B97C04">
        <w:t xml:space="preserve"> </w:t>
      </w:r>
      <w:r w:rsidR="000760D7" w:rsidRPr="00B97C04">
        <w:t>are</w:t>
      </w:r>
      <w:r w:rsidR="006B64F4" w:rsidRPr="00B97C04">
        <w:t xml:space="preserve"> necessary</w:t>
      </w:r>
      <w:r w:rsidR="000760D7" w:rsidRPr="00B97C04">
        <w:t xml:space="preserve"> to</w:t>
      </w:r>
      <w:r w:rsidR="00481EBF" w:rsidRPr="00B97C04">
        <w:t xml:space="preserve"> </w:t>
      </w:r>
      <w:r w:rsidR="00192F4E" w:rsidRPr="00B97C04">
        <w:t xml:space="preserve">improve the well-being of the workforce. </w:t>
      </w:r>
    </w:p>
    <w:p w14:paraId="77ED7C24" w14:textId="2F1A0024" w:rsidR="009766EF" w:rsidRPr="00B97C04" w:rsidRDefault="00DE18BE" w:rsidP="009766EF">
      <w:r w:rsidRPr="00B97C04">
        <w:t xml:space="preserve">Although many </w:t>
      </w:r>
      <w:r w:rsidR="0029358C" w:rsidRPr="00B97C04">
        <w:t xml:space="preserve">respondents </w:t>
      </w:r>
      <w:r w:rsidRPr="00B97C04">
        <w:t>work</w:t>
      </w:r>
      <w:r w:rsidR="0029358C" w:rsidRPr="00B97C04">
        <w:t>ed</w:t>
      </w:r>
      <w:r w:rsidRPr="00B97C04">
        <w:t xml:space="preserve"> in positive environments, the intention to leave </w:t>
      </w:r>
      <w:r w:rsidR="003D1853" w:rsidRPr="00B97C04">
        <w:t xml:space="preserve">the sector </w:t>
      </w:r>
      <w:r w:rsidRPr="00B97C04">
        <w:t xml:space="preserve">remains high at one in four workers.  Findings highlight several </w:t>
      </w:r>
      <w:r w:rsidR="00BD2318" w:rsidRPr="00B97C04">
        <w:t xml:space="preserve">connected </w:t>
      </w:r>
      <w:r w:rsidRPr="00B97C04">
        <w:t>challenges</w:t>
      </w:r>
      <w:r w:rsidR="00BD2318" w:rsidRPr="00B97C04">
        <w:t xml:space="preserve"> that</w:t>
      </w:r>
      <w:r w:rsidRPr="00B97C04">
        <w:t xml:space="preserve"> negatively affect the social care workforce in Wales. These are primarily rooted in the structural aspects of </w:t>
      </w:r>
      <w:r w:rsidR="002251BB" w:rsidRPr="00B97C04">
        <w:t xml:space="preserve">fair work and </w:t>
      </w:r>
      <w:r w:rsidRPr="00B97C04">
        <w:t>job quality</w:t>
      </w:r>
      <w:r w:rsidR="00B33DDA" w:rsidRPr="00B97C04">
        <w:t>.</w:t>
      </w:r>
      <w:r w:rsidR="004F382C" w:rsidRPr="00B97C04">
        <w:t xml:space="preserve"> </w:t>
      </w:r>
      <w:r w:rsidR="00944A40" w:rsidRPr="00B97C04">
        <w:t>They</w:t>
      </w:r>
      <w:r w:rsidRPr="00B97C04">
        <w:rPr>
          <w:b/>
          <w:bCs/>
        </w:rPr>
        <w:t xml:space="preserve"> </w:t>
      </w:r>
      <w:r w:rsidRPr="00B97C04">
        <w:t>includ</w:t>
      </w:r>
      <w:r w:rsidR="004F382C" w:rsidRPr="00B97C04">
        <w:t>es</w:t>
      </w:r>
      <w:r w:rsidRPr="00B97C04">
        <w:t xml:space="preserve"> pay, workload, progression and voice, alongside organisational and managerial practices that shape day-to-day experiences of work</w:t>
      </w:r>
      <w:r w:rsidR="00296EF8" w:rsidRPr="00B97C04">
        <w:t xml:space="preserve"> and cause significant time pressures and </w:t>
      </w:r>
      <w:r w:rsidR="00A04FF9" w:rsidRPr="00B97C04">
        <w:t xml:space="preserve">high </w:t>
      </w:r>
      <w:r w:rsidR="00296EF8" w:rsidRPr="00B97C04">
        <w:t>work inte</w:t>
      </w:r>
      <w:r w:rsidR="00A04FF9" w:rsidRPr="00B97C04">
        <w:t>nsity</w:t>
      </w:r>
      <w:r w:rsidRPr="00B97C04">
        <w:t xml:space="preserve">. </w:t>
      </w:r>
    </w:p>
    <w:p w14:paraId="6AF3FDB0" w14:textId="5B1AFEB3" w:rsidR="00CF2740" w:rsidRPr="00B97C04" w:rsidRDefault="00CF2740">
      <w:r w:rsidRPr="00B97C04">
        <w:t xml:space="preserve">While satisfaction with terms and conditions remains relatively positive across the workforce, there has been a drop in satisfaction since last year’s survey. Dissatisfaction with pay is a persistent finding, particularly amongst front line care workers, and chimes with the majority of respondents reporting financial difficulties or ‘just getting by’. This is </w:t>
      </w:r>
      <w:r w:rsidR="00A9687C" w:rsidRPr="00B97C04">
        <w:t>despite</w:t>
      </w:r>
      <w:r w:rsidRPr="00B97C04">
        <w:t xml:space="preserve"> most respondents now </w:t>
      </w:r>
      <w:r w:rsidR="00A9687C" w:rsidRPr="00B97C04">
        <w:t xml:space="preserve">being </w:t>
      </w:r>
      <w:r w:rsidRPr="00B97C04">
        <w:t xml:space="preserve">paid the Real Living Wage or above. </w:t>
      </w:r>
      <w:r w:rsidR="002251BB" w:rsidRPr="00B97C04">
        <w:t xml:space="preserve">More broadly, qualitative comments from respondents indicate calls for greater parity in terms of pay and conditions with those working </w:t>
      </w:r>
      <w:r w:rsidR="00C03406" w:rsidRPr="00B97C04">
        <w:t>in</w:t>
      </w:r>
      <w:r w:rsidR="002251BB" w:rsidRPr="00B97C04">
        <w:t xml:space="preserve"> NHS </w:t>
      </w:r>
      <w:r w:rsidR="00C03406" w:rsidRPr="00B97C04">
        <w:t>roles</w:t>
      </w:r>
      <w:r w:rsidR="002251BB" w:rsidRPr="00B97C04">
        <w:t xml:space="preserve">. </w:t>
      </w:r>
    </w:p>
    <w:p w14:paraId="55F1B7FC" w14:textId="663B2F24" w:rsidR="00CF2740" w:rsidRPr="00B97C04" w:rsidRDefault="0079350F">
      <w:r w:rsidRPr="00B97C04">
        <w:t>In relation to training, t</w:t>
      </w:r>
      <w:r w:rsidR="00CF2740" w:rsidRPr="00B97C04">
        <w:t>he findings suggest general satisfaction with current provision</w:t>
      </w:r>
      <w:r w:rsidR="00A55E03" w:rsidRPr="00B97C04">
        <w:t>,</w:t>
      </w:r>
      <w:r w:rsidR="00CF2740" w:rsidRPr="00B97C04">
        <w:t xml:space="preserve"> however</w:t>
      </w:r>
      <w:r w:rsidR="00A55E03" w:rsidRPr="00B97C04">
        <w:t>,</w:t>
      </w:r>
      <w:r w:rsidR="00CF2740" w:rsidRPr="00B97C04">
        <w:t xml:space="preserve"> nearly half respondents continue to </w:t>
      </w:r>
      <w:r w:rsidR="000A56DB" w:rsidRPr="00B97C04">
        <w:t xml:space="preserve">express </w:t>
      </w:r>
      <w:r w:rsidR="00CF2740" w:rsidRPr="00B97C04">
        <w:t xml:space="preserve">a need for more training to progress their careers. This might reflect increasing interest by </w:t>
      </w:r>
      <w:r w:rsidR="004C61FC" w:rsidRPr="00B97C04">
        <w:t xml:space="preserve">individual </w:t>
      </w:r>
      <w:r w:rsidR="00CF2740" w:rsidRPr="00B97C04">
        <w:t>workers to develop their career pathway in social care</w:t>
      </w:r>
      <w:r w:rsidR="005C3690" w:rsidRPr="00B97C04">
        <w:t>.  It</w:t>
      </w:r>
      <w:r w:rsidR="00CF2740" w:rsidRPr="00B97C04">
        <w:t xml:space="preserve"> can </w:t>
      </w:r>
      <w:r w:rsidR="00AA0C7C" w:rsidRPr="00B97C04">
        <w:t xml:space="preserve">also </w:t>
      </w:r>
      <w:r w:rsidR="00CF2740" w:rsidRPr="00B97C04">
        <w:t>be viewed favourably as an indication of vocational investment in seeking the right training to do the job well</w:t>
      </w:r>
      <w:r w:rsidR="00371ABB" w:rsidRPr="00B97C04">
        <w:t xml:space="preserve"> and to progress</w:t>
      </w:r>
      <w:r w:rsidR="00CF2740" w:rsidRPr="00B97C04">
        <w:t xml:space="preserve">. </w:t>
      </w:r>
      <w:r w:rsidR="00FF71C2" w:rsidRPr="00B97C04">
        <w:t>However, n</w:t>
      </w:r>
      <w:r w:rsidR="00CF2740" w:rsidRPr="00B97C04">
        <w:t>umerous barriers to training remain in place including lack of funding, high workload</w:t>
      </w:r>
      <w:r w:rsidR="004C61FC" w:rsidRPr="00B97C04">
        <w:t>s</w:t>
      </w:r>
      <w:r w:rsidR="00CF2740" w:rsidRPr="00B97C04">
        <w:t xml:space="preserve"> and lack of protected time. </w:t>
      </w:r>
    </w:p>
    <w:p w14:paraId="352C298C" w14:textId="60BE72CB" w:rsidR="00CF2740" w:rsidRPr="00B97C04" w:rsidRDefault="009D3705">
      <w:r w:rsidRPr="00B97C04">
        <w:lastRenderedPageBreak/>
        <w:t>Questions about use of AI tools were included for the first time this year. The findings give some early insights into their use. Less than a third of respondents reported occasional or regular use of AI tools relevant to their role. Social workers were the largest group reporting their occasional or regular use</w:t>
      </w:r>
      <w:r w:rsidR="005035CE" w:rsidRPr="00B97C04">
        <w:t>. This</w:t>
      </w:r>
      <w:r w:rsidRPr="00B97C04">
        <w:t xml:space="preserve"> may reflect the increasing uptake and use of AI tools and resources in local authority departments, for example digital scribe tools. More evidence is needed about the uptake of AI tools and </w:t>
      </w:r>
      <w:r w:rsidR="005035CE" w:rsidRPr="00B97C04">
        <w:t xml:space="preserve">if </w:t>
      </w:r>
      <w:r w:rsidRPr="00B97C04">
        <w:t>these are making a difference in terms of productivity and workload</w:t>
      </w:r>
      <w:r w:rsidR="00171F50" w:rsidRPr="00B97C04">
        <w:t>. This is especially</w:t>
      </w:r>
      <w:r w:rsidRPr="00B97C04">
        <w:t xml:space="preserve"> in light of workload being cited as a significant factor for causing work-related stress. More attention is needed on the use of AI as a rapidly expanding market with increasing availability of tools aimed at the social care sector. </w:t>
      </w:r>
    </w:p>
    <w:p w14:paraId="694E8290" w14:textId="357E802F" w:rsidR="00CF2740" w:rsidRPr="00B97C04" w:rsidRDefault="00CF2740">
      <w:r w:rsidRPr="00B97C04">
        <w:t xml:space="preserve">Finally, respondents indicate </w:t>
      </w:r>
      <w:r w:rsidR="003F7FE2" w:rsidRPr="00B97C04">
        <w:t xml:space="preserve">many </w:t>
      </w:r>
      <w:r w:rsidRPr="00B97C04">
        <w:t xml:space="preserve">areas </w:t>
      </w:r>
      <w:r w:rsidR="00436CC9" w:rsidRPr="00B97C04">
        <w:t>where</w:t>
      </w:r>
      <w:r w:rsidRPr="00B97C04">
        <w:t xml:space="preserve"> social care work can be improved and made a more attractive sector to work in. </w:t>
      </w:r>
      <w:r w:rsidR="00E058D8" w:rsidRPr="00B97C04">
        <w:t xml:space="preserve">Respondents’ </w:t>
      </w:r>
      <w:r w:rsidRPr="00B97C04">
        <w:t xml:space="preserve">comments provide valuable insight into areas of high priority for change and improvement. </w:t>
      </w:r>
      <w:r w:rsidR="00E058D8" w:rsidRPr="00B97C04">
        <w:t xml:space="preserve">They </w:t>
      </w:r>
      <w:r w:rsidRPr="00B97C04">
        <w:t>call for improvements across pay and benefits</w:t>
      </w:r>
      <w:r w:rsidR="00244973" w:rsidRPr="00B97C04">
        <w:t xml:space="preserve">, that’s </w:t>
      </w:r>
      <w:r w:rsidRPr="00B97C04">
        <w:t>linked to a desire to see improvements in staff retention and morale</w:t>
      </w:r>
      <w:r w:rsidR="00244973" w:rsidRPr="00B97C04">
        <w:t>. They want to see</w:t>
      </w:r>
      <w:r w:rsidRPr="00B97C04">
        <w:t xml:space="preserve"> supportive leadership and supervision</w:t>
      </w:r>
      <w:r w:rsidR="00B52B3A" w:rsidRPr="00B97C04">
        <w:t>,</w:t>
      </w:r>
      <w:r w:rsidRPr="00B97C04">
        <w:t xml:space="preserve"> reduced administrative work</w:t>
      </w:r>
      <w:r w:rsidR="00B52B3A" w:rsidRPr="00B97C04">
        <w:t>,</w:t>
      </w:r>
      <w:r w:rsidRPr="00B97C04">
        <w:t xml:space="preserve"> lifts in staffing levels</w:t>
      </w:r>
      <w:r w:rsidR="00B52B3A" w:rsidRPr="00B97C04">
        <w:t>,</w:t>
      </w:r>
      <w:r w:rsidRPr="00B97C04">
        <w:t xml:space="preserve"> and associated reductions in caseloads</w:t>
      </w:r>
      <w:r w:rsidR="00376F5C" w:rsidRPr="00B97C04">
        <w:t xml:space="preserve"> and work intensity</w:t>
      </w:r>
      <w:r w:rsidR="00BD028D" w:rsidRPr="00B97C04">
        <w:t>. There’s a</w:t>
      </w:r>
      <w:r w:rsidR="001C3E00" w:rsidRPr="00B97C04">
        <w:t xml:space="preserve"> </w:t>
      </w:r>
      <w:r w:rsidR="00BD028D" w:rsidRPr="00B97C04">
        <w:t>call for</w:t>
      </w:r>
      <w:r w:rsidRPr="00B97C04">
        <w:t xml:space="preserve"> more tangible career pathways</w:t>
      </w:r>
      <w:r w:rsidR="00271FE9" w:rsidRPr="00B97C04">
        <w:t xml:space="preserve"> and</w:t>
      </w:r>
      <w:r w:rsidRPr="00B97C04">
        <w:t xml:space="preserve"> </w:t>
      </w:r>
      <w:r w:rsidR="009F2C78" w:rsidRPr="00B97C04">
        <w:t>a better work-life balance to deal with emotional and deman</w:t>
      </w:r>
      <w:r w:rsidR="002B5BA1" w:rsidRPr="00B97C04">
        <w:t>d</w:t>
      </w:r>
      <w:r w:rsidR="009F2C78" w:rsidRPr="00B97C04">
        <w:t>ing labou</w:t>
      </w:r>
      <w:r w:rsidR="002B5BA1" w:rsidRPr="00B97C04">
        <w:t>r</w:t>
      </w:r>
      <w:r w:rsidR="00271FE9" w:rsidRPr="00B97C04">
        <w:t>.  Respondents also</w:t>
      </w:r>
      <w:r w:rsidR="009F2C78" w:rsidRPr="00B97C04">
        <w:t xml:space="preserve"> </w:t>
      </w:r>
      <w:r w:rsidR="00006F94" w:rsidRPr="00B97C04">
        <w:t xml:space="preserve">noted the </w:t>
      </w:r>
      <w:r w:rsidRPr="00B97C04">
        <w:t>need to shift public perceptions of care work</w:t>
      </w:r>
      <w:r w:rsidR="0031174F" w:rsidRPr="00B97C04">
        <w:t>,</w:t>
      </w:r>
      <w:r w:rsidRPr="00B97C04">
        <w:t xml:space="preserve"> and increase recognition and appreciation for those working in the sector. </w:t>
      </w:r>
    </w:p>
    <w:p w14:paraId="02DBD258" w14:textId="1B1CD4D4" w:rsidR="00F570D8" w:rsidRPr="00B97C04" w:rsidRDefault="00E91473" w:rsidP="00F570D8">
      <w:pPr>
        <w:spacing w:line="278" w:lineRule="auto"/>
      </w:pPr>
      <w:r w:rsidRPr="00B97C04">
        <w:t>T</w:t>
      </w:r>
      <w:r w:rsidR="00F570D8" w:rsidRPr="00B97C04">
        <w:t>he findings indicate</w:t>
      </w:r>
      <w:r w:rsidRPr="00B97C04">
        <w:t xml:space="preserve"> that</w:t>
      </w:r>
      <w:r w:rsidR="00F570D8" w:rsidRPr="00B97C04">
        <w:t xml:space="preserve"> the workforce is highly committed and values-driven, </w:t>
      </w:r>
      <w:r w:rsidR="004061E3" w:rsidRPr="00B97C04">
        <w:t xml:space="preserve">but </w:t>
      </w:r>
      <w:r w:rsidR="00F570D8" w:rsidRPr="00B97C04">
        <w:t>retention risk continues to be high. Respondent well-being, workload and financial pressures remain</w:t>
      </w:r>
      <w:r w:rsidR="00587575" w:rsidRPr="00B97C04">
        <w:t>,</w:t>
      </w:r>
      <w:r w:rsidR="00F570D8" w:rsidRPr="00B97C04">
        <w:t xml:space="preserve"> with analysis indicating high levels of stress, financial hardship, and difficult working environments. Social work appears to have some distinct challenges compared to other roles (reporting higher workload pressures, lower ability to meet needs, </w:t>
      </w:r>
      <w:r w:rsidR="006D0940" w:rsidRPr="00B97C04">
        <w:t xml:space="preserve">and </w:t>
      </w:r>
      <w:r w:rsidR="00F570D8" w:rsidRPr="00B97C04">
        <w:t xml:space="preserve">more bureaucracy). </w:t>
      </w:r>
    </w:p>
    <w:p w14:paraId="03F3CC1F" w14:textId="28E5CE7E" w:rsidR="00CF2740" w:rsidRPr="00B97C04" w:rsidRDefault="00CF2740">
      <w:r w:rsidRPr="00B97C04">
        <w:t>It</w:t>
      </w:r>
      <w:r w:rsidR="00D2360B" w:rsidRPr="00B97C04">
        <w:t>’</w:t>
      </w:r>
      <w:r w:rsidRPr="00B97C04">
        <w:t xml:space="preserve">s positive to see that respondents call for more protected time for meaningful direct work with </w:t>
      </w:r>
      <w:r w:rsidR="00F43314" w:rsidRPr="00B97C04">
        <w:t xml:space="preserve">people </w:t>
      </w:r>
      <w:r w:rsidRPr="00B97C04">
        <w:t>seeking care and support</w:t>
      </w:r>
      <w:r w:rsidR="0000482B" w:rsidRPr="00B97C04">
        <w:t>,</w:t>
      </w:r>
      <w:r w:rsidRPr="00B97C04">
        <w:t xml:space="preserve"> and a reduction in administrative tasks to facilitate this. This again highlights the personal and vocational commitment of people working in the sector to making a real difference to people’s lives</w:t>
      </w:r>
      <w:r w:rsidR="0087386E" w:rsidRPr="00B97C04">
        <w:t>,</w:t>
      </w:r>
      <w:r w:rsidRPr="00B97C04">
        <w:t xml:space="preserve"> and their work having purpose and impact. </w:t>
      </w:r>
    </w:p>
    <w:p w14:paraId="551126D2" w14:textId="12F8FF8B" w:rsidR="00947C51" w:rsidRPr="00B97C04" w:rsidRDefault="00947C51" w:rsidP="00EC3C0A">
      <w:r w:rsidRPr="00B97C04">
        <w:br w:type="page"/>
      </w:r>
    </w:p>
    <w:p w14:paraId="75703E73" w14:textId="346F2B8B" w:rsidR="008A6CB4" w:rsidRPr="00B97C04" w:rsidRDefault="00947C51" w:rsidP="00EC3C0A">
      <w:pPr>
        <w:pStyle w:val="Heading1"/>
      </w:pPr>
      <w:bookmarkStart w:id="132" w:name="_Toc242629604"/>
      <w:r w:rsidRPr="00B97C04">
        <w:lastRenderedPageBreak/>
        <w:t>Appendix 1: Word frequency results</w:t>
      </w:r>
      <w:bookmarkEnd w:id="132"/>
    </w:p>
    <w:p w14:paraId="20E263E2" w14:textId="77777777" w:rsidR="00DF6673" w:rsidRPr="00B97C04" w:rsidRDefault="00DF6673"/>
    <w:p w14:paraId="6F1E8B80" w14:textId="410BE3B5" w:rsidR="00B04672" w:rsidRPr="00B97C04" w:rsidRDefault="00B04672">
      <w:r w:rsidRPr="00B97C04">
        <w:t>All word frequencies were generated in N</w:t>
      </w:r>
      <w:r w:rsidR="00852704" w:rsidRPr="00B97C04">
        <w:t>V</w:t>
      </w:r>
      <w:r w:rsidRPr="00B97C04">
        <w:t xml:space="preserve">ivo </w:t>
      </w:r>
      <w:r w:rsidR="00DF6673" w:rsidRPr="00B97C04">
        <w:t xml:space="preserve">14 </w:t>
      </w:r>
      <w:r w:rsidRPr="00B97C04">
        <w:t xml:space="preserve">on the full </w:t>
      </w:r>
      <w:r w:rsidR="00653E51" w:rsidRPr="00B97C04">
        <w:t>response set</w:t>
      </w:r>
      <w:r w:rsidR="00E856B7" w:rsidRPr="00B97C04">
        <w:t xml:space="preserve"> </w:t>
      </w:r>
      <w:r w:rsidR="006D0940" w:rsidRPr="00B97C04">
        <w:t xml:space="preserve">(including Welsh language responses, which were translated into English) </w:t>
      </w:r>
      <w:r w:rsidR="00E856B7" w:rsidRPr="00B97C04">
        <w:t>for each question (the positives, negatives and improvements)</w:t>
      </w:r>
      <w:r w:rsidR="00653E51" w:rsidRPr="00B97C04">
        <w:t xml:space="preserve">. Words </w:t>
      </w:r>
      <w:r w:rsidR="00D034F0" w:rsidRPr="00B97C04">
        <w:t xml:space="preserve">below </w:t>
      </w:r>
      <w:r w:rsidR="00855675" w:rsidRPr="00B97C04">
        <w:t>three</w:t>
      </w:r>
      <w:r w:rsidR="00D034F0" w:rsidRPr="00B97C04">
        <w:t xml:space="preserve"> characters were excluded</w:t>
      </w:r>
      <w:r w:rsidR="00D85D56" w:rsidRPr="00B97C04">
        <w:t xml:space="preserve">. </w:t>
      </w:r>
      <w:r w:rsidR="003F170D" w:rsidRPr="00B97C04">
        <w:t>Exact words</w:t>
      </w:r>
      <w:r w:rsidR="00D034F0" w:rsidRPr="00B97C04">
        <w:t xml:space="preserve"> were included</w:t>
      </w:r>
      <w:r w:rsidR="009F327A">
        <w:t xml:space="preserve"> in the counts,</w:t>
      </w:r>
      <w:r w:rsidR="00874E0B">
        <w:t xml:space="preserve"> not with stemmed words or synonyms </w:t>
      </w:r>
      <w:r w:rsidR="005D257B">
        <w:t>(</w:t>
      </w:r>
      <w:r w:rsidR="00874E0B">
        <w:t>where</w:t>
      </w:r>
      <w:r w:rsidR="005D257B">
        <w:t xml:space="preserve"> </w:t>
      </w:r>
      <w:r w:rsidR="00874E0B">
        <w:t xml:space="preserve">‘difference’ </w:t>
      </w:r>
      <w:r w:rsidR="00222301">
        <w:t>and</w:t>
      </w:r>
      <w:r w:rsidR="00874E0B">
        <w:t xml:space="preserve"> ‘different’, or ‘helping</w:t>
      </w:r>
      <w:r w:rsidR="00222301">
        <w:t>’ and ‘supporting’</w:t>
      </w:r>
      <w:r w:rsidR="00874E0B">
        <w:t xml:space="preserve"> would be counted together</w:t>
      </w:r>
      <w:r w:rsidR="005D257B">
        <w:t>)</w:t>
      </w:r>
      <w:r w:rsidR="00222301">
        <w:t>.</w:t>
      </w:r>
      <w:r w:rsidR="005D257B" w:rsidRPr="005D257B">
        <w:t> </w:t>
      </w:r>
      <w:r w:rsidR="007B6B8B">
        <w:t xml:space="preserve"> </w:t>
      </w:r>
      <w:r w:rsidR="00D0582B" w:rsidRPr="00B97C04">
        <w:t xml:space="preserve">Table A1 shows </w:t>
      </w:r>
      <w:r w:rsidR="00F455BF" w:rsidRPr="00B97C04">
        <w:t xml:space="preserve">the word </w:t>
      </w:r>
      <w:r w:rsidR="001A486F" w:rsidRPr="00B97C04">
        <w:t xml:space="preserve">counts for the top fifty words within the </w:t>
      </w:r>
      <w:r w:rsidR="00D0582B" w:rsidRPr="00B97C04">
        <w:t>positive</w:t>
      </w:r>
      <w:r w:rsidR="001A486F" w:rsidRPr="00B97C04">
        <w:t>s question response</w:t>
      </w:r>
      <w:r w:rsidR="00D0582B" w:rsidRPr="00B97C04">
        <w:t>s, Table A2 shows</w:t>
      </w:r>
      <w:r w:rsidR="001A486F" w:rsidRPr="00B97C04">
        <w:t xml:space="preserve"> </w:t>
      </w:r>
      <w:r w:rsidR="00F66043" w:rsidRPr="00B97C04">
        <w:t xml:space="preserve">word </w:t>
      </w:r>
      <w:r w:rsidR="001A486F" w:rsidRPr="00B97C04">
        <w:t>count</w:t>
      </w:r>
      <w:r w:rsidR="00F455BF" w:rsidRPr="00B97C04">
        <w:t>s</w:t>
      </w:r>
      <w:r w:rsidR="001A486F" w:rsidRPr="00B97C04">
        <w:t xml:space="preserve"> for</w:t>
      </w:r>
      <w:r w:rsidR="00D0582B" w:rsidRPr="00B97C04">
        <w:t xml:space="preserve"> </w:t>
      </w:r>
      <w:r w:rsidR="001A486F" w:rsidRPr="00B97C04">
        <w:t xml:space="preserve">the </w:t>
      </w:r>
      <w:r w:rsidR="00D0582B" w:rsidRPr="00B97C04">
        <w:t>negatives</w:t>
      </w:r>
      <w:r w:rsidR="001A486F" w:rsidRPr="00B97C04">
        <w:t xml:space="preserve"> question, and Tabl</w:t>
      </w:r>
      <w:r w:rsidR="00894F3A" w:rsidRPr="00B97C04">
        <w:t>e</w:t>
      </w:r>
      <w:r w:rsidR="001A486F" w:rsidRPr="00B97C04">
        <w:t xml:space="preserve"> A3 shows the word count</w:t>
      </w:r>
      <w:r w:rsidR="00F455BF" w:rsidRPr="00B97C04">
        <w:t>s</w:t>
      </w:r>
      <w:r w:rsidR="001A486F" w:rsidRPr="00B97C04">
        <w:t xml:space="preserve"> for im</w:t>
      </w:r>
      <w:r w:rsidR="00F66043" w:rsidRPr="00B97C04">
        <w:t xml:space="preserve">provements. </w:t>
      </w:r>
      <w:r w:rsidR="002827CD">
        <w:t xml:space="preserve">These counts were used to generate the word clouds. </w:t>
      </w:r>
    </w:p>
    <w:p w14:paraId="3B8BF80E" w14:textId="43F43204" w:rsidR="00B04672" w:rsidRPr="00B97C04" w:rsidRDefault="00B04672">
      <w:r w:rsidRPr="00B97C04">
        <w:t>Table A1: Top 50 positive words</w:t>
      </w:r>
    </w:p>
    <w:tbl>
      <w:tblPr>
        <w:tblStyle w:val="Katy"/>
        <w:tblW w:w="5000" w:type="pct"/>
        <w:tblLook w:val="04A0" w:firstRow="1" w:lastRow="0" w:firstColumn="1" w:lastColumn="0" w:noHBand="0" w:noVBand="1"/>
      </w:tblPr>
      <w:tblGrid>
        <w:gridCol w:w="5932"/>
        <w:gridCol w:w="3094"/>
      </w:tblGrid>
      <w:tr w:rsidR="00874E0B" w:rsidRPr="00B97C04" w14:paraId="35E12358" w14:textId="77777777" w:rsidTr="00874E0B">
        <w:trPr>
          <w:cnfStyle w:val="100000000000" w:firstRow="1" w:lastRow="0" w:firstColumn="0" w:lastColumn="0" w:oddVBand="0" w:evenVBand="0" w:oddHBand="0" w:evenHBand="0" w:firstRowFirstColumn="0" w:firstRowLastColumn="0" w:lastRowFirstColumn="0" w:lastRowLastColumn="0"/>
          <w:trHeight w:val="435"/>
        </w:trPr>
        <w:tc>
          <w:tcPr>
            <w:tcW w:w="3286" w:type="pct"/>
            <w:shd w:val="clear" w:color="auto" w:fill="247C86"/>
          </w:tcPr>
          <w:p w14:paraId="4937AD2C" w14:textId="3F3FEA03" w:rsidR="00874E0B" w:rsidRPr="00B97C04" w:rsidRDefault="00874E0B" w:rsidP="009C1026">
            <w:pPr>
              <w:rPr>
                <w:color w:val="FFFFFF" w:themeColor="background1"/>
              </w:rPr>
            </w:pPr>
            <w:r w:rsidRPr="00B97C04">
              <w:rPr>
                <w:rFonts w:ascii="Segoe UI" w:hAnsi="Segoe UI" w:cs="Segoe UI"/>
                <w:color w:val="FFFFFF" w:themeColor="background1"/>
              </w:rPr>
              <w:t>Word</w:t>
            </w:r>
          </w:p>
        </w:tc>
        <w:tc>
          <w:tcPr>
            <w:tcW w:w="1714" w:type="pct"/>
            <w:shd w:val="clear" w:color="auto" w:fill="247C86"/>
          </w:tcPr>
          <w:p w14:paraId="0A3CA7D5" w14:textId="57D34B68" w:rsidR="00874E0B" w:rsidRPr="00B97C04" w:rsidRDefault="00874E0B" w:rsidP="00EC3C0A">
            <w:pPr>
              <w:ind w:left="258" w:hanging="258"/>
              <w:rPr>
                <w:rFonts w:ascii="Segoe UI" w:hAnsi="Segoe UI" w:cs="Segoe UI"/>
                <w:color w:val="FFFFFF" w:themeColor="background1"/>
              </w:rPr>
            </w:pPr>
            <w:r w:rsidRPr="00B97C04">
              <w:rPr>
                <w:rFonts w:ascii="Segoe UI" w:hAnsi="Segoe UI" w:cs="Segoe UI"/>
                <w:color w:val="FFFFFF" w:themeColor="background1"/>
              </w:rPr>
              <w:t>Count</w:t>
            </w:r>
          </w:p>
        </w:tc>
      </w:tr>
      <w:tr w:rsidR="00874E0B" w:rsidRPr="00B97C04" w14:paraId="2BBB6C0C" w14:textId="77777777" w:rsidTr="00874E0B">
        <w:trPr>
          <w:trHeight w:val="386"/>
        </w:trPr>
        <w:tc>
          <w:tcPr>
            <w:tcW w:w="3286" w:type="pct"/>
          </w:tcPr>
          <w:p w14:paraId="5E5A9ED8" w14:textId="63B6DF56" w:rsidR="00874E0B" w:rsidRPr="00B97C04" w:rsidRDefault="00874E0B" w:rsidP="002E76BA">
            <w:pPr>
              <w:jc w:val="left"/>
              <w:rPr>
                <w:sz w:val="24"/>
                <w:szCs w:val="24"/>
                <w:lang w:eastAsia="en-GB"/>
              </w:rPr>
            </w:pPr>
            <w:r w:rsidRPr="00B97C04">
              <w:rPr>
                <w:rFonts w:cs="Segoe UI"/>
                <w:sz w:val="24"/>
                <w:szCs w:val="24"/>
              </w:rPr>
              <w:t>People</w:t>
            </w:r>
          </w:p>
        </w:tc>
        <w:tc>
          <w:tcPr>
            <w:tcW w:w="1714" w:type="pct"/>
          </w:tcPr>
          <w:p w14:paraId="1B4E95E1" w14:textId="29159DD6" w:rsidR="00874E0B" w:rsidRPr="00B97C04" w:rsidRDefault="00874E0B" w:rsidP="009C1026">
            <w:pPr>
              <w:rPr>
                <w:rFonts w:cs="Segoe UI"/>
                <w:sz w:val="24"/>
                <w:szCs w:val="24"/>
              </w:rPr>
            </w:pPr>
            <w:r w:rsidRPr="00B97C04">
              <w:rPr>
                <w:rFonts w:cs="Segoe UI"/>
                <w:sz w:val="24"/>
                <w:szCs w:val="24"/>
              </w:rPr>
              <w:t>2643</w:t>
            </w:r>
          </w:p>
        </w:tc>
      </w:tr>
      <w:tr w:rsidR="00874E0B" w:rsidRPr="00B97C04" w14:paraId="52C92D3C" w14:textId="77777777" w:rsidTr="00874E0B">
        <w:trPr>
          <w:trHeight w:val="386"/>
        </w:trPr>
        <w:tc>
          <w:tcPr>
            <w:tcW w:w="3286" w:type="pct"/>
          </w:tcPr>
          <w:p w14:paraId="7C8A0A79" w14:textId="762AFAB7" w:rsidR="00874E0B" w:rsidRPr="00B97C04" w:rsidRDefault="00874E0B" w:rsidP="002E76BA">
            <w:pPr>
              <w:jc w:val="left"/>
              <w:rPr>
                <w:sz w:val="24"/>
                <w:szCs w:val="24"/>
                <w:lang w:eastAsia="en-GB"/>
              </w:rPr>
            </w:pPr>
            <w:r w:rsidRPr="00B97C04">
              <w:rPr>
                <w:rFonts w:cs="Segoe UI"/>
                <w:sz w:val="24"/>
                <w:szCs w:val="24"/>
              </w:rPr>
              <w:t>Difference</w:t>
            </w:r>
          </w:p>
        </w:tc>
        <w:tc>
          <w:tcPr>
            <w:tcW w:w="1714" w:type="pct"/>
          </w:tcPr>
          <w:p w14:paraId="48280376" w14:textId="2179922D" w:rsidR="00874E0B" w:rsidRPr="00B97C04" w:rsidRDefault="00874E0B" w:rsidP="009C1026">
            <w:pPr>
              <w:rPr>
                <w:rFonts w:cs="Segoe UI"/>
                <w:sz w:val="24"/>
                <w:szCs w:val="24"/>
              </w:rPr>
            </w:pPr>
            <w:r w:rsidRPr="00B97C04">
              <w:rPr>
                <w:rFonts w:cs="Segoe UI"/>
                <w:sz w:val="24"/>
                <w:szCs w:val="24"/>
              </w:rPr>
              <w:t>1552</w:t>
            </w:r>
          </w:p>
        </w:tc>
      </w:tr>
      <w:tr w:rsidR="00874E0B" w:rsidRPr="00B97C04" w14:paraId="3FEEE68A" w14:textId="77777777" w:rsidTr="00874E0B">
        <w:trPr>
          <w:trHeight w:val="386"/>
        </w:trPr>
        <w:tc>
          <w:tcPr>
            <w:tcW w:w="3286" w:type="pct"/>
          </w:tcPr>
          <w:p w14:paraId="4B7E1422" w14:textId="029E80C5" w:rsidR="00874E0B" w:rsidRPr="00B97C04" w:rsidRDefault="00874E0B" w:rsidP="002E76BA">
            <w:pPr>
              <w:jc w:val="left"/>
              <w:rPr>
                <w:sz w:val="24"/>
                <w:szCs w:val="24"/>
                <w:lang w:eastAsia="en-GB"/>
              </w:rPr>
            </w:pPr>
            <w:r w:rsidRPr="00B97C04">
              <w:rPr>
                <w:rFonts w:cs="Segoe UI"/>
                <w:sz w:val="24"/>
                <w:szCs w:val="24"/>
              </w:rPr>
              <w:t>Making</w:t>
            </w:r>
          </w:p>
        </w:tc>
        <w:tc>
          <w:tcPr>
            <w:tcW w:w="1714" w:type="pct"/>
          </w:tcPr>
          <w:p w14:paraId="76861DA7" w14:textId="09385BE8" w:rsidR="00874E0B" w:rsidRPr="00B97C04" w:rsidRDefault="00874E0B" w:rsidP="009C1026">
            <w:pPr>
              <w:rPr>
                <w:rFonts w:cs="Segoe UI"/>
                <w:sz w:val="24"/>
                <w:szCs w:val="24"/>
              </w:rPr>
            </w:pPr>
            <w:r w:rsidRPr="00B97C04">
              <w:rPr>
                <w:rFonts w:cs="Segoe UI"/>
                <w:sz w:val="24"/>
                <w:szCs w:val="24"/>
              </w:rPr>
              <w:t>1360</w:t>
            </w:r>
          </w:p>
        </w:tc>
      </w:tr>
      <w:tr w:rsidR="00874E0B" w:rsidRPr="00B97C04" w14:paraId="53141440" w14:textId="77777777" w:rsidTr="00874E0B">
        <w:trPr>
          <w:trHeight w:val="386"/>
        </w:trPr>
        <w:tc>
          <w:tcPr>
            <w:tcW w:w="3286" w:type="pct"/>
          </w:tcPr>
          <w:p w14:paraId="62411D28" w14:textId="5337B0DD" w:rsidR="00874E0B" w:rsidRPr="00B97C04" w:rsidRDefault="00874E0B" w:rsidP="002E76BA">
            <w:pPr>
              <w:jc w:val="left"/>
              <w:rPr>
                <w:sz w:val="24"/>
                <w:szCs w:val="24"/>
                <w:lang w:eastAsia="en-GB"/>
              </w:rPr>
            </w:pPr>
            <w:r w:rsidRPr="00B97C04">
              <w:rPr>
                <w:rFonts w:cs="Segoe UI"/>
                <w:sz w:val="24"/>
                <w:szCs w:val="24"/>
              </w:rPr>
              <w:t>Lives</w:t>
            </w:r>
          </w:p>
        </w:tc>
        <w:tc>
          <w:tcPr>
            <w:tcW w:w="1714" w:type="pct"/>
          </w:tcPr>
          <w:p w14:paraId="4530BCCD" w14:textId="2712A661" w:rsidR="00874E0B" w:rsidRPr="00B97C04" w:rsidRDefault="00874E0B" w:rsidP="009C1026">
            <w:pPr>
              <w:rPr>
                <w:rFonts w:cs="Segoe UI"/>
                <w:sz w:val="24"/>
                <w:szCs w:val="24"/>
              </w:rPr>
            </w:pPr>
            <w:r w:rsidRPr="00B97C04">
              <w:rPr>
                <w:rFonts w:cs="Segoe UI"/>
                <w:sz w:val="24"/>
                <w:szCs w:val="24"/>
              </w:rPr>
              <w:t>1175</w:t>
            </w:r>
          </w:p>
        </w:tc>
      </w:tr>
      <w:tr w:rsidR="00874E0B" w:rsidRPr="00B97C04" w14:paraId="1B243660" w14:textId="77777777" w:rsidTr="00874E0B">
        <w:trPr>
          <w:trHeight w:val="386"/>
        </w:trPr>
        <w:tc>
          <w:tcPr>
            <w:tcW w:w="3286" w:type="pct"/>
          </w:tcPr>
          <w:p w14:paraId="1CCF4568" w14:textId="141244B6" w:rsidR="00874E0B" w:rsidRPr="00B97C04" w:rsidRDefault="00874E0B" w:rsidP="002E76BA">
            <w:pPr>
              <w:jc w:val="left"/>
              <w:rPr>
                <w:sz w:val="24"/>
                <w:szCs w:val="24"/>
                <w:lang w:eastAsia="en-GB"/>
              </w:rPr>
            </w:pPr>
            <w:r w:rsidRPr="00B97C04">
              <w:rPr>
                <w:rFonts w:cs="Segoe UI"/>
                <w:sz w:val="24"/>
                <w:szCs w:val="24"/>
              </w:rPr>
              <w:t>Helping</w:t>
            </w:r>
          </w:p>
        </w:tc>
        <w:tc>
          <w:tcPr>
            <w:tcW w:w="1714" w:type="pct"/>
          </w:tcPr>
          <w:p w14:paraId="56AA12A5" w14:textId="4EF43F8D" w:rsidR="00874E0B" w:rsidRPr="00B97C04" w:rsidRDefault="00874E0B" w:rsidP="009C1026">
            <w:pPr>
              <w:rPr>
                <w:rFonts w:cs="Segoe UI"/>
                <w:sz w:val="24"/>
                <w:szCs w:val="24"/>
              </w:rPr>
            </w:pPr>
            <w:r w:rsidRPr="00B97C04">
              <w:rPr>
                <w:rFonts w:cs="Segoe UI"/>
                <w:sz w:val="24"/>
                <w:szCs w:val="24"/>
              </w:rPr>
              <w:t>916</w:t>
            </w:r>
          </w:p>
        </w:tc>
      </w:tr>
      <w:tr w:rsidR="00874E0B" w:rsidRPr="00B97C04" w14:paraId="59FBEB8B" w14:textId="77777777" w:rsidTr="00874E0B">
        <w:trPr>
          <w:trHeight w:val="386"/>
        </w:trPr>
        <w:tc>
          <w:tcPr>
            <w:tcW w:w="3286" w:type="pct"/>
          </w:tcPr>
          <w:p w14:paraId="6F7AF50B" w14:textId="61B1B752" w:rsidR="00874E0B" w:rsidRPr="00B97C04" w:rsidRDefault="00874E0B" w:rsidP="002E76BA">
            <w:pPr>
              <w:jc w:val="left"/>
              <w:rPr>
                <w:sz w:val="24"/>
                <w:szCs w:val="24"/>
                <w:lang w:eastAsia="en-GB"/>
              </w:rPr>
            </w:pPr>
            <w:r w:rsidRPr="00B97C04">
              <w:rPr>
                <w:rFonts w:cs="Segoe UI"/>
                <w:sz w:val="24"/>
                <w:szCs w:val="24"/>
              </w:rPr>
              <w:t>Life</w:t>
            </w:r>
          </w:p>
        </w:tc>
        <w:tc>
          <w:tcPr>
            <w:tcW w:w="1714" w:type="pct"/>
          </w:tcPr>
          <w:p w14:paraId="590D5FF4" w14:textId="45BAA7CD" w:rsidR="00874E0B" w:rsidRPr="00B97C04" w:rsidRDefault="00874E0B" w:rsidP="009C1026">
            <w:pPr>
              <w:rPr>
                <w:rFonts w:cs="Segoe UI"/>
                <w:sz w:val="24"/>
                <w:szCs w:val="24"/>
              </w:rPr>
            </w:pPr>
            <w:r w:rsidRPr="00B97C04">
              <w:rPr>
                <w:rFonts w:cs="Segoe UI"/>
                <w:sz w:val="24"/>
                <w:szCs w:val="24"/>
              </w:rPr>
              <w:t>819</w:t>
            </w:r>
          </w:p>
        </w:tc>
      </w:tr>
      <w:tr w:rsidR="00874E0B" w:rsidRPr="00B97C04" w14:paraId="2981FE00" w14:textId="77777777" w:rsidTr="00874E0B">
        <w:trPr>
          <w:trHeight w:val="386"/>
        </w:trPr>
        <w:tc>
          <w:tcPr>
            <w:tcW w:w="3286" w:type="pct"/>
          </w:tcPr>
          <w:p w14:paraId="5FE6141A" w14:textId="22FC370E" w:rsidR="00874E0B" w:rsidRPr="00B97C04" w:rsidRDefault="00874E0B" w:rsidP="002E76BA">
            <w:pPr>
              <w:jc w:val="left"/>
              <w:rPr>
                <w:sz w:val="24"/>
                <w:szCs w:val="24"/>
                <w:lang w:eastAsia="en-GB"/>
              </w:rPr>
            </w:pPr>
            <w:r w:rsidRPr="00B97C04">
              <w:rPr>
                <w:rFonts w:cs="Segoe UI"/>
                <w:sz w:val="24"/>
                <w:szCs w:val="24"/>
              </w:rPr>
              <w:t>Care</w:t>
            </w:r>
          </w:p>
        </w:tc>
        <w:tc>
          <w:tcPr>
            <w:tcW w:w="1714" w:type="pct"/>
          </w:tcPr>
          <w:p w14:paraId="771966E4" w14:textId="562499B7" w:rsidR="00874E0B" w:rsidRPr="00B97C04" w:rsidRDefault="00874E0B" w:rsidP="009C1026">
            <w:pPr>
              <w:rPr>
                <w:rFonts w:cs="Segoe UI"/>
                <w:sz w:val="24"/>
                <w:szCs w:val="24"/>
              </w:rPr>
            </w:pPr>
            <w:r w:rsidRPr="00B97C04">
              <w:rPr>
                <w:rFonts w:cs="Segoe UI"/>
                <w:sz w:val="24"/>
                <w:szCs w:val="24"/>
              </w:rPr>
              <w:t>728</w:t>
            </w:r>
          </w:p>
        </w:tc>
      </w:tr>
      <w:tr w:rsidR="00874E0B" w:rsidRPr="00B97C04" w14:paraId="47882F5A" w14:textId="77777777" w:rsidTr="00874E0B">
        <w:trPr>
          <w:trHeight w:val="386"/>
        </w:trPr>
        <w:tc>
          <w:tcPr>
            <w:tcW w:w="3286" w:type="pct"/>
          </w:tcPr>
          <w:p w14:paraId="0503CCD3" w14:textId="5A411065" w:rsidR="00874E0B" w:rsidRPr="00B97C04" w:rsidRDefault="00874E0B" w:rsidP="002E76BA">
            <w:pPr>
              <w:jc w:val="left"/>
              <w:rPr>
                <w:sz w:val="24"/>
                <w:szCs w:val="24"/>
                <w:lang w:eastAsia="en-GB"/>
              </w:rPr>
            </w:pPr>
            <w:r w:rsidRPr="00B97C04">
              <w:rPr>
                <w:rFonts w:cs="Segoe UI"/>
                <w:sz w:val="24"/>
                <w:szCs w:val="24"/>
              </w:rPr>
              <w:t>Job</w:t>
            </w:r>
          </w:p>
        </w:tc>
        <w:tc>
          <w:tcPr>
            <w:tcW w:w="1714" w:type="pct"/>
          </w:tcPr>
          <w:p w14:paraId="57DEF8A6" w14:textId="121D337F" w:rsidR="00874E0B" w:rsidRPr="00B97C04" w:rsidRDefault="00874E0B" w:rsidP="009C1026">
            <w:pPr>
              <w:rPr>
                <w:rFonts w:cs="Segoe UI"/>
                <w:sz w:val="24"/>
                <w:szCs w:val="24"/>
              </w:rPr>
            </w:pPr>
            <w:r w:rsidRPr="00B97C04">
              <w:rPr>
                <w:rFonts w:cs="Segoe UI"/>
                <w:sz w:val="24"/>
                <w:szCs w:val="24"/>
              </w:rPr>
              <w:t>685</w:t>
            </w:r>
          </w:p>
        </w:tc>
      </w:tr>
      <w:tr w:rsidR="00874E0B" w:rsidRPr="00B97C04" w14:paraId="1170F804" w14:textId="77777777" w:rsidTr="00874E0B">
        <w:trPr>
          <w:trHeight w:val="386"/>
        </w:trPr>
        <w:tc>
          <w:tcPr>
            <w:tcW w:w="3286" w:type="pct"/>
          </w:tcPr>
          <w:p w14:paraId="3A6858BC" w14:textId="71209482" w:rsidR="00874E0B" w:rsidRPr="00B97C04" w:rsidRDefault="00874E0B" w:rsidP="002E76BA">
            <w:pPr>
              <w:jc w:val="left"/>
              <w:rPr>
                <w:sz w:val="24"/>
                <w:szCs w:val="24"/>
                <w:lang w:eastAsia="en-GB"/>
              </w:rPr>
            </w:pPr>
            <w:r w:rsidRPr="00B97C04">
              <w:rPr>
                <w:rFonts w:cs="Segoe UI"/>
                <w:sz w:val="24"/>
                <w:szCs w:val="24"/>
              </w:rPr>
              <w:t>Support</w:t>
            </w:r>
          </w:p>
        </w:tc>
        <w:tc>
          <w:tcPr>
            <w:tcW w:w="1714" w:type="pct"/>
          </w:tcPr>
          <w:p w14:paraId="4A7243FB" w14:textId="6034DF65" w:rsidR="00874E0B" w:rsidRPr="00B97C04" w:rsidRDefault="00874E0B" w:rsidP="009C1026">
            <w:pPr>
              <w:rPr>
                <w:rFonts w:cs="Segoe UI"/>
                <w:sz w:val="24"/>
                <w:szCs w:val="24"/>
              </w:rPr>
            </w:pPr>
            <w:r w:rsidRPr="00B97C04">
              <w:rPr>
                <w:rFonts w:cs="Segoe UI"/>
                <w:sz w:val="24"/>
                <w:szCs w:val="24"/>
              </w:rPr>
              <w:t>657</w:t>
            </w:r>
          </w:p>
        </w:tc>
      </w:tr>
      <w:tr w:rsidR="00874E0B" w:rsidRPr="00B97C04" w14:paraId="16963971" w14:textId="77777777" w:rsidTr="00874E0B">
        <w:trPr>
          <w:trHeight w:val="386"/>
        </w:trPr>
        <w:tc>
          <w:tcPr>
            <w:tcW w:w="3286" w:type="pct"/>
          </w:tcPr>
          <w:p w14:paraId="54275B47" w14:textId="112451D1" w:rsidR="00874E0B" w:rsidRPr="00B97C04" w:rsidRDefault="00874E0B" w:rsidP="002E76BA">
            <w:pPr>
              <w:jc w:val="left"/>
              <w:rPr>
                <w:sz w:val="24"/>
                <w:szCs w:val="24"/>
                <w:lang w:eastAsia="en-GB"/>
              </w:rPr>
            </w:pPr>
            <w:r w:rsidRPr="00B97C04">
              <w:rPr>
                <w:rFonts w:cs="Segoe UI"/>
                <w:sz w:val="24"/>
                <w:szCs w:val="24"/>
              </w:rPr>
              <w:t>Make</w:t>
            </w:r>
          </w:p>
        </w:tc>
        <w:tc>
          <w:tcPr>
            <w:tcW w:w="1714" w:type="pct"/>
          </w:tcPr>
          <w:p w14:paraId="63A0B290" w14:textId="662F6396" w:rsidR="00874E0B" w:rsidRPr="00B97C04" w:rsidRDefault="00874E0B" w:rsidP="009C1026">
            <w:pPr>
              <w:rPr>
                <w:rFonts w:cs="Segoe UI"/>
                <w:sz w:val="24"/>
                <w:szCs w:val="24"/>
              </w:rPr>
            </w:pPr>
            <w:r w:rsidRPr="00B97C04">
              <w:rPr>
                <w:rFonts w:cs="Segoe UI"/>
                <w:sz w:val="24"/>
                <w:szCs w:val="24"/>
              </w:rPr>
              <w:t>656</w:t>
            </w:r>
          </w:p>
        </w:tc>
      </w:tr>
      <w:tr w:rsidR="00874E0B" w:rsidRPr="00B97C04" w14:paraId="04CC0014" w14:textId="77777777" w:rsidTr="00874E0B">
        <w:trPr>
          <w:trHeight w:val="386"/>
        </w:trPr>
        <w:tc>
          <w:tcPr>
            <w:tcW w:w="3286" w:type="pct"/>
          </w:tcPr>
          <w:p w14:paraId="1509D70C" w14:textId="3B029EBB" w:rsidR="00874E0B" w:rsidRPr="00B97C04" w:rsidRDefault="00874E0B" w:rsidP="002E76BA">
            <w:pPr>
              <w:jc w:val="left"/>
              <w:rPr>
                <w:sz w:val="24"/>
                <w:szCs w:val="24"/>
                <w:lang w:eastAsia="en-GB"/>
              </w:rPr>
            </w:pPr>
            <w:r w:rsidRPr="00B97C04">
              <w:rPr>
                <w:rFonts w:cs="Segoe UI"/>
                <w:sz w:val="24"/>
                <w:szCs w:val="24"/>
              </w:rPr>
              <w:t>Rewarding</w:t>
            </w:r>
          </w:p>
        </w:tc>
        <w:tc>
          <w:tcPr>
            <w:tcW w:w="1714" w:type="pct"/>
          </w:tcPr>
          <w:p w14:paraId="261E5B71" w14:textId="2EFBDEEF" w:rsidR="00874E0B" w:rsidRPr="00B97C04" w:rsidRDefault="00874E0B" w:rsidP="009C1026">
            <w:pPr>
              <w:rPr>
                <w:rFonts w:cs="Segoe UI"/>
                <w:sz w:val="24"/>
                <w:szCs w:val="24"/>
              </w:rPr>
            </w:pPr>
            <w:r w:rsidRPr="00B97C04">
              <w:rPr>
                <w:rFonts w:cs="Segoe UI"/>
                <w:sz w:val="24"/>
                <w:szCs w:val="24"/>
              </w:rPr>
              <w:t>601</w:t>
            </w:r>
          </w:p>
        </w:tc>
      </w:tr>
      <w:tr w:rsidR="00874E0B" w:rsidRPr="00B97C04" w14:paraId="473D30AC" w14:textId="77777777" w:rsidTr="00874E0B">
        <w:trPr>
          <w:trHeight w:val="386"/>
        </w:trPr>
        <w:tc>
          <w:tcPr>
            <w:tcW w:w="3286" w:type="pct"/>
          </w:tcPr>
          <w:p w14:paraId="4C24CD4D" w14:textId="30A36529" w:rsidR="00874E0B" w:rsidRPr="00B97C04" w:rsidRDefault="00874E0B" w:rsidP="002E76BA">
            <w:pPr>
              <w:jc w:val="left"/>
              <w:rPr>
                <w:sz w:val="24"/>
                <w:szCs w:val="24"/>
                <w:lang w:eastAsia="en-GB"/>
              </w:rPr>
            </w:pPr>
            <w:r w:rsidRPr="00B97C04">
              <w:rPr>
                <w:rFonts w:cs="Segoe UI"/>
                <w:sz w:val="24"/>
                <w:szCs w:val="24"/>
              </w:rPr>
              <w:t>Working</w:t>
            </w:r>
          </w:p>
        </w:tc>
        <w:tc>
          <w:tcPr>
            <w:tcW w:w="1714" w:type="pct"/>
          </w:tcPr>
          <w:p w14:paraId="0062A19F" w14:textId="54F8F7B2" w:rsidR="00874E0B" w:rsidRPr="00B97C04" w:rsidRDefault="00874E0B" w:rsidP="009C1026">
            <w:pPr>
              <w:rPr>
                <w:rFonts w:cs="Segoe UI"/>
                <w:sz w:val="24"/>
                <w:szCs w:val="24"/>
              </w:rPr>
            </w:pPr>
            <w:r w:rsidRPr="00B97C04">
              <w:rPr>
                <w:rFonts w:cs="Segoe UI"/>
                <w:sz w:val="24"/>
                <w:szCs w:val="24"/>
              </w:rPr>
              <w:t>581</w:t>
            </w:r>
          </w:p>
        </w:tc>
      </w:tr>
      <w:tr w:rsidR="00874E0B" w:rsidRPr="00B97C04" w14:paraId="6B68F3C2" w14:textId="77777777" w:rsidTr="00874E0B">
        <w:trPr>
          <w:trHeight w:val="386"/>
        </w:trPr>
        <w:tc>
          <w:tcPr>
            <w:tcW w:w="3286" w:type="pct"/>
          </w:tcPr>
          <w:p w14:paraId="66FCB1BA" w14:textId="70790723" w:rsidR="00874E0B" w:rsidRPr="00B97C04" w:rsidRDefault="00874E0B" w:rsidP="002E76BA">
            <w:pPr>
              <w:jc w:val="left"/>
              <w:rPr>
                <w:sz w:val="24"/>
                <w:szCs w:val="24"/>
                <w:lang w:eastAsia="en-GB"/>
              </w:rPr>
            </w:pPr>
            <w:r w:rsidRPr="00B97C04">
              <w:rPr>
                <w:rFonts w:cs="Segoe UI"/>
                <w:sz w:val="24"/>
                <w:szCs w:val="24"/>
              </w:rPr>
              <w:t>Work</w:t>
            </w:r>
          </w:p>
        </w:tc>
        <w:tc>
          <w:tcPr>
            <w:tcW w:w="1714" w:type="pct"/>
          </w:tcPr>
          <w:p w14:paraId="3E230EE4" w14:textId="145D22A0" w:rsidR="00874E0B" w:rsidRPr="00B97C04" w:rsidRDefault="00874E0B" w:rsidP="009C1026">
            <w:pPr>
              <w:rPr>
                <w:rFonts w:cs="Segoe UI"/>
                <w:sz w:val="24"/>
                <w:szCs w:val="24"/>
              </w:rPr>
            </w:pPr>
            <w:r w:rsidRPr="00B97C04">
              <w:rPr>
                <w:rFonts w:cs="Segoe UI"/>
                <w:sz w:val="24"/>
                <w:szCs w:val="24"/>
              </w:rPr>
              <w:t>565</w:t>
            </w:r>
          </w:p>
        </w:tc>
      </w:tr>
      <w:tr w:rsidR="00874E0B" w:rsidRPr="00B97C04" w14:paraId="6A4DC851" w14:textId="77777777" w:rsidTr="00874E0B">
        <w:trPr>
          <w:trHeight w:val="386"/>
        </w:trPr>
        <w:tc>
          <w:tcPr>
            <w:tcW w:w="3286" w:type="pct"/>
          </w:tcPr>
          <w:p w14:paraId="28DA613D" w14:textId="073359C3" w:rsidR="00874E0B" w:rsidRPr="00B97C04" w:rsidRDefault="00874E0B" w:rsidP="002E76BA">
            <w:pPr>
              <w:jc w:val="left"/>
              <w:rPr>
                <w:sz w:val="24"/>
                <w:szCs w:val="24"/>
                <w:lang w:eastAsia="en-GB"/>
              </w:rPr>
            </w:pPr>
            <w:r w:rsidRPr="00B97C04">
              <w:rPr>
                <w:rFonts w:cs="Segoe UI"/>
                <w:sz w:val="24"/>
                <w:szCs w:val="24"/>
              </w:rPr>
              <w:t>Supporting</w:t>
            </w:r>
          </w:p>
        </w:tc>
        <w:tc>
          <w:tcPr>
            <w:tcW w:w="1714" w:type="pct"/>
          </w:tcPr>
          <w:p w14:paraId="03EB100F" w14:textId="0FDA3161" w:rsidR="00874E0B" w:rsidRPr="00B97C04" w:rsidRDefault="00874E0B" w:rsidP="009C1026">
            <w:pPr>
              <w:rPr>
                <w:rFonts w:cs="Segoe UI"/>
                <w:sz w:val="24"/>
                <w:szCs w:val="24"/>
              </w:rPr>
            </w:pPr>
            <w:r w:rsidRPr="00B97C04">
              <w:rPr>
                <w:rFonts w:cs="Segoe UI"/>
                <w:sz w:val="24"/>
                <w:szCs w:val="24"/>
              </w:rPr>
              <w:t>422</w:t>
            </w:r>
          </w:p>
        </w:tc>
      </w:tr>
      <w:tr w:rsidR="00874E0B" w:rsidRPr="00B97C04" w14:paraId="53B293F7" w14:textId="77777777" w:rsidTr="00874E0B">
        <w:trPr>
          <w:trHeight w:val="386"/>
        </w:trPr>
        <w:tc>
          <w:tcPr>
            <w:tcW w:w="3286" w:type="pct"/>
          </w:tcPr>
          <w:p w14:paraId="535C5CDE" w14:textId="2875DCB4" w:rsidR="00874E0B" w:rsidRPr="00B97C04" w:rsidRDefault="00874E0B" w:rsidP="002E76BA">
            <w:pPr>
              <w:jc w:val="left"/>
              <w:rPr>
                <w:sz w:val="24"/>
                <w:szCs w:val="24"/>
                <w:lang w:eastAsia="en-GB"/>
              </w:rPr>
            </w:pPr>
            <w:r w:rsidRPr="00B97C04">
              <w:rPr>
                <w:rFonts w:cs="Segoe UI"/>
                <w:sz w:val="24"/>
                <w:szCs w:val="24"/>
              </w:rPr>
              <w:t>Positive</w:t>
            </w:r>
          </w:p>
        </w:tc>
        <w:tc>
          <w:tcPr>
            <w:tcW w:w="1714" w:type="pct"/>
          </w:tcPr>
          <w:p w14:paraId="493183D0" w14:textId="2F3D5383" w:rsidR="00874E0B" w:rsidRPr="00B97C04" w:rsidRDefault="00874E0B" w:rsidP="009C1026">
            <w:pPr>
              <w:rPr>
                <w:rFonts w:cs="Segoe UI"/>
                <w:sz w:val="24"/>
                <w:szCs w:val="24"/>
              </w:rPr>
            </w:pPr>
            <w:r w:rsidRPr="00B97C04">
              <w:rPr>
                <w:rFonts w:cs="Segoe UI"/>
                <w:sz w:val="24"/>
                <w:szCs w:val="24"/>
              </w:rPr>
              <w:t>417</w:t>
            </w:r>
          </w:p>
        </w:tc>
      </w:tr>
      <w:tr w:rsidR="00874E0B" w:rsidRPr="00B97C04" w14:paraId="09F389C5" w14:textId="77777777" w:rsidTr="00874E0B">
        <w:trPr>
          <w:trHeight w:val="386"/>
        </w:trPr>
        <w:tc>
          <w:tcPr>
            <w:tcW w:w="3286" w:type="pct"/>
          </w:tcPr>
          <w:p w14:paraId="551503C8" w14:textId="4CAA198E" w:rsidR="00874E0B" w:rsidRPr="00B97C04" w:rsidRDefault="00874E0B" w:rsidP="002E76BA">
            <w:pPr>
              <w:jc w:val="left"/>
              <w:rPr>
                <w:sz w:val="24"/>
                <w:szCs w:val="24"/>
                <w:lang w:eastAsia="en-GB"/>
              </w:rPr>
            </w:pPr>
            <w:r w:rsidRPr="00B97C04">
              <w:rPr>
                <w:rFonts w:cs="Segoe UI"/>
                <w:sz w:val="24"/>
                <w:szCs w:val="24"/>
              </w:rPr>
              <w:t>Help</w:t>
            </w:r>
          </w:p>
        </w:tc>
        <w:tc>
          <w:tcPr>
            <w:tcW w:w="1714" w:type="pct"/>
          </w:tcPr>
          <w:p w14:paraId="552644E4" w14:textId="4723DED0" w:rsidR="00874E0B" w:rsidRPr="00B97C04" w:rsidRDefault="00874E0B" w:rsidP="009C1026">
            <w:pPr>
              <w:rPr>
                <w:rFonts w:cs="Segoe UI"/>
                <w:sz w:val="24"/>
                <w:szCs w:val="24"/>
              </w:rPr>
            </w:pPr>
            <w:r w:rsidRPr="00B97C04">
              <w:rPr>
                <w:rFonts w:cs="Segoe UI"/>
                <w:sz w:val="24"/>
                <w:szCs w:val="24"/>
              </w:rPr>
              <w:t>405</w:t>
            </w:r>
          </w:p>
        </w:tc>
      </w:tr>
      <w:tr w:rsidR="00874E0B" w:rsidRPr="00B97C04" w14:paraId="255FC07A" w14:textId="77777777" w:rsidTr="00874E0B">
        <w:trPr>
          <w:trHeight w:val="386"/>
        </w:trPr>
        <w:tc>
          <w:tcPr>
            <w:tcW w:w="3286" w:type="pct"/>
          </w:tcPr>
          <w:p w14:paraId="455A3D7A" w14:textId="75577AA9" w:rsidR="00874E0B" w:rsidRPr="00B97C04" w:rsidRDefault="00874E0B" w:rsidP="002E76BA">
            <w:pPr>
              <w:jc w:val="left"/>
              <w:rPr>
                <w:sz w:val="24"/>
                <w:szCs w:val="24"/>
                <w:lang w:eastAsia="en-GB"/>
              </w:rPr>
            </w:pPr>
            <w:r w:rsidRPr="00B97C04">
              <w:rPr>
                <w:rFonts w:cs="Segoe UI"/>
                <w:sz w:val="24"/>
                <w:szCs w:val="24"/>
              </w:rPr>
              <w:t>Others</w:t>
            </w:r>
          </w:p>
        </w:tc>
        <w:tc>
          <w:tcPr>
            <w:tcW w:w="1714" w:type="pct"/>
          </w:tcPr>
          <w:p w14:paraId="3B0A537A" w14:textId="3312BF0D" w:rsidR="00874E0B" w:rsidRPr="00B97C04" w:rsidRDefault="00874E0B" w:rsidP="009C1026">
            <w:pPr>
              <w:rPr>
                <w:rFonts w:cs="Segoe UI"/>
                <w:sz w:val="24"/>
                <w:szCs w:val="24"/>
              </w:rPr>
            </w:pPr>
            <w:r w:rsidRPr="00B97C04">
              <w:rPr>
                <w:rFonts w:cs="Segoe UI"/>
                <w:sz w:val="24"/>
                <w:szCs w:val="24"/>
              </w:rPr>
              <w:t>376</w:t>
            </w:r>
          </w:p>
        </w:tc>
      </w:tr>
      <w:tr w:rsidR="00874E0B" w:rsidRPr="00B97C04" w14:paraId="6ADCED53" w14:textId="77777777" w:rsidTr="00874E0B">
        <w:trPr>
          <w:trHeight w:val="386"/>
        </w:trPr>
        <w:tc>
          <w:tcPr>
            <w:tcW w:w="3286" w:type="pct"/>
          </w:tcPr>
          <w:p w14:paraId="1B4A0FAE" w14:textId="662B246E" w:rsidR="00874E0B" w:rsidRPr="00B97C04" w:rsidRDefault="00874E0B" w:rsidP="002E76BA">
            <w:pPr>
              <w:jc w:val="left"/>
              <w:rPr>
                <w:sz w:val="24"/>
                <w:szCs w:val="24"/>
                <w:lang w:eastAsia="en-GB"/>
              </w:rPr>
            </w:pPr>
            <w:r w:rsidRPr="00B97C04">
              <w:rPr>
                <w:rFonts w:cs="Segoe UI"/>
                <w:sz w:val="24"/>
                <w:szCs w:val="24"/>
              </w:rPr>
              <w:t>Individuals</w:t>
            </w:r>
          </w:p>
        </w:tc>
        <w:tc>
          <w:tcPr>
            <w:tcW w:w="1714" w:type="pct"/>
          </w:tcPr>
          <w:p w14:paraId="64DF6884" w14:textId="0C1B1F7A" w:rsidR="00874E0B" w:rsidRPr="00B97C04" w:rsidRDefault="00874E0B" w:rsidP="009C1026">
            <w:pPr>
              <w:rPr>
                <w:rFonts w:cs="Segoe UI"/>
                <w:sz w:val="24"/>
                <w:szCs w:val="24"/>
              </w:rPr>
            </w:pPr>
            <w:r w:rsidRPr="00B97C04">
              <w:rPr>
                <w:rFonts w:cs="Segoe UI"/>
                <w:sz w:val="24"/>
                <w:szCs w:val="24"/>
              </w:rPr>
              <w:t>370</w:t>
            </w:r>
          </w:p>
        </w:tc>
      </w:tr>
      <w:tr w:rsidR="00874E0B" w:rsidRPr="00B97C04" w14:paraId="00689ACA" w14:textId="77777777" w:rsidTr="00874E0B">
        <w:trPr>
          <w:trHeight w:val="386"/>
        </w:trPr>
        <w:tc>
          <w:tcPr>
            <w:tcW w:w="3286" w:type="pct"/>
          </w:tcPr>
          <w:p w14:paraId="1CE0A213" w14:textId="3E8B3C22" w:rsidR="00874E0B" w:rsidRPr="00B97C04" w:rsidRDefault="00874E0B" w:rsidP="002E76BA">
            <w:pPr>
              <w:jc w:val="left"/>
              <w:rPr>
                <w:sz w:val="24"/>
                <w:szCs w:val="24"/>
                <w:lang w:eastAsia="en-GB"/>
              </w:rPr>
            </w:pPr>
            <w:r w:rsidRPr="00B97C04">
              <w:rPr>
                <w:rFonts w:cs="Segoe UI"/>
                <w:sz w:val="24"/>
                <w:szCs w:val="24"/>
              </w:rPr>
              <w:t>Day</w:t>
            </w:r>
          </w:p>
        </w:tc>
        <w:tc>
          <w:tcPr>
            <w:tcW w:w="1714" w:type="pct"/>
          </w:tcPr>
          <w:p w14:paraId="535139AC" w14:textId="77C2B036" w:rsidR="00874E0B" w:rsidRPr="00B97C04" w:rsidRDefault="00874E0B" w:rsidP="009C1026">
            <w:pPr>
              <w:rPr>
                <w:rFonts w:cs="Segoe UI"/>
                <w:sz w:val="24"/>
                <w:szCs w:val="24"/>
              </w:rPr>
            </w:pPr>
            <w:r w:rsidRPr="00B97C04">
              <w:rPr>
                <w:rFonts w:cs="Segoe UI"/>
                <w:sz w:val="24"/>
                <w:szCs w:val="24"/>
              </w:rPr>
              <w:t>344</w:t>
            </w:r>
          </w:p>
        </w:tc>
      </w:tr>
      <w:tr w:rsidR="00874E0B" w:rsidRPr="00B97C04" w14:paraId="2F5FC979" w14:textId="77777777" w:rsidTr="00874E0B">
        <w:trPr>
          <w:trHeight w:val="386"/>
        </w:trPr>
        <w:tc>
          <w:tcPr>
            <w:tcW w:w="3286" w:type="pct"/>
          </w:tcPr>
          <w:p w14:paraId="59581453" w14:textId="46458269" w:rsidR="00874E0B" w:rsidRPr="00B97C04" w:rsidRDefault="00874E0B" w:rsidP="002E76BA">
            <w:pPr>
              <w:jc w:val="left"/>
              <w:rPr>
                <w:sz w:val="24"/>
                <w:szCs w:val="24"/>
                <w:lang w:eastAsia="en-GB"/>
              </w:rPr>
            </w:pPr>
            <w:r w:rsidRPr="00B97C04">
              <w:rPr>
                <w:rFonts w:cs="Segoe UI"/>
                <w:sz w:val="24"/>
                <w:szCs w:val="24"/>
              </w:rPr>
              <w:t>Good</w:t>
            </w:r>
          </w:p>
        </w:tc>
        <w:tc>
          <w:tcPr>
            <w:tcW w:w="1714" w:type="pct"/>
          </w:tcPr>
          <w:p w14:paraId="51D22CEE" w14:textId="796F1ACD" w:rsidR="00874E0B" w:rsidRPr="00B97C04" w:rsidRDefault="00874E0B" w:rsidP="009C1026">
            <w:pPr>
              <w:rPr>
                <w:rFonts w:cs="Segoe UI"/>
                <w:sz w:val="24"/>
                <w:szCs w:val="24"/>
              </w:rPr>
            </w:pPr>
            <w:r w:rsidRPr="00B97C04">
              <w:rPr>
                <w:rFonts w:cs="Segoe UI"/>
                <w:sz w:val="24"/>
                <w:szCs w:val="24"/>
              </w:rPr>
              <w:t>319</w:t>
            </w:r>
          </w:p>
        </w:tc>
      </w:tr>
      <w:tr w:rsidR="00874E0B" w:rsidRPr="00B97C04" w14:paraId="56D2975C" w14:textId="77777777" w:rsidTr="00874E0B">
        <w:trPr>
          <w:trHeight w:val="386"/>
        </w:trPr>
        <w:tc>
          <w:tcPr>
            <w:tcW w:w="3286" w:type="pct"/>
          </w:tcPr>
          <w:p w14:paraId="68B4F9AB" w14:textId="2F0EBEE9" w:rsidR="00874E0B" w:rsidRPr="00B97C04" w:rsidRDefault="00874E0B" w:rsidP="002E76BA">
            <w:pPr>
              <w:jc w:val="left"/>
              <w:rPr>
                <w:sz w:val="24"/>
                <w:szCs w:val="24"/>
                <w:lang w:eastAsia="en-GB"/>
              </w:rPr>
            </w:pPr>
            <w:r w:rsidRPr="00B97C04">
              <w:rPr>
                <w:rFonts w:cs="Segoe UI"/>
                <w:sz w:val="24"/>
                <w:szCs w:val="24"/>
              </w:rPr>
              <w:t>Social</w:t>
            </w:r>
          </w:p>
        </w:tc>
        <w:tc>
          <w:tcPr>
            <w:tcW w:w="1714" w:type="pct"/>
          </w:tcPr>
          <w:p w14:paraId="22E99290" w14:textId="4AC040B0" w:rsidR="00874E0B" w:rsidRPr="00B97C04" w:rsidRDefault="00874E0B" w:rsidP="009C1026">
            <w:pPr>
              <w:rPr>
                <w:rFonts w:cs="Segoe UI"/>
                <w:sz w:val="24"/>
                <w:szCs w:val="24"/>
              </w:rPr>
            </w:pPr>
            <w:r w:rsidRPr="00B97C04">
              <w:rPr>
                <w:rFonts w:cs="Segoe UI"/>
                <w:sz w:val="24"/>
                <w:szCs w:val="24"/>
              </w:rPr>
              <w:t>315</w:t>
            </w:r>
          </w:p>
        </w:tc>
      </w:tr>
      <w:tr w:rsidR="00874E0B" w:rsidRPr="00B97C04" w14:paraId="37368D7D" w14:textId="77777777" w:rsidTr="00874E0B">
        <w:trPr>
          <w:trHeight w:val="386"/>
        </w:trPr>
        <w:tc>
          <w:tcPr>
            <w:tcW w:w="3286" w:type="pct"/>
          </w:tcPr>
          <w:p w14:paraId="3D90512B" w14:textId="252679DD" w:rsidR="00874E0B" w:rsidRPr="00B97C04" w:rsidRDefault="00874E0B" w:rsidP="002E76BA">
            <w:pPr>
              <w:jc w:val="left"/>
              <w:rPr>
                <w:sz w:val="24"/>
                <w:szCs w:val="24"/>
                <w:lang w:eastAsia="en-GB"/>
              </w:rPr>
            </w:pPr>
            <w:r w:rsidRPr="00B97C04">
              <w:rPr>
                <w:rFonts w:cs="Segoe UI"/>
                <w:sz w:val="24"/>
                <w:szCs w:val="24"/>
              </w:rPr>
              <w:t>Satisfaction</w:t>
            </w:r>
          </w:p>
        </w:tc>
        <w:tc>
          <w:tcPr>
            <w:tcW w:w="1714" w:type="pct"/>
          </w:tcPr>
          <w:p w14:paraId="003AC2E4" w14:textId="14822128" w:rsidR="00874E0B" w:rsidRPr="00B97C04" w:rsidRDefault="00874E0B" w:rsidP="009C1026">
            <w:pPr>
              <w:rPr>
                <w:rFonts w:cs="Segoe UI"/>
                <w:sz w:val="24"/>
                <w:szCs w:val="24"/>
              </w:rPr>
            </w:pPr>
            <w:r w:rsidRPr="00B97C04">
              <w:rPr>
                <w:rFonts w:cs="Segoe UI"/>
                <w:sz w:val="24"/>
                <w:szCs w:val="24"/>
              </w:rPr>
              <w:t>314</w:t>
            </w:r>
          </w:p>
        </w:tc>
      </w:tr>
      <w:tr w:rsidR="00874E0B" w:rsidRPr="00B97C04" w14:paraId="4C4813B8" w14:textId="77777777" w:rsidTr="00874E0B">
        <w:trPr>
          <w:trHeight w:val="335"/>
        </w:trPr>
        <w:tc>
          <w:tcPr>
            <w:tcW w:w="3286" w:type="pct"/>
          </w:tcPr>
          <w:p w14:paraId="29F29E3D" w14:textId="260502F9" w:rsidR="00874E0B" w:rsidRPr="00B97C04" w:rsidRDefault="00874E0B" w:rsidP="002E76BA">
            <w:pPr>
              <w:jc w:val="left"/>
              <w:rPr>
                <w:sz w:val="24"/>
                <w:szCs w:val="24"/>
                <w:lang w:eastAsia="en-GB"/>
              </w:rPr>
            </w:pPr>
            <w:r w:rsidRPr="00B97C04">
              <w:rPr>
                <w:rFonts w:cs="Segoe UI"/>
                <w:sz w:val="24"/>
                <w:szCs w:val="24"/>
              </w:rPr>
              <w:t>Someone</w:t>
            </w:r>
          </w:p>
        </w:tc>
        <w:tc>
          <w:tcPr>
            <w:tcW w:w="1714" w:type="pct"/>
          </w:tcPr>
          <w:p w14:paraId="743CCC4A" w14:textId="799E6EC8" w:rsidR="00874E0B" w:rsidRPr="00B97C04" w:rsidRDefault="00874E0B" w:rsidP="009C1026">
            <w:pPr>
              <w:rPr>
                <w:rFonts w:cs="Segoe UI"/>
                <w:sz w:val="24"/>
                <w:szCs w:val="24"/>
              </w:rPr>
            </w:pPr>
            <w:r w:rsidRPr="00B97C04">
              <w:rPr>
                <w:rFonts w:cs="Segoe UI"/>
                <w:sz w:val="24"/>
                <w:szCs w:val="24"/>
              </w:rPr>
              <w:t>312</w:t>
            </w:r>
          </w:p>
        </w:tc>
      </w:tr>
      <w:tr w:rsidR="00874E0B" w:rsidRPr="00B97C04" w14:paraId="3D08D8B7" w14:textId="77777777" w:rsidTr="00874E0B">
        <w:trPr>
          <w:trHeight w:val="386"/>
        </w:trPr>
        <w:tc>
          <w:tcPr>
            <w:tcW w:w="3286" w:type="pct"/>
          </w:tcPr>
          <w:p w14:paraId="7C42C7DB" w14:textId="762D295A" w:rsidR="00874E0B" w:rsidRPr="00B97C04" w:rsidRDefault="00874E0B" w:rsidP="002E76BA">
            <w:pPr>
              <w:jc w:val="left"/>
              <w:rPr>
                <w:sz w:val="24"/>
                <w:szCs w:val="24"/>
                <w:lang w:eastAsia="en-GB"/>
              </w:rPr>
            </w:pPr>
            <w:r w:rsidRPr="00B97C04">
              <w:rPr>
                <w:rFonts w:cs="Segoe UI"/>
                <w:sz w:val="24"/>
                <w:szCs w:val="24"/>
              </w:rPr>
              <w:lastRenderedPageBreak/>
              <w:t>Able</w:t>
            </w:r>
          </w:p>
        </w:tc>
        <w:tc>
          <w:tcPr>
            <w:tcW w:w="1714" w:type="pct"/>
          </w:tcPr>
          <w:p w14:paraId="15FF15BC" w14:textId="237B3FC5" w:rsidR="00874E0B" w:rsidRPr="00B97C04" w:rsidRDefault="00874E0B" w:rsidP="009C1026">
            <w:pPr>
              <w:rPr>
                <w:rFonts w:cs="Segoe UI"/>
                <w:sz w:val="24"/>
                <w:szCs w:val="24"/>
              </w:rPr>
            </w:pPr>
            <w:r w:rsidRPr="00B97C04">
              <w:rPr>
                <w:rFonts w:cs="Segoe UI"/>
                <w:sz w:val="24"/>
                <w:szCs w:val="24"/>
              </w:rPr>
              <w:t>284</w:t>
            </w:r>
          </w:p>
        </w:tc>
      </w:tr>
      <w:tr w:rsidR="00874E0B" w:rsidRPr="00B97C04" w14:paraId="3625EDB7" w14:textId="77777777" w:rsidTr="00874E0B">
        <w:trPr>
          <w:trHeight w:val="386"/>
        </w:trPr>
        <w:tc>
          <w:tcPr>
            <w:tcW w:w="3286" w:type="pct"/>
          </w:tcPr>
          <w:p w14:paraId="2775F8EA" w14:textId="17CE5EE0" w:rsidR="00874E0B" w:rsidRPr="00B97C04" w:rsidRDefault="00874E0B" w:rsidP="002E76BA">
            <w:pPr>
              <w:jc w:val="left"/>
              <w:rPr>
                <w:sz w:val="24"/>
                <w:szCs w:val="24"/>
                <w:lang w:eastAsia="en-GB"/>
              </w:rPr>
            </w:pPr>
            <w:r w:rsidRPr="00B97C04">
              <w:rPr>
                <w:rFonts w:cs="Segoe UI"/>
                <w:sz w:val="24"/>
                <w:szCs w:val="24"/>
              </w:rPr>
              <w:t>Seeing</w:t>
            </w:r>
          </w:p>
        </w:tc>
        <w:tc>
          <w:tcPr>
            <w:tcW w:w="1714" w:type="pct"/>
          </w:tcPr>
          <w:p w14:paraId="0A2852EC" w14:textId="29A26517" w:rsidR="00874E0B" w:rsidRPr="00B97C04" w:rsidRDefault="00874E0B" w:rsidP="009C1026">
            <w:pPr>
              <w:rPr>
                <w:rFonts w:cs="Segoe UI"/>
                <w:sz w:val="24"/>
                <w:szCs w:val="24"/>
              </w:rPr>
            </w:pPr>
            <w:r w:rsidRPr="00B97C04">
              <w:rPr>
                <w:rFonts w:cs="Segoe UI"/>
                <w:sz w:val="24"/>
                <w:szCs w:val="24"/>
              </w:rPr>
              <w:t>282</w:t>
            </w:r>
          </w:p>
        </w:tc>
      </w:tr>
      <w:tr w:rsidR="00874E0B" w:rsidRPr="00B97C04" w14:paraId="588E22E1" w14:textId="77777777" w:rsidTr="00874E0B">
        <w:trPr>
          <w:trHeight w:val="386"/>
        </w:trPr>
        <w:tc>
          <w:tcPr>
            <w:tcW w:w="3286" w:type="pct"/>
          </w:tcPr>
          <w:p w14:paraId="4FF85474" w14:textId="0AD7B876" w:rsidR="00874E0B" w:rsidRPr="00B97C04" w:rsidRDefault="00874E0B" w:rsidP="002E76BA">
            <w:pPr>
              <w:jc w:val="left"/>
              <w:rPr>
                <w:sz w:val="24"/>
                <w:szCs w:val="24"/>
                <w:lang w:eastAsia="en-GB"/>
              </w:rPr>
            </w:pPr>
            <w:r w:rsidRPr="00B97C04">
              <w:rPr>
                <w:rFonts w:cs="Segoe UI"/>
                <w:sz w:val="24"/>
                <w:szCs w:val="24"/>
              </w:rPr>
              <w:t>Live</w:t>
            </w:r>
          </w:p>
        </w:tc>
        <w:tc>
          <w:tcPr>
            <w:tcW w:w="1714" w:type="pct"/>
          </w:tcPr>
          <w:p w14:paraId="39DD60BF" w14:textId="6377837D" w:rsidR="00874E0B" w:rsidRPr="00B97C04" w:rsidRDefault="00874E0B" w:rsidP="009C1026">
            <w:pPr>
              <w:rPr>
                <w:rFonts w:cs="Segoe UI"/>
                <w:sz w:val="24"/>
                <w:szCs w:val="24"/>
              </w:rPr>
            </w:pPr>
            <w:r w:rsidRPr="00B97C04">
              <w:rPr>
                <w:rFonts w:cs="Segoe UI"/>
                <w:sz w:val="24"/>
                <w:szCs w:val="24"/>
              </w:rPr>
              <w:t>275</w:t>
            </w:r>
          </w:p>
        </w:tc>
      </w:tr>
      <w:tr w:rsidR="00874E0B" w:rsidRPr="00B97C04" w14:paraId="76DBB4A1" w14:textId="77777777" w:rsidTr="00874E0B">
        <w:trPr>
          <w:trHeight w:val="386"/>
        </w:trPr>
        <w:tc>
          <w:tcPr>
            <w:tcW w:w="3286" w:type="pct"/>
          </w:tcPr>
          <w:p w14:paraId="305A4769" w14:textId="0662AE15" w:rsidR="00874E0B" w:rsidRPr="00B97C04" w:rsidRDefault="00874E0B" w:rsidP="002E76BA">
            <w:pPr>
              <w:jc w:val="left"/>
              <w:rPr>
                <w:sz w:val="24"/>
                <w:szCs w:val="24"/>
                <w:lang w:eastAsia="en-GB"/>
              </w:rPr>
            </w:pPr>
            <w:r w:rsidRPr="00B97C04">
              <w:rPr>
                <w:rFonts w:cs="Segoe UI"/>
                <w:sz w:val="24"/>
                <w:szCs w:val="24"/>
              </w:rPr>
              <w:t>Feel</w:t>
            </w:r>
          </w:p>
        </w:tc>
        <w:tc>
          <w:tcPr>
            <w:tcW w:w="1714" w:type="pct"/>
          </w:tcPr>
          <w:p w14:paraId="327CA240" w14:textId="1162070F" w:rsidR="00874E0B" w:rsidRPr="00B97C04" w:rsidRDefault="00874E0B" w:rsidP="009C1026">
            <w:pPr>
              <w:rPr>
                <w:rFonts w:cs="Segoe UI"/>
                <w:sz w:val="24"/>
                <w:szCs w:val="24"/>
              </w:rPr>
            </w:pPr>
            <w:r w:rsidRPr="00B97C04">
              <w:rPr>
                <w:rFonts w:cs="Segoe UI"/>
                <w:sz w:val="24"/>
                <w:szCs w:val="24"/>
              </w:rPr>
              <w:t>237</w:t>
            </w:r>
          </w:p>
        </w:tc>
      </w:tr>
      <w:tr w:rsidR="00874E0B" w:rsidRPr="00B97C04" w14:paraId="675AA04E" w14:textId="77777777" w:rsidTr="00874E0B">
        <w:trPr>
          <w:trHeight w:val="386"/>
        </w:trPr>
        <w:tc>
          <w:tcPr>
            <w:tcW w:w="3286" w:type="pct"/>
          </w:tcPr>
          <w:p w14:paraId="2E274E50" w14:textId="7C189809" w:rsidR="00874E0B" w:rsidRPr="00B97C04" w:rsidRDefault="00874E0B" w:rsidP="002E76BA">
            <w:pPr>
              <w:jc w:val="left"/>
              <w:rPr>
                <w:sz w:val="24"/>
                <w:szCs w:val="24"/>
                <w:lang w:eastAsia="en-GB"/>
              </w:rPr>
            </w:pPr>
            <w:r w:rsidRPr="00B97C04">
              <w:rPr>
                <w:rFonts w:cs="Segoe UI"/>
                <w:sz w:val="24"/>
                <w:szCs w:val="24"/>
              </w:rPr>
              <w:t>Vulnerable</w:t>
            </w:r>
          </w:p>
        </w:tc>
        <w:tc>
          <w:tcPr>
            <w:tcW w:w="1714" w:type="pct"/>
          </w:tcPr>
          <w:p w14:paraId="11ADFFCF" w14:textId="57AE1C25" w:rsidR="00874E0B" w:rsidRPr="00B97C04" w:rsidRDefault="00874E0B" w:rsidP="009C1026">
            <w:pPr>
              <w:rPr>
                <w:rFonts w:cs="Segoe UI"/>
                <w:sz w:val="24"/>
                <w:szCs w:val="24"/>
              </w:rPr>
            </w:pPr>
            <w:r w:rsidRPr="00B97C04">
              <w:rPr>
                <w:rFonts w:cs="Segoe UI"/>
                <w:sz w:val="24"/>
                <w:szCs w:val="24"/>
              </w:rPr>
              <w:t>231</w:t>
            </w:r>
          </w:p>
        </w:tc>
      </w:tr>
      <w:tr w:rsidR="00874E0B" w:rsidRPr="00B97C04" w14:paraId="5215E481" w14:textId="77777777" w:rsidTr="00874E0B">
        <w:trPr>
          <w:trHeight w:val="386"/>
        </w:trPr>
        <w:tc>
          <w:tcPr>
            <w:tcW w:w="3286" w:type="pct"/>
          </w:tcPr>
          <w:p w14:paraId="7369D4D9" w14:textId="0E43D59B" w:rsidR="00874E0B" w:rsidRPr="00B97C04" w:rsidRDefault="00874E0B" w:rsidP="002E76BA">
            <w:pPr>
              <w:jc w:val="left"/>
              <w:rPr>
                <w:sz w:val="24"/>
                <w:szCs w:val="24"/>
                <w:lang w:eastAsia="en-GB"/>
              </w:rPr>
            </w:pPr>
            <w:r w:rsidRPr="00B97C04">
              <w:rPr>
                <w:rFonts w:cs="Segoe UI"/>
                <w:sz w:val="24"/>
                <w:szCs w:val="24"/>
              </w:rPr>
              <w:t>Enjoy</w:t>
            </w:r>
          </w:p>
        </w:tc>
        <w:tc>
          <w:tcPr>
            <w:tcW w:w="1714" w:type="pct"/>
          </w:tcPr>
          <w:p w14:paraId="5D10C168" w14:textId="75F56129" w:rsidR="00874E0B" w:rsidRPr="00B97C04" w:rsidRDefault="00874E0B" w:rsidP="009C1026">
            <w:pPr>
              <w:rPr>
                <w:rFonts w:cs="Segoe UI"/>
                <w:sz w:val="24"/>
                <w:szCs w:val="24"/>
              </w:rPr>
            </w:pPr>
            <w:r w:rsidRPr="00B97C04">
              <w:rPr>
                <w:rFonts w:cs="Segoe UI"/>
                <w:sz w:val="24"/>
                <w:szCs w:val="24"/>
              </w:rPr>
              <w:t>227</w:t>
            </w:r>
          </w:p>
        </w:tc>
      </w:tr>
      <w:tr w:rsidR="00874E0B" w:rsidRPr="00B97C04" w14:paraId="56DCECA6" w14:textId="77777777" w:rsidTr="00874E0B">
        <w:trPr>
          <w:trHeight w:val="339"/>
        </w:trPr>
        <w:tc>
          <w:tcPr>
            <w:tcW w:w="3286" w:type="pct"/>
          </w:tcPr>
          <w:p w14:paraId="717ECF3C" w14:textId="7CE0FE19" w:rsidR="00874E0B" w:rsidRPr="00B97C04" w:rsidRDefault="00874E0B" w:rsidP="002E76BA">
            <w:pPr>
              <w:jc w:val="left"/>
              <w:rPr>
                <w:sz w:val="24"/>
                <w:szCs w:val="24"/>
                <w:lang w:eastAsia="en-GB"/>
              </w:rPr>
            </w:pPr>
            <w:r w:rsidRPr="00B97C04">
              <w:rPr>
                <w:rFonts w:cs="Segoe UI"/>
                <w:sz w:val="24"/>
                <w:szCs w:val="24"/>
              </w:rPr>
              <w:t>Need</w:t>
            </w:r>
          </w:p>
        </w:tc>
        <w:tc>
          <w:tcPr>
            <w:tcW w:w="1714" w:type="pct"/>
          </w:tcPr>
          <w:p w14:paraId="04CD345E" w14:textId="74560C1D" w:rsidR="00874E0B" w:rsidRPr="00B97C04" w:rsidRDefault="00874E0B" w:rsidP="009C1026">
            <w:pPr>
              <w:rPr>
                <w:rFonts w:cs="Segoe UI"/>
                <w:sz w:val="24"/>
                <w:szCs w:val="24"/>
              </w:rPr>
            </w:pPr>
            <w:r w:rsidRPr="00B97C04">
              <w:rPr>
                <w:rFonts w:cs="Segoe UI"/>
                <w:sz w:val="24"/>
                <w:szCs w:val="24"/>
              </w:rPr>
              <w:t>225</w:t>
            </w:r>
          </w:p>
        </w:tc>
      </w:tr>
      <w:tr w:rsidR="00874E0B" w:rsidRPr="00B97C04" w14:paraId="6D62DB46" w14:textId="77777777" w:rsidTr="00874E0B">
        <w:trPr>
          <w:trHeight w:val="386"/>
        </w:trPr>
        <w:tc>
          <w:tcPr>
            <w:tcW w:w="3286" w:type="pct"/>
          </w:tcPr>
          <w:p w14:paraId="12F5AAE8" w14:textId="137018D4" w:rsidR="00874E0B" w:rsidRPr="00B97C04" w:rsidRDefault="00874E0B" w:rsidP="002E76BA">
            <w:pPr>
              <w:jc w:val="left"/>
              <w:rPr>
                <w:sz w:val="24"/>
                <w:szCs w:val="24"/>
                <w:lang w:eastAsia="en-GB"/>
              </w:rPr>
            </w:pPr>
            <w:r w:rsidRPr="00B97C04">
              <w:rPr>
                <w:rFonts w:cs="Segoe UI"/>
                <w:sz w:val="24"/>
                <w:szCs w:val="24"/>
              </w:rPr>
              <w:t>Love</w:t>
            </w:r>
          </w:p>
        </w:tc>
        <w:tc>
          <w:tcPr>
            <w:tcW w:w="1714" w:type="pct"/>
          </w:tcPr>
          <w:p w14:paraId="165B8918" w14:textId="590F1E4B" w:rsidR="00874E0B" w:rsidRPr="00B97C04" w:rsidRDefault="00874E0B" w:rsidP="009C1026">
            <w:pPr>
              <w:rPr>
                <w:rFonts w:cs="Segoe UI"/>
                <w:sz w:val="24"/>
                <w:szCs w:val="24"/>
              </w:rPr>
            </w:pPr>
            <w:r w:rsidRPr="00B97C04">
              <w:rPr>
                <w:rFonts w:cs="Segoe UI"/>
                <w:sz w:val="24"/>
                <w:szCs w:val="24"/>
              </w:rPr>
              <w:t>217</w:t>
            </w:r>
          </w:p>
        </w:tc>
      </w:tr>
      <w:tr w:rsidR="00874E0B" w:rsidRPr="00B97C04" w14:paraId="730E8F25" w14:textId="77777777" w:rsidTr="00874E0B">
        <w:trPr>
          <w:trHeight w:val="386"/>
        </w:trPr>
        <w:tc>
          <w:tcPr>
            <w:tcW w:w="3286" w:type="pct"/>
          </w:tcPr>
          <w:p w14:paraId="52FDCB81" w14:textId="023F3306" w:rsidR="00874E0B" w:rsidRPr="00B97C04" w:rsidRDefault="00874E0B" w:rsidP="002E76BA">
            <w:pPr>
              <w:jc w:val="left"/>
              <w:rPr>
                <w:sz w:val="24"/>
                <w:szCs w:val="24"/>
                <w:lang w:eastAsia="en-GB"/>
              </w:rPr>
            </w:pPr>
            <w:r w:rsidRPr="00B97C04">
              <w:rPr>
                <w:rFonts w:cs="Segoe UI"/>
                <w:sz w:val="24"/>
                <w:szCs w:val="24"/>
              </w:rPr>
              <w:t>Families</w:t>
            </w:r>
          </w:p>
        </w:tc>
        <w:tc>
          <w:tcPr>
            <w:tcW w:w="1714" w:type="pct"/>
          </w:tcPr>
          <w:p w14:paraId="0F073F09" w14:textId="2E9CC009" w:rsidR="00874E0B" w:rsidRPr="00B97C04" w:rsidRDefault="00874E0B" w:rsidP="009C1026">
            <w:pPr>
              <w:rPr>
                <w:rFonts w:cs="Segoe UI"/>
                <w:sz w:val="24"/>
                <w:szCs w:val="24"/>
              </w:rPr>
            </w:pPr>
            <w:r w:rsidRPr="00B97C04">
              <w:rPr>
                <w:rFonts w:cs="Segoe UI"/>
                <w:sz w:val="24"/>
                <w:szCs w:val="24"/>
              </w:rPr>
              <w:t>211</w:t>
            </w:r>
          </w:p>
        </w:tc>
      </w:tr>
      <w:tr w:rsidR="00874E0B" w:rsidRPr="00B97C04" w14:paraId="1E5BD39C" w14:textId="77777777" w:rsidTr="00874E0B">
        <w:trPr>
          <w:trHeight w:val="386"/>
        </w:trPr>
        <w:tc>
          <w:tcPr>
            <w:tcW w:w="3286" w:type="pct"/>
          </w:tcPr>
          <w:p w14:paraId="15646E50" w14:textId="6F0F67D0" w:rsidR="00874E0B" w:rsidRPr="00B97C04" w:rsidRDefault="00874E0B" w:rsidP="002E76BA">
            <w:pPr>
              <w:jc w:val="left"/>
              <w:rPr>
                <w:sz w:val="24"/>
                <w:szCs w:val="24"/>
                <w:lang w:eastAsia="en-GB"/>
              </w:rPr>
            </w:pPr>
            <w:r w:rsidRPr="00B97C04">
              <w:rPr>
                <w:rFonts w:cs="Segoe UI"/>
                <w:sz w:val="24"/>
                <w:szCs w:val="24"/>
              </w:rPr>
              <w:t>Like</w:t>
            </w:r>
          </w:p>
        </w:tc>
        <w:tc>
          <w:tcPr>
            <w:tcW w:w="1714" w:type="pct"/>
          </w:tcPr>
          <w:p w14:paraId="2BB5A671" w14:textId="141F688E" w:rsidR="00874E0B" w:rsidRPr="00B97C04" w:rsidRDefault="00874E0B" w:rsidP="009C1026">
            <w:pPr>
              <w:rPr>
                <w:rFonts w:cs="Segoe UI"/>
                <w:sz w:val="24"/>
                <w:szCs w:val="24"/>
              </w:rPr>
            </w:pPr>
            <w:r w:rsidRPr="00B97C04">
              <w:rPr>
                <w:rFonts w:cs="Segoe UI"/>
                <w:sz w:val="24"/>
                <w:szCs w:val="24"/>
              </w:rPr>
              <w:t>206</w:t>
            </w:r>
          </w:p>
        </w:tc>
      </w:tr>
      <w:tr w:rsidR="00874E0B" w:rsidRPr="00B97C04" w14:paraId="3D96E555" w14:textId="77777777" w:rsidTr="00874E0B">
        <w:trPr>
          <w:trHeight w:val="386"/>
        </w:trPr>
        <w:tc>
          <w:tcPr>
            <w:tcW w:w="3286" w:type="pct"/>
          </w:tcPr>
          <w:p w14:paraId="1E2B81CB" w14:textId="71480B24" w:rsidR="00874E0B" w:rsidRPr="00B97C04" w:rsidRDefault="00874E0B" w:rsidP="002E76BA">
            <w:pPr>
              <w:jc w:val="left"/>
              <w:rPr>
                <w:sz w:val="24"/>
                <w:szCs w:val="24"/>
                <w:lang w:eastAsia="en-GB"/>
              </w:rPr>
            </w:pPr>
            <w:r w:rsidRPr="00B97C04">
              <w:rPr>
                <w:rFonts w:cs="Segoe UI"/>
                <w:sz w:val="24"/>
                <w:szCs w:val="24"/>
              </w:rPr>
              <w:t>Skills</w:t>
            </w:r>
          </w:p>
        </w:tc>
        <w:tc>
          <w:tcPr>
            <w:tcW w:w="1714" w:type="pct"/>
          </w:tcPr>
          <w:p w14:paraId="30FC422F" w14:textId="1B07EF8C" w:rsidR="00874E0B" w:rsidRPr="00B97C04" w:rsidRDefault="00874E0B" w:rsidP="009C1026">
            <w:pPr>
              <w:rPr>
                <w:rFonts w:cs="Segoe UI"/>
                <w:sz w:val="24"/>
                <w:szCs w:val="24"/>
              </w:rPr>
            </w:pPr>
            <w:r w:rsidRPr="00B97C04">
              <w:rPr>
                <w:rFonts w:cs="Segoe UI"/>
                <w:sz w:val="24"/>
                <w:szCs w:val="24"/>
              </w:rPr>
              <w:t>205</w:t>
            </w:r>
          </w:p>
        </w:tc>
      </w:tr>
      <w:tr w:rsidR="00874E0B" w:rsidRPr="00B97C04" w14:paraId="717A53F5" w14:textId="77777777" w:rsidTr="00874E0B">
        <w:trPr>
          <w:trHeight w:val="386"/>
        </w:trPr>
        <w:tc>
          <w:tcPr>
            <w:tcW w:w="3286" w:type="pct"/>
          </w:tcPr>
          <w:p w14:paraId="1A80A70F" w14:textId="00156B1F" w:rsidR="00874E0B" w:rsidRPr="00B97C04" w:rsidRDefault="00874E0B" w:rsidP="002E76BA">
            <w:pPr>
              <w:jc w:val="left"/>
              <w:rPr>
                <w:sz w:val="24"/>
                <w:szCs w:val="24"/>
                <w:lang w:eastAsia="en-GB"/>
              </w:rPr>
            </w:pPr>
            <w:r w:rsidRPr="00B97C04">
              <w:rPr>
                <w:rFonts w:cs="Segoe UI"/>
                <w:sz w:val="24"/>
                <w:szCs w:val="24"/>
              </w:rPr>
              <w:t>Different</w:t>
            </w:r>
          </w:p>
        </w:tc>
        <w:tc>
          <w:tcPr>
            <w:tcW w:w="1714" w:type="pct"/>
          </w:tcPr>
          <w:p w14:paraId="225CDC67" w14:textId="2F97BD79" w:rsidR="00874E0B" w:rsidRPr="00B97C04" w:rsidRDefault="00874E0B" w:rsidP="009C1026">
            <w:pPr>
              <w:rPr>
                <w:rFonts w:cs="Segoe UI"/>
                <w:sz w:val="24"/>
                <w:szCs w:val="24"/>
              </w:rPr>
            </w:pPr>
            <w:r w:rsidRPr="00B97C04">
              <w:rPr>
                <w:rFonts w:cs="Segoe UI"/>
                <w:sz w:val="24"/>
                <w:szCs w:val="24"/>
              </w:rPr>
              <w:t>203</w:t>
            </w:r>
          </w:p>
        </w:tc>
      </w:tr>
      <w:tr w:rsidR="00874E0B" w:rsidRPr="00B97C04" w14:paraId="2764D7F3" w14:textId="77777777" w:rsidTr="00874E0B">
        <w:trPr>
          <w:trHeight w:val="335"/>
        </w:trPr>
        <w:tc>
          <w:tcPr>
            <w:tcW w:w="3286" w:type="pct"/>
          </w:tcPr>
          <w:p w14:paraId="1B80E025" w14:textId="375C3618" w:rsidR="00874E0B" w:rsidRPr="00B97C04" w:rsidRDefault="00874E0B" w:rsidP="002E76BA">
            <w:pPr>
              <w:jc w:val="left"/>
              <w:rPr>
                <w:sz w:val="24"/>
                <w:szCs w:val="24"/>
                <w:lang w:eastAsia="en-GB"/>
              </w:rPr>
            </w:pPr>
            <w:r w:rsidRPr="00B97C04">
              <w:rPr>
                <w:rFonts w:cs="Segoe UI"/>
                <w:sz w:val="24"/>
                <w:szCs w:val="24"/>
              </w:rPr>
              <w:t>Peoples</w:t>
            </w:r>
          </w:p>
        </w:tc>
        <w:tc>
          <w:tcPr>
            <w:tcW w:w="1714" w:type="pct"/>
          </w:tcPr>
          <w:p w14:paraId="56EE8671" w14:textId="1F9D6FAC" w:rsidR="00874E0B" w:rsidRPr="00B97C04" w:rsidRDefault="00874E0B" w:rsidP="009C1026">
            <w:pPr>
              <w:rPr>
                <w:rFonts w:cs="Segoe UI"/>
                <w:sz w:val="24"/>
                <w:szCs w:val="24"/>
              </w:rPr>
            </w:pPr>
            <w:r w:rsidRPr="00B97C04">
              <w:rPr>
                <w:rFonts w:cs="Segoe UI"/>
                <w:sz w:val="24"/>
                <w:szCs w:val="24"/>
              </w:rPr>
              <w:t>202</w:t>
            </w:r>
          </w:p>
        </w:tc>
      </w:tr>
      <w:tr w:rsidR="00874E0B" w:rsidRPr="00B97C04" w14:paraId="73187CEF" w14:textId="77777777" w:rsidTr="00874E0B">
        <w:trPr>
          <w:trHeight w:val="386"/>
        </w:trPr>
        <w:tc>
          <w:tcPr>
            <w:tcW w:w="3286" w:type="pct"/>
          </w:tcPr>
          <w:p w14:paraId="035D9929" w14:textId="37BBFF11" w:rsidR="00874E0B" w:rsidRPr="00B97C04" w:rsidRDefault="00874E0B" w:rsidP="002E76BA">
            <w:pPr>
              <w:jc w:val="left"/>
              <w:rPr>
                <w:sz w:val="24"/>
                <w:szCs w:val="24"/>
                <w:lang w:eastAsia="en-GB"/>
              </w:rPr>
            </w:pPr>
            <w:r w:rsidRPr="00B97C04">
              <w:rPr>
                <w:rFonts w:cs="Segoe UI"/>
                <w:sz w:val="24"/>
                <w:szCs w:val="24"/>
              </w:rPr>
              <w:t>Caring</w:t>
            </w:r>
          </w:p>
        </w:tc>
        <w:tc>
          <w:tcPr>
            <w:tcW w:w="1714" w:type="pct"/>
          </w:tcPr>
          <w:p w14:paraId="568FD9D0" w14:textId="61DC858D" w:rsidR="00874E0B" w:rsidRPr="00B97C04" w:rsidRDefault="00874E0B" w:rsidP="009C1026">
            <w:pPr>
              <w:rPr>
                <w:rFonts w:cs="Segoe UI"/>
                <w:sz w:val="24"/>
                <w:szCs w:val="24"/>
              </w:rPr>
            </w:pPr>
            <w:r w:rsidRPr="00B97C04">
              <w:rPr>
                <w:rFonts w:cs="Segoe UI"/>
                <w:sz w:val="24"/>
                <w:szCs w:val="24"/>
              </w:rPr>
              <w:t>196</w:t>
            </w:r>
          </w:p>
        </w:tc>
      </w:tr>
      <w:tr w:rsidR="00874E0B" w:rsidRPr="00B97C04" w14:paraId="56880715" w14:textId="77777777" w:rsidTr="00874E0B">
        <w:trPr>
          <w:trHeight w:val="386"/>
        </w:trPr>
        <w:tc>
          <w:tcPr>
            <w:tcW w:w="3286" w:type="pct"/>
          </w:tcPr>
          <w:p w14:paraId="348B9275" w14:textId="0906605A" w:rsidR="00874E0B" w:rsidRPr="00B97C04" w:rsidRDefault="00874E0B" w:rsidP="002E76BA">
            <w:pPr>
              <w:jc w:val="left"/>
              <w:rPr>
                <w:sz w:val="24"/>
                <w:szCs w:val="24"/>
                <w:lang w:eastAsia="en-GB"/>
              </w:rPr>
            </w:pPr>
            <w:r w:rsidRPr="00B97C04">
              <w:rPr>
                <w:rFonts w:cs="Segoe UI"/>
                <w:sz w:val="24"/>
                <w:szCs w:val="24"/>
              </w:rPr>
              <w:t>Get</w:t>
            </w:r>
          </w:p>
        </w:tc>
        <w:tc>
          <w:tcPr>
            <w:tcW w:w="1714" w:type="pct"/>
          </w:tcPr>
          <w:p w14:paraId="4598180E" w14:textId="1D96E549" w:rsidR="00874E0B" w:rsidRPr="00B97C04" w:rsidRDefault="00874E0B" w:rsidP="009C1026">
            <w:pPr>
              <w:rPr>
                <w:rFonts w:cs="Segoe UI"/>
                <w:sz w:val="24"/>
                <w:szCs w:val="24"/>
              </w:rPr>
            </w:pPr>
            <w:r w:rsidRPr="00B97C04">
              <w:rPr>
                <w:rFonts w:cs="Segoe UI"/>
                <w:sz w:val="24"/>
                <w:szCs w:val="24"/>
              </w:rPr>
              <w:t>190</w:t>
            </w:r>
          </w:p>
        </w:tc>
      </w:tr>
      <w:tr w:rsidR="00874E0B" w:rsidRPr="00B97C04" w14:paraId="71A496F1" w14:textId="77777777" w:rsidTr="00874E0B">
        <w:trPr>
          <w:trHeight w:val="386"/>
        </w:trPr>
        <w:tc>
          <w:tcPr>
            <w:tcW w:w="3286" w:type="pct"/>
          </w:tcPr>
          <w:p w14:paraId="32000B83" w14:textId="40EBC16B" w:rsidR="00874E0B" w:rsidRPr="00B97C04" w:rsidRDefault="00874E0B" w:rsidP="002E76BA">
            <w:pPr>
              <w:jc w:val="left"/>
              <w:rPr>
                <w:sz w:val="24"/>
                <w:szCs w:val="24"/>
                <w:lang w:eastAsia="en-GB"/>
              </w:rPr>
            </w:pPr>
            <w:r w:rsidRPr="00B97C04">
              <w:rPr>
                <w:rFonts w:cs="Segoe UI"/>
                <w:sz w:val="24"/>
                <w:szCs w:val="24"/>
              </w:rPr>
              <w:t>Impact</w:t>
            </w:r>
          </w:p>
        </w:tc>
        <w:tc>
          <w:tcPr>
            <w:tcW w:w="1714" w:type="pct"/>
          </w:tcPr>
          <w:p w14:paraId="0718B45F" w14:textId="73CE573D" w:rsidR="00874E0B" w:rsidRPr="00B97C04" w:rsidRDefault="00874E0B" w:rsidP="009C1026">
            <w:pPr>
              <w:rPr>
                <w:rFonts w:cs="Segoe UI"/>
                <w:sz w:val="24"/>
                <w:szCs w:val="24"/>
              </w:rPr>
            </w:pPr>
            <w:r w:rsidRPr="00B97C04">
              <w:rPr>
                <w:rFonts w:cs="Segoe UI"/>
                <w:sz w:val="24"/>
                <w:szCs w:val="24"/>
              </w:rPr>
              <w:t>188</w:t>
            </w:r>
          </w:p>
        </w:tc>
      </w:tr>
      <w:tr w:rsidR="00874E0B" w:rsidRPr="00B97C04" w14:paraId="4ADB6A77" w14:textId="77777777" w:rsidTr="00874E0B">
        <w:trPr>
          <w:trHeight w:val="386"/>
        </w:trPr>
        <w:tc>
          <w:tcPr>
            <w:tcW w:w="3286" w:type="pct"/>
          </w:tcPr>
          <w:p w14:paraId="2EBDECEE" w14:textId="4088204B" w:rsidR="00874E0B" w:rsidRPr="00B97C04" w:rsidRDefault="00874E0B" w:rsidP="002E76BA">
            <w:pPr>
              <w:jc w:val="left"/>
              <w:rPr>
                <w:sz w:val="24"/>
                <w:szCs w:val="24"/>
                <w:lang w:eastAsia="en-GB"/>
              </w:rPr>
            </w:pPr>
            <w:r w:rsidRPr="00B97C04">
              <w:rPr>
                <w:rFonts w:cs="Segoe UI"/>
                <w:sz w:val="24"/>
                <w:szCs w:val="24"/>
              </w:rPr>
              <w:t>Happy</w:t>
            </w:r>
          </w:p>
        </w:tc>
        <w:tc>
          <w:tcPr>
            <w:tcW w:w="1714" w:type="pct"/>
          </w:tcPr>
          <w:p w14:paraId="6D3EC92E" w14:textId="032F8963" w:rsidR="00874E0B" w:rsidRPr="00B97C04" w:rsidRDefault="00874E0B" w:rsidP="009C1026">
            <w:pPr>
              <w:rPr>
                <w:rFonts w:cs="Segoe UI"/>
                <w:sz w:val="24"/>
                <w:szCs w:val="24"/>
              </w:rPr>
            </w:pPr>
            <w:r w:rsidRPr="00B97C04">
              <w:rPr>
                <w:rFonts w:cs="Segoe UI"/>
                <w:sz w:val="24"/>
                <w:szCs w:val="24"/>
              </w:rPr>
              <w:t>182</w:t>
            </w:r>
          </w:p>
        </w:tc>
      </w:tr>
      <w:tr w:rsidR="00874E0B" w:rsidRPr="00B97C04" w14:paraId="0C2726FC" w14:textId="77777777" w:rsidTr="00874E0B">
        <w:trPr>
          <w:trHeight w:val="386"/>
        </w:trPr>
        <w:tc>
          <w:tcPr>
            <w:tcW w:w="3286" w:type="pct"/>
          </w:tcPr>
          <w:p w14:paraId="4F4762A2" w14:textId="118A8F5B" w:rsidR="00874E0B" w:rsidRPr="00B97C04" w:rsidRDefault="00874E0B" w:rsidP="002E76BA">
            <w:pPr>
              <w:jc w:val="left"/>
              <w:rPr>
                <w:sz w:val="24"/>
                <w:szCs w:val="24"/>
                <w:lang w:eastAsia="en-GB"/>
              </w:rPr>
            </w:pPr>
            <w:r w:rsidRPr="00B97C04">
              <w:rPr>
                <w:rFonts w:cs="Segoe UI"/>
                <w:sz w:val="24"/>
                <w:szCs w:val="24"/>
              </w:rPr>
              <w:t>Children</w:t>
            </w:r>
          </w:p>
        </w:tc>
        <w:tc>
          <w:tcPr>
            <w:tcW w:w="1714" w:type="pct"/>
          </w:tcPr>
          <w:p w14:paraId="27FEBC67" w14:textId="2E3BD79D" w:rsidR="00874E0B" w:rsidRPr="00B97C04" w:rsidRDefault="00874E0B" w:rsidP="009C1026">
            <w:pPr>
              <w:rPr>
                <w:rFonts w:cs="Segoe UI"/>
                <w:sz w:val="24"/>
                <w:szCs w:val="24"/>
              </w:rPr>
            </w:pPr>
            <w:r w:rsidRPr="00B97C04">
              <w:rPr>
                <w:rFonts w:cs="Segoe UI"/>
                <w:sz w:val="24"/>
                <w:szCs w:val="24"/>
              </w:rPr>
              <w:t>178</w:t>
            </w:r>
          </w:p>
        </w:tc>
      </w:tr>
      <w:tr w:rsidR="00874E0B" w:rsidRPr="00B97C04" w14:paraId="4B60D6C2" w14:textId="77777777" w:rsidTr="00874E0B">
        <w:trPr>
          <w:trHeight w:val="386"/>
        </w:trPr>
        <w:tc>
          <w:tcPr>
            <w:tcW w:w="3286" w:type="pct"/>
          </w:tcPr>
          <w:p w14:paraId="61676D4B" w14:textId="20498DA2" w:rsidR="00874E0B" w:rsidRPr="00B97C04" w:rsidRDefault="00874E0B" w:rsidP="002E76BA">
            <w:pPr>
              <w:jc w:val="left"/>
              <w:rPr>
                <w:sz w:val="24"/>
                <w:szCs w:val="24"/>
                <w:lang w:eastAsia="en-GB"/>
              </w:rPr>
            </w:pPr>
            <w:r w:rsidRPr="00B97C04">
              <w:rPr>
                <w:rFonts w:cs="Segoe UI"/>
                <w:sz w:val="24"/>
                <w:szCs w:val="24"/>
              </w:rPr>
              <w:t>Team</w:t>
            </w:r>
          </w:p>
        </w:tc>
        <w:tc>
          <w:tcPr>
            <w:tcW w:w="1714" w:type="pct"/>
          </w:tcPr>
          <w:p w14:paraId="25A35F70" w14:textId="3DE69C4B" w:rsidR="00874E0B" w:rsidRPr="00B97C04" w:rsidRDefault="00874E0B" w:rsidP="009C1026">
            <w:pPr>
              <w:rPr>
                <w:rFonts w:cs="Segoe UI"/>
                <w:sz w:val="24"/>
                <w:szCs w:val="24"/>
              </w:rPr>
            </w:pPr>
            <w:r w:rsidRPr="00B97C04">
              <w:rPr>
                <w:rFonts w:cs="Segoe UI"/>
                <w:sz w:val="24"/>
                <w:szCs w:val="24"/>
              </w:rPr>
              <w:t>170</w:t>
            </w:r>
          </w:p>
        </w:tc>
      </w:tr>
      <w:tr w:rsidR="00874E0B" w:rsidRPr="00B97C04" w14:paraId="45033C19" w14:textId="77777777" w:rsidTr="00874E0B">
        <w:trPr>
          <w:trHeight w:val="386"/>
        </w:trPr>
        <w:tc>
          <w:tcPr>
            <w:tcW w:w="3286" w:type="pct"/>
          </w:tcPr>
          <w:p w14:paraId="5933DDA1" w14:textId="4E9F6DA3" w:rsidR="00874E0B" w:rsidRPr="00B97C04" w:rsidRDefault="00874E0B" w:rsidP="002E76BA">
            <w:pPr>
              <w:jc w:val="left"/>
              <w:rPr>
                <w:sz w:val="24"/>
                <w:szCs w:val="24"/>
                <w:lang w:eastAsia="en-GB"/>
              </w:rPr>
            </w:pPr>
            <w:r w:rsidRPr="00B97C04">
              <w:rPr>
                <w:rFonts w:cs="Segoe UI"/>
                <w:sz w:val="24"/>
                <w:szCs w:val="24"/>
              </w:rPr>
              <w:t>Relationships</w:t>
            </w:r>
          </w:p>
        </w:tc>
        <w:tc>
          <w:tcPr>
            <w:tcW w:w="1714" w:type="pct"/>
          </w:tcPr>
          <w:p w14:paraId="50856242" w14:textId="569EF800" w:rsidR="00874E0B" w:rsidRPr="00B97C04" w:rsidRDefault="00874E0B" w:rsidP="009C1026">
            <w:pPr>
              <w:rPr>
                <w:rFonts w:cs="Segoe UI"/>
                <w:sz w:val="24"/>
                <w:szCs w:val="24"/>
              </w:rPr>
            </w:pPr>
            <w:r w:rsidRPr="00B97C04">
              <w:rPr>
                <w:rFonts w:cs="Segoe UI"/>
                <w:sz w:val="24"/>
                <w:szCs w:val="24"/>
              </w:rPr>
              <w:t>169</w:t>
            </w:r>
          </w:p>
        </w:tc>
      </w:tr>
      <w:tr w:rsidR="00874E0B" w:rsidRPr="00B97C04" w14:paraId="00419F26" w14:textId="77777777" w:rsidTr="00874E0B">
        <w:trPr>
          <w:trHeight w:val="386"/>
        </w:trPr>
        <w:tc>
          <w:tcPr>
            <w:tcW w:w="3286" w:type="pct"/>
          </w:tcPr>
          <w:p w14:paraId="65A84CAE" w14:textId="400E9EAD" w:rsidR="00874E0B" w:rsidRPr="00B97C04" w:rsidRDefault="00874E0B" w:rsidP="002E76BA">
            <w:pPr>
              <w:jc w:val="left"/>
              <w:rPr>
                <w:sz w:val="24"/>
                <w:szCs w:val="24"/>
                <w:lang w:eastAsia="en-GB"/>
              </w:rPr>
            </w:pPr>
            <w:r w:rsidRPr="00B97C04">
              <w:rPr>
                <w:rFonts w:cs="Segoe UI"/>
                <w:sz w:val="24"/>
                <w:szCs w:val="24"/>
              </w:rPr>
              <w:t>Service</w:t>
            </w:r>
          </w:p>
        </w:tc>
        <w:tc>
          <w:tcPr>
            <w:tcW w:w="1714" w:type="pct"/>
          </w:tcPr>
          <w:p w14:paraId="4A16F8AC" w14:textId="6A0D30C3" w:rsidR="00874E0B" w:rsidRPr="00B97C04" w:rsidRDefault="00874E0B" w:rsidP="009C1026">
            <w:pPr>
              <w:rPr>
                <w:rFonts w:cs="Segoe UI"/>
                <w:sz w:val="24"/>
                <w:szCs w:val="24"/>
              </w:rPr>
            </w:pPr>
            <w:r w:rsidRPr="00B97C04">
              <w:rPr>
                <w:rFonts w:cs="Segoe UI"/>
                <w:sz w:val="24"/>
                <w:szCs w:val="24"/>
              </w:rPr>
              <w:t>167</w:t>
            </w:r>
          </w:p>
        </w:tc>
      </w:tr>
      <w:tr w:rsidR="00874E0B" w:rsidRPr="00B97C04" w14:paraId="43CC0EE7" w14:textId="77777777" w:rsidTr="00874E0B">
        <w:trPr>
          <w:trHeight w:val="433"/>
        </w:trPr>
        <w:tc>
          <w:tcPr>
            <w:tcW w:w="3286" w:type="pct"/>
          </w:tcPr>
          <w:p w14:paraId="361AB2FE" w14:textId="2F0F4CA6" w:rsidR="00874E0B" w:rsidRPr="00B97C04" w:rsidRDefault="00874E0B" w:rsidP="002E76BA">
            <w:pPr>
              <w:jc w:val="left"/>
              <w:rPr>
                <w:sz w:val="24"/>
                <w:szCs w:val="24"/>
                <w:lang w:eastAsia="en-GB"/>
              </w:rPr>
            </w:pPr>
            <w:r w:rsidRPr="00B97C04">
              <w:rPr>
                <w:rFonts w:cs="Segoe UI"/>
                <w:sz w:val="24"/>
                <w:szCs w:val="24"/>
              </w:rPr>
              <w:t>Meeting</w:t>
            </w:r>
          </w:p>
        </w:tc>
        <w:tc>
          <w:tcPr>
            <w:tcW w:w="1714" w:type="pct"/>
          </w:tcPr>
          <w:p w14:paraId="04C93810" w14:textId="19446AC4" w:rsidR="00874E0B" w:rsidRPr="00B97C04" w:rsidRDefault="00874E0B" w:rsidP="009C1026">
            <w:pPr>
              <w:rPr>
                <w:rFonts w:cs="Segoe UI"/>
                <w:sz w:val="24"/>
                <w:szCs w:val="24"/>
              </w:rPr>
            </w:pPr>
            <w:r w:rsidRPr="00B97C04">
              <w:rPr>
                <w:rFonts w:cs="Segoe UI"/>
                <w:sz w:val="24"/>
                <w:szCs w:val="24"/>
              </w:rPr>
              <w:t>160</w:t>
            </w:r>
          </w:p>
        </w:tc>
      </w:tr>
      <w:tr w:rsidR="00874E0B" w:rsidRPr="00B97C04" w14:paraId="01335964" w14:textId="77777777" w:rsidTr="00874E0B">
        <w:trPr>
          <w:trHeight w:val="386"/>
        </w:trPr>
        <w:tc>
          <w:tcPr>
            <w:tcW w:w="3286" w:type="pct"/>
          </w:tcPr>
          <w:p w14:paraId="77635D40" w14:textId="022E6A61" w:rsidR="00874E0B" w:rsidRPr="00B97C04" w:rsidRDefault="00874E0B" w:rsidP="002E76BA">
            <w:pPr>
              <w:jc w:val="left"/>
              <w:rPr>
                <w:sz w:val="24"/>
                <w:szCs w:val="24"/>
                <w:lang w:eastAsia="en-GB"/>
              </w:rPr>
            </w:pPr>
            <w:r w:rsidRPr="00B97C04">
              <w:rPr>
                <w:rFonts w:cs="Segoe UI"/>
                <w:sz w:val="24"/>
                <w:szCs w:val="24"/>
              </w:rPr>
              <w:t>Better</w:t>
            </w:r>
          </w:p>
        </w:tc>
        <w:tc>
          <w:tcPr>
            <w:tcW w:w="1714" w:type="pct"/>
          </w:tcPr>
          <w:p w14:paraId="73EAA34C" w14:textId="6F0D6F23" w:rsidR="00874E0B" w:rsidRPr="00B97C04" w:rsidRDefault="00874E0B" w:rsidP="009C1026">
            <w:pPr>
              <w:rPr>
                <w:rFonts w:cs="Segoe UI"/>
                <w:sz w:val="24"/>
                <w:szCs w:val="24"/>
              </w:rPr>
            </w:pPr>
            <w:r w:rsidRPr="00B97C04">
              <w:rPr>
                <w:rFonts w:cs="Segoe UI"/>
                <w:sz w:val="24"/>
                <w:szCs w:val="24"/>
              </w:rPr>
              <w:t>158</w:t>
            </w:r>
          </w:p>
        </w:tc>
      </w:tr>
      <w:tr w:rsidR="00874E0B" w:rsidRPr="00B97C04" w14:paraId="18F8E5DE" w14:textId="77777777" w:rsidTr="00874E0B">
        <w:trPr>
          <w:trHeight w:val="386"/>
        </w:trPr>
        <w:tc>
          <w:tcPr>
            <w:tcW w:w="3286" w:type="pct"/>
          </w:tcPr>
          <w:p w14:paraId="5A7AF0AD" w14:textId="0DB9DA67" w:rsidR="00874E0B" w:rsidRPr="00B97C04" w:rsidRDefault="00874E0B" w:rsidP="002E76BA">
            <w:pPr>
              <w:jc w:val="left"/>
              <w:rPr>
                <w:sz w:val="24"/>
                <w:szCs w:val="24"/>
                <w:lang w:eastAsia="en-GB"/>
              </w:rPr>
            </w:pPr>
            <w:r w:rsidRPr="00B97C04">
              <w:rPr>
                <w:rFonts w:cs="Segoe UI"/>
                <w:sz w:val="24"/>
                <w:szCs w:val="24"/>
              </w:rPr>
              <w:t>Independence</w:t>
            </w:r>
          </w:p>
        </w:tc>
        <w:tc>
          <w:tcPr>
            <w:tcW w:w="1714" w:type="pct"/>
          </w:tcPr>
          <w:p w14:paraId="00187FC3" w14:textId="497B5541" w:rsidR="00874E0B" w:rsidRPr="00B97C04" w:rsidRDefault="00874E0B" w:rsidP="009C1026">
            <w:pPr>
              <w:rPr>
                <w:rFonts w:cs="Segoe UI"/>
                <w:sz w:val="24"/>
                <w:szCs w:val="24"/>
              </w:rPr>
            </w:pPr>
            <w:r w:rsidRPr="00B97C04">
              <w:rPr>
                <w:rFonts w:cs="Segoe UI"/>
                <w:sz w:val="24"/>
                <w:szCs w:val="24"/>
              </w:rPr>
              <w:t>156</w:t>
            </w:r>
          </w:p>
        </w:tc>
      </w:tr>
      <w:tr w:rsidR="00874E0B" w:rsidRPr="00B97C04" w14:paraId="050CDEBD" w14:textId="77777777" w:rsidTr="00874E0B">
        <w:trPr>
          <w:trHeight w:val="386"/>
        </w:trPr>
        <w:tc>
          <w:tcPr>
            <w:tcW w:w="3286" w:type="pct"/>
          </w:tcPr>
          <w:p w14:paraId="7C435BB0" w14:textId="44B08298" w:rsidR="00874E0B" w:rsidRPr="00B97C04" w:rsidRDefault="00874E0B" w:rsidP="002E76BA">
            <w:pPr>
              <w:jc w:val="left"/>
              <w:rPr>
                <w:sz w:val="24"/>
                <w:szCs w:val="24"/>
                <w:lang w:eastAsia="en-GB"/>
              </w:rPr>
            </w:pPr>
            <w:r w:rsidRPr="00B97C04">
              <w:rPr>
                <w:rFonts w:cs="Segoe UI"/>
                <w:sz w:val="24"/>
                <w:szCs w:val="24"/>
              </w:rPr>
              <w:t>New</w:t>
            </w:r>
          </w:p>
        </w:tc>
        <w:tc>
          <w:tcPr>
            <w:tcW w:w="1714" w:type="pct"/>
          </w:tcPr>
          <w:p w14:paraId="04BC11B3" w14:textId="787CA376" w:rsidR="00874E0B" w:rsidRPr="00B97C04" w:rsidRDefault="00874E0B" w:rsidP="009C1026">
            <w:pPr>
              <w:rPr>
                <w:rFonts w:cs="Segoe UI"/>
                <w:sz w:val="24"/>
                <w:szCs w:val="24"/>
              </w:rPr>
            </w:pPr>
            <w:r w:rsidRPr="00B97C04">
              <w:rPr>
                <w:rFonts w:cs="Segoe UI"/>
                <w:sz w:val="24"/>
                <w:szCs w:val="24"/>
              </w:rPr>
              <w:t>155</w:t>
            </w:r>
          </w:p>
        </w:tc>
      </w:tr>
      <w:tr w:rsidR="00874E0B" w:rsidRPr="00B97C04" w14:paraId="5026249D" w14:textId="77777777" w:rsidTr="00874E0B">
        <w:trPr>
          <w:trHeight w:val="386"/>
        </w:trPr>
        <w:tc>
          <w:tcPr>
            <w:tcW w:w="3286" w:type="pct"/>
          </w:tcPr>
          <w:p w14:paraId="3F2B7316" w14:textId="000322C5" w:rsidR="00874E0B" w:rsidRPr="00B97C04" w:rsidRDefault="00874E0B" w:rsidP="002E76BA">
            <w:pPr>
              <w:jc w:val="left"/>
              <w:rPr>
                <w:sz w:val="24"/>
                <w:szCs w:val="24"/>
                <w:lang w:eastAsia="en-GB"/>
              </w:rPr>
            </w:pPr>
            <w:r w:rsidRPr="00B97C04">
              <w:rPr>
                <w:rFonts w:cs="Segoe UI"/>
                <w:sz w:val="24"/>
                <w:szCs w:val="24"/>
              </w:rPr>
              <w:t>Residents</w:t>
            </w:r>
          </w:p>
        </w:tc>
        <w:tc>
          <w:tcPr>
            <w:tcW w:w="1714" w:type="pct"/>
          </w:tcPr>
          <w:p w14:paraId="0A78F0DD" w14:textId="2884061C" w:rsidR="00874E0B" w:rsidRPr="00B97C04" w:rsidRDefault="00874E0B" w:rsidP="009C1026">
            <w:pPr>
              <w:rPr>
                <w:rFonts w:cs="Segoe UI"/>
                <w:sz w:val="24"/>
                <w:szCs w:val="24"/>
              </w:rPr>
            </w:pPr>
            <w:r w:rsidRPr="00B97C04">
              <w:rPr>
                <w:rFonts w:cs="Segoe UI"/>
                <w:sz w:val="24"/>
                <w:szCs w:val="24"/>
              </w:rPr>
              <w:t>155</w:t>
            </w:r>
          </w:p>
        </w:tc>
      </w:tr>
      <w:tr w:rsidR="00874E0B" w:rsidRPr="00B97C04" w14:paraId="72595735" w14:textId="77777777" w:rsidTr="00874E0B">
        <w:trPr>
          <w:trHeight w:val="386"/>
        </w:trPr>
        <w:tc>
          <w:tcPr>
            <w:tcW w:w="3286" w:type="pct"/>
            <w:tcBorders>
              <w:bottom w:val="single" w:sz="4" w:space="0" w:color="auto"/>
            </w:tcBorders>
          </w:tcPr>
          <w:p w14:paraId="4EE22B89" w14:textId="6C2358EC" w:rsidR="00874E0B" w:rsidRPr="00B97C04" w:rsidRDefault="00874E0B" w:rsidP="002E76BA">
            <w:pPr>
              <w:jc w:val="left"/>
              <w:rPr>
                <w:sz w:val="24"/>
                <w:szCs w:val="24"/>
                <w:lang w:eastAsia="en-GB"/>
              </w:rPr>
            </w:pPr>
            <w:r w:rsidRPr="00B97C04">
              <w:rPr>
                <w:rFonts w:cs="Segoe UI"/>
                <w:sz w:val="24"/>
                <w:szCs w:val="24"/>
              </w:rPr>
              <w:t>Meaningful</w:t>
            </w:r>
          </w:p>
        </w:tc>
        <w:tc>
          <w:tcPr>
            <w:tcW w:w="1714" w:type="pct"/>
            <w:tcBorders>
              <w:bottom w:val="single" w:sz="4" w:space="0" w:color="auto"/>
            </w:tcBorders>
          </w:tcPr>
          <w:p w14:paraId="1985869B" w14:textId="29398594" w:rsidR="00874E0B" w:rsidRPr="00B97C04" w:rsidRDefault="00874E0B" w:rsidP="009C1026">
            <w:pPr>
              <w:rPr>
                <w:rFonts w:cs="Segoe UI"/>
                <w:sz w:val="24"/>
                <w:szCs w:val="24"/>
              </w:rPr>
            </w:pPr>
            <w:r w:rsidRPr="00B97C04">
              <w:rPr>
                <w:rFonts w:cs="Segoe UI"/>
                <w:sz w:val="24"/>
                <w:szCs w:val="24"/>
              </w:rPr>
              <w:t>146</w:t>
            </w:r>
          </w:p>
        </w:tc>
      </w:tr>
    </w:tbl>
    <w:p w14:paraId="4834B94B" w14:textId="77777777" w:rsidR="00947C51" w:rsidRPr="00B97C04" w:rsidRDefault="00947C51"/>
    <w:p w14:paraId="0C6F78A2" w14:textId="77777777" w:rsidR="00F476BC" w:rsidRPr="00B97C04" w:rsidRDefault="00F476BC"/>
    <w:p w14:paraId="09C1C936" w14:textId="77777777" w:rsidR="00F476BC" w:rsidRPr="00B97C04" w:rsidRDefault="00F476BC"/>
    <w:p w14:paraId="39ECF326" w14:textId="77777777" w:rsidR="00F476BC" w:rsidRPr="00B97C04" w:rsidRDefault="00F476BC"/>
    <w:p w14:paraId="68CD976C" w14:textId="77777777" w:rsidR="00F476BC" w:rsidRPr="00B97C04" w:rsidRDefault="00F476BC"/>
    <w:p w14:paraId="76F63306" w14:textId="77777777" w:rsidR="002E76BA" w:rsidRPr="00B97C04" w:rsidRDefault="002E76BA"/>
    <w:p w14:paraId="2C59E110" w14:textId="77777777" w:rsidR="002E76BA" w:rsidRPr="00B97C04" w:rsidRDefault="002E76BA"/>
    <w:p w14:paraId="3A4B7B6F" w14:textId="3BA4A1B4" w:rsidR="008667DF" w:rsidRPr="00B97C04" w:rsidRDefault="00A21F8C">
      <w:r w:rsidRPr="00B97C04">
        <w:lastRenderedPageBreak/>
        <w:t xml:space="preserve">Table A2: </w:t>
      </w:r>
      <w:r w:rsidR="002E76BA" w:rsidRPr="00B97C04">
        <w:t>Top 50 negative words</w:t>
      </w:r>
    </w:p>
    <w:tbl>
      <w:tblPr>
        <w:tblW w:w="5000" w:type="pct"/>
        <w:tblCellMar>
          <w:left w:w="30" w:type="dxa"/>
          <w:right w:w="30" w:type="dxa"/>
        </w:tblCellMar>
        <w:tblLook w:val="0000" w:firstRow="0" w:lastRow="0" w:firstColumn="0" w:lastColumn="0" w:noHBand="0" w:noVBand="0"/>
      </w:tblPr>
      <w:tblGrid>
        <w:gridCol w:w="5439"/>
        <w:gridCol w:w="3587"/>
      </w:tblGrid>
      <w:tr w:rsidR="00EE78D0" w:rsidRPr="00B97C04" w14:paraId="61543890" w14:textId="77777777" w:rsidTr="00EE78D0">
        <w:trPr>
          <w:trHeight w:val="386"/>
        </w:trPr>
        <w:tc>
          <w:tcPr>
            <w:tcW w:w="3013" w:type="pct"/>
            <w:shd w:val="clear" w:color="auto" w:fill="247C86"/>
            <w:vAlign w:val="center"/>
          </w:tcPr>
          <w:p w14:paraId="1331ED13" w14:textId="2962EFD2" w:rsidR="00EE78D0" w:rsidRPr="00B97C04" w:rsidRDefault="00EE78D0" w:rsidP="002E76BA">
            <w:pPr>
              <w:jc w:val="center"/>
              <w:rPr>
                <w:rFonts w:cs="Segoe UI"/>
                <w:b/>
                <w:bCs/>
                <w:color w:val="FFFFFF" w:themeColor="background1"/>
                <w:kern w:val="0"/>
              </w:rPr>
            </w:pPr>
            <w:r w:rsidRPr="00B97C04">
              <w:rPr>
                <w:rFonts w:cs="Segoe UI"/>
                <w:b/>
                <w:bCs/>
                <w:color w:val="FFFFFF" w:themeColor="background1"/>
              </w:rPr>
              <w:t>Word</w:t>
            </w:r>
          </w:p>
        </w:tc>
        <w:tc>
          <w:tcPr>
            <w:tcW w:w="1987" w:type="pct"/>
            <w:shd w:val="clear" w:color="auto" w:fill="247C86"/>
            <w:vAlign w:val="center"/>
          </w:tcPr>
          <w:p w14:paraId="7D60A453" w14:textId="53970B94" w:rsidR="00EE78D0" w:rsidRPr="00B97C04" w:rsidRDefault="00EE78D0" w:rsidP="00EC3C0A">
            <w:pPr>
              <w:jc w:val="center"/>
              <w:rPr>
                <w:rFonts w:cs="Segoe UI"/>
                <w:b/>
                <w:bCs/>
                <w:color w:val="FFFFFF" w:themeColor="background1"/>
                <w:kern w:val="0"/>
              </w:rPr>
            </w:pPr>
            <w:r w:rsidRPr="00B97C04">
              <w:rPr>
                <w:rFonts w:cs="Segoe UI"/>
                <w:b/>
                <w:bCs/>
                <w:color w:val="FFFFFF" w:themeColor="background1"/>
              </w:rPr>
              <w:t>Count</w:t>
            </w:r>
          </w:p>
        </w:tc>
      </w:tr>
      <w:tr w:rsidR="00EE78D0" w:rsidRPr="00B97C04" w14:paraId="433A6BAB" w14:textId="77777777" w:rsidTr="00EE78D0">
        <w:trPr>
          <w:trHeight w:val="386"/>
        </w:trPr>
        <w:tc>
          <w:tcPr>
            <w:tcW w:w="3013" w:type="pct"/>
          </w:tcPr>
          <w:p w14:paraId="4C7A771D" w14:textId="4C1B4848" w:rsidR="00EE78D0" w:rsidRPr="00B97C04" w:rsidRDefault="00EE78D0" w:rsidP="002E76BA">
            <w:pPr>
              <w:spacing w:after="120" w:line="240" w:lineRule="auto"/>
              <w:rPr>
                <w:rFonts w:cs="Segoe UI"/>
                <w:color w:val="000000"/>
                <w:kern w:val="0"/>
              </w:rPr>
            </w:pPr>
            <w:r w:rsidRPr="00B97C04">
              <w:rPr>
                <w:rFonts w:cs="Segoe UI"/>
              </w:rPr>
              <w:t>Pay</w:t>
            </w:r>
          </w:p>
        </w:tc>
        <w:tc>
          <w:tcPr>
            <w:tcW w:w="1987" w:type="pct"/>
          </w:tcPr>
          <w:p w14:paraId="3F2D1200" w14:textId="4EAEE81A" w:rsidR="00EE78D0" w:rsidRPr="00B97C04" w:rsidRDefault="00EE78D0" w:rsidP="002E76BA">
            <w:pPr>
              <w:spacing w:after="120" w:line="240" w:lineRule="auto"/>
              <w:jc w:val="center"/>
              <w:rPr>
                <w:rFonts w:cs="Segoe UI"/>
                <w:color w:val="000000"/>
                <w:kern w:val="0"/>
              </w:rPr>
            </w:pPr>
            <w:r w:rsidRPr="00B97C04">
              <w:rPr>
                <w:rFonts w:cs="Segoe UI"/>
              </w:rPr>
              <w:t>1863</w:t>
            </w:r>
          </w:p>
        </w:tc>
      </w:tr>
      <w:tr w:rsidR="00EE78D0" w:rsidRPr="00B97C04" w14:paraId="1999BF6A" w14:textId="77777777" w:rsidTr="00EE78D0">
        <w:trPr>
          <w:trHeight w:val="386"/>
        </w:trPr>
        <w:tc>
          <w:tcPr>
            <w:tcW w:w="3013" w:type="pct"/>
            <w:tcBorders>
              <w:left w:val="single" w:sz="6" w:space="0" w:color="FFFFFF"/>
              <w:bottom w:val="single" w:sz="6" w:space="0" w:color="FFFFFF"/>
              <w:right w:val="single" w:sz="6" w:space="0" w:color="FFFFFF"/>
            </w:tcBorders>
            <w:shd w:val="solid" w:color="FFFFFF" w:fill="auto"/>
          </w:tcPr>
          <w:p w14:paraId="334161F4" w14:textId="12B9E55F" w:rsidR="00EE78D0" w:rsidRPr="00B97C04" w:rsidRDefault="00EE78D0" w:rsidP="002E76BA">
            <w:pPr>
              <w:spacing w:after="120" w:line="240" w:lineRule="auto"/>
              <w:rPr>
                <w:rFonts w:cs="Segoe UI"/>
                <w:color w:val="000000"/>
                <w:kern w:val="0"/>
              </w:rPr>
            </w:pPr>
            <w:r w:rsidRPr="00B97C04">
              <w:rPr>
                <w:rFonts w:cs="Segoe UI"/>
              </w:rPr>
              <w:t>Work</w:t>
            </w:r>
          </w:p>
        </w:tc>
        <w:tc>
          <w:tcPr>
            <w:tcW w:w="1987" w:type="pct"/>
            <w:tcBorders>
              <w:left w:val="single" w:sz="6" w:space="0" w:color="FFFFFF"/>
              <w:bottom w:val="single" w:sz="6" w:space="0" w:color="FFFFFF"/>
              <w:right w:val="single" w:sz="6" w:space="0" w:color="FFFFFF"/>
            </w:tcBorders>
            <w:shd w:val="solid" w:color="FFFFFF" w:fill="auto"/>
          </w:tcPr>
          <w:p w14:paraId="315CA6E7" w14:textId="4AB3FC18" w:rsidR="00EE78D0" w:rsidRPr="00B97C04" w:rsidRDefault="00EE78D0" w:rsidP="002E76BA">
            <w:pPr>
              <w:spacing w:after="120" w:line="240" w:lineRule="auto"/>
              <w:jc w:val="center"/>
              <w:rPr>
                <w:rFonts w:cs="Segoe UI"/>
                <w:color w:val="000000"/>
                <w:kern w:val="0"/>
              </w:rPr>
            </w:pPr>
            <w:r w:rsidRPr="00B97C04">
              <w:rPr>
                <w:rFonts w:cs="Segoe UI"/>
              </w:rPr>
              <w:t>1166</w:t>
            </w:r>
          </w:p>
        </w:tc>
      </w:tr>
      <w:tr w:rsidR="00EE78D0" w:rsidRPr="00B97C04" w14:paraId="2B3C94C7" w14:textId="77777777" w:rsidTr="00EE78D0">
        <w:trPr>
          <w:trHeight w:val="386"/>
        </w:trPr>
        <w:tc>
          <w:tcPr>
            <w:tcW w:w="3013" w:type="pct"/>
            <w:tcBorders>
              <w:top w:val="single" w:sz="6" w:space="0" w:color="FFFFFF"/>
              <w:left w:val="single" w:sz="6" w:space="0" w:color="FFFFFF"/>
              <w:bottom w:val="single" w:sz="6" w:space="0" w:color="FFFFFF"/>
              <w:right w:val="single" w:sz="6" w:space="0" w:color="FFFFFF"/>
            </w:tcBorders>
          </w:tcPr>
          <w:p w14:paraId="3A50FB02" w14:textId="42A6229F" w:rsidR="00EE78D0" w:rsidRPr="00B97C04" w:rsidRDefault="00EE78D0" w:rsidP="002E76BA">
            <w:pPr>
              <w:spacing w:after="120" w:line="240" w:lineRule="auto"/>
              <w:rPr>
                <w:rFonts w:cs="Segoe UI"/>
                <w:color w:val="000000"/>
                <w:kern w:val="0"/>
              </w:rPr>
            </w:pPr>
            <w:r w:rsidRPr="00B97C04">
              <w:rPr>
                <w:rFonts w:cs="Segoe UI"/>
              </w:rPr>
              <w:t>Hours</w:t>
            </w:r>
          </w:p>
        </w:tc>
        <w:tc>
          <w:tcPr>
            <w:tcW w:w="1987" w:type="pct"/>
            <w:tcBorders>
              <w:top w:val="single" w:sz="6" w:space="0" w:color="FFFFFF"/>
              <w:left w:val="single" w:sz="6" w:space="0" w:color="FFFFFF"/>
              <w:bottom w:val="single" w:sz="6" w:space="0" w:color="FFFFFF"/>
              <w:right w:val="single" w:sz="6" w:space="0" w:color="FFFFFF"/>
            </w:tcBorders>
          </w:tcPr>
          <w:p w14:paraId="38AB41C8" w14:textId="24836000" w:rsidR="00EE78D0" w:rsidRPr="00B97C04" w:rsidRDefault="00EE78D0" w:rsidP="002E76BA">
            <w:pPr>
              <w:spacing w:after="120" w:line="240" w:lineRule="auto"/>
              <w:jc w:val="center"/>
              <w:rPr>
                <w:rFonts w:cs="Segoe UI"/>
                <w:color w:val="000000"/>
                <w:kern w:val="0"/>
              </w:rPr>
            </w:pPr>
            <w:r w:rsidRPr="00B97C04">
              <w:rPr>
                <w:rFonts w:cs="Segoe UI"/>
              </w:rPr>
              <w:t>1108</w:t>
            </w:r>
          </w:p>
        </w:tc>
      </w:tr>
      <w:tr w:rsidR="00EE78D0" w:rsidRPr="00B97C04" w14:paraId="32B01757" w14:textId="77777777" w:rsidTr="00EE78D0">
        <w:trPr>
          <w:trHeight w:val="386"/>
        </w:trPr>
        <w:tc>
          <w:tcPr>
            <w:tcW w:w="3013" w:type="pct"/>
            <w:tcBorders>
              <w:top w:val="single" w:sz="6" w:space="0" w:color="FFFFFF"/>
              <w:left w:val="single" w:sz="6" w:space="0" w:color="FFFFFF"/>
              <w:bottom w:val="single" w:sz="6" w:space="0" w:color="FFFFFF"/>
              <w:right w:val="single" w:sz="6" w:space="0" w:color="FFFFFF"/>
            </w:tcBorders>
            <w:shd w:val="solid" w:color="FFFFFF" w:fill="auto"/>
          </w:tcPr>
          <w:p w14:paraId="4E245D06" w14:textId="44280B24" w:rsidR="00EE78D0" w:rsidRPr="00B97C04" w:rsidRDefault="00EE78D0" w:rsidP="002E76BA">
            <w:pPr>
              <w:spacing w:after="120" w:line="240" w:lineRule="auto"/>
              <w:rPr>
                <w:rFonts w:cs="Segoe UI"/>
                <w:color w:val="000000"/>
                <w:kern w:val="0"/>
              </w:rPr>
            </w:pPr>
            <w:r w:rsidRPr="00B97C04">
              <w:rPr>
                <w:rFonts w:cs="Segoe UI"/>
              </w:rPr>
              <w:t>Low</w:t>
            </w:r>
          </w:p>
        </w:tc>
        <w:tc>
          <w:tcPr>
            <w:tcW w:w="1987" w:type="pct"/>
            <w:tcBorders>
              <w:top w:val="single" w:sz="6" w:space="0" w:color="FFFFFF"/>
              <w:left w:val="single" w:sz="6" w:space="0" w:color="FFFFFF"/>
              <w:bottom w:val="single" w:sz="6" w:space="0" w:color="FFFFFF"/>
              <w:right w:val="single" w:sz="6" w:space="0" w:color="FFFFFF"/>
            </w:tcBorders>
            <w:shd w:val="solid" w:color="FFFFFF" w:fill="auto"/>
          </w:tcPr>
          <w:p w14:paraId="12743774" w14:textId="4698FE9A" w:rsidR="00EE78D0" w:rsidRPr="00B97C04" w:rsidRDefault="00EE78D0" w:rsidP="002E76BA">
            <w:pPr>
              <w:spacing w:after="120" w:line="240" w:lineRule="auto"/>
              <w:jc w:val="center"/>
              <w:rPr>
                <w:rFonts w:cs="Segoe UI"/>
                <w:color w:val="000000"/>
                <w:kern w:val="0"/>
              </w:rPr>
            </w:pPr>
            <w:r w:rsidRPr="00B97C04">
              <w:rPr>
                <w:rFonts w:cs="Segoe UI"/>
              </w:rPr>
              <w:t>912</w:t>
            </w:r>
          </w:p>
        </w:tc>
      </w:tr>
      <w:tr w:rsidR="00EE78D0" w:rsidRPr="00B97C04" w14:paraId="3AFFAE5D" w14:textId="77777777" w:rsidTr="00EE78D0">
        <w:trPr>
          <w:trHeight w:val="386"/>
        </w:trPr>
        <w:tc>
          <w:tcPr>
            <w:tcW w:w="3013" w:type="pct"/>
            <w:tcBorders>
              <w:top w:val="single" w:sz="6" w:space="0" w:color="FFFFFF"/>
              <w:left w:val="single" w:sz="6" w:space="0" w:color="FFFFFF"/>
              <w:bottom w:val="single" w:sz="6" w:space="0" w:color="FFFFFF"/>
              <w:right w:val="single" w:sz="6" w:space="0" w:color="FFFFFF"/>
            </w:tcBorders>
          </w:tcPr>
          <w:p w14:paraId="287C342E" w14:textId="6CEAC52E" w:rsidR="00EE78D0" w:rsidRPr="00B97C04" w:rsidRDefault="00EE78D0" w:rsidP="002E76BA">
            <w:pPr>
              <w:spacing w:after="120" w:line="240" w:lineRule="auto"/>
              <w:rPr>
                <w:rFonts w:cs="Segoe UI"/>
                <w:color w:val="000000"/>
                <w:kern w:val="0"/>
              </w:rPr>
            </w:pPr>
            <w:r w:rsidRPr="00B97C04">
              <w:rPr>
                <w:rFonts w:cs="Segoe UI"/>
              </w:rPr>
              <w:t>Staff</w:t>
            </w:r>
          </w:p>
        </w:tc>
        <w:tc>
          <w:tcPr>
            <w:tcW w:w="1987" w:type="pct"/>
            <w:tcBorders>
              <w:top w:val="single" w:sz="6" w:space="0" w:color="FFFFFF"/>
              <w:left w:val="single" w:sz="6" w:space="0" w:color="FFFFFF"/>
              <w:bottom w:val="single" w:sz="6" w:space="0" w:color="FFFFFF"/>
              <w:right w:val="single" w:sz="6" w:space="0" w:color="FFFFFF"/>
            </w:tcBorders>
          </w:tcPr>
          <w:p w14:paraId="26DB135D" w14:textId="4CDB6668" w:rsidR="00EE78D0" w:rsidRPr="00B97C04" w:rsidRDefault="00EE78D0" w:rsidP="002E76BA">
            <w:pPr>
              <w:spacing w:after="120" w:line="240" w:lineRule="auto"/>
              <w:jc w:val="center"/>
              <w:rPr>
                <w:rFonts w:cs="Segoe UI"/>
                <w:color w:val="000000"/>
                <w:kern w:val="0"/>
              </w:rPr>
            </w:pPr>
            <w:r w:rsidRPr="00B97C04">
              <w:rPr>
                <w:rFonts w:cs="Segoe UI"/>
              </w:rPr>
              <w:t>880</w:t>
            </w:r>
          </w:p>
        </w:tc>
      </w:tr>
      <w:tr w:rsidR="00EE78D0" w:rsidRPr="00B97C04" w14:paraId="7628BBA3" w14:textId="77777777" w:rsidTr="00EE78D0">
        <w:trPr>
          <w:trHeight w:val="386"/>
        </w:trPr>
        <w:tc>
          <w:tcPr>
            <w:tcW w:w="3013" w:type="pct"/>
            <w:tcBorders>
              <w:top w:val="single" w:sz="6" w:space="0" w:color="FFFFFF"/>
              <w:left w:val="single" w:sz="6" w:space="0" w:color="FFFFFF"/>
              <w:bottom w:val="single" w:sz="6" w:space="0" w:color="FFFFFF"/>
              <w:right w:val="single" w:sz="6" w:space="0" w:color="FFFFFF"/>
            </w:tcBorders>
            <w:shd w:val="solid" w:color="FFFFFF" w:fill="auto"/>
          </w:tcPr>
          <w:p w14:paraId="7DD0EC37" w14:textId="3760AB42" w:rsidR="00EE78D0" w:rsidRPr="00B97C04" w:rsidRDefault="00EE78D0" w:rsidP="002E76BA">
            <w:pPr>
              <w:spacing w:after="120" w:line="240" w:lineRule="auto"/>
              <w:rPr>
                <w:rFonts w:cs="Segoe UI"/>
                <w:color w:val="000000"/>
                <w:kern w:val="0"/>
              </w:rPr>
            </w:pPr>
            <w:r w:rsidRPr="00B97C04">
              <w:rPr>
                <w:rFonts w:cs="Segoe UI"/>
              </w:rPr>
              <w:t>Care</w:t>
            </w:r>
          </w:p>
        </w:tc>
        <w:tc>
          <w:tcPr>
            <w:tcW w:w="1987" w:type="pct"/>
            <w:tcBorders>
              <w:top w:val="single" w:sz="6" w:space="0" w:color="FFFFFF"/>
              <w:left w:val="single" w:sz="6" w:space="0" w:color="FFFFFF"/>
              <w:bottom w:val="single" w:sz="6" w:space="0" w:color="FFFFFF"/>
              <w:right w:val="single" w:sz="6" w:space="0" w:color="FFFFFF"/>
            </w:tcBorders>
            <w:shd w:val="solid" w:color="FFFFFF" w:fill="auto"/>
          </w:tcPr>
          <w:p w14:paraId="32C93FE5" w14:textId="767BE6B1" w:rsidR="00EE78D0" w:rsidRPr="00B97C04" w:rsidRDefault="00EE78D0" w:rsidP="002E76BA">
            <w:pPr>
              <w:spacing w:after="120" w:line="240" w:lineRule="auto"/>
              <w:jc w:val="center"/>
              <w:rPr>
                <w:rFonts w:cs="Segoe UI"/>
                <w:color w:val="000000"/>
                <w:kern w:val="0"/>
              </w:rPr>
            </w:pPr>
            <w:r w:rsidRPr="00B97C04">
              <w:rPr>
                <w:rFonts w:cs="Segoe UI"/>
              </w:rPr>
              <w:t>879</w:t>
            </w:r>
          </w:p>
        </w:tc>
      </w:tr>
      <w:tr w:rsidR="00EE78D0" w:rsidRPr="00B97C04" w14:paraId="18BF2715" w14:textId="77777777" w:rsidTr="00EE78D0">
        <w:trPr>
          <w:trHeight w:val="386"/>
        </w:trPr>
        <w:tc>
          <w:tcPr>
            <w:tcW w:w="3013" w:type="pct"/>
            <w:tcBorders>
              <w:top w:val="single" w:sz="6" w:space="0" w:color="FFFFFF"/>
              <w:left w:val="single" w:sz="6" w:space="0" w:color="FFFFFF"/>
              <w:bottom w:val="single" w:sz="6" w:space="0" w:color="FFFFFF"/>
              <w:right w:val="single" w:sz="6" w:space="0" w:color="FFFFFF"/>
            </w:tcBorders>
          </w:tcPr>
          <w:p w14:paraId="13B34E2F" w14:textId="3D2F974D" w:rsidR="00EE78D0" w:rsidRPr="00B97C04" w:rsidRDefault="00EE78D0" w:rsidP="002E76BA">
            <w:pPr>
              <w:spacing w:after="120" w:line="240" w:lineRule="auto"/>
              <w:rPr>
                <w:rFonts w:cs="Segoe UI"/>
                <w:color w:val="000000"/>
                <w:kern w:val="0"/>
              </w:rPr>
            </w:pPr>
            <w:r w:rsidRPr="00B97C04">
              <w:rPr>
                <w:rFonts w:cs="Segoe UI"/>
              </w:rPr>
              <w:t>Long</w:t>
            </w:r>
          </w:p>
        </w:tc>
        <w:tc>
          <w:tcPr>
            <w:tcW w:w="1987" w:type="pct"/>
            <w:tcBorders>
              <w:top w:val="single" w:sz="6" w:space="0" w:color="FFFFFF"/>
              <w:left w:val="single" w:sz="6" w:space="0" w:color="FFFFFF"/>
              <w:bottom w:val="single" w:sz="6" w:space="0" w:color="FFFFFF"/>
              <w:right w:val="single" w:sz="6" w:space="0" w:color="FFFFFF"/>
            </w:tcBorders>
          </w:tcPr>
          <w:p w14:paraId="6B786487" w14:textId="195016E5" w:rsidR="00EE78D0" w:rsidRPr="00B97C04" w:rsidRDefault="00EE78D0" w:rsidP="002E76BA">
            <w:pPr>
              <w:spacing w:after="120" w:line="240" w:lineRule="auto"/>
              <w:jc w:val="center"/>
              <w:rPr>
                <w:rFonts w:cs="Segoe UI"/>
                <w:color w:val="000000"/>
                <w:kern w:val="0"/>
              </w:rPr>
            </w:pPr>
            <w:r w:rsidRPr="00B97C04">
              <w:rPr>
                <w:rFonts w:cs="Segoe UI"/>
              </w:rPr>
              <w:t>801</w:t>
            </w:r>
          </w:p>
        </w:tc>
      </w:tr>
      <w:tr w:rsidR="00EE78D0" w:rsidRPr="00B97C04" w14:paraId="4AFCE53A" w14:textId="77777777" w:rsidTr="00EE78D0">
        <w:trPr>
          <w:trHeight w:val="386"/>
        </w:trPr>
        <w:tc>
          <w:tcPr>
            <w:tcW w:w="3013" w:type="pct"/>
            <w:tcBorders>
              <w:top w:val="single" w:sz="6" w:space="0" w:color="FFFFFF"/>
              <w:left w:val="single" w:sz="6" w:space="0" w:color="FFFFFF"/>
              <w:bottom w:val="single" w:sz="6" w:space="0" w:color="FFFFFF"/>
              <w:right w:val="single" w:sz="6" w:space="0" w:color="FFFFFF"/>
            </w:tcBorders>
            <w:shd w:val="solid" w:color="FFFFFF" w:fill="auto"/>
          </w:tcPr>
          <w:p w14:paraId="784B0E24" w14:textId="6761A56E" w:rsidR="00EE78D0" w:rsidRPr="00B97C04" w:rsidRDefault="00EE78D0" w:rsidP="002E76BA">
            <w:pPr>
              <w:spacing w:after="120" w:line="240" w:lineRule="auto"/>
              <w:rPr>
                <w:rFonts w:cs="Segoe UI"/>
                <w:color w:val="000000"/>
                <w:kern w:val="0"/>
              </w:rPr>
            </w:pPr>
            <w:r w:rsidRPr="00B97C04">
              <w:rPr>
                <w:rFonts w:cs="Segoe UI"/>
              </w:rPr>
              <w:t>Lack</w:t>
            </w:r>
          </w:p>
        </w:tc>
        <w:tc>
          <w:tcPr>
            <w:tcW w:w="1987" w:type="pct"/>
            <w:tcBorders>
              <w:top w:val="single" w:sz="6" w:space="0" w:color="FFFFFF"/>
              <w:left w:val="single" w:sz="6" w:space="0" w:color="FFFFFF"/>
              <w:bottom w:val="single" w:sz="6" w:space="0" w:color="FFFFFF"/>
              <w:right w:val="single" w:sz="6" w:space="0" w:color="FFFFFF"/>
            </w:tcBorders>
            <w:shd w:val="solid" w:color="FFFFFF" w:fill="auto"/>
          </w:tcPr>
          <w:p w14:paraId="7AC3226B" w14:textId="0F899E45" w:rsidR="00EE78D0" w:rsidRPr="00B97C04" w:rsidRDefault="00EE78D0" w:rsidP="002E76BA">
            <w:pPr>
              <w:spacing w:after="120" w:line="240" w:lineRule="auto"/>
              <w:jc w:val="center"/>
              <w:rPr>
                <w:rFonts w:cs="Segoe UI"/>
                <w:color w:val="000000"/>
                <w:kern w:val="0"/>
              </w:rPr>
            </w:pPr>
            <w:r w:rsidRPr="00B97C04">
              <w:rPr>
                <w:rFonts w:cs="Segoe UI"/>
              </w:rPr>
              <w:t>696</w:t>
            </w:r>
          </w:p>
        </w:tc>
      </w:tr>
      <w:tr w:rsidR="00EE78D0" w:rsidRPr="00B97C04" w14:paraId="5F8B5F7C" w14:textId="77777777" w:rsidTr="00EE78D0">
        <w:trPr>
          <w:trHeight w:val="386"/>
        </w:trPr>
        <w:tc>
          <w:tcPr>
            <w:tcW w:w="3013" w:type="pct"/>
            <w:tcBorders>
              <w:top w:val="single" w:sz="6" w:space="0" w:color="FFFFFF"/>
              <w:left w:val="single" w:sz="6" w:space="0" w:color="FFFFFF"/>
              <w:bottom w:val="single" w:sz="6" w:space="0" w:color="FFFFFF"/>
              <w:right w:val="single" w:sz="6" w:space="0" w:color="FFFFFF"/>
            </w:tcBorders>
          </w:tcPr>
          <w:p w14:paraId="62F2ADAC" w14:textId="319BA238" w:rsidR="00EE78D0" w:rsidRPr="00B97C04" w:rsidRDefault="00EE78D0" w:rsidP="002E76BA">
            <w:pPr>
              <w:spacing w:after="120" w:line="240" w:lineRule="auto"/>
              <w:rPr>
                <w:rFonts w:cs="Segoe UI"/>
                <w:color w:val="000000"/>
                <w:kern w:val="0"/>
              </w:rPr>
            </w:pPr>
            <w:r w:rsidRPr="00B97C04">
              <w:rPr>
                <w:rFonts w:cs="Segoe UI"/>
              </w:rPr>
              <w:t>Working</w:t>
            </w:r>
          </w:p>
        </w:tc>
        <w:tc>
          <w:tcPr>
            <w:tcW w:w="1987" w:type="pct"/>
            <w:tcBorders>
              <w:top w:val="single" w:sz="6" w:space="0" w:color="FFFFFF"/>
              <w:left w:val="single" w:sz="6" w:space="0" w:color="FFFFFF"/>
              <w:bottom w:val="single" w:sz="6" w:space="0" w:color="FFFFFF"/>
              <w:right w:val="single" w:sz="6" w:space="0" w:color="FFFFFF"/>
            </w:tcBorders>
          </w:tcPr>
          <w:p w14:paraId="22B98497" w14:textId="2F21469A" w:rsidR="00EE78D0" w:rsidRPr="00B97C04" w:rsidRDefault="00EE78D0" w:rsidP="002E76BA">
            <w:pPr>
              <w:spacing w:after="120" w:line="240" w:lineRule="auto"/>
              <w:jc w:val="center"/>
              <w:rPr>
                <w:rFonts w:cs="Segoe UI"/>
                <w:color w:val="000000"/>
                <w:kern w:val="0"/>
              </w:rPr>
            </w:pPr>
            <w:r w:rsidRPr="00B97C04">
              <w:rPr>
                <w:rFonts w:cs="Segoe UI"/>
              </w:rPr>
              <w:t>578</w:t>
            </w:r>
          </w:p>
        </w:tc>
      </w:tr>
      <w:tr w:rsidR="00EE78D0" w:rsidRPr="00B97C04" w14:paraId="7AF8D9AA" w14:textId="77777777" w:rsidTr="00EE78D0">
        <w:trPr>
          <w:trHeight w:val="386"/>
        </w:trPr>
        <w:tc>
          <w:tcPr>
            <w:tcW w:w="3013" w:type="pct"/>
            <w:tcBorders>
              <w:top w:val="single" w:sz="6" w:space="0" w:color="FFFFFF"/>
              <w:left w:val="single" w:sz="6" w:space="0" w:color="FFFFFF"/>
              <w:bottom w:val="single" w:sz="6" w:space="0" w:color="FFFFFF"/>
              <w:right w:val="single" w:sz="6" w:space="0" w:color="FFFFFF"/>
            </w:tcBorders>
            <w:shd w:val="solid" w:color="FFFFFF" w:fill="auto"/>
          </w:tcPr>
          <w:p w14:paraId="00DB14A8" w14:textId="4C286A28" w:rsidR="00EE78D0" w:rsidRPr="00B97C04" w:rsidRDefault="00EE78D0" w:rsidP="002E76BA">
            <w:pPr>
              <w:spacing w:after="120" w:line="240" w:lineRule="auto"/>
              <w:rPr>
                <w:rFonts w:cs="Segoe UI"/>
                <w:color w:val="000000"/>
                <w:kern w:val="0"/>
              </w:rPr>
            </w:pPr>
            <w:r w:rsidRPr="00B97C04">
              <w:rPr>
                <w:rFonts w:cs="Segoe UI"/>
              </w:rPr>
              <w:t>People</w:t>
            </w:r>
          </w:p>
        </w:tc>
        <w:tc>
          <w:tcPr>
            <w:tcW w:w="1987" w:type="pct"/>
            <w:tcBorders>
              <w:top w:val="single" w:sz="6" w:space="0" w:color="FFFFFF"/>
              <w:left w:val="single" w:sz="6" w:space="0" w:color="FFFFFF"/>
              <w:bottom w:val="single" w:sz="6" w:space="0" w:color="FFFFFF"/>
              <w:right w:val="single" w:sz="6" w:space="0" w:color="FFFFFF"/>
            </w:tcBorders>
            <w:shd w:val="solid" w:color="FFFFFF" w:fill="auto"/>
          </w:tcPr>
          <w:p w14:paraId="6D4DFC5F" w14:textId="6ABE4188" w:rsidR="00EE78D0" w:rsidRPr="00B97C04" w:rsidRDefault="00EE78D0" w:rsidP="002E76BA">
            <w:pPr>
              <w:spacing w:after="120" w:line="240" w:lineRule="auto"/>
              <w:jc w:val="center"/>
              <w:rPr>
                <w:rFonts w:cs="Segoe UI"/>
                <w:color w:val="000000"/>
                <w:kern w:val="0"/>
              </w:rPr>
            </w:pPr>
            <w:r w:rsidRPr="00B97C04">
              <w:rPr>
                <w:rFonts w:cs="Segoe UI"/>
              </w:rPr>
              <w:t>566</w:t>
            </w:r>
          </w:p>
        </w:tc>
      </w:tr>
      <w:tr w:rsidR="00EE78D0" w:rsidRPr="00B97C04" w14:paraId="35527C54" w14:textId="77777777" w:rsidTr="00EE78D0">
        <w:trPr>
          <w:trHeight w:val="386"/>
        </w:trPr>
        <w:tc>
          <w:tcPr>
            <w:tcW w:w="3013" w:type="pct"/>
            <w:tcBorders>
              <w:top w:val="single" w:sz="6" w:space="0" w:color="FFFFFF"/>
              <w:left w:val="single" w:sz="6" w:space="0" w:color="FFFFFF"/>
              <w:bottom w:val="single" w:sz="6" w:space="0" w:color="FFFFFF"/>
              <w:right w:val="single" w:sz="6" w:space="0" w:color="FFFFFF"/>
            </w:tcBorders>
          </w:tcPr>
          <w:p w14:paraId="37C35867" w14:textId="770908C6" w:rsidR="00EE78D0" w:rsidRPr="00B97C04" w:rsidRDefault="00EE78D0" w:rsidP="002E76BA">
            <w:pPr>
              <w:spacing w:after="120" w:line="240" w:lineRule="auto"/>
              <w:rPr>
                <w:rFonts w:cs="Segoe UI"/>
                <w:color w:val="000000"/>
                <w:kern w:val="0"/>
              </w:rPr>
            </w:pPr>
            <w:r w:rsidRPr="00B97C04">
              <w:rPr>
                <w:rFonts w:cs="Segoe UI"/>
              </w:rPr>
              <w:t>Support</w:t>
            </w:r>
          </w:p>
        </w:tc>
        <w:tc>
          <w:tcPr>
            <w:tcW w:w="1987" w:type="pct"/>
            <w:tcBorders>
              <w:top w:val="single" w:sz="6" w:space="0" w:color="FFFFFF"/>
              <w:left w:val="single" w:sz="6" w:space="0" w:color="FFFFFF"/>
              <w:bottom w:val="single" w:sz="6" w:space="0" w:color="FFFFFF"/>
              <w:right w:val="single" w:sz="6" w:space="0" w:color="FFFFFF"/>
            </w:tcBorders>
          </w:tcPr>
          <w:p w14:paraId="4DAE281E" w14:textId="2E99BE85" w:rsidR="00EE78D0" w:rsidRPr="00B97C04" w:rsidRDefault="00EE78D0" w:rsidP="002E76BA">
            <w:pPr>
              <w:spacing w:after="120" w:line="240" w:lineRule="auto"/>
              <w:jc w:val="center"/>
              <w:rPr>
                <w:rFonts w:cs="Segoe UI"/>
                <w:color w:val="000000"/>
                <w:kern w:val="0"/>
              </w:rPr>
            </w:pPr>
            <w:r w:rsidRPr="00B97C04">
              <w:rPr>
                <w:rFonts w:cs="Segoe UI"/>
              </w:rPr>
              <w:t>565</w:t>
            </w:r>
          </w:p>
        </w:tc>
      </w:tr>
      <w:tr w:rsidR="00EE78D0" w:rsidRPr="00B97C04" w14:paraId="6A7D27F6" w14:textId="77777777" w:rsidTr="00EE78D0">
        <w:trPr>
          <w:trHeight w:val="386"/>
        </w:trPr>
        <w:tc>
          <w:tcPr>
            <w:tcW w:w="3013" w:type="pct"/>
            <w:tcBorders>
              <w:top w:val="single" w:sz="6" w:space="0" w:color="FFFFFF"/>
              <w:left w:val="single" w:sz="6" w:space="0" w:color="FFFFFF"/>
              <w:bottom w:val="single" w:sz="6" w:space="0" w:color="FFFFFF"/>
              <w:right w:val="single" w:sz="6" w:space="0" w:color="FFFFFF"/>
            </w:tcBorders>
            <w:shd w:val="solid" w:color="FFFFFF" w:fill="auto"/>
          </w:tcPr>
          <w:p w14:paraId="387874B6" w14:textId="657BEC4E" w:rsidR="00EE78D0" w:rsidRPr="00B97C04" w:rsidRDefault="00EE78D0" w:rsidP="002E76BA">
            <w:pPr>
              <w:spacing w:after="120" w:line="240" w:lineRule="auto"/>
              <w:rPr>
                <w:rFonts w:cs="Segoe UI"/>
                <w:color w:val="000000"/>
                <w:kern w:val="0"/>
              </w:rPr>
            </w:pPr>
            <w:r w:rsidRPr="00B97C04">
              <w:rPr>
                <w:rFonts w:cs="Segoe UI"/>
              </w:rPr>
              <w:t>Poor</w:t>
            </w:r>
          </w:p>
        </w:tc>
        <w:tc>
          <w:tcPr>
            <w:tcW w:w="1987" w:type="pct"/>
            <w:tcBorders>
              <w:top w:val="single" w:sz="6" w:space="0" w:color="FFFFFF"/>
              <w:left w:val="single" w:sz="6" w:space="0" w:color="FFFFFF"/>
              <w:bottom w:val="single" w:sz="6" w:space="0" w:color="FFFFFF"/>
              <w:right w:val="single" w:sz="6" w:space="0" w:color="FFFFFF"/>
            </w:tcBorders>
            <w:shd w:val="solid" w:color="FFFFFF" w:fill="auto"/>
          </w:tcPr>
          <w:p w14:paraId="3F142E7A" w14:textId="1F85BF18" w:rsidR="00EE78D0" w:rsidRPr="00B97C04" w:rsidRDefault="00EE78D0" w:rsidP="002E76BA">
            <w:pPr>
              <w:spacing w:after="120" w:line="240" w:lineRule="auto"/>
              <w:jc w:val="center"/>
              <w:rPr>
                <w:rFonts w:cs="Segoe UI"/>
                <w:color w:val="000000"/>
                <w:kern w:val="0"/>
              </w:rPr>
            </w:pPr>
            <w:r w:rsidRPr="00B97C04">
              <w:rPr>
                <w:rFonts w:cs="Segoe UI"/>
              </w:rPr>
              <w:t>553</w:t>
            </w:r>
          </w:p>
        </w:tc>
      </w:tr>
      <w:tr w:rsidR="00EE78D0" w:rsidRPr="00B97C04" w14:paraId="05601246" w14:textId="77777777" w:rsidTr="00EE78D0">
        <w:trPr>
          <w:trHeight w:val="386"/>
        </w:trPr>
        <w:tc>
          <w:tcPr>
            <w:tcW w:w="3013" w:type="pct"/>
            <w:tcBorders>
              <w:top w:val="single" w:sz="6" w:space="0" w:color="FFFFFF"/>
              <w:left w:val="single" w:sz="6" w:space="0" w:color="FFFFFF"/>
              <w:bottom w:val="single" w:sz="6" w:space="0" w:color="FFFFFF"/>
              <w:right w:val="single" w:sz="6" w:space="0" w:color="FFFFFF"/>
            </w:tcBorders>
          </w:tcPr>
          <w:p w14:paraId="5E72F862" w14:textId="593284CD" w:rsidR="00EE78D0" w:rsidRPr="00B97C04" w:rsidRDefault="00EE78D0" w:rsidP="002E76BA">
            <w:pPr>
              <w:spacing w:after="120" w:line="240" w:lineRule="auto"/>
              <w:rPr>
                <w:rFonts w:cs="Segoe UI"/>
                <w:color w:val="000000"/>
                <w:kern w:val="0"/>
              </w:rPr>
            </w:pPr>
            <w:r w:rsidRPr="00B97C04">
              <w:rPr>
                <w:rFonts w:cs="Segoe UI"/>
              </w:rPr>
              <w:t>Time</w:t>
            </w:r>
          </w:p>
        </w:tc>
        <w:tc>
          <w:tcPr>
            <w:tcW w:w="1987" w:type="pct"/>
            <w:tcBorders>
              <w:top w:val="single" w:sz="6" w:space="0" w:color="FFFFFF"/>
              <w:left w:val="single" w:sz="6" w:space="0" w:color="FFFFFF"/>
              <w:bottom w:val="single" w:sz="6" w:space="0" w:color="FFFFFF"/>
              <w:right w:val="single" w:sz="6" w:space="0" w:color="FFFFFF"/>
            </w:tcBorders>
          </w:tcPr>
          <w:p w14:paraId="1EFEB920" w14:textId="7CB2B026" w:rsidR="00EE78D0" w:rsidRPr="00B97C04" w:rsidRDefault="00EE78D0" w:rsidP="002E76BA">
            <w:pPr>
              <w:spacing w:after="120" w:line="240" w:lineRule="auto"/>
              <w:jc w:val="center"/>
              <w:rPr>
                <w:rFonts w:cs="Segoe UI"/>
                <w:color w:val="000000"/>
                <w:kern w:val="0"/>
              </w:rPr>
            </w:pPr>
            <w:r w:rsidRPr="00B97C04">
              <w:rPr>
                <w:rFonts w:cs="Segoe UI"/>
              </w:rPr>
              <w:t>509</w:t>
            </w:r>
          </w:p>
        </w:tc>
      </w:tr>
      <w:tr w:rsidR="00EE78D0" w:rsidRPr="00B97C04" w14:paraId="14CFBC85" w14:textId="77777777" w:rsidTr="00EE78D0">
        <w:trPr>
          <w:trHeight w:val="386"/>
        </w:trPr>
        <w:tc>
          <w:tcPr>
            <w:tcW w:w="3013" w:type="pct"/>
            <w:tcBorders>
              <w:top w:val="single" w:sz="6" w:space="0" w:color="FFFFFF"/>
              <w:left w:val="single" w:sz="6" w:space="0" w:color="FFFFFF"/>
              <w:bottom w:val="single" w:sz="6" w:space="0" w:color="FFFFFF"/>
              <w:right w:val="single" w:sz="6" w:space="0" w:color="FFFFFF"/>
            </w:tcBorders>
            <w:shd w:val="solid" w:color="FFFFFF" w:fill="auto"/>
          </w:tcPr>
          <w:p w14:paraId="51A9AD6B" w14:textId="41F2DA05" w:rsidR="00EE78D0" w:rsidRPr="00B97C04" w:rsidRDefault="00EE78D0" w:rsidP="002E76BA">
            <w:pPr>
              <w:spacing w:after="120" w:line="240" w:lineRule="auto"/>
              <w:rPr>
                <w:rFonts w:cs="Segoe UI"/>
                <w:color w:val="000000"/>
                <w:kern w:val="0"/>
              </w:rPr>
            </w:pPr>
            <w:r w:rsidRPr="00B97C04">
              <w:rPr>
                <w:rFonts w:cs="Segoe UI"/>
              </w:rPr>
              <w:t>Social</w:t>
            </w:r>
          </w:p>
        </w:tc>
        <w:tc>
          <w:tcPr>
            <w:tcW w:w="1987" w:type="pct"/>
            <w:tcBorders>
              <w:top w:val="single" w:sz="6" w:space="0" w:color="FFFFFF"/>
              <w:left w:val="single" w:sz="6" w:space="0" w:color="FFFFFF"/>
              <w:bottom w:val="single" w:sz="6" w:space="0" w:color="FFFFFF"/>
              <w:right w:val="single" w:sz="6" w:space="0" w:color="FFFFFF"/>
            </w:tcBorders>
            <w:shd w:val="solid" w:color="FFFFFF" w:fill="auto"/>
          </w:tcPr>
          <w:p w14:paraId="34AB20B6" w14:textId="185F8C6D" w:rsidR="00EE78D0" w:rsidRPr="00B97C04" w:rsidRDefault="00EE78D0" w:rsidP="002E76BA">
            <w:pPr>
              <w:spacing w:after="120" w:line="240" w:lineRule="auto"/>
              <w:jc w:val="center"/>
              <w:rPr>
                <w:rFonts w:cs="Segoe UI"/>
                <w:color w:val="000000"/>
                <w:kern w:val="0"/>
              </w:rPr>
            </w:pPr>
            <w:r w:rsidRPr="00B97C04">
              <w:rPr>
                <w:rFonts w:cs="Segoe UI"/>
              </w:rPr>
              <w:t>483</w:t>
            </w:r>
          </w:p>
        </w:tc>
      </w:tr>
      <w:tr w:rsidR="00EE78D0" w:rsidRPr="00B97C04" w14:paraId="2C91D3C0" w14:textId="77777777" w:rsidTr="00EE78D0">
        <w:trPr>
          <w:trHeight w:val="386"/>
        </w:trPr>
        <w:tc>
          <w:tcPr>
            <w:tcW w:w="3013" w:type="pct"/>
            <w:tcBorders>
              <w:top w:val="single" w:sz="6" w:space="0" w:color="FFFFFF"/>
              <w:left w:val="single" w:sz="6" w:space="0" w:color="FFFFFF"/>
              <w:bottom w:val="single" w:sz="6" w:space="0" w:color="FFFFFF"/>
              <w:right w:val="single" w:sz="6" w:space="0" w:color="FFFFFF"/>
            </w:tcBorders>
          </w:tcPr>
          <w:p w14:paraId="007FFD62" w14:textId="2AE2066D" w:rsidR="00EE78D0" w:rsidRPr="00B97C04" w:rsidRDefault="00EE78D0" w:rsidP="002E76BA">
            <w:pPr>
              <w:spacing w:after="120" w:line="240" w:lineRule="auto"/>
              <w:rPr>
                <w:rFonts w:cs="Segoe UI"/>
                <w:color w:val="000000"/>
                <w:kern w:val="0"/>
              </w:rPr>
            </w:pPr>
            <w:r w:rsidRPr="00B97C04">
              <w:rPr>
                <w:rFonts w:cs="Segoe UI"/>
              </w:rPr>
              <w:t>Enough</w:t>
            </w:r>
          </w:p>
        </w:tc>
        <w:tc>
          <w:tcPr>
            <w:tcW w:w="1987" w:type="pct"/>
            <w:tcBorders>
              <w:top w:val="single" w:sz="6" w:space="0" w:color="FFFFFF"/>
              <w:left w:val="single" w:sz="6" w:space="0" w:color="FFFFFF"/>
              <w:bottom w:val="single" w:sz="6" w:space="0" w:color="FFFFFF"/>
              <w:right w:val="single" w:sz="6" w:space="0" w:color="FFFFFF"/>
            </w:tcBorders>
          </w:tcPr>
          <w:p w14:paraId="27802985" w14:textId="155144BF" w:rsidR="00EE78D0" w:rsidRPr="00B97C04" w:rsidRDefault="00EE78D0" w:rsidP="002E76BA">
            <w:pPr>
              <w:spacing w:after="120" w:line="240" w:lineRule="auto"/>
              <w:jc w:val="center"/>
              <w:rPr>
                <w:rFonts w:cs="Segoe UI"/>
                <w:color w:val="000000"/>
                <w:kern w:val="0"/>
              </w:rPr>
            </w:pPr>
            <w:r w:rsidRPr="00B97C04">
              <w:rPr>
                <w:rFonts w:cs="Segoe UI"/>
              </w:rPr>
              <w:t>473</w:t>
            </w:r>
          </w:p>
        </w:tc>
      </w:tr>
      <w:tr w:rsidR="00EE78D0" w:rsidRPr="00B97C04" w14:paraId="51BF5A57" w14:textId="77777777" w:rsidTr="00EE78D0">
        <w:trPr>
          <w:trHeight w:val="386"/>
        </w:trPr>
        <w:tc>
          <w:tcPr>
            <w:tcW w:w="3013" w:type="pct"/>
            <w:tcBorders>
              <w:top w:val="single" w:sz="6" w:space="0" w:color="FFFFFF"/>
              <w:left w:val="single" w:sz="6" w:space="0" w:color="FFFFFF"/>
              <w:bottom w:val="single" w:sz="6" w:space="0" w:color="FFFFFF"/>
              <w:right w:val="single" w:sz="6" w:space="0" w:color="FFFFFF"/>
            </w:tcBorders>
            <w:shd w:val="solid" w:color="FFFFFF" w:fill="auto"/>
          </w:tcPr>
          <w:p w14:paraId="71754038" w14:textId="4A888689" w:rsidR="00EE78D0" w:rsidRPr="00B97C04" w:rsidRDefault="00EE78D0" w:rsidP="002E76BA">
            <w:pPr>
              <w:spacing w:after="120" w:line="240" w:lineRule="auto"/>
              <w:rPr>
                <w:rFonts w:cs="Segoe UI"/>
                <w:color w:val="000000"/>
                <w:kern w:val="0"/>
              </w:rPr>
            </w:pPr>
            <w:r w:rsidRPr="00B97C04">
              <w:rPr>
                <w:rFonts w:cs="Segoe UI"/>
              </w:rPr>
              <w:t>Job</w:t>
            </w:r>
          </w:p>
        </w:tc>
        <w:tc>
          <w:tcPr>
            <w:tcW w:w="1987" w:type="pct"/>
            <w:tcBorders>
              <w:top w:val="single" w:sz="6" w:space="0" w:color="FFFFFF"/>
              <w:left w:val="single" w:sz="6" w:space="0" w:color="FFFFFF"/>
              <w:bottom w:val="single" w:sz="6" w:space="0" w:color="FFFFFF"/>
              <w:right w:val="single" w:sz="6" w:space="0" w:color="FFFFFF"/>
            </w:tcBorders>
            <w:shd w:val="solid" w:color="FFFFFF" w:fill="auto"/>
          </w:tcPr>
          <w:p w14:paraId="004E4BCE" w14:textId="641CED1E" w:rsidR="00EE78D0" w:rsidRPr="00B97C04" w:rsidRDefault="00EE78D0" w:rsidP="002E76BA">
            <w:pPr>
              <w:spacing w:after="120" w:line="240" w:lineRule="auto"/>
              <w:jc w:val="center"/>
              <w:rPr>
                <w:rFonts w:cs="Segoe UI"/>
                <w:color w:val="000000"/>
                <w:kern w:val="0"/>
              </w:rPr>
            </w:pPr>
            <w:r w:rsidRPr="00B97C04">
              <w:rPr>
                <w:rFonts w:cs="Segoe UI"/>
              </w:rPr>
              <w:t>465</w:t>
            </w:r>
          </w:p>
        </w:tc>
      </w:tr>
      <w:tr w:rsidR="00EE78D0" w:rsidRPr="00B97C04" w14:paraId="32E6FC27" w14:textId="77777777" w:rsidTr="00EE78D0">
        <w:trPr>
          <w:trHeight w:val="386"/>
        </w:trPr>
        <w:tc>
          <w:tcPr>
            <w:tcW w:w="3013" w:type="pct"/>
            <w:tcBorders>
              <w:top w:val="single" w:sz="6" w:space="0" w:color="FFFFFF"/>
              <w:left w:val="single" w:sz="6" w:space="0" w:color="FFFFFF"/>
              <w:bottom w:val="single" w:sz="6" w:space="0" w:color="FFFFFF"/>
              <w:right w:val="single" w:sz="6" w:space="0" w:color="FFFFFF"/>
            </w:tcBorders>
          </w:tcPr>
          <w:p w14:paraId="34F98E8D" w14:textId="35FA57A3" w:rsidR="00EE78D0" w:rsidRPr="00B97C04" w:rsidRDefault="00EE78D0" w:rsidP="002E76BA">
            <w:pPr>
              <w:spacing w:after="120" w:line="240" w:lineRule="auto"/>
              <w:rPr>
                <w:rFonts w:cs="Segoe UI"/>
                <w:color w:val="000000"/>
                <w:kern w:val="0"/>
              </w:rPr>
            </w:pPr>
            <w:r w:rsidRPr="00B97C04">
              <w:rPr>
                <w:rFonts w:cs="Segoe UI"/>
              </w:rPr>
              <w:t>Management</w:t>
            </w:r>
          </w:p>
        </w:tc>
        <w:tc>
          <w:tcPr>
            <w:tcW w:w="1987" w:type="pct"/>
            <w:tcBorders>
              <w:top w:val="single" w:sz="6" w:space="0" w:color="FFFFFF"/>
              <w:left w:val="single" w:sz="6" w:space="0" w:color="FFFFFF"/>
              <w:bottom w:val="single" w:sz="6" w:space="0" w:color="FFFFFF"/>
              <w:right w:val="single" w:sz="6" w:space="0" w:color="FFFFFF"/>
            </w:tcBorders>
          </w:tcPr>
          <w:p w14:paraId="49DFFF71" w14:textId="038BA0D6" w:rsidR="00EE78D0" w:rsidRPr="00B97C04" w:rsidRDefault="00EE78D0" w:rsidP="002E76BA">
            <w:pPr>
              <w:spacing w:after="120" w:line="240" w:lineRule="auto"/>
              <w:jc w:val="center"/>
              <w:rPr>
                <w:rFonts w:cs="Segoe UI"/>
                <w:color w:val="000000"/>
                <w:kern w:val="0"/>
              </w:rPr>
            </w:pPr>
            <w:r w:rsidRPr="00B97C04">
              <w:rPr>
                <w:rFonts w:cs="Segoe UI"/>
              </w:rPr>
              <w:t>370</w:t>
            </w:r>
          </w:p>
        </w:tc>
      </w:tr>
      <w:tr w:rsidR="00EE78D0" w:rsidRPr="00B97C04" w14:paraId="41BC84AE" w14:textId="77777777" w:rsidTr="00EE78D0">
        <w:trPr>
          <w:trHeight w:val="386"/>
        </w:trPr>
        <w:tc>
          <w:tcPr>
            <w:tcW w:w="3013" w:type="pct"/>
            <w:tcBorders>
              <w:top w:val="single" w:sz="6" w:space="0" w:color="FFFFFF"/>
              <w:left w:val="single" w:sz="6" w:space="0" w:color="FFFFFF"/>
              <w:bottom w:val="single" w:sz="6" w:space="0" w:color="FFFFFF"/>
              <w:right w:val="single" w:sz="6" w:space="0" w:color="FFFFFF"/>
            </w:tcBorders>
            <w:shd w:val="solid" w:color="FFFFFF" w:fill="auto"/>
          </w:tcPr>
          <w:p w14:paraId="6264322B" w14:textId="1AA29F25" w:rsidR="00EE78D0" w:rsidRPr="00B97C04" w:rsidRDefault="00EE78D0" w:rsidP="002E76BA">
            <w:pPr>
              <w:spacing w:after="120" w:line="240" w:lineRule="auto"/>
              <w:rPr>
                <w:rFonts w:cs="Segoe UI"/>
                <w:color w:val="000000"/>
                <w:kern w:val="0"/>
              </w:rPr>
            </w:pPr>
            <w:r w:rsidRPr="00B97C04">
              <w:rPr>
                <w:rFonts w:cs="Segoe UI"/>
              </w:rPr>
              <w:t>High</w:t>
            </w:r>
          </w:p>
        </w:tc>
        <w:tc>
          <w:tcPr>
            <w:tcW w:w="1987" w:type="pct"/>
            <w:tcBorders>
              <w:top w:val="single" w:sz="6" w:space="0" w:color="FFFFFF"/>
              <w:left w:val="single" w:sz="6" w:space="0" w:color="FFFFFF"/>
              <w:bottom w:val="single" w:sz="6" w:space="0" w:color="FFFFFF"/>
              <w:right w:val="single" w:sz="6" w:space="0" w:color="FFFFFF"/>
            </w:tcBorders>
            <w:shd w:val="solid" w:color="FFFFFF" w:fill="auto"/>
          </w:tcPr>
          <w:p w14:paraId="581297D4" w14:textId="2864D488" w:rsidR="00EE78D0" w:rsidRPr="00B97C04" w:rsidRDefault="00EE78D0" w:rsidP="002E76BA">
            <w:pPr>
              <w:spacing w:after="120" w:line="240" w:lineRule="auto"/>
              <w:jc w:val="center"/>
              <w:rPr>
                <w:rFonts w:cs="Segoe UI"/>
                <w:color w:val="000000"/>
                <w:kern w:val="0"/>
              </w:rPr>
            </w:pPr>
            <w:r w:rsidRPr="00B97C04">
              <w:rPr>
                <w:rFonts w:cs="Segoe UI"/>
              </w:rPr>
              <w:t>318</w:t>
            </w:r>
          </w:p>
        </w:tc>
      </w:tr>
      <w:tr w:rsidR="00EE78D0" w:rsidRPr="00B97C04" w14:paraId="2FFE67FF" w14:textId="77777777" w:rsidTr="00EE78D0">
        <w:trPr>
          <w:trHeight w:val="386"/>
        </w:trPr>
        <w:tc>
          <w:tcPr>
            <w:tcW w:w="3013" w:type="pct"/>
            <w:tcBorders>
              <w:top w:val="single" w:sz="6" w:space="0" w:color="FFFFFF"/>
              <w:left w:val="single" w:sz="6" w:space="0" w:color="FFFFFF"/>
              <w:bottom w:val="single" w:sz="6" w:space="0" w:color="FFFFFF"/>
              <w:right w:val="single" w:sz="6" w:space="0" w:color="FFFFFF"/>
            </w:tcBorders>
          </w:tcPr>
          <w:p w14:paraId="783AD07D" w14:textId="3F86AC82" w:rsidR="00EE78D0" w:rsidRPr="00B97C04" w:rsidRDefault="00EE78D0" w:rsidP="002E76BA">
            <w:pPr>
              <w:spacing w:after="120" w:line="240" w:lineRule="auto"/>
              <w:rPr>
                <w:rFonts w:cs="Segoe UI"/>
                <w:color w:val="000000"/>
                <w:kern w:val="0"/>
              </w:rPr>
            </w:pPr>
            <w:r w:rsidRPr="00B97C04">
              <w:rPr>
                <w:rFonts w:cs="Segoe UI"/>
              </w:rPr>
              <w:t>Sometimes</w:t>
            </w:r>
          </w:p>
        </w:tc>
        <w:tc>
          <w:tcPr>
            <w:tcW w:w="1987" w:type="pct"/>
            <w:tcBorders>
              <w:top w:val="single" w:sz="6" w:space="0" w:color="FFFFFF"/>
              <w:left w:val="single" w:sz="6" w:space="0" w:color="FFFFFF"/>
              <w:bottom w:val="single" w:sz="6" w:space="0" w:color="FFFFFF"/>
              <w:right w:val="single" w:sz="6" w:space="0" w:color="FFFFFF"/>
            </w:tcBorders>
          </w:tcPr>
          <w:p w14:paraId="2B1F6F52" w14:textId="7A216CB9" w:rsidR="00EE78D0" w:rsidRPr="00B97C04" w:rsidRDefault="00EE78D0" w:rsidP="002E76BA">
            <w:pPr>
              <w:spacing w:after="120" w:line="240" w:lineRule="auto"/>
              <w:jc w:val="center"/>
              <w:rPr>
                <w:rFonts w:cs="Segoe UI"/>
                <w:color w:val="000000"/>
                <w:kern w:val="0"/>
              </w:rPr>
            </w:pPr>
            <w:r w:rsidRPr="00B97C04">
              <w:rPr>
                <w:rFonts w:cs="Segoe UI"/>
              </w:rPr>
              <w:t>306</w:t>
            </w:r>
          </w:p>
        </w:tc>
      </w:tr>
      <w:tr w:rsidR="00EE78D0" w:rsidRPr="00B97C04" w14:paraId="2D577A9E" w14:textId="77777777" w:rsidTr="00EE78D0">
        <w:trPr>
          <w:trHeight w:val="386"/>
        </w:trPr>
        <w:tc>
          <w:tcPr>
            <w:tcW w:w="3013" w:type="pct"/>
            <w:tcBorders>
              <w:top w:val="single" w:sz="6" w:space="0" w:color="FFFFFF"/>
              <w:left w:val="single" w:sz="6" w:space="0" w:color="FFFFFF"/>
              <w:bottom w:val="single" w:sz="6" w:space="0" w:color="FFFFFF"/>
              <w:right w:val="single" w:sz="6" w:space="0" w:color="FFFFFF"/>
            </w:tcBorders>
            <w:shd w:val="solid" w:color="FFFFFF" w:fill="auto"/>
          </w:tcPr>
          <w:p w14:paraId="4DE8679F" w14:textId="6636330D" w:rsidR="00EE78D0" w:rsidRPr="00B97C04" w:rsidRDefault="00EE78D0" w:rsidP="002E76BA">
            <w:pPr>
              <w:spacing w:after="120" w:line="240" w:lineRule="auto"/>
              <w:rPr>
                <w:rFonts w:cs="Segoe UI"/>
                <w:color w:val="000000"/>
                <w:kern w:val="0"/>
              </w:rPr>
            </w:pPr>
            <w:r w:rsidRPr="00B97C04">
              <w:rPr>
                <w:rFonts w:cs="Segoe UI"/>
              </w:rPr>
              <w:t>Stress</w:t>
            </w:r>
          </w:p>
        </w:tc>
        <w:tc>
          <w:tcPr>
            <w:tcW w:w="1987" w:type="pct"/>
            <w:tcBorders>
              <w:top w:val="single" w:sz="6" w:space="0" w:color="FFFFFF"/>
              <w:left w:val="single" w:sz="6" w:space="0" w:color="FFFFFF"/>
              <w:bottom w:val="single" w:sz="6" w:space="0" w:color="FFFFFF"/>
              <w:right w:val="single" w:sz="6" w:space="0" w:color="FFFFFF"/>
            </w:tcBorders>
            <w:shd w:val="solid" w:color="FFFFFF" w:fill="auto"/>
          </w:tcPr>
          <w:p w14:paraId="7FA8F4A2" w14:textId="4A9CD22A" w:rsidR="00EE78D0" w:rsidRPr="00B97C04" w:rsidRDefault="00EE78D0" w:rsidP="002E76BA">
            <w:pPr>
              <w:spacing w:after="120" w:line="240" w:lineRule="auto"/>
              <w:jc w:val="center"/>
              <w:rPr>
                <w:rFonts w:cs="Segoe UI"/>
                <w:color w:val="000000"/>
                <w:kern w:val="0"/>
              </w:rPr>
            </w:pPr>
            <w:r w:rsidRPr="00B97C04">
              <w:rPr>
                <w:rFonts w:cs="Segoe UI"/>
              </w:rPr>
              <w:t>277</w:t>
            </w:r>
          </w:p>
        </w:tc>
      </w:tr>
      <w:tr w:rsidR="00EE78D0" w:rsidRPr="00B97C04" w14:paraId="1C0F59E8" w14:textId="77777777" w:rsidTr="00EE78D0">
        <w:trPr>
          <w:trHeight w:val="386"/>
        </w:trPr>
        <w:tc>
          <w:tcPr>
            <w:tcW w:w="3013" w:type="pct"/>
            <w:tcBorders>
              <w:top w:val="single" w:sz="6" w:space="0" w:color="FFFFFF"/>
              <w:left w:val="single" w:sz="6" w:space="0" w:color="FFFFFF"/>
              <w:bottom w:val="single" w:sz="6" w:space="0" w:color="FFFFFF"/>
              <w:right w:val="single" w:sz="6" w:space="0" w:color="FFFFFF"/>
            </w:tcBorders>
          </w:tcPr>
          <w:p w14:paraId="1007B81F" w14:textId="74473E3D" w:rsidR="00EE78D0" w:rsidRPr="00B97C04" w:rsidRDefault="00EE78D0" w:rsidP="002E76BA">
            <w:pPr>
              <w:spacing w:after="120" w:line="240" w:lineRule="auto"/>
              <w:rPr>
                <w:rFonts w:cs="Segoe UI"/>
                <w:color w:val="000000"/>
                <w:kern w:val="0"/>
              </w:rPr>
            </w:pPr>
            <w:r w:rsidRPr="00B97C04">
              <w:rPr>
                <w:rFonts w:cs="Segoe UI"/>
              </w:rPr>
              <w:t>Much</w:t>
            </w:r>
          </w:p>
        </w:tc>
        <w:tc>
          <w:tcPr>
            <w:tcW w:w="1987" w:type="pct"/>
            <w:tcBorders>
              <w:top w:val="single" w:sz="6" w:space="0" w:color="FFFFFF"/>
              <w:left w:val="single" w:sz="6" w:space="0" w:color="FFFFFF"/>
              <w:bottom w:val="single" w:sz="6" w:space="0" w:color="FFFFFF"/>
              <w:right w:val="single" w:sz="6" w:space="0" w:color="FFFFFF"/>
            </w:tcBorders>
          </w:tcPr>
          <w:p w14:paraId="17505319" w14:textId="746493E5" w:rsidR="00EE78D0" w:rsidRPr="00B97C04" w:rsidRDefault="00EE78D0" w:rsidP="002E76BA">
            <w:pPr>
              <w:spacing w:after="120" w:line="240" w:lineRule="auto"/>
              <w:jc w:val="center"/>
              <w:rPr>
                <w:rFonts w:cs="Segoe UI"/>
                <w:color w:val="000000"/>
                <w:kern w:val="0"/>
              </w:rPr>
            </w:pPr>
            <w:r w:rsidRPr="00B97C04">
              <w:rPr>
                <w:rFonts w:cs="Segoe UI"/>
              </w:rPr>
              <w:t>261</w:t>
            </w:r>
          </w:p>
        </w:tc>
      </w:tr>
      <w:tr w:rsidR="00EE78D0" w:rsidRPr="00B97C04" w14:paraId="2F86CCBD" w14:textId="77777777" w:rsidTr="00EE78D0">
        <w:trPr>
          <w:trHeight w:val="386"/>
        </w:trPr>
        <w:tc>
          <w:tcPr>
            <w:tcW w:w="3013" w:type="pct"/>
            <w:tcBorders>
              <w:top w:val="single" w:sz="6" w:space="0" w:color="FFFFFF"/>
              <w:left w:val="single" w:sz="6" w:space="0" w:color="FFFFFF"/>
              <w:bottom w:val="single" w:sz="6" w:space="0" w:color="FFFFFF"/>
              <w:right w:val="single" w:sz="6" w:space="0" w:color="FFFFFF"/>
            </w:tcBorders>
            <w:shd w:val="solid" w:color="FFFFFF" w:fill="auto"/>
          </w:tcPr>
          <w:p w14:paraId="13F8EAE2" w14:textId="60B8149A" w:rsidR="00EE78D0" w:rsidRPr="00B97C04" w:rsidRDefault="00EE78D0" w:rsidP="002E76BA">
            <w:pPr>
              <w:spacing w:after="120" w:line="240" w:lineRule="auto"/>
              <w:rPr>
                <w:rFonts w:cs="Segoe UI"/>
                <w:color w:val="000000"/>
                <w:kern w:val="0"/>
              </w:rPr>
            </w:pPr>
            <w:r w:rsidRPr="00B97C04">
              <w:rPr>
                <w:rFonts w:cs="Segoe UI"/>
              </w:rPr>
              <w:t>Paid</w:t>
            </w:r>
          </w:p>
        </w:tc>
        <w:tc>
          <w:tcPr>
            <w:tcW w:w="1987" w:type="pct"/>
            <w:tcBorders>
              <w:top w:val="single" w:sz="6" w:space="0" w:color="FFFFFF"/>
              <w:left w:val="single" w:sz="6" w:space="0" w:color="FFFFFF"/>
              <w:bottom w:val="single" w:sz="6" w:space="0" w:color="FFFFFF"/>
              <w:right w:val="single" w:sz="6" w:space="0" w:color="FFFFFF"/>
            </w:tcBorders>
            <w:shd w:val="solid" w:color="FFFFFF" w:fill="auto"/>
          </w:tcPr>
          <w:p w14:paraId="6CA8D33D" w14:textId="38AF4457" w:rsidR="00EE78D0" w:rsidRPr="00B97C04" w:rsidRDefault="00EE78D0" w:rsidP="002E76BA">
            <w:pPr>
              <w:spacing w:after="120" w:line="240" w:lineRule="auto"/>
              <w:jc w:val="center"/>
              <w:rPr>
                <w:rFonts w:cs="Segoe UI"/>
                <w:color w:val="000000"/>
                <w:kern w:val="0"/>
              </w:rPr>
            </w:pPr>
            <w:r w:rsidRPr="00B97C04">
              <w:rPr>
                <w:rFonts w:cs="Segoe UI"/>
              </w:rPr>
              <w:t>250</w:t>
            </w:r>
          </w:p>
        </w:tc>
      </w:tr>
      <w:tr w:rsidR="00EE78D0" w:rsidRPr="00B97C04" w14:paraId="61C83CC7" w14:textId="77777777" w:rsidTr="00EE78D0">
        <w:trPr>
          <w:trHeight w:val="386"/>
        </w:trPr>
        <w:tc>
          <w:tcPr>
            <w:tcW w:w="3013" w:type="pct"/>
            <w:tcBorders>
              <w:top w:val="single" w:sz="6" w:space="0" w:color="FFFFFF"/>
              <w:left w:val="single" w:sz="6" w:space="0" w:color="FFFFFF"/>
              <w:bottom w:val="single" w:sz="6" w:space="0" w:color="FFFFFF"/>
              <w:right w:val="single" w:sz="6" w:space="0" w:color="FFFFFF"/>
            </w:tcBorders>
          </w:tcPr>
          <w:p w14:paraId="61693910" w14:textId="11B7266A" w:rsidR="00EE78D0" w:rsidRPr="00B97C04" w:rsidRDefault="00EE78D0" w:rsidP="002E76BA">
            <w:pPr>
              <w:spacing w:after="120" w:line="240" w:lineRule="auto"/>
              <w:rPr>
                <w:rFonts w:cs="Segoe UI"/>
                <w:color w:val="000000"/>
                <w:kern w:val="0"/>
              </w:rPr>
            </w:pPr>
            <w:r w:rsidRPr="00B97C04">
              <w:rPr>
                <w:rFonts w:cs="Segoe UI"/>
              </w:rPr>
              <w:t>Workers</w:t>
            </w:r>
          </w:p>
        </w:tc>
        <w:tc>
          <w:tcPr>
            <w:tcW w:w="1987" w:type="pct"/>
            <w:tcBorders>
              <w:top w:val="single" w:sz="6" w:space="0" w:color="FFFFFF"/>
              <w:left w:val="single" w:sz="6" w:space="0" w:color="FFFFFF"/>
              <w:bottom w:val="single" w:sz="6" w:space="0" w:color="FFFFFF"/>
              <w:right w:val="single" w:sz="6" w:space="0" w:color="FFFFFF"/>
            </w:tcBorders>
          </w:tcPr>
          <w:p w14:paraId="66DBC3E5" w14:textId="13E91F77" w:rsidR="00EE78D0" w:rsidRPr="00B97C04" w:rsidRDefault="00EE78D0" w:rsidP="002E76BA">
            <w:pPr>
              <w:spacing w:after="120" w:line="240" w:lineRule="auto"/>
              <w:jc w:val="center"/>
              <w:rPr>
                <w:rFonts w:cs="Segoe UI"/>
                <w:color w:val="000000"/>
                <w:kern w:val="0"/>
              </w:rPr>
            </w:pPr>
            <w:r w:rsidRPr="00B97C04">
              <w:rPr>
                <w:rFonts w:cs="Segoe UI"/>
              </w:rPr>
              <w:t>245</w:t>
            </w:r>
          </w:p>
        </w:tc>
      </w:tr>
      <w:tr w:rsidR="00EE78D0" w:rsidRPr="00B97C04" w14:paraId="7E40DE7D" w14:textId="77777777" w:rsidTr="00EE78D0">
        <w:trPr>
          <w:trHeight w:val="386"/>
        </w:trPr>
        <w:tc>
          <w:tcPr>
            <w:tcW w:w="3013" w:type="pct"/>
            <w:tcBorders>
              <w:top w:val="single" w:sz="6" w:space="0" w:color="FFFFFF"/>
              <w:left w:val="single" w:sz="6" w:space="0" w:color="FFFFFF"/>
              <w:bottom w:val="single" w:sz="6" w:space="0" w:color="FFFFFF"/>
              <w:right w:val="single" w:sz="6" w:space="0" w:color="FFFFFF"/>
            </w:tcBorders>
            <w:shd w:val="solid" w:color="FFFFFF" w:fill="auto"/>
          </w:tcPr>
          <w:p w14:paraId="59D07CED" w14:textId="304DA106" w:rsidR="00EE78D0" w:rsidRPr="00B97C04" w:rsidRDefault="00EE78D0" w:rsidP="002E76BA">
            <w:pPr>
              <w:spacing w:after="120" w:line="240" w:lineRule="auto"/>
              <w:rPr>
                <w:rFonts w:cs="Segoe UI"/>
                <w:color w:val="000000"/>
                <w:kern w:val="0"/>
              </w:rPr>
            </w:pPr>
            <w:r w:rsidRPr="00B97C04">
              <w:rPr>
                <w:rFonts w:cs="Segoe UI"/>
              </w:rPr>
              <w:t>Responsibility</w:t>
            </w:r>
          </w:p>
        </w:tc>
        <w:tc>
          <w:tcPr>
            <w:tcW w:w="1987" w:type="pct"/>
            <w:tcBorders>
              <w:top w:val="single" w:sz="6" w:space="0" w:color="FFFFFF"/>
              <w:left w:val="single" w:sz="6" w:space="0" w:color="FFFFFF"/>
              <w:bottom w:val="single" w:sz="6" w:space="0" w:color="FFFFFF"/>
              <w:right w:val="single" w:sz="6" w:space="0" w:color="FFFFFF"/>
            </w:tcBorders>
            <w:shd w:val="solid" w:color="FFFFFF" w:fill="auto"/>
          </w:tcPr>
          <w:p w14:paraId="202C7293" w14:textId="7162A27E" w:rsidR="00EE78D0" w:rsidRPr="00B97C04" w:rsidRDefault="00EE78D0" w:rsidP="002E76BA">
            <w:pPr>
              <w:spacing w:after="120" w:line="240" w:lineRule="auto"/>
              <w:jc w:val="center"/>
              <w:rPr>
                <w:rFonts w:cs="Segoe UI"/>
                <w:color w:val="000000"/>
                <w:kern w:val="0"/>
              </w:rPr>
            </w:pPr>
            <w:r w:rsidRPr="00B97C04">
              <w:rPr>
                <w:rFonts w:cs="Segoe UI"/>
              </w:rPr>
              <w:t>240</w:t>
            </w:r>
          </w:p>
        </w:tc>
      </w:tr>
      <w:tr w:rsidR="00EE78D0" w:rsidRPr="00B97C04" w14:paraId="3DADC1F0" w14:textId="77777777" w:rsidTr="00EE78D0">
        <w:trPr>
          <w:trHeight w:val="386"/>
        </w:trPr>
        <w:tc>
          <w:tcPr>
            <w:tcW w:w="3013" w:type="pct"/>
            <w:tcBorders>
              <w:top w:val="single" w:sz="6" w:space="0" w:color="FFFFFF"/>
              <w:left w:val="single" w:sz="6" w:space="0" w:color="FFFFFF"/>
              <w:bottom w:val="single" w:sz="6" w:space="0" w:color="FFFFFF"/>
              <w:right w:val="single" w:sz="6" w:space="0" w:color="FFFFFF"/>
            </w:tcBorders>
          </w:tcPr>
          <w:p w14:paraId="19A46D74" w14:textId="55FDB33F" w:rsidR="00EE78D0" w:rsidRPr="00B97C04" w:rsidRDefault="00EE78D0" w:rsidP="002E76BA">
            <w:pPr>
              <w:spacing w:after="120" w:line="240" w:lineRule="auto"/>
              <w:rPr>
                <w:rFonts w:cs="Segoe UI"/>
                <w:color w:val="000000"/>
                <w:kern w:val="0"/>
              </w:rPr>
            </w:pPr>
            <w:r w:rsidRPr="00B97C04">
              <w:rPr>
                <w:rFonts w:cs="Segoe UI"/>
              </w:rPr>
              <w:t>Get</w:t>
            </w:r>
          </w:p>
        </w:tc>
        <w:tc>
          <w:tcPr>
            <w:tcW w:w="1987" w:type="pct"/>
            <w:tcBorders>
              <w:top w:val="single" w:sz="6" w:space="0" w:color="FFFFFF"/>
              <w:left w:val="single" w:sz="6" w:space="0" w:color="FFFFFF"/>
              <w:bottom w:val="single" w:sz="6" w:space="0" w:color="FFFFFF"/>
              <w:right w:val="single" w:sz="6" w:space="0" w:color="FFFFFF"/>
            </w:tcBorders>
          </w:tcPr>
          <w:p w14:paraId="489154BD" w14:textId="775D4A1C" w:rsidR="00EE78D0" w:rsidRPr="00B97C04" w:rsidRDefault="00EE78D0" w:rsidP="002E76BA">
            <w:pPr>
              <w:spacing w:after="120" w:line="240" w:lineRule="auto"/>
              <w:jc w:val="center"/>
              <w:rPr>
                <w:rFonts w:cs="Segoe UI"/>
                <w:color w:val="000000"/>
                <w:kern w:val="0"/>
              </w:rPr>
            </w:pPr>
            <w:r w:rsidRPr="00B97C04">
              <w:rPr>
                <w:rFonts w:cs="Segoe UI"/>
              </w:rPr>
              <w:t>225</w:t>
            </w:r>
          </w:p>
        </w:tc>
      </w:tr>
      <w:tr w:rsidR="00EE78D0" w:rsidRPr="00B97C04" w14:paraId="630BA2F5" w14:textId="77777777" w:rsidTr="00EE78D0">
        <w:trPr>
          <w:trHeight w:val="386"/>
        </w:trPr>
        <w:tc>
          <w:tcPr>
            <w:tcW w:w="3013" w:type="pct"/>
            <w:tcBorders>
              <w:top w:val="single" w:sz="6" w:space="0" w:color="FFFFFF"/>
              <w:left w:val="single" w:sz="6" w:space="0" w:color="FFFFFF"/>
              <w:bottom w:val="single" w:sz="6" w:space="0" w:color="FFFFFF"/>
              <w:right w:val="single" w:sz="6" w:space="0" w:color="FFFFFF"/>
            </w:tcBorders>
            <w:shd w:val="solid" w:color="FFFFFF" w:fill="auto"/>
          </w:tcPr>
          <w:p w14:paraId="4DF5FBE3" w14:textId="1F6DE00E" w:rsidR="00EE78D0" w:rsidRPr="00B97C04" w:rsidRDefault="00EE78D0" w:rsidP="002E76BA">
            <w:pPr>
              <w:spacing w:after="120" w:line="240" w:lineRule="auto"/>
              <w:rPr>
                <w:rFonts w:cs="Segoe UI"/>
                <w:color w:val="000000"/>
                <w:kern w:val="0"/>
              </w:rPr>
            </w:pPr>
            <w:r w:rsidRPr="00B97C04">
              <w:rPr>
                <w:rFonts w:cs="Segoe UI"/>
              </w:rPr>
              <w:t>Emotional</w:t>
            </w:r>
          </w:p>
        </w:tc>
        <w:tc>
          <w:tcPr>
            <w:tcW w:w="1987" w:type="pct"/>
            <w:tcBorders>
              <w:top w:val="single" w:sz="6" w:space="0" w:color="FFFFFF"/>
              <w:left w:val="single" w:sz="6" w:space="0" w:color="FFFFFF"/>
              <w:bottom w:val="single" w:sz="6" w:space="0" w:color="FFFFFF"/>
              <w:right w:val="single" w:sz="6" w:space="0" w:color="FFFFFF"/>
            </w:tcBorders>
            <w:shd w:val="solid" w:color="FFFFFF" w:fill="auto"/>
          </w:tcPr>
          <w:p w14:paraId="07C32125" w14:textId="08558A3B" w:rsidR="00EE78D0" w:rsidRPr="00B97C04" w:rsidRDefault="00EE78D0" w:rsidP="002E76BA">
            <w:pPr>
              <w:spacing w:after="120" w:line="240" w:lineRule="auto"/>
              <w:jc w:val="center"/>
              <w:rPr>
                <w:rFonts w:cs="Segoe UI"/>
                <w:color w:val="000000"/>
                <w:kern w:val="0"/>
              </w:rPr>
            </w:pPr>
            <w:r w:rsidRPr="00B97C04">
              <w:rPr>
                <w:rFonts w:cs="Segoe UI"/>
              </w:rPr>
              <w:t>222</w:t>
            </w:r>
          </w:p>
        </w:tc>
      </w:tr>
      <w:tr w:rsidR="00EE78D0" w:rsidRPr="00B97C04" w14:paraId="05EC61A3" w14:textId="77777777" w:rsidTr="00EE78D0">
        <w:trPr>
          <w:trHeight w:val="386"/>
        </w:trPr>
        <w:tc>
          <w:tcPr>
            <w:tcW w:w="3013" w:type="pct"/>
            <w:tcBorders>
              <w:top w:val="single" w:sz="6" w:space="0" w:color="FFFFFF"/>
              <w:left w:val="single" w:sz="6" w:space="0" w:color="FFFFFF"/>
              <w:bottom w:val="single" w:sz="6" w:space="0" w:color="FFFFFF"/>
              <w:right w:val="single" w:sz="6" w:space="0" w:color="FFFFFF"/>
            </w:tcBorders>
          </w:tcPr>
          <w:p w14:paraId="507773FC" w14:textId="1043CCE6" w:rsidR="00EE78D0" w:rsidRPr="00B97C04" w:rsidRDefault="00EE78D0" w:rsidP="002E76BA">
            <w:pPr>
              <w:spacing w:after="120" w:line="240" w:lineRule="auto"/>
              <w:rPr>
                <w:rFonts w:cs="Segoe UI"/>
                <w:color w:val="000000"/>
                <w:kern w:val="0"/>
              </w:rPr>
            </w:pPr>
            <w:r w:rsidRPr="00B97C04">
              <w:rPr>
                <w:rFonts w:cs="Segoe UI"/>
              </w:rPr>
              <w:t>Life</w:t>
            </w:r>
          </w:p>
        </w:tc>
        <w:tc>
          <w:tcPr>
            <w:tcW w:w="1987" w:type="pct"/>
            <w:tcBorders>
              <w:top w:val="single" w:sz="6" w:space="0" w:color="FFFFFF"/>
              <w:left w:val="single" w:sz="6" w:space="0" w:color="FFFFFF"/>
              <w:bottom w:val="single" w:sz="6" w:space="0" w:color="FFFFFF"/>
              <w:right w:val="single" w:sz="6" w:space="0" w:color="FFFFFF"/>
            </w:tcBorders>
          </w:tcPr>
          <w:p w14:paraId="2A2F5F21" w14:textId="32608EFA" w:rsidR="00EE78D0" w:rsidRPr="00B97C04" w:rsidRDefault="00EE78D0" w:rsidP="002E76BA">
            <w:pPr>
              <w:spacing w:after="120" w:line="240" w:lineRule="auto"/>
              <w:jc w:val="center"/>
              <w:rPr>
                <w:rFonts w:cs="Segoe UI"/>
                <w:color w:val="000000"/>
                <w:kern w:val="0"/>
              </w:rPr>
            </w:pPr>
            <w:r w:rsidRPr="00B97C04">
              <w:rPr>
                <w:rFonts w:cs="Segoe UI"/>
              </w:rPr>
              <w:t>222</w:t>
            </w:r>
          </w:p>
        </w:tc>
      </w:tr>
      <w:tr w:rsidR="00EE78D0" w:rsidRPr="00B97C04" w14:paraId="1DD9CD6F" w14:textId="77777777" w:rsidTr="00EE78D0">
        <w:trPr>
          <w:trHeight w:val="489"/>
        </w:trPr>
        <w:tc>
          <w:tcPr>
            <w:tcW w:w="3013" w:type="pct"/>
            <w:tcBorders>
              <w:top w:val="single" w:sz="6" w:space="0" w:color="FFFFFF"/>
              <w:left w:val="single" w:sz="6" w:space="0" w:color="FFFFFF"/>
              <w:bottom w:val="single" w:sz="6" w:space="0" w:color="FFFFFF"/>
              <w:right w:val="single" w:sz="6" w:space="0" w:color="FFFFFF"/>
            </w:tcBorders>
            <w:shd w:val="solid" w:color="FFFFFF" w:fill="auto"/>
          </w:tcPr>
          <w:p w14:paraId="586A6A0D" w14:textId="04219BCC" w:rsidR="00EE78D0" w:rsidRPr="00B97C04" w:rsidRDefault="00EE78D0" w:rsidP="002E76BA">
            <w:pPr>
              <w:spacing w:after="120" w:line="240" w:lineRule="auto"/>
              <w:rPr>
                <w:rFonts w:cs="Segoe UI"/>
                <w:color w:val="000000"/>
                <w:kern w:val="0"/>
              </w:rPr>
            </w:pPr>
            <w:r w:rsidRPr="00B97C04">
              <w:rPr>
                <w:rFonts w:cs="Segoe UI"/>
              </w:rPr>
              <w:t>Health</w:t>
            </w:r>
          </w:p>
        </w:tc>
        <w:tc>
          <w:tcPr>
            <w:tcW w:w="1987" w:type="pct"/>
            <w:tcBorders>
              <w:top w:val="single" w:sz="6" w:space="0" w:color="FFFFFF"/>
              <w:left w:val="single" w:sz="6" w:space="0" w:color="FFFFFF"/>
              <w:bottom w:val="single" w:sz="6" w:space="0" w:color="FFFFFF"/>
              <w:right w:val="single" w:sz="6" w:space="0" w:color="FFFFFF"/>
            </w:tcBorders>
            <w:shd w:val="solid" w:color="FFFFFF" w:fill="auto"/>
          </w:tcPr>
          <w:p w14:paraId="37F509CF" w14:textId="4C1CAA4A" w:rsidR="00EE78D0" w:rsidRPr="00B97C04" w:rsidRDefault="00EE78D0" w:rsidP="002E76BA">
            <w:pPr>
              <w:spacing w:after="120" w:line="240" w:lineRule="auto"/>
              <w:jc w:val="center"/>
              <w:rPr>
                <w:rFonts w:cs="Segoe UI"/>
                <w:color w:val="000000"/>
                <w:kern w:val="0"/>
              </w:rPr>
            </w:pPr>
            <w:r w:rsidRPr="00B97C04">
              <w:rPr>
                <w:rFonts w:cs="Segoe UI"/>
              </w:rPr>
              <w:t>211</w:t>
            </w:r>
          </w:p>
        </w:tc>
      </w:tr>
      <w:tr w:rsidR="00EE78D0" w:rsidRPr="00B97C04" w14:paraId="0DFEE153" w14:textId="77777777" w:rsidTr="00EE78D0">
        <w:trPr>
          <w:trHeight w:val="386"/>
        </w:trPr>
        <w:tc>
          <w:tcPr>
            <w:tcW w:w="3013" w:type="pct"/>
            <w:tcBorders>
              <w:top w:val="single" w:sz="6" w:space="0" w:color="FFFFFF"/>
              <w:left w:val="single" w:sz="6" w:space="0" w:color="FFFFFF"/>
              <w:bottom w:val="single" w:sz="6" w:space="0" w:color="FFFFFF"/>
              <w:right w:val="single" w:sz="6" w:space="0" w:color="FFFFFF"/>
            </w:tcBorders>
          </w:tcPr>
          <w:p w14:paraId="47AAD804" w14:textId="1658CDC8" w:rsidR="00EE78D0" w:rsidRPr="00B97C04" w:rsidRDefault="00EE78D0" w:rsidP="002E76BA">
            <w:pPr>
              <w:spacing w:after="120" w:line="240" w:lineRule="auto"/>
              <w:rPr>
                <w:rFonts w:cs="Segoe UI"/>
                <w:color w:val="000000"/>
                <w:kern w:val="0"/>
              </w:rPr>
            </w:pPr>
            <w:r w:rsidRPr="00B97C04">
              <w:rPr>
                <w:rFonts w:cs="Segoe UI"/>
              </w:rPr>
              <w:t>Resources</w:t>
            </w:r>
          </w:p>
        </w:tc>
        <w:tc>
          <w:tcPr>
            <w:tcW w:w="1987" w:type="pct"/>
            <w:tcBorders>
              <w:top w:val="single" w:sz="6" w:space="0" w:color="FFFFFF"/>
              <w:left w:val="single" w:sz="6" w:space="0" w:color="FFFFFF"/>
              <w:bottom w:val="single" w:sz="6" w:space="0" w:color="FFFFFF"/>
              <w:right w:val="single" w:sz="6" w:space="0" w:color="FFFFFF"/>
            </w:tcBorders>
          </w:tcPr>
          <w:p w14:paraId="7D662561" w14:textId="0029E4C5" w:rsidR="00EE78D0" w:rsidRPr="00B97C04" w:rsidRDefault="00EE78D0" w:rsidP="002E76BA">
            <w:pPr>
              <w:spacing w:after="120" w:line="240" w:lineRule="auto"/>
              <w:jc w:val="center"/>
              <w:rPr>
                <w:rFonts w:cs="Segoe UI"/>
                <w:color w:val="000000"/>
                <w:kern w:val="0"/>
              </w:rPr>
            </w:pPr>
            <w:r w:rsidRPr="00B97C04">
              <w:rPr>
                <w:rFonts w:cs="Segoe UI"/>
              </w:rPr>
              <w:t>206</w:t>
            </w:r>
          </w:p>
        </w:tc>
      </w:tr>
      <w:tr w:rsidR="00EE78D0" w:rsidRPr="00B97C04" w14:paraId="09674E2B" w14:textId="77777777" w:rsidTr="00EE78D0">
        <w:trPr>
          <w:trHeight w:val="386"/>
        </w:trPr>
        <w:tc>
          <w:tcPr>
            <w:tcW w:w="3013" w:type="pct"/>
            <w:tcBorders>
              <w:top w:val="single" w:sz="6" w:space="0" w:color="FFFFFF"/>
              <w:left w:val="single" w:sz="6" w:space="0" w:color="FFFFFF"/>
              <w:bottom w:val="single" w:sz="6" w:space="0" w:color="FFFFFF"/>
              <w:right w:val="single" w:sz="6" w:space="0" w:color="FFFFFF"/>
            </w:tcBorders>
            <w:shd w:val="solid" w:color="FFFFFF" w:fill="auto"/>
          </w:tcPr>
          <w:p w14:paraId="0616F22A" w14:textId="608D9418" w:rsidR="00EE78D0" w:rsidRPr="00B97C04" w:rsidRDefault="00EE78D0" w:rsidP="002E76BA">
            <w:pPr>
              <w:spacing w:after="120" w:line="240" w:lineRule="auto"/>
              <w:rPr>
                <w:rFonts w:cs="Segoe UI"/>
                <w:color w:val="000000"/>
                <w:kern w:val="0"/>
              </w:rPr>
            </w:pPr>
            <w:r w:rsidRPr="00B97C04">
              <w:rPr>
                <w:rFonts w:cs="Segoe UI"/>
              </w:rPr>
              <w:t>Challenging</w:t>
            </w:r>
          </w:p>
        </w:tc>
        <w:tc>
          <w:tcPr>
            <w:tcW w:w="1987" w:type="pct"/>
            <w:tcBorders>
              <w:top w:val="single" w:sz="6" w:space="0" w:color="FFFFFF"/>
              <w:left w:val="single" w:sz="6" w:space="0" w:color="FFFFFF"/>
              <w:bottom w:val="single" w:sz="6" w:space="0" w:color="FFFFFF"/>
              <w:right w:val="single" w:sz="6" w:space="0" w:color="FFFFFF"/>
            </w:tcBorders>
            <w:shd w:val="solid" w:color="FFFFFF" w:fill="auto"/>
          </w:tcPr>
          <w:p w14:paraId="0B1D92B4" w14:textId="1DA6AD67" w:rsidR="00EE78D0" w:rsidRPr="00B97C04" w:rsidRDefault="00EE78D0" w:rsidP="002E76BA">
            <w:pPr>
              <w:spacing w:after="120" w:line="240" w:lineRule="auto"/>
              <w:jc w:val="center"/>
              <w:rPr>
                <w:rFonts w:cs="Segoe UI"/>
                <w:color w:val="000000"/>
                <w:kern w:val="0"/>
              </w:rPr>
            </w:pPr>
            <w:r w:rsidRPr="00B97C04">
              <w:rPr>
                <w:rFonts w:cs="Segoe UI"/>
              </w:rPr>
              <w:t>203</w:t>
            </w:r>
          </w:p>
        </w:tc>
      </w:tr>
      <w:tr w:rsidR="00EE78D0" w:rsidRPr="00B97C04" w14:paraId="5DE401EF" w14:textId="77777777" w:rsidTr="00EE78D0">
        <w:trPr>
          <w:trHeight w:val="386"/>
        </w:trPr>
        <w:tc>
          <w:tcPr>
            <w:tcW w:w="3013" w:type="pct"/>
            <w:tcBorders>
              <w:top w:val="single" w:sz="6" w:space="0" w:color="FFFFFF"/>
              <w:left w:val="single" w:sz="6" w:space="0" w:color="FFFFFF"/>
              <w:bottom w:val="single" w:sz="6" w:space="0" w:color="FFFFFF"/>
              <w:right w:val="single" w:sz="6" w:space="0" w:color="FFFFFF"/>
            </w:tcBorders>
          </w:tcPr>
          <w:p w14:paraId="5B2E6C1C" w14:textId="2637D24C" w:rsidR="00EE78D0" w:rsidRPr="00B97C04" w:rsidRDefault="00EE78D0" w:rsidP="002E76BA">
            <w:pPr>
              <w:spacing w:after="120" w:line="240" w:lineRule="auto"/>
              <w:rPr>
                <w:rFonts w:cs="Segoe UI"/>
                <w:color w:val="000000"/>
                <w:kern w:val="0"/>
              </w:rPr>
            </w:pPr>
            <w:r w:rsidRPr="00B97C04">
              <w:rPr>
                <w:rFonts w:cs="Segoe UI"/>
              </w:rPr>
              <w:lastRenderedPageBreak/>
              <w:t>Role</w:t>
            </w:r>
          </w:p>
        </w:tc>
        <w:tc>
          <w:tcPr>
            <w:tcW w:w="1987" w:type="pct"/>
            <w:tcBorders>
              <w:top w:val="single" w:sz="6" w:space="0" w:color="FFFFFF"/>
              <w:left w:val="single" w:sz="6" w:space="0" w:color="FFFFFF"/>
              <w:bottom w:val="single" w:sz="6" w:space="0" w:color="FFFFFF"/>
              <w:right w:val="single" w:sz="6" w:space="0" w:color="FFFFFF"/>
            </w:tcBorders>
          </w:tcPr>
          <w:p w14:paraId="6BD8EE5E" w14:textId="36BD5A23" w:rsidR="00EE78D0" w:rsidRPr="00B97C04" w:rsidRDefault="00EE78D0" w:rsidP="002E76BA">
            <w:pPr>
              <w:spacing w:after="120" w:line="240" w:lineRule="auto"/>
              <w:jc w:val="center"/>
              <w:rPr>
                <w:rFonts w:cs="Segoe UI"/>
                <w:color w:val="000000"/>
                <w:kern w:val="0"/>
              </w:rPr>
            </w:pPr>
            <w:r w:rsidRPr="00B97C04">
              <w:rPr>
                <w:rFonts w:cs="Segoe UI"/>
              </w:rPr>
              <w:t>196</w:t>
            </w:r>
          </w:p>
        </w:tc>
      </w:tr>
      <w:tr w:rsidR="00EE78D0" w:rsidRPr="00B97C04" w14:paraId="340121D1" w14:textId="77777777" w:rsidTr="00EE78D0">
        <w:trPr>
          <w:trHeight w:val="386"/>
        </w:trPr>
        <w:tc>
          <w:tcPr>
            <w:tcW w:w="3013" w:type="pct"/>
            <w:tcBorders>
              <w:top w:val="single" w:sz="6" w:space="0" w:color="FFFFFF"/>
              <w:left w:val="single" w:sz="6" w:space="0" w:color="FFFFFF"/>
              <w:bottom w:val="single" w:sz="6" w:space="0" w:color="FFFFFF"/>
              <w:right w:val="single" w:sz="6" w:space="0" w:color="FFFFFF"/>
            </w:tcBorders>
            <w:shd w:val="solid" w:color="FFFFFF" w:fill="auto"/>
          </w:tcPr>
          <w:p w14:paraId="0F2B1EAB" w14:textId="71DAF851" w:rsidR="00EE78D0" w:rsidRPr="00B97C04" w:rsidRDefault="00EE78D0" w:rsidP="002E76BA">
            <w:pPr>
              <w:spacing w:after="120" w:line="240" w:lineRule="auto"/>
              <w:rPr>
                <w:rFonts w:cs="Segoe UI"/>
                <w:color w:val="000000"/>
                <w:kern w:val="0"/>
              </w:rPr>
            </w:pPr>
            <w:r w:rsidRPr="00B97C04">
              <w:rPr>
                <w:rFonts w:cs="Segoe UI"/>
              </w:rPr>
              <w:t>Pressure</w:t>
            </w:r>
          </w:p>
        </w:tc>
        <w:tc>
          <w:tcPr>
            <w:tcW w:w="1987" w:type="pct"/>
            <w:tcBorders>
              <w:top w:val="single" w:sz="6" w:space="0" w:color="FFFFFF"/>
              <w:left w:val="single" w:sz="6" w:space="0" w:color="FFFFFF"/>
              <w:bottom w:val="single" w:sz="6" w:space="0" w:color="FFFFFF"/>
              <w:right w:val="single" w:sz="6" w:space="0" w:color="FFFFFF"/>
            </w:tcBorders>
            <w:shd w:val="solid" w:color="FFFFFF" w:fill="auto"/>
          </w:tcPr>
          <w:p w14:paraId="4B8D0FC9" w14:textId="7FC78A96" w:rsidR="00EE78D0" w:rsidRPr="00B97C04" w:rsidRDefault="00EE78D0" w:rsidP="002E76BA">
            <w:pPr>
              <w:spacing w:after="120" w:line="240" w:lineRule="auto"/>
              <w:jc w:val="center"/>
              <w:rPr>
                <w:rFonts w:cs="Segoe UI"/>
                <w:color w:val="000000"/>
                <w:kern w:val="0"/>
              </w:rPr>
            </w:pPr>
            <w:r w:rsidRPr="00B97C04">
              <w:rPr>
                <w:rFonts w:cs="Segoe UI"/>
              </w:rPr>
              <w:t>188</w:t>
            </w:r>
          </w:p>
        </w:tc>
      </w:tr>
      <w:tr w:rsidR="00EE78D0" w:rsidRPr="00B97C04" w14:paraId="5E42F489" w14:textId="77777777" w:rsidTr="00EE78D0">
        <w:trPr>
          <w:trHeight w:val="386"/>
        </w:trPr>
        <w:tc>
          <w:tcPr>
            <w:tcW w:w="3013" w:type="pct"/>
            <w:tcBorders>
              <w:top w:val="single" w:sz="6" w:space="0" w:color="FFFFFF"/>
              <w:left w:val="single" w:sz="6" w:space="0" w:color="FFFFFF"/>
              <w:bottom w:val="single" w:sz="6" w:space="0" w:color="FFFFFF"/>
              <w:right w:val="single" w:sz="6" w:space="0" w:color="FFFFFF"/>
            </w:tcBorders>
          </w:tcPr>
          <w:p w14:paraId="2A7B1715" w14:textId="43CE0933" w:rsidR="00EE78D0" w:rsidRPr="00B97C04" w:rsidRDefault="00EE78D0" w:rsidP="002E76BA">
            <w:pPr>
              <w:spacing w:after="120" w:line="240" w:lineRule="auto"/>
              <w:rPr>
                <w:rFonts w:cs="Segoe UI"/>
                <w:color w:val="000000"/>
                <w:kern w:val="0"/>
              </w:rPr>
            </w:pPr>
            <w:r w:rsidRPr="00B97C04">
              <w:rPr>
                <w:rFonts w:cs="Segoe UI"/>
              </w:rPr>
              <w:t>Feel</w:t>
            </w:r>
          </w:p>
        </w:tc>
        <w:tc>
          <w:tcPr>
            <w:tcW w:w="1987" w:type="pct"/>
            <w:tcBorders>
              <w:top w:val="single" w:sz="6" w:space="0" w:color="FFFFFF"/>
              <w:left w:val="single" w:sz="6" w:space="0" w:color="FFFFFF"/>
              <w:bottom w:val="single" w:sz="6" w:space="0" w:color="FFFFFF"/>
              <w:right w:val="single" w:sz="6" w:space="0" w:color="FFFFFF"/>
            </w:tcBorders>
          </w:tcPr>
          <w:p w14:paraId="32F2A492" w14:textId="0BA1706C" w:rsidR="00EE78D0" w:rsidRPr="00B97C04" w:rsidRDefault="00EE78D0" w:rsidP="002E76BA">
            <w:pPr>
              <w:spacing w:after="120" w:line="240" w:lineRule="auto"/>
              <w:jc w:val="center"/>
              <w:rPr>
                <w:rFonts w:cs="Segoe UI"/>
                <w:color w:val="000000"/>
                <w:kern w:val="0"/>
              </w:rPr>
            </w:pPr>
            <w:r w:rsidRPr="00B97C04">
              <w:rPr>
                <w:rFonts w:cs="Segoe UI"/>
              </w:rPr>
              <w:t>186</w:t>
            </w:r>
          </w:p>
        </w:tc>
      </w:tr>
      <w:tr w:rsidR="00EE78D0" w:rsidRPr="00B97C04" w14:paraId="570E8DC5" w14:textId="77777777" w:rsidTr="00EE78D0">
        <w:trPr>
          <w:trHeight w:val="386"/>
        </w:trPr>
        <w:tc>
          <w:tcPr>
            <w:tcW w:w="3013" w:type="pct"/>
            <w:tcBorders>
              <w:top w:val="single" w:sz="6" w:space="0" w:color="FFFFFF"/>
              <w:left w:val="single" w:sz="6" w:space="0" w:color="FFFFFF"/>
              <w:bottom w:val="single" w:sz="6" w:space="0" w:color="FFFFFF"/>
              <w:right w:val="single" w:sz="6" w:space="0" w:color="FFFFFF"/>
            </w:tcBorders>
            <w:shd w:val="solid" w:color="FFFFFF" w:fill="auto"/>
          </w:tcPr>
          <w:p w14:paraId="49AC1EEF" w14:textId="0C20C508" w:rsidR="00EE78D0" w:rsidRPr="00B97C04" w:rsidRDefault="00EE78D0" w:rsidP="002E76BA">
            <w:pPr>
              <w:spacing w:after="120" w:line="240" w:lineRule="auto"/>
              <w:rPr>
                <w:rFonts w:cs="Segoe UI"/>
                <w:color w:val="000000"/>
                <w:kern w:val="0"/>
              </w:rPr>
            </w:pPr>
            <w:r w:rsidRPr="00B97C04">
              <w:rPr>
                <w:rFonts w:cs="Segoe UI"/>
              </w:rPr>
              <w:t>Always</w:t>
            </w:r>
          </w:p>
        </w:tc>
        <w:tc>
          <w:tcPr>
            <w:tcW w:w="1987" w:type="pct"/>
            <w:tcBorders>
              <w:top w:val="single" w:sz="6" w:space="0" w:color="FFFFFF"/>
              <w:left w:val="single" w:sz="6" w:space="0" w:color="FFFFFF"/>
              <w:bottom w:val="single" w:sz="6" w:space="0" w:color="FFFFFF"/>
              <w:right w:val="single" w:sz="6" w:space="0" w:color="FFFFFF"/>
            </w:tcBorders>
            <w:shd w:val="solid" w:color="FFFFFF" w:fill="auto"/>
          </w:tcPr>
          <w:p w14:paraId="0264EF68" w14:textId="0561C0FF" w:rsidR="00EE78D0" w:rsidRPr="00B97C04" w:rsidRDefault="00EE78D0" w:rsidP="002E76BA">
            <w:pPr>
              <w:spacing w:after="120" w:line="240" w:lineRule="auto"/>
              <w:jc w:val="center"/>
              <w:rPr>
                <w:rFonts w:cs="Segoe UI"/>
                <w:color w:val="000000"/>
                <w:kern w:val="0"/>
              </w:rPr>
            </w:pPr>
            <w:r w:rsidRPr="00B97C04">
              <w:rPr>
                <w:rFonts w:cs="Segoe UI"/>
              </w:rPr>
              <w:t>184</w:t>
            </w:r>
          </w:p>
        </w:tc>
      </w:tr>
      <w:tr w:rsidR="00EE78D0" w:rsidRPr="00B97C04" w14:paraId="01BE6982" w14:textId="77777777" w:rsidTr="00EE78D0">
        <w:trPr>
          <w:trHeight w:val="386"/>
        </w:trPr>
        <w:tc>
          <w:tcPr>
            <w:tcW w:w="3013" w:type="pct"/>
            <w:tcBorders>
              <w:top w:val="single" w:sz="6" w:space="0" w:color="FFFFFF"/>
              <w:left w:val="single" w:sz="6" w:space="0" w:color="FFFFFF"/>
              <w:bottom w:val="single" w:sz="6" w:space="0" w:color="FFFFFF"/>
              <w:right w:val="single" w:sz="6" w:space="0" w:color="FFFFFF"/>
            </w:tcBorders>
          </w:tcPr>
          <w:p w14:paraId="6461B10E" w14:textId="324C72B4" w:rsidR="00EE78D0" w:rsidRPr="00B97C04" w:rsidRDefault="00EE78D0" w:rsidP="002E76BA">
            <w:pPr>
              <w:spacing w:after="120" w:line="240" w:lineRule="auto"/>
              <w:rPr>
                <w:rFonts w:cs="Segoe UI"/>
                <w:color w:val="000000"/>
                <w:kern w:val="0"/>
              </w:rPr>
            </w:pPr>
            <w:r w:rsidRPr="00B97C04">
              <w:rPr>
                <w:rFonts w:cs="Segoe UI"/>
              </w:rPr>
              <w:t>Wages</w:t>
            </w:r>
          </w:p>
        </w:tc>
        <w:tc>
          <w:tcPr>
            <w:tcW w:w="1987" w:type="pct"/>
            <w:tcBorders>
              <w:top w:val="single" w:sz="6" w:space="0" w:color="FFFFFF"/>
              <w:left w:val="single" w:sz="6" w:space="0" w:color="FFFFFF"/>
              <w:bottom w:val="single" w:sz="6" w:space="0" w:color="FFFFFF"/>
              <w:right w:val="single" w:sz="6" w:space="0" w:color="FFFFFF"/>
            </w:tcBorders>
          </w:tcPr>
          <w:p w14:paraId="2A10148F" w14:textId="01D3A3B3" w:rsidR="00EE78D0" w:rsidRPr="00B97C04" w:rsidRDefault="00EE78D0" w:rsidP="002E76BA">
            <w:pPr>
              <w:spacing w:after="120" w:line="240" w:lineRule="auto"/>
              <w:jc w:val="center"/>
              <w:rPr>
                <w:rFonts w:cs="Segoe UI"/>
                <w:color w:val="000000"/>
                <w:kern w:val="0"/>
              </w:rPr>
            </w:pPr>
            <w:r w:rsidRPr="00B97C04">
              <w:rPr>
                <w:rFonts w:cs="Segoe UI"/>
              </w:rPr>
              <w:t>177</w:t>
            </w:r>
          </w:p>
        </w:tc>
      </w:tr>
      <w:tr w:rsidR="00EE78D0" w:rsidRPr="00B97C04" w14:paraId="5B6ADD5E" w14:textId="77777777" w:rsidTr="00EE78D0">
        <w:trPr>
          <w:trHeight w:val="386"/>
        </w:trPr>
        <w:tc>
          <w:tcPr>
            <w:tcW w:w="3013" w:type="pct"/>
            <w:tcBorders>
              <w:top w:val="single" w:sz="6" w:space="0" w:color="FFFFFF"/>
              <w:left w:val="single" w:sz="6" w:space="0" w:color="FFFFFF"/>
              <w:bottom w:val="single" w:sz="6" w:space="0" w:color="FFFFFF"/>
              <w:right w:val="single" w:sz="6" w:space="0" w:color="FFFFFF"/>
            </w:tcBorders>
            <w:shd w:val="solid" w:color="FFFFFF" w:fill="auto"/>
          </w:tcPr>
          <w:p w14:paraId="00E25D39" w14:textId="5E484F84" w:rsidR="00EE78D0" w:rsidRPr="00B97C04" w:rsidRDefault="00EE78D0" w:rsidP="002E76BA">
            <w:pPr>
              <w:spacing w:after="120" w:line="240" w:lineRule="auto"/>
              <w:rPr>
                <w:rFonts w:cs="Segoe UI"/>
                <w:color w:val="000000"/>
                <w:kern w:val="0"/>
              </w:rPr>
            </w:pPr>
            <w:r w:rsidRPr="00B97C04">
              <w:rPr>
                <w:rFonts w:cs="Segoe UI"/>
              </w:rPr>
              <w:t>Difficult</w:t>
            </w:r>
          </w:p>
        </w:tc>
        <w:tc>
          <w:tcPr>
            <w:tcW w:w="1987" w:type="pct"/>
            <w:tcBorders>
              <w:top w:val="single" w:sz="6" w:space="0" w:color="FFFFFF"/>
              <w:left w:val="single" w:sz="6" w:space="0" w:color="FFFFFF"/>
              <w:bottom w:val="single" w:sz="6" w:space="0" w:color="FFFFFF"/>
              <w:right w:val="single" w:sz="6" w:space="0" w:color="FFFFFF"/>
            </w:tcBorders>
            <w:shd w:val="solid" w:color="FFFFFF" w:fill="auto"/>
          </w:tcPr>
          <w:p w14:paraId="4B8EC850" w14:textId="7498575A" w:rsidR="00EE78D0" w:rsidRPr="00B97C04" w:rsidRDefault="00EE78D0" w:rsidP="002E76BA">
            <w:pPr>
              <w:spacing w:after="120" w:line="240" w:lineRule="auto"/>
              <w:jc w:val="center"/>
              <w:rPr>
                <w:rFonts w:cs="Segoe UI"/>
                <w:color w:val="000000"/>
                <w:kern w:val="0"/>
              </w:rPr>
            </w:pPr>
            <w:r w:rsidRPr="00B97C04">
              <w:rPr>
                <w:rFonts w:cs="Segoe UI"/>
              </w:rPr>
              <w:t>174</w:t>
            </w:r>
          </w:p>
        </w:tc>
      </w:tr>
      <w:tr w:rsidR="00EE78D0" w:rsidRPr="00B97C04" w14:paraId="732D8874" w14:textId="77777777" w:rsidTr="00EE78D0">
        <w:trPr>
          <w:trHeight w:val="386"/>
        </w:trPr>
        <w:tc>
          <w:tcPr>
            <w:tcW w:w="3013" w:type="pct"/>
            <w:tcBorders>
              <w:top w:val="single" w:sz="6" w:space="0" w:color="FFFFFF"/>
              <w:left w:val="single" w:sz="6" w:space="0" w:color="FFFFFF"/>
              <w:bottom w:val="single" w:sz="6" w:space="0" w:color="FFFFFF"/>
              <w:right w:val="single" w:sz="6" w:space="0" w:color="FFFFFF"/>
            </w:tcBorders>
          </w:tcPr>
          <w:p w14:paraId="2DBB499F" w14:textId="2CD8C9CF" w:rsidR="00EE78D0" w:rsidRPr="00B97C04" w:rsidRDefault="00EE78D0" w:rsidP="002E76BA">
            <w:pPr>
              <w:spacing w:after="120" w:line="240" w:lineRule="auto"/>
              <w:rPr>
                <w:rFonts w:cs="Segoe UI"/>
                <w:color w:val="000000"/>
                <w:kern w:val="0"/>
              </w:rPr>
            </w:pPr>
            <w:r w:rsidRPr="00B97C04">
              <w:rPr>
                <w:rFonts w:cs="Segoe UI"/>
              </w:rPr>
              <w:t>Service</w:t>
            </w:r>
          </w:p>
        </w:tc>
        <w:tc>
          <w:tcPr>
            <w:tcW w:w="1987" w:type="pct"/>
            <w:tcBorders>
              <w:top w:val="single" w:sz="6" w:space="0" w:color="FFFFFF"/>
              <w:left w:val="single" w:sz="6" w:space="0" w:color="FFFFFF"/>
              <w:bottom w:val="single" w:sz="6" w:space="0" w:color="FFFFFF"/>
              <w:right w:val="single" w:sz="6" w:space="0" w:color="FFFFFF"/>
            </w:tcBorders>
          </w:tcPr>
          <w:p w14:paraId="0DB9E840" w14:textId="052E6973" w:rsidR="00EE78D0" w:rsidRPr="00B97C04" w:rsidRDefault="00EE78D0" w:rsidP="002E76BA">
            <w:pPr>
              <w:spacing w:after="120" w:line="240" w:lineRule="auto"/>
              <w:jc w:val="center"/>
              <w:rPr>
                <w:rFonts w:cs="Segoe UI"/>
                <w:color w:val="000000"/>
                <w:kern w:val="0"/>
              </w:rPr>
            </w:pPr>
            <w:r w:rsidRPr="00B97C04">
              <w:rPr>
                <w:rFonts w:cs="Segoe UI"/>
              </w:rPr>
              <w:t>174</w:t>
            </w:r>
          </w:p>
        </w:tc>
      </w:tr>
      <w:tr w:rsidR="00EE78D0" w:rsidRPr="00B97C04" w14:paraId="2670B681" w14:textId="77777777" w:rsidTr="00EE78D0">
        <w:trPr>
          <w:trHeight w:val="386"/>
        </w:trPr>
        <w:tc>
          <w:tcPr>
            <w:tcW w:w="3013" w:type="pct"/>
            <w:tcBorders>
              <w:top w:val="single" w:sz="6" w:space="0" w:color="FFFFFF"/>
              <w:left w:val="single" w:sz="6" w:space="0" w:color="FFFFFF"/>
              <w:bottom w:val="single" w:sz="6" w:space="0" w:color="FFFFFF"/>
              <w:right w:val="single" w:sz="6" w:space="0" w:color="FFFFFF"/>
            </w:tcBorders>
            <w:shd w:val="solid" w:color="FFFFFF" w:fill="auto"/>
          </w:tcPr>
          <w:p w14:paraId="34D8CB3E" w14:textId="358832C1" w:rsidR="00EE78D0" w:rsidRPr="00B97C04" w:rsidRDefault="00EE78D0" w:rsidP="002E76BA">
            <w:pPr>
              <w:spacing w:after="120" w:line="240" w:lineRule="auto"/>
              <w:rPr>
                <w:rFonts w:cs="Segoe UI"/>
                <w:color w:val="000000"/>
                <w:kern w:val="0"/>
              </w:rPr>
            </w:pPr>
            <w:r w:rsidRPr="00B97C04">
              <w:rPr>
                <w:rFonts w:cs="Segoe UI"/>
              </w:rPr>
              <w:t>Times</w:t>
            </w:r>
          </w:p>
        </w:tc>
        <w:tc>
          <w:tcPr>
            <w:tcW w:w="1987" w:type="pct"/>
            <w:tcBorders>
              <w:top w:val="single" w:sz="6" w:space="0" w:color="FFFFFF"/>
              <w:left w:val="single" w:sz="6" w:space="0" w:color="FFFFFF"/>
              <w:bottom w:val="single" w:sz="6" w:space="0" w:color="FFFFFF"/>
              <w:right w:val="single" w:sz="6" w:space="0" w:color="FFFFFF"/>
            </w:tcBorders>
            <w:shd w:val="solid" w:color="FFFFFF" w:fill="auto"/>
          </w:tcPr>
          <w:p w14:paraId="3C663A87" w14:textId="730F0381" w:rsidR="00EE78D0" w:rsidRPr="00B97C04" w:rsidRDefault="00EE78D0" w:rsidP="002E76BA">
            <w:pPr>
              <w:spacing w:after="120" w:line="240" w:lineRule="auto"/>
              <w:jc w:val="center"/>
              <w:rPr>
                <w:rFonts w:cs="Segoe UI"/>
                <w:color w:val="000000"/>
                <w:kern w:val="0"/>
              </w:rPr>
            </w:pPr>
            <w:r w:rsidRPr="00B97C04">
              <w:rPr>
                <w:rFonts w:cs="Segoe UI"/>
              </w:rPr>
              <w:t>174</w:t>
            </w:r>
          </w:p>
        </w:tc>
      </w:tr>
      <w:tr w:rsidR="00EE78D0" w:rsidRPr="00B97C04" w14:paraId="20AF0E7B" w14:textId="77777777" w:rsidTr="00EE78D0">
        <w:trPr>
          <w:trHeight w:val="386"/>
        </w:trPr>
        <w:tc>
          <w:tcPr>
            <w:tcW w:w="3013" w:type="pct"/>
            <w:tcBorders>
              <w:top w:val="single" w:sz="6" w:space="0" w:color="FFFFFF"/>
              <w:left w:val="single" w:sz="6" w:space="0" w:color="FFFFFF"/>
              <w:bottom w:val="single" w:sz="6" w:space="0" w:color="FFFFFF"/>
              <w:right w:val="single" w:sz="6" w:space="0" w:color="FFFFFF"/>
            </w:tcBorders>
          </w:tcPr>
          <w:p w14:paraId="4D163001" w14:textId="1060EAB6" w:rsidR="00EE78D0" w:rsidRPr="00B97C04" w:rsidRDefault="00EE78D0" w:rsidP="002E76BA">
            <w:pPr>
              <w:spacing w:after="120" w:line="240" w:lineRule="auto"/>
              <w:rPr>
                <w:rFonts w:cs="Segoe UI"/>
                <w:color w:val="000000"/>
                <w:kern w:val="0"/>
              </w:rPr>
            </w:pPr>
            <w:r w:rsidRPr="00B97C04">
              <w:rPr>
                <w:rFonts w:cs="Segoe UI"/>
              </w:rPr>
              <w:t>Services</w:t>
            </w:r>
          </w:p>
        </w:tc>
        <w:tc>
          <w:tcPr>
            <w:tcW w:w="1987" w:type="pct"/>
            <w:tcBorders>
              <w:top w:val="single" w:sz="6" w:space="0" w:color="FFFFFF"/>
              <w:left w:val="single" w:sz="6" w:space="0" w:color="FFFFFF"/>
              <w:bottom w:val="single" w:sz="6" w:space="0" w:color="FFFFFF"/>
              <w:right w:val="single" w:sz="6" w:space="0" w:color="FFFFFF"/>
            </w:tcBorders>
          </w:tcPr>
          <w:p w14:paraId="15EB3E15" w14:textId="292CAAE1" w:rsidR="00EE78D0" w:rsidRPr="00B97C04" w:rsidRDefault="00EE78D0" w:rsidP="002E76BA">
            <w:pPr>
              <w:spacing w:after="120" w:line="240" w:lineRule="auto"/>
              <w:jc w:val="center"/>
              <w:rPr>
                <w:rFonts w:cs="Segoe UI"/>
                <w:color w:val="000000"/>
                <w:kern w:val="0"/>
              </w:rPr>
            </w:pPr>
            <w:r w:rsidRPr="00B97C04">
              <w:rPr>
                <w:rFonts w:cs="Segoe UI"/>
              </w:rPr>
              <w:t>172</w:t>
            </w:r>
          </w:p>
        </w:tc>
      </w:tr>
      <w:tr w:rsidR="00EE78D0" w:rsidRPr="00B97C04" w14:paraId="418AEA0E" w14:textId="77777777" w:rsidTr="00EE78D0">
        <w:trPr>
          <w:trHeight w:val="386"/>
        </w:trPr>
        <w:tc>
          <w:tcPr>
            <w:tcW w:w="3013" w:type="pct"/>
            <w:tcBorders>
              <w:top w:val="single" w:sz="6" w:space="0" w:color="FFFFFF"/>
              <w:left w:val="single" w:sz="6" w:space="0" w:color="FFFFFF"/>
              <w:bottom w:val="single" w:sz="6" w:space="0" w:color="FFFFFF"/>
              <w:right w:val="single" w:sz="6" w:space="0" w:color="FFFFFF"/>
            </w:tcBorders>
            <w:shd w:val="solid" w:color="FFFFFF" w:fill="auto"/>
          </w:tcPr>
          <w:p w14:paraId="76CB4ABD" w14:textId="67813BFE" w:rsidR="00EE78D0" w:rsidRPr="00B97C04" w:rsidRDefault="00EE78D0" w:rsidP="002E76BA">
            <w:pPr>
              <w:spacing w:after="120" w:line="240" w:lineRule="auto"/>
              <w:rPr>
                <w:rFonts w:cs="Segoe UI"/>
                <w:color w:val="000000"/>
                <w:kern w:val="0"/>
              </w:rPr>
            </w:pPr>
            <w:r w:rsidRPr="00B97C04">
              <w:rPr>
                <w:rFonts w:cs="Segoe UI"/>
              </w:rPr>
              <w:t>Shifts</w:t>
            </w:r>
          </w:p>
        </w:tc>
        <w:tc>
          <w:tcPr>
            <w:tcW w:w="1987" w:type="pct"/>
            <w:tcBorders>
              <w:top w:val="single" w:sz="6" w:space="0" w:color="FFFFFF"/>
              <w:left w:val="single" w:sz="6" w:space="0" w:color="FFFFFF"/>
              <w:bottom w:val="single" w:sz="6" w:space="0" w:color="FFFFFF"/>
              <w:right w:val="single" w:sz="6" w:space="0" w:color="FFFFFF"/>
            </w:tcBorders>
            <w:shd w:val="solid" w:color="FFFFFF" w:fill="auto"/>
          </w:tcPr>
          <w:p w14:paraId="2BA77F1A" w14:textId="5FCE3AA7" w:rsidR="00EE78D0" w:rsidRPr="00B97C04" w:rsidRDefault="00EE78D0" w:rsidP="002E76BA">
            <w:pPr>
              <w:spacing w:after="120" w:line="240" w:lineRule="auto"/>
              <w:jc w:val="center"/>
              <w:rPr>
                <w:rFonts w:cs="Segoe UI"/>
                <w:color w:val="000000"/>
                <w:kern w:val="0"/>
              </w:rPr>
            </w:pPr>
            <w:r w:rsidRPr="00B97C04">
              <w:rPr>
                <w:rFonts w:cs="Segoe UI"/>
              </w:rPr>
              <w:t>166</w:t>
            </w:r>
          </w:p>
        </w:tc>
      </w:tr>
      <w:tr w:rsidR="00EE78D0" w:rsidRPr="00B97C04" w14:paraId="45C09194" w14:textId="77777777" w:rsidTr="00EE78D0">
        <w:trPr>
          <w:trHeight w:val="386"/>
        </w:trPr>
        <w:tc>
          <w:tcPr>
            <w:tcW w:w="3013" w:type="pct"/>
            <w:tcBorders>
              <w:top w:val="single" w:sz="6" w:space="0" w:color="FFFFFF"/>
              <w:left w:val="single" w:sz="6" w:space="0" w:color="FFFFFF"/>
              <w:bottom w:val="single" w:sz="6" w:space="0" w:color="FFFFFF"/>
              <w:right w:val="single" w:sz="6" w:space="0" w:color="FFFFFF"/>
            </w:tcBorders>
          </w:tcPr>
          <w:p w14:paraId="0941F980" w14:textId="3DF377F7" w:rsidR="00EE78D0" w:rsidRPr="00B97C04" w:rsidRDefault="00EE78D0" w:rsidP="002E76BA">
            <w:pPr>
              <w:spacing w:after="120" w:line="240" w:lineRule="auto"/>
              <w:rPr>
                <w:rFonts w:cs="Segoe UI"/>
                <w:color w:val="000000"/>
                <w:kern w:val="0"/>
              </w:rPr>
            </w:pPr>
            <w:r w:rsidRPr="00B97C04">
              <w:rPr>
                <w:rFonts w:cs="Segoe UI"/>
              </w:rPr>
              <w:t>Many</w:t>
            </w:r>
          </w:p>
        </w:tc>
        <w:tc>
          <w:tcPr>
            <w:tcW w:w="1987" w:type="pct"/>
            <w:tcBorders>
              <w:top w:val="single" w:sz="6" w:space="0" w:color="FFFFFF"/>
              <w:left w:val="single" w:sz="6" w:space="0" w:color="FFFFFF"/>
              <w:bottom w:val="single" w:sz="6" w:space="0" w:color="FFFFFF"/>
              <w:right w:val="single" w:sz="6" w:space="0" w:color="FFFFFF"/>
            </w:tcBorders>
          </w:tcPr>
          <w:p w14:paraId="710B0F49" w14:textId="684AAEE0" w:rsidR="00EE78D0" w:rsidRPr="00B97C04" w:rsidRDefault="00EE78D0" w:rsidP="002E76BA">
            <w:pPr>
              <w:spacing w:after="120" w:line="240" w:lineRule="auto"/>
              <w:jc w:val="center"/>
              <w:rPr>
                <w:rFonts w:cs="Segoe UI"/>
                <w:color w:val="000000"/>
                <w:kern w:val="0"/>
              </w:rPr>
            </w:pPr>
            <w:r w:rsidRPr="00B97C04">
              <w:rPr>
                <w:rFonts w:cs="Segoe UI"/>
              </w:rPr>
              <w:t>161</w:t>
            </w:r>
          </w:p>
        </w:tc>
      </w:tr>
      <w:tr w:rsidR="00EE78D0" w:rsidRPr="00B97C04" w14:paraId="42874DE2" w14:textId="77777777" w:rsidTr="00EE78D0">
        <w:trPr>
          <w:trHeight w:val="386"/>
        </w:trPr>
        <w:tc>
          <w:tcPr>
            <w:tcW w:w="3013" w:type="pct"/>
            <w:tcBorders>
              <w:top w:val="single" w:sz="6" w:space="0" w:color="FFFFFF"/>
              <w:left w:val="single" w:sz="6" w:space="0" w:color="FFFFFF"/>
              <w:bottom w:val="single" w:sz="6" w:space="0" w:color="FFFFFF"/>
              <w:right w:val="single" w:sz="6" w:space="0" w:color="FFFFFF"/>
            </w:tcBorders>
            <w:shd w:val="solid" w:color="FFFFFF" w:fill="auto"/>
          </w:tcPr>
          <w:p w14:paraId="079DB6B5" w14:textId="0EE92C86" w:rsidR="00EE78D0" w:rsidRPr="00B97C04" w:rsidRDefault="00EE78D0" w:rsidP="002E76BA">
            <w:pPr>
              <w:spacing w:after="120" w:line="240" w:lineRule="auto"/>
              <w:rPr>
                <w:rFonts w:cs="Segoe UI"/>
                <w:color w:val="000000"/>
                <w:kern w:val="0"/>
              </w:rPr>
            </w:pPr>
            <w:r w:rsidRPr="00B97C04">
              <w:rPr>
                <w:rFonts w:cs="Segoe UI"/>
              </w:rPr>
              <w:t>Funding</w:t>
            </w:r>
          </w:p>
        </w:tc>
        <w:tc>
          <w:tcPr>
            <w:tcW w:w="1987" w:type="pct"/>
            <w:tcBorders>
              <w:top w:val="single" w:sz="6" w:space="0" w:color="FFFFFF"/>
              <w:left w:val="single" w:sz="6" w:space="0" w:color="FFFFFF"/>
              <w:bottom w:val="single" w:sz="6" w:space="0" w:color="FFFFFF"/>
              <w:right w:val="single" w:sz="6" w:space="0" w:color="FFFFFF"/>
            </w:tcBorders>
            <w:shd w:val="solid" w:color="FFFFFF" w:fill="auto"/>
          </w:tcPr>
          <w:p w14:paraId="15565E84" w14:textId="3CC5CEA1" w:rsidR="00EE78D0" w:rsidRPr="00B97C04" w:rsidRDefault="00EE78D0" w:rsidP="002E76BA">
            <w:pPr>
              <w:spacing w:after="120" w:line="240" w:lineRule="auto"/>
              <w:jc w:val="center"/>
              <w:rPr>
                <w:rFonts w:cs="Segoe UI"/>
                <w:color w:val="000000"/>
                <w:kern w:val="0"/>
              </w:rPr>
            </w:pPr>
            <w:r w:rsidRPr="00B97C04">
              <w:rPr>
                <w:rFonts w:cs="Segoe UI"/>
              </w:rPr>
              <w:t>159</w:t>
            </w:r>
          </w:p>
        </w:tc>
      </w:tr>
      <w:tr w:rsidR="00EE78D0" w:rsidRPr="00B97C04" w14:paraId="6F789356" w14:textId="77777777" w:rsidTr="00EE78D0">
        <w:trPr>
          <w:trHeight w:val="386"/>
        </w:trPr>
        <w:tc>
          <w:tcPr>
            <w:tcW w:w="3013" w:type="pct"/>
            <w:tcBorders>
              <w:top w:val="single" w:sz="6" w:space="0" w:color="FFFFFF"/>
              <w:left w:val="single" w:sz="6" w:space="0" w:color="FFFFFF"/>
              <w:bottom w:val="single" w:sz="6" w:space="0" w:color="FFFFFF"/>
              <w:right w:val="single" w:sz="6" w:space="0" w:color="FFFFFF"/>
            </w:tcBorders>
          </w:tcPr>
          <w:p w14:paraId="5BC39FDB" w14:textId="050F639E" w:rsidR="00EE78D0" w:rsidRPr="00B97C04" w:rsidRDefault="00EE78D0" w:rsidP="002E76BA">
            <w:pPr>
              <w:spacing w:after="120" w:line="240" w:lineRule="auto"/>
              <w:rPr>
                <w:rFonts w:cs="Segoe UI"/>
                <w:color w:val="000000"/>
                <w:kern w:val="0"/>
              </w:rPr>
            </w:pPr>
            <w:r w:rsidRPr="00B97C04">
              <w:rPr>
                <w:rFonts w:cs="Segoe UI"/>
              </w:rPr>
              <w:t>Like</w:t>
            </w:r>
          </w:p>
        </w:tc>
        <w:tc>
          <w:tcPr>
            <w:tcW w:w="1987" w:type="pct"/>
            <w:tcBorders>
              <w:top w:val="single" w:sz="6" w:space="0" w:color="FFFFFF"/>
              <w:left w:val="single" w:sz="6" w:space="0" w:color="FFFFFF"/>
              <w:bottom w:val="single" w:sz="6" w:space="0" w:color="FFFFFF"/>
              <w:right w:val="single" w:sz="6" w:space="0" w:color="FFFFFF"/>
            </w:tcBorders>
          </w:tcPr>
          <w:p w14:paraId="5E351806" w14:textId="2569D296" w:rsidR="00EE78D0" w:rsidRPr="00B97C04" w:rsidRDefault="00EE78D0" w:rsidP="002E76BA">
            <w:pPr>
              <w:spacing w:after="120" w:line="240" w:lineRule="auto"/>
              <w:jc w:val="center"/>
              <w:rPr>
                <w:rFonts w:cs="Segoe UI"/>
                <w:color w:val="000000"/>
                <w:kern w:val="0"/>
              </w:rPr>
            </w:pPr>
            <w:r w:rsidRPr="00B97C04">
              <w:rPr>
                <w:rFonts w:cs="Segoe UI"/>
              </w:rPr>
              <w:t>159</w:t>
            </w:r>
          </w:p>
        </w:tc>
      </w:tr>
      <w:tr w:rsidR="00EE78D0" w:rsidRPr="00B97C04" w14:paraId="126FCDE9" w14:textId="77777777" w:rsidTr="00EE78D0">
        <w:trPr>
          <w:trHeight w:val="386"/>
        </w:trPr>
        <w:tc>
          <w:tcPr>
            <w:tcW w:w="3013" w:type="pct"/>
            <w:tcBorders>
              <w:top w:val="single" w:sz="6" w:space="0" w:color="FFFFFF"/>
              <w:left w:val="single" w:sz="6" w:space="0" w:color="FFFFFF"/>
              <w:bottom w:val="single" w:sz="6" w:space="0" w:color="FFFFFF"/>
              <w:right w:val="single" w:sz="6" w:space="0" w:color="FFFFFF"/>
            </w:tcBorders>
            <w:shd w:val="solid" w:color="FFFFFF" w:fill="auto"/>
          </w:tcPr>
          <w:p w14:paraId="7FB94CC4" w14:textId="0F58437B" w:rsidR="00EE78D0" w:rsidRPr="00B97C04" w:rsidRDefault="00EE78D0" w:rsidP="002E76BA">
            <w:pPr>
              <w:spacing w:after="120" w:line="240" w:lineRule="auto"/>
              <w:rPr>
                <w:rFonts w:cs="Segoe UI"/>
                <w:color w:val="000000"/>
                <w:kern w:val="0"/>
              </w:rPr>
            </w:pPr>
            <w:r w:rsidRPr="00B97C04">
              <w:rPr>
                <w:rFonts w:cs="Segoe UI"/>
              </w:rPr>
              <w:t>Demanding</w:t>
            </w:r>
          </w:p>
        </w:tc>
        <w:tc>
          <w:tcPr>
            <w:tcW w:w="1987" w:type="pct"/>
            <w:tcBorders>
              <w:top w:val="single" w:sz="6" w:space="0" w:color="FFFFFF"/>
              <w:left w:val="single" w:sz="6" w:space="0" w:color="FFFFFF"/>
              <w:bottom w:val="single" w:sz="6" w:space="0" w:color="FFFFFF"/>
              <w:right w:val="single" w:sz="6" w:space="0" w:color="FFFFFF"/>
            </w:tcBorders>
            <w:shd w:val="solid" w:color="FFFFFF" w:fill="auto"/>
          </w:tcPr>
          <w:p w14:paraId="09E0BCD0" w14:textId="04B88064" w:rsidR="00EE78D0" w:rsidRPr="00B97C04" w:rsidRDefault="00EE78D0" w:rsidP="002E76BA">
            <w:pPr>
              <w:spacing w:after="120" w:line="240" w:lineRule="auto"/>
              <w:jc w:val="center"/>
              <w:rPr>
                <w:rFonts w:cs="Segoe UI"/>
                <w:color w:val="000000"/>
                <w:kern w:val="0"/>
              </w:rPr>
            </w:pPr>
            <w:r w:rsidRPr="00B97C04">
              <w:rPr>
                <w:rFonts w:cs="Segoe UI"/>
              </w:rPr>
              <w:t>158</w:t>
            </w:r>
          </w:p>
        </w:tc>
      </w:tr>
      <w:tr w:rsidR="00EE78D0" w:rsidRPr="00B97C04" w14:paraId="7F7D2666" w14:textId="77777777" w:rsidTr="00EE78D0">
        <w:trPr>
          <w:trHeight w:val="386"/>
        </w:trPr>
        <w:tc>
          <w:tcPr>
            <w:tcW w:w="3013" w:type="pct"/>
            <w:tcBorders>
              <w:top w:val="single" w:sz="6" w:space="0" w:color="FFFFFF"/>
              <w:left w:val="single" w:sz="6" w:space="0" w:color="FFFFFF"/>
              <w:bottom w:val="single" w:sz="6" w:space="0" w:color="FFFFFF"/>
              <w:right w:val="single" w:sz="6" w:space="0" w:color="FFFFFF"/>
            </w:tcBorders>
          </w:tcPr>
          <w:p w14:paraId="663B1A91" w14:textId="4A11CA75" w:rsidR="00EE78D0" w:rsidRPr="00B97C04" w:rsidRDefault="00EE78D0" w:rsidP="002E76BA">
            <w:pPr>
              <w:spacing w:after="120" w:line="240" w:lineRule="auto"/>
              <w:rPr>
                <w:rFonts w:cs="Segoe UI"/>
                <w:color w:val="000000"/>
                <w:kern w:val="0"/>
              </w:rPr>
            </w:pPr>
            <w:r w:rsidRPr="00B97C04">
              <w:rPr>
                <w:rFonts w:cs="Segoe UI"/>
              </w:rPr>
              <w:t>Due</w:t>
            </w:r>
          </w:p>
        </w:tc>
        <w:tc>
          <w:tcPr>
            <w:tcW w:w="1987" w:type="pct"/>
            <w:tcBorders>
              <w:top w:val="single" w:sz="6" w:space="0" w:color="FFFFFF"/>
              <w:left w:val="single" w:sz="6" w:space="0" w:color="FFFFFF"/>
              <w:bottom w:val="single" w:sz="6" w:space="0" w:color="FFFFFF"/>
              <w:right w:val="single" w:sz="6" w:space="0" w:color="FFFFFF"/>
            </w:tcBorders>
          </w:tcPr>
          <w:p w14:paraId="66139E2F" w14:textId="6F66077B" w:rsidR="00EE78D0" w:rsidRPr="00B97C04" w:rsidRDefault="00EE78D0" w:rsidP="002E76BA">
            <w:pPr>
              <w:spacing w:after="120" w:line="240" w:lineRule="auto"/>
              <w:jc w:val="center"/>
              <w:rPr>
                <w:rFonts w:cs="Segoe UI"/>
                <w:color w:val="000000"/>
                <w:kern w:val="0"/>
              </w:rPr>
            </w:pPr>
            <w:r w:rsidRPr="00B97C04">
              <w:rPr>
                <w:rFonts w:cs="Segoe UI"/>
              </w:rPr>
              <w:t>152</w:t>
            </w:r>
          </w:p>
        </w:tc>
      </w:tr>
      <w:tr w:rsidR="00EE78D0" w:rsidRPr="00B97C04" w14:paraId="0CDC35E4" w14:textId="77777777" w:rsidTr="00EE78D0">
        <w:trPr>
          <w:trHeight w:val="386"/>
        </w:trPr>
        <w:tc>
          <w:tcPr>
            <w:tcW w:w="3013" w:type="pct"/>
            <w:tcBorders>
              <w:top w:val="single" w:sz="6" w:space="0" w:color="FFFFFF"/>
              <w:left w:val="single" w:sz="6" w:space="0" w:color="FFFFFF"/>
              <w:bottom w:val="single" w:sz="6" w:space="0" w:color="FFFFFF"/>
              <w:right w:val="single" w:sz="6" w:space="0" w:color="FFFFFF"/>
            </w:tcBorders>
            <w:shd w:val="solid" w:color="FFFFFF" w:fill="auto"/>
          </w:tcPr>
          <w:p w14:paraId="7F370160" w14:textId="7A97D54E" w:rsidR="00EE78D0" w:rsidRPr="00B97C04" w:rsidRDefault="00EE78D0" w:rsidP="002E76BA">
            <w:pPr>
              <w:spacing w:after="120" w:line="240" w:lineRule="auto"/>
              <w:rPr>
                <w:rFonts w:cs="Segoe UI"/>
                <w:color w:val="000000"/>
                <w:kern w:val="0"/>
              </w:rPr>
            </w:pPr>
            <w:r w:rsidRPr="00B97C04">
              <w:rPr>
                <w:rFonts w:cs="Segoe UI"/>
              </w:rPr>
              <w:t>Hard</w:t>
            </w:r>
          </w:p>
        </w:tc>
        <w:tc>
          <w:tcPr>
            <w:tcW w:w="1987" w:type="pct"/>
            <w:tcBorders>
              <w:top w:val="single" w:sz="6" w:space="0" w:color="FFFFFF"/>
              <w:left w:val="single" w:sz="6" w:space="0" w:color="FFFFFF"/>
              <w:bottom w:val="single" w:sz="6" w:space="0" w:color="FFFFFF"/>
              <w:right w:val="single" w:sz="6" w:space="0" w:color="FFFFFF"/>
            </w:tcBorders>
            <w:shd w:val="solid" w:color="FFFFFF" w:fill="auto"/>
          </w:tcPr>
          <w:p w14:paraId="4031A191" w14:textId="0C9CD53B" w:rsidR="00EE78D0" w:rsidRPr="00B97C04" w:rsidRDefault="00EE78D0" w:rsidP="002E76BA">
            <w:pPr>
              <w:spacing w:after="120" w:line="240" w:lineRule="auto"/>
              <w:jc w:val="center"/>
              <w:rPr>
                <w:rFonts w:cs="Segoe UI"/>
                <w:color w:val="000000"/>
                <w:kern w:val="0"/>
              </w:rPr>
            </w:pPr>
            <w:r w:rsidRPr="00B97C04">
              <w:rPr>
                <w:rFonts w:cs="Segoe UI"/>
              </w:rPr>
              <w:t>150</w:t>
            </w:r>
          </w:p>
        </w:tc>
      </w:tr>
      <w:tr w:rsidR="00EE78D0" w:rsidRPr="00B97C04" w14:paraId="799990BA" w14:textId="77777777" w:rsidTr="00EE78D0">
        <w:trPr>
          <w:trHeight w:val="386"/>
        </w:trPr>
        <w:tc>
          <w:tcPr>
            <w:tcW w:w="3013" w:type="pct"/>
            <w:tcBorders>
              <w:top w:val="single" w:sz="6" w:space="0" w:color="FFFFFF"/>
              <w:left w:val="single" w:sz="6" w:space="0" w:color="FFFFFF"/>
              <w:bottom w:val="single" w:sz="6" w:space="0" w:color="FFFFFF"/>
              <w:right w:val="single" w:sz="6" w:space="0" w:color="FFFFFF"/>
            </w:tcBorders>
          </w:tcPr>
          <w:p w14:paraId="770C2B11" w14:textId="62742415" w:rsidR="00EE78D0" w:rsidRPr="00B97C04" w:rsidRDefault="00EE78D0" w:rsidP="002E76BA">
            <w:pPr>
              <w:spacing w:after="120" w:line="240" w:lineRule="auto"/>
              <w:rPr>
                <w:rFonts w:cs="Segoe UI"/>
                <w:color w:val="000000"/>
                <w:kern w:val="0"/>
              </w:rPr>
            </w:pPr>
            <w:r w:rsidRPr="00B97C04">
              <w:rPr>
                <w:rFonts w:cs="Segoe UI"/>
              </w:rPr>
              <w:t>Unsociable</w:t>
            </w:r>
          </w:p>
        </w:tc>
        <w:tc>
          <w:tcPr>
            <w:tcW w:w="1987" w:type="pct"/>
            <w:tcBorders>
              <w:top w:val="single" w:sz="6" w:space="0" w:color="FFFFFF"/>
              <w:left w:val="single" w:sz="6" w:space="0" w:color="FFFFFF"/>
              <w:bottom w:val="single" w:sz="6" w:space="0" w:color="FFFFFF"/>
              <w:right w:val="single" w:sz="6" w:space="0" w:color="FFFFFF"/>
            </w:tcBorders>
          </w:tcPr>
          <w:p w14:paraId="43D6A806" w14:textId="06DA0608" w:rsidR="00EE78D0" w:rsidRPr="00B97C04" w:rsidRDefault="00EE78D0" w:rsidP="002E76BA">
            <w:pPr>
              <w:spacing w:after="120" w:line="240" w:lineRule="auto"/>
              <w:jc w:val="center"/>
              <w:rPr>
                <w:rFonts w:cs="Segoe UI"/>
                <w:color w:val="000000"/>
                <w:kern w:val="0"/>
              </w:rPr>
            </w:pPr>
            <w:r w:rsidRPr="00B97C04">
              <w:rPr>
                <w:rFonts w:cs="Segoe UI"/>
              </w:rPr>
              <w:t>150</w:t>
            </w:r>
          </w:p>
        </w:tc>
      </w:tr>
      <w:tr w:rsidR="00EE78D0" w:rsidRPr="00B97C04" w14:paraId="4F340647" w14:textId="77777777" w:rsidTr="00EE78D0">
        <w:trPr>
          <w:trHeight w:val="386"/>
        </w:trPr>
        <w:tc>
          <w:tcPr>
            <w:tcW w:w="3013" w:type="pct"/>
            <w:tcBorders>
              <w:top w:val="single" w:sz="6" w:space="0" w:color="FFFFFF"/>
              <w:left w:val="single" w:sz="6" w:space="0" w:color="FFFFFF"/>
              <w:bottom w:val="single" w:sz="6" w:space="0" w:color="FFFFFF"/>
              <w:right w:val="single" w:sz="6" w:space="0" w:color="FFFFFF"/>
            </w:tcBorders>
            <w:shd w:val="solid" w:color="FFFFFF" w:fill="auto"/>
          </w:tcPr>
          <w:p w14:paraId="1352267C" w14:textId="3C861AFA" w:rsidR="00EE78D0" w:rsidRPr="00B97C04" w:rsidRDefault="00EE78D0" w:rsidP="002E76BA">
            <w:pPr>
              <w:spacing w:after="120" w:line="240" w:lineRule="auto"/>
              <w:rPr>
                <w:rFonts w:cs="Segoe UI"/>
                <w:color w:val="000000"/>
                <w:kern w:val="0"/>
              </w:rPr>
            </w:pPr>
            <w:r w:rsidRPr="00B97C04">
              <w:rPr>
                <w:rFonts w:cs="Segoe UI"/>
              </w:rPr>
              <w:t>Emotionally</w:t>
            </w:r>
          </w:p>
        </w:tc>
        <w:tc>
          <w:tcPr>
            <w:tcW w:w="1987" w:type="pct"/>
            <w:tcBorders>
              <w:top w:val="single" w:sz="6" w:space="0" w:color="FFFFFF"/>
              <w:left w:val="single" w:sz="6" w:space="0" w:color="FFFFFF"/>
              <w:bottom w:val="single" w:sz="6" w:space="0" w:color="FFFFFF"/>
              <w:right w:val="single" w:sz="6" w:space="0" w:color="FFFFFF"/>
            </w:tcBorders>
            <w:shd w:val="solid" w:color="FFFFFF" w:fill="auto"/>
          </w:tcPr>
          <w:p w14:paraId="4742D2C3" w14:textId="63217DF3" w:rsidR="00EE78D0" w:rsidRPr="00B97C04" w:rsidRDefault="00EE78D0" w:rsidP="002E76BA">
            <w:pPr>
              <w:spacing w:after="120" w:line="240" w:lineRule="auto"/>
              <w:jc w:val="center"/>
              <w:rPr>
                <w:rFonts w:cs="Segoe UI"/>
                <w:color w:val="000000"/>
                <w:kern w:val="0"/>
              </w:rPr>
            </w:pPr>
            <w:r w:rsidRPr="00B97C04">
              <w:rPr>
                <w:rFonts w:cs="Segoe UI"/>
              </w:rPr>
              <w:t>148</w:t>
            </w:r>
          </w:p>
        </w:tc>
      </w:tr>
      <w:tr w:rsidR="00EE78D0" w:rsidRPr="00B97C04" w14:paraId="08780E23" w14:textId="77777777" w:rsidTr="00EE78D0">
        <w:trPr>
          <w:trHeight w:val="386"/>
        </w:trPr>
        <w:tc>
          <w:tcPr>
            <w:tcW w:w="3013" w:type="pct"/>
            <w:tcBorders>
              <w:top w:val="single" w:sz="6" w:space="0" w:color="FFFFFF"/>
              <w:left w:val="single" w:sz="6" w:space="0" w:color="FFFFFF"/>
              <w:bottom w:val="single" w:sz="6" w:space="0" w:color="FFFFFF"/>
              <w:right w:val="single" w:sz="6" w:space="0" w:color="FFFFFF"/>
            </w:tcBorders>
          </w:tcPr>
          <w:p w14:paraId="19E1C257" w14:textId="5D5726C5" w:rsidR="00EE78D0" w:rsidRPr="00B97C04" w:rsidRDefault="00EE78D0" w:rsidP="002E76BA">
            <w:pPr>
              <w:spacing w:after="120" w:line="240" w:lineRule="auto"/>
              <w:rPr>
                <w:rFonts w:cs="Segoe UI"/>
                <w:color w:val="000000"/>
                <w:kern w:val="0"/>
              </w:rPr>
            </w:pPr>
            <w:r w:rsidRPr="00B97C04">
              <w:rPr>
                <w:rFonts w:cs="Segoe UI"/>
              </w:rPr>
              <w:t>Mental</w:t>
            </w:r>
          </w:p>
        </w:tc>
        <w:tc>
          <w:tcPr>
            <w:tcW w:w="1987" w:type="pct"/>
            <w:tcBorders>
              <w:top w:val="single" w:sz="6" w:space="0" w:color="FFFFFF"/>
              <w:left w:val="single" w:sz="6" w:space="0" w:color="FFFFFF"/>
              <w:bottom w:val="single" w:sz="6" w:space="0" w:color="FFFFFF"/>
              <w:right w:val="single" w:sz="6" w:space="0" w:color="FFFFFF"/>
            </w:tcBorders>
          </w:tcPr>
          <w:p w14:paraId="00F03DF2" w14:textId="77F85871" w:rsidR="00EE78D0" w:rsidRPr="00B97C04" w:rsidRDefault="00EE78D0" w:rsidP="002E76BA">
            <w:pPr>
              <w:spacing w:after="120" w:line="240" w:lineRule="auto"/>
              <w:jc w:val="center"/>
              <w:rPr>
                <w:rFonts w:cs="Segoe UI"/>
                <w:color w:val="000000"/>
                <w:kern w:val="0"/>
              </w:rPr>
            </w:pPr>
            <w:r w:rsidRPr="00B97C04">
              <w:rPr>
                <w:rFonts w:cs="Segoe UI"/>
              </w:rPr>
              <w:t>147</w:t>
            </w:r>
          </w:p>
        </w:tc>
      </w:tr>
      <w:tr w:rsidR="00EE78D0" w:rsidRPr="00B97C04" w14:paraId="08382956" w14:textId="77777777" w:rsidTr="00EE78D0">
        <w:trPr>
          <w:trHeight w:val="386"/>
        </w:trPr>
        <w:tc>
          <w:tcPr>
            <w:tcW w:w="3013" w:type="pct"/>
            <w:tcBorders>
              <w:top w:val="single" w:sz="6" w:space="0" w:color="FFFFFF"/>
              <w:left w:val="single" w:sz="6" w:space="0" w:color="FFFFFF"/>
              <w:bottom w:val="single" w:sz="4" w:space="0" w:color="auto"/>
              <w:right w:val="single" w:sz="6" w:space="0" w:color="FFFFFF"/>
            </w:tcBorders>
            <w:shd w:val="solid" w:color="FFFFFF" w:fill="auto"/>
          </w:tcPr>
          <w:p w14:paraId="00C3160E" w14:textId="3DE7C286" w:rsidR="00EE78D0" w:rsidRPr="00B97C04" w:rsidRDefault="00EE78D0" w:rsidP="002E76BA">
            <w:pPr>
              <w:spacing w:after="120" w:line="240" w:lineRule="auto"/>
              <w:rPr>
                <w:rFonts w:cs="Segoe UI"/>
                <w:color w:val="000000"/>
                <w:kern w:val="0"/>
              </w:rPr>
            </w:pPr>
            <w:r w:rsidRPr="00B97C04">
              <w:rPr>
                <w:rFonts w:cs="Segoe UI"/>
              </w:rPr>
              <w:t>Money</w:t>
            </w:r>
          </w:p>
        </w:tc>
        <w:tc>
          <w:tcPr>
            <w:tcW w:w="1987" w:type="pct"/>
            <w:tcBorders>
              <w:top w:val="single" w:sz="6" w:space="0" w:color="FFFFFF"/>
              <w:left w:val="single" w:sz="6" w:space="0" w:color="FFFFFF"/>
              <w:bottom w:val="single" w:sz="4" w:space="0" w:color="auto"/>
              <w:right w:val="single" w:sz="6" w:space="0" w:color="FFFFFF"/>
            </w:tcBorders>
            <w:shd w:val="solid" w:color="FFFFFF" w:fill="auto"/>
          </w:tcPr>
          <w:p w14:paraId="2E73AE1F" w14:textId="02D27BD0" w:rsidR="00EE78D0" w:rsidRPr="00B97C04" w:rsidRDefault="00EE78D0" w:rsidP="002E76BA">
            <w:pPr>
              <w:spacing w:after="120" w:line="240" w:lineRule="auto"/>
              <w:jc w:val="center"/>
              <w:rPr>
                <w:rFonts w:cs="Segoe UI"/>
                <w:color w:val="000000"/>
                <w:kern w:val="0"/>
              </w:rPr>
            </w:pPr>
            <w:r w:rsidRPr="00B97C04">
              <w:rPr>
                <w:rFonts w:cs="Segoe UI"/>
              </w:rPr>
              <w:t>147</w:t>
            </w:r>
          </w:p>
        </w:tc>
      </w:tr>
    </w:tbl>
    <w:p w14:paraId="1988B8D4" w14:textId="77777777" w:rsidR="008667DF" w:rsidRPr="00B97C04" w:rsidRDefault="008667DF"/>
    <w:p w14:paraId="5E4A4A9E" w14:textId="77777777" w:rsidR="00F66043" w:rsidRPr="00B97C04" w:rsidRDefault="00F66043"/>
    <w:p w14:paraId="384B738B" w14:textId="77777777" w:rsidR="002E76BA" w:rsidRPr="00B97C04" w:rsidRDefault="002E76BA"/>
    <w:p w14:paraId="2A037947" w14:textId="3E05C37A" w:rsidR="00A42C49" w:rsidRPr="00B97C04" w:rsidRDefault="00A42C49">
      <w:pPr>
        <w:spacing w:line="278" w:lineRule="auto"/>
      </w:pPr>
      <w:r w:rsidRPr="00B97C04">
        <w:br w:type="page"/>
      </w:r>
    </w:p>
    <w:p w14:paraId="7DFE87EE" w14:textId="5B9A4A2E" w:rsidR="00F66043" w:rsidRPr="00B97C04" w:rsidRDefault="00F66043">
      <w:r w:rsidRPr="00B97C04">
        <w:lastRenderedPageBreak/>
        <w:t xml:space="preserve">Table A3: Top fifty </w:t>
      </w:r>
      <w:r w:rsidR="002E76BA" w:rsidRPr="00B97C04">
        <w:t>words</w:t>
      </w:r>
      <w:r w:rsidRPr="00B97C04">
        <w:t xml:space="preserve"> for improvements</w:t>
      </w:r>
    </w:p>
    <w:tbl>
      <w:tblPr>
        <w:tblStyle w:val="Katy"/>
        <w:tblW w:w="5000" w:type="pct"/>
        <w:jc w:val="right"/>
        <w:tblLook w:val="04A0" w:firstRow="1" w:lastRow="0" w:firstColumn="1" w:lastColumn="0" w:noHBand="0" w:noVBand="1"/>
      </w:tblPr>
      <w:tblGrid>
        <w:gridCol w:w="5170"/>
        <w:gridCol w:w="3856"/>
      </w:tblGrid>
      <w:tr w:rsidR="00EE78D0" w:rsidRPr="00B97C04" w14:paraId="75B60BA5" w14:textId="77777777" w:rsidTr="00EE78D0">
        <w:trPr>
          <w:cnfStyle w:val="100000000000" w:firstRow="1" w:lastRow="0" w:firstColumn="0" w:lastColumn="0" w:oddVBand="0" w:evenVBand="0" w:oddHBand="0" w:evenHBand="0" w:firstRowFirstColumn="0" w:firstRowLastColumn="0" w:lastRowFirstColumn="0" w:lastRowLastColumn="0"/>
          <w:trHeight w:val="384"/>
          <w:jc w:val="right"/>
        </w:trPr>
        <w:tc>
          <w:tcPr>
            <w:tcW w:w="2864" w:type="pct"/>
            <w:shd w:val="clear" w:color="auto" w:fill="247C86"/>
            <w:noWrap/>
            <w:vAlign w:val="center"/>
          </w:tcPr>
          <w:p w14:paraId="5249AADB" w14:textId="5B610761" w:rsidR="00EE78D0" w:rsidRPr="00B97C04" w:rsidRDefault="00EE78D0" w:rsidP="00EC3C0A">
            <w:pPr>
              <w:rPr>
                <w:color w:val="FFFFFF" w:themeColor="background1"/>
                <w:sz w:val="24"/>
                <w:szCs w:val="24"/>
                <w:lang w:eastAsia="en-GB"/>
              </w:rPr>
            </w:pPr>
            <w:r w:rsidRPr="00B97C04">
              <w:rPr>
                <w:rFonts w:cs="Segoe UI"/>
                <w:color w:val="FFFFFF" w:themeColor="background1"/>
                <w:sz w:val="24"/>
                <w:szCs w:val="24"/>
              </w:rPr>
              <w:t>Word</w:t>
            </w:r>
          </w:p>
        </w:tc>
        <w:tc>
          <w:tcPr>
            <w:tcW w:w="2136" w:type="pct"/>
            <w:shd w:val="clear" w:color="auto" w:fill="247C86"/>
            <w:noWrap/>
            <w:vAlign w:val="center"/>
          </w:tcPr>
          <w:p w14:paraId="6F2C7483" w14:textId="3464F6D8" w:rsidR="00EE78D0" w:rsidRPr="00B97C04" w:rsidRDefault="00EE78D0" w:rsidP="002E76BA">
            <w:pPr>
              <w:rPr>
                <w:color w:val="FFFFFF" w:themeColor="background1"/>
                <w:sz w:val="24"/>
                <w:szCs w:val="24"/>
                <w:lang w:eastAsia="en-GB"/>
              </w:rPr>
            </w:pPr>
            <w:r w:rsidRPr="00B97C04">
              <w:rPr>
                <w:rFonts w:cs="Segoe UI"/>
                <w:color w:val="FFFFFF" w:themeColor="background1"/>
                <w:sz w:val="24"/>
                <w:szCs w:val="24"/>
              </w:rPr>
              <w:t>Count</w:t>
            </w:r>
          </w:p>
        </w:tc>
      </w:tr>
      <w:tr w:rsidR="00EE78D0" w:rsidRPr="00B97C04" w14:paraId="0BEAF4A9" w14:textId="77777777" w:rsidTr="00EE78D0">
        <w:trPr>
          <w:trHeight w:val="384"/>
          <w:jc w:val="right"/>
        </w:trPr>
        <w:tc>
          <w:tcPr>
            <w:tcW w:w="2864" w:type="pct"/>
            <w:noWrap/>
            <w:hideMark/>
          </w:tcPr>
          <w:p w14:paraId="22D55E09" w14:textId="7D8C52E6" w:rsidR="00EE78D0" w:rsidRPr="00B97C04" w:rsidRDefault="00EE78D0" w:rsidP="002E76BA">
            <w:pPr>
              <w:jc w:val="left"/>
              <w:rPr>
                <w:sz w:val="24"/>
                <w:szCs w:val="24"/>
                <w:lang w:eastAsia="en-GB"/>
              </w:rPr>
            </w:pPr>
            <w:r w:rsidRPr="00B97C04">
              <w:rPr>
                <w:rFonts w:cs="Segoe UI"/>
                <w:sz w:val="24"/>
                <w:szCs w:val="24"/>
              </w:rPr>
              <w:t>Pay</w:t>
            </w:r>
          </w:p>
        </w:tc>
        <w:tc>
          <w:tcPr>
            <w:tcW w:w="2136" w:type="pct"/>
            <w:noWrap/>
            <w:hideMark/>
          </w:tcPr>
          <w:p w14:paraId="6E85440D" w14:textId="628229B6" w:rsidR="00EE78D0" w:rsidRPr="00B97C04" w:rsidRDefault="00EE78D0" w:rsidP="002E76BA">
            <w:pPr>
              <w:rPr>
                <w:sz w:val="24"/>
                <w:szCs w:val="24"/>
                <w:lang w:eastAsia="en-GB"/>
              </w:rPr>
            </w:pPr>
            <w:r w:rsidRPr="00B97C04">
              <w:rPr>
                <w:rFonts w:cs="Segoe UI"/>
                <w:sz w:val="24"/>
                <w:szCs w:val="24"/>
              </w:rPr>
              <w:t>2810</w:t>
            </w:r>
          </w:p>
        </w:tc>
      </w:tr>
      <w:tr w:rsidR="00EE78D0" w:rsidRPr="00B97C04" w14:paraId="57A56818" w14:textId="77777777" w:rsidTr="00EE78D0">
        <w:trPr>
          <w:trHeight w:val="384"/>
          <w:jc w:val="right"/>
        </w:trPr>
        <w:tc>
          <w:tcPr>
            <w:tcW w:w="2864" w:type="pct"/>
            <w:noWrap/>
            <w:hideMark/>
          </w:tcPr>
          <w:p w14:paraId="4FB8B00A" w14:textId="5EBA78D0" w:rsidR="00EE78D0" w:rsidRPr="00B97C04" w:rsidRDefault="00EE78D0" w:rsidP="002E76BA">
            <w:pPr>
              <w:jc w:val="left"/>
              <w:rPr>
                <w:sz w:val="24"/>
                <w:szCs w:val="24"/>
                <w:lang w:eastAsia="en-GB"/>
              </w:rPr>
            </w:pPr>
            <w:r w:rsidRPr="00B97C04">
              <w:rPr>
                <w:rFonts w:cs="Segoe UI"/>
                <w:sz w:val="24"/>
                <w:szCs w:val="24"/>
              </w:rPr>
              <w:t>Better</w:t>
            </w:r>
          </w:p>
        </w:tc>
        <w:tc>
          <w:tcPr>
            <w:tcW w:w="2136" w:type="pct"/>
            <w:noWrap/>
            <w:hideMark/>
          </w:tcPr>
          <w:p w14:paraId="7B4655C2" w14:textId="2BFE5A46" w:rsidR="00EE78D0" w:rsidRPr="00B97C04" w:rsidRDefault="00EE78D0" w:rsidP="002E76BA">
            <w:pPr>
              <w:rPr>
                <w:sz w:val="24"/>
                <w:szCs w:val="24"/>
                <w:lang w:eastAsia="en-GB"/>
              </w:rPr>
            </w:pPr>
            <w:r w:rsidRPr="00B97C04">
              <w:rPr>
                <w:rFonts w:cs="Segoe UI"/>
                <w:sz w:val="24"/>
                <w:szCs w:val="24"/>
              </w:rPr>
              <w:t>1952</w:t>
            </w:r>
          </w:p>
        </w:tc>
      </w:tr>
      <w:tr w:rsidR="00EE78D0" w:rsidRPr="00B97C04" w14:paraId="4FCF2D13" w14:textId="77777777" w:rsidTr="00EE78D0">
        <w:trPr>
          <w:trHeight w:val="384"/>
          <w:jc w:val="right"/>
        </w:trPr>
        <w:tc>
          <w:tcPr>
            <w:tcW w:w="2864" w:type="pct"/>
            <w:noWrap/>
            <w:hideMark/>
          </w:tcPr>
          <w:p w14:paraId="7F9753F4" w14:textId="198FBF49" w:rsidR="00EE78D0" w:rsidRPr="00B97C04" w:rsidRDefault="00EE78D0" w:rsidP="002E76BA">
            <w:pPr>
              <w:jc w:val="left"/>
              <w:rPr>
                <w:sz w:val="24"/>
                <w:szCs w:val="24"/>
                <w:lang w:eastAsia="en-GB"/>
              </w:rPr>
            </w:pPr>
            <w:r w:rsidRPr="00B97C04">
              <w:rPr>
                <w:rFonts w:cs="Segoe UI"/>
                <w:sz w:val="24"/>
                <w:szCs w:val="24"/>
              </w:rPr>
              <w:t>Staff</w:t>
            </w:r>
          </w:p>
        </w:tc>
        <w:tc>
          <w:tcPr>
            <w:tcW w:w="2136" w:type="pct"/>
            <w:noWrap/>
            <w:hideMark/>
          </w:tcPr>
          <w:p w14:paraId="6B7CC5C7" w14:textId="2E9FBBD9" w:rsidR="00EE78D0" w:rsidRPr="00B97C04" w:rsidRDefault="00EE78D0" w:rsidP="002E76BA">
            <w:pPr>
              <w:rPr>
                <w:sz w:val="24"/>
                <w:szCs w:val="24"/>
                <w:lang w:eastAsia="en-GB"/>
              </w:rPr>
            </w:pPr>
            <w:r w:rsidRPr="00B97C04">
              <w:rPr>
                <w:rFonts w:cs="Segoe UI"/>
                <w:sz w:val="24"/>
                <w:szCs w:val="24"/>
              </w:rPr>
              <w:t>1040</w:t>
            </w:r>
          </w:p>
        </w:tc>
      </w:tr>
      <w:tr w:rsidR="00EE78D0" w:rsidRPr="00B97C04" w14:paraId="5FB3337E" w14:textId="77777777" w:rsidTr="00EE78D0">
        <w:trPr>
          <w:trHeight w:val="384"/>
          <w:jc w:val="right"/>
        </w:trPr>
        <w:tc>
          <w:tcPr>
            <w:tcW w:w="2864" w:type="pct"/>
            <w:noWrap/>
            <w:hideMark/>
          </w:tcPr>
          <w:p w14:paraId="5A01224B" w14:textId="2A5679BB" w:rsidR="00EE78D0" w:rsidRPr="00B97C04" w:rsidRDefault="00EE78D0" w:rsidP="002E76BA">
            <w:pPr>
              <w:jc w:val="left"/>
              <w:rPr>
                <w:sz w:val="24"/>
                <w:szCs w:val="24"/>
                <w:lang w:eastAsia="en-GB"/>
              </w:rPr>
            </w:pPr>
            <w:r w:rsidRPr="00B97C04">
              <w:rPr>
                <w:rFonts w:cs="Segoe UI"/>
                <w:sz w:val="24"/>
                <w:szCs w:val="24"/>
              </w:rPr>
              <w:t>Work</w:t>
            </w:r>
          </w:p>
        </w:tc>
        <w:tc>
          <w:tcPr>
            <w:tcW w:w="2136" w:type="pct"/>
            <w:noWrap/>
            <w:hideMark/>
          </w:tcPr>
          <w:p w14:paraId="788D82C4" w14:textId="17F359EE" w:rsidR="00EE78D0" w:rsidRPr="00B97C04" w:rsidRDefault="00EE78D0" w:rsidP="002E76BA">
            <w:pPr>
              <w:rPr>
                <w:sz w:val="24"/>
                <w:szCs w:val="24"/>
                <w:lang w:eastAsia="en-GB"/>
              </w:rPr>
            </w:pPr>
            <w:r w:rsidRPr="00B97C04">
              <w:rPr>
                <w:rFonts w:cs="Segoe UI"/>
                <w:sz w:val="24"/>
                <w:szCs w:val="24"/>
              </w:rPr>
              <w:t>982</w:t>
            </w:r>
          </w:p>
        </w:tc>
      </w:tr>
      <w:tr w:rsidR="00EE78D0" w:rsidRPr="00B97C04" w14:paraId="2A58A675" w14:textId="77777777" w:rsidTr="00EE78D0">
        <w:trPr>
          <w:trHeight w:val="384"/>
          <w:jc w:val="right"/>
        </w:trPr>
        <w:tc>
          <w:tcPr>
            <w:tcW w:w="2864" w:type="pct"/>
            <w:noWrap/>
            <w:hideMark/>
          </w:tcPr>
          <w:p w14:paraId="78CB509F" w14:textId="6204D364" w:rsidR="00EE78D0" w:rsidRPr="00B97C04" w:rsidRDefault="00EE78D0" w:rsidP="002E76BA">
            <w:pPr>
              <w:jc w:val="left"/>
              <w:rPr>
                <w:sz w:val="24"/>
                <w:szCs w:val="24"/>
                <w:lang w:eastAsia="en-GB"/>
              </w:rPr>
            </w:pPr>
            <w:r w:rsidRPr="00B97C04">
              <w:rPr>
                <w:rFonts w:cs="Segoe UI"/>
                <w:sz w:val="24"/>
                <w:szCs w:val="24"/>
              </w:rPr>
              <w:t>Care</w:t>
            </w:r>
          </w:p>
        </w:tc>
        <w:tc>
          <w:tcPr>
            <w:tcW w:w="2136" w:type="pct"/>
            <w:noWrap/>
            <w:hideMark/>
          </w:tcPr>
          <w:p w14:paraId="2AE0DA86" w14:textId="7EA99F58" w:rsidR="00EE78D0" w:rsidRPr="00B97C04" w:rsidRDefault="00EE78D0" w:rsidP="002E76BA">
            <w:pPr>
              <w:rPr>
                <w:sz w:val="24"/>
                <w:szCs w:val="24"/>
                <w:lang w:eastAsia="en-GB"/>
              </w:rPr>
            </w:pPr>
            <w:r w:rsidRPr="00B97C04">
              <w:rPr>
                <w:rFonts w:cs="Segoe UI"/>
                <w:sz w:val="24"/>
                <w:szCs w:val="24"/>
              </w:rPr>
              <w:t>867</w:t>
            </w:r>
          </w:p>
        </w:tc>
      </w:tr>
      <w:tr w:rsidR="00EE78D0" w:rsidRPr="00B97C04" w14:paraId="0C84AAD1" w14:textId="77777777" w:rsidTr="00EE78D0">
        <w:trPr>
          <w:trHeight w:val="384"/>
          <w:jc w:val="right"/>
        </w:trPr>
        <w:tc>
          <w:tcPr>
            <w:tcW w:w="2864" w:type="pct"/>
            <w:noWrap/>
            <w:hideMark/>
          </w:tcPr>
          <w:p w14:paraId="25F697C5" w14:textId="0A817568" w:rsidR="00EE78D0" w:rsidRPr="00B97C04" w:rsidRDefault="00EE78D0" w:rsidP="002E76BA">
            <w:pPr>
              <w:jc w:val="left"/>
              <w:rPr>
                <w:sz w:val="24"/>
                <w:szCs w:val="24"/>
                <w:lang w:eastAsia="en-GB"/>
              </w:rPr>
            </w:pPr>
            <w:r w:rsidRPr="00B97C04">
              <w:rPr>
                <w:rFonts w:cs="Segoe UI"/>
                <w:sz w:val="24"/>
                <w:szCs w:val="24"/>
              </w:rPr>
              <w:t>Support</w:t>
            </w:r>
          </w:p>
        </w:tc>
        <w:tc>
          <w:tcPr>
            <w:tcW w:w="2136" w:type="pct"/>
            <w:noWrap/>
            <w:hideMark/>
          </w:tcPr>
          <w:p w14:paraId="00291C10" w14:textId="6DAAC545" w:rsidR="00EE78D0" w:rsidRPr="00B97C04" w:rsidRDefault="00EE78D0" w:rsidP="002E76BA">
            <w:pPr>
              <w:rPr>
                <w:sz w:val="24"/>
                <w:szCs w:val="24"/>
                <w:lang w:eastAsia="en-GB"/>
              </w:rPr>
            </w:pPr>
            <w:r w:rsidRPr="00B97C04">
              <w:rPr>
                <w:rFonts w:cs="Segoe UI"/>
                <w:sz w:val="24"/>
                <w:szCs w:val="24"/>
              </w:rPr>
              <w:t>703</w:t>
            </w:r>
          </w:p>
        </w:tc>
      </w:tr>
      <w:tr w:rsidR="00EE78D0" w:rsidRPr="00B97C04" w14:paraId="28BE64C8" w14:textId="77777777" w:rsidTr="00EE78D0">
        <w:trPr>
          <w:trHeight w:val="384"/>
          <w:jc w:val="right"/>
        </w:trPr>
        <w:tc>
          <w:tcPr>
            <w:tcW w:w="2864" w:type="pct"/>
            <w:noWrap/>
            <w:hideMark/>
          </w:tcPr>
          <w:p w14:paraId="5899CBE5" w14:textId="45169933" w:rsidR="00EE78D0" w:rsidRPr="00B97C04" w:rsidRDefault="00EE78D0" w:rsidP="002E76BA">
            <w:pPr>
              <w:jc w:val="left"/>
              <w:rPr>
                <w:sz w:val="24"/>
                <w:szCs w:val="24"/>
                <w:lang w:eastAsia="en-GB"/>
              </w:rPr>
            </w:pPr>
            <w:r w:rsidRPr="00B97C04">
              <w:rPr>
                <w:rFonts w:cs="Segoe UI"/>
                <w:sz w:val="24"/>
                <w:szCs w:val="24"/>
              </w:rPr>
              <w:t>Higher</w:t>
            </w:r>
          </w:p>
        </w:tc>
        <w:tc>
          <w:tcPr>
            <w:tcW w:w="2136" w:type="pct"/>
            <w:noWrap/>
            <w:hideMark/>
          </w:tcPr>
          <w:p w14:paraId="1F300455" w14:textId="43126A74" w:rsidR="00EE78D0" w:rsidRPr="00B97C04" w:rsidRDefault="00EE78D0" w:rsidP="002E76BA">
            <w:pPr>
              <w:rPr>
                <w:sz w:val="24"/>
                <w:szCs w:val="24"/>
                <w:lang w:eastAsia="en-GB"/>
              </w:rPr>
            </w:pPr>
            <w:r w:rsidRPr="00B97C04">
              <w:rPr>
                <w:rFonts w:cs="Segoe UI"/>
                <w:sz w:val="24"/>
                <w:szCs w:val="24"/>
              </w:rPr>
              <w:t>602</w:t>
            </w:r>
          </w:p>
        </w:tc>
      </w:tr>
      <w:tr w:rsidR="00EE78D0" w:rsidRPr="00B97C04" w14:paraId="5D42D951" w14:textId="77777777" w:rsidTr="00EE78D0">
        <w:trPr>
          <w:trHeight w:val="384"/>
          <w:jc w:val="right"/>
        </w:trPr>
        <w:tc>
          <w:tcPr>
            <w:tcW w:w="2864" w:type="pct"/>
            <w:noWrap/>
            <w:hideMark/>
          </w:tcPr>
          <w:p w14:paraId="2B2D04EE" w14:textId="128BFC76" w:rsidR="00EE78D0" w:rsidRPr="00B97C04" w:rsidRDefault="00EE78D0" w:rsidP="002E76BA">
            <w:pPr>
              <w:jc w:val="left"/>
              <w:rPr>
                <w:sz w:val="24"/>
                <w:szCs w:val="24"/>
                <w:lang w:eastAsia="en-GB"/>
              </w:rPr>
            </w:pPr>
            <w:r w:rsidRPr="00B97C04">
              <w:rPr>
                <w:rFonts w:cs="Segoe UI"/>
                <w:sz w:val="24"/>
                <w:szCs w:val="24"/>
              </w:rPr>
              <w:t>People</w:t>
            </w:r>
          </w:p>
        </w:tc>
        <w:tc>
          <w:tcPr>
            <w:tcW w:w="2136" w:type="pct"/>
            <w:noWrap/>
            <w:hideMark/>
          </w:tcPr>
          <w:p w14:paraId="7922E1BE" w14:textId="654B9193" w:rsidR="00EE78D0" w:rsidRPr="00B97C04" w:rsidRDefault="00EE78D0" w:rsidP="002E76BA">
            <w:pPr>
              <w:rPr>
                <w:sz w:val="24"/>
                <w:szCs w:val="24"/>
                <w:lang w:eastAsia="en-GB"/>
              </w:rPr>
            </w:pPr>
            <w:r w:rsidRPr="00B97C04">
              <w:rPr>
                <w:rFonts w:cs="Segoe UI"/>
                <w:sz w:val="24"/>
                <w:szCs w:val="24"/>
              </w:rPr>
              <w:t>514</w:t>
            </w:r>
          </w:p>
        </w:tc>
      </w:tr>
      <w:tr w:rsidR="00EE78D0" w:rsidRPr="00B97C04" w14:paraId="1537C0A5" w14:textId="77777777" w:rsidTr="00EE78D0">
        <w:trPr>
          <w:trHeight w:val="384"/>
          <w:jc w:val="right"/>
        </w:trPr>
        <w:tc>
          <w:tcPr>
            <w:tcW w:w="2864" w:type="pct"/>
            <w:noWrap/>
            <w:hideMark/>
          </w:tcPr>
          <w:p w14:paraId="6897CFF1" w14:textId="631D893A" w:rsidR="00EE78D0" w:rsidRPr="00B97C04" w:rsidRDefault="00EE78D0" w:rsidP="002E76BA">
            <w:pPr>
              <w:jc w:val="left"/>
              <w:rPr>
                <w:sz w:val="24"/>
                <w:szCs w:val="24"/>
                <w:lang w:eastAsia="en-GB"/>
              </w:rPr>
            </w:pPr>
            <w:r w:rsidRPr="00B97C04">
              <w:rPr>
                <w:rFonts w:cs="Segoe UI"/>
                <w:sz w:val="24"/>
                <w:szCs w:val="24"/>
              </w:rPr>
              <w:t>Social</w:t>
            </w:r>
          </w:p>
        </w:tc>
        <w:tc>
          <w:tcPr>
            <w:tcW w:w="2136" w:type="pct"/>
            <w:noWrap/>
            <w:hideMark/>
          </w:tcPr>
          <w:p w14:paraId="23113063" w14:textId="10E69EA3" w:rsidR="00EE78D0" w:rsidRPr="00B97C04" w:rsidRDefault="00EE78D0" w:rsidP="002E76BA">
            <w:pPr>
              <w:rPr>
                <w:sz w:val="24"/>
                <w:szCs w:val="24"/>
                <w:lang w:eastAsia="en-GB"/>
              </w:rPr>
            </w:pPr>
            <w:r w:rsidRPr="00B97C04">
              <w:rPr>
                <w:rFonts w:cs="Segoe UI"/>
                <w:sz w:val="24"/>
                <w:szCs w:val="24"/>
              </w:rPr>
              <w:t>490</w:t>
            </w:r>
          </w:p>
        </w:tc>
      </w:tr>
      <w:tr w:rsidR="00EE78D0" w:rsidRPr="00B97C04" w14:paraId="3761785E" w14:textId="77777777" w:rsidTr="00EE78D0">
        <w:trPr>
          <w:trHeight w:val="384"/>
          <w:jc w:val="right"/>
        </w:trPr>
        <w:tc>
          <w:tcPr>
            <w:tcW w:w="2864" w:type="pct"/>
            <w:noWrap/>
            <w:hideMark/>
          </w:tcPr>
          <w:p w14:paraId="16E63FC7" w14:textId="7F4407BD" w:rsidR="00EE78D0" w:rsidRPr="00B97C04" w:rsidRDefault="00EE78D0" w:rsidP="002E76BA">
            <w:pPr>
              <w:jc w:val="left"/>
              <w:rPr>
                <w:sz w:val="24"/>
                <w:szCs w:val="24"/>
                <w:lang w:eastAsia="en-GB"/>
              </w:rPr>
            </w:pPr>
            <w:r w:rsidRPr="00B97C04">
              <w:rPr>
                <w:rFonts w:cs="Segoe UI"/>
                <w:sz w:val="24"/>
                <w:szCs w:val="24"/>
              </w:rPr>
              <w:t>Working</w:t>
            </w:r>
          </w:p>
        </w:tc>
        <w:tc>
          <w:tcPr>
            <w:tcW w:w="2136" w:type="pct"/>
            <w:noWrap/>
            <w:hideMark/>
          </w:tcPr>
          <w:p w14:paraId="1A2973DC" w14:textId="495EEF31" w:rsidR="00EE78D0" w:rsidRPr="00B97C04" w:rsidRDefault="00EE78D0" w:rsidP="002E76BA">
            <w:pPr>
              <w:rPr>
                <w:sz w:val="24"/>
                <w:szCs w:val="24"/>
                <w:lang w:eastAsia="en-GB"/>
              </w:rPr>
            </w:pPr>
            <w:r w:rsidRPr="00B97C04">
              <w:rPr>
                <w:rFonts w:cs="Segoe UI"/>
                <w:sz w:val="24"/>
                <w:szCs w:val="24"/>
              </w:rPr>
              <w:t>480</w:t>
            </w:r>
          </w:p>
        </w:tc>
      </w:tr>
      <w:tr w:rsidR="00EE78D0" w:rsidRPr="00B97C04" w14:paraId="71566A7E" w14:textId="77777777" w:rsidTr="00EE78D0">
        <w:trPr>
          <w:trHeight w:val="384"/>
          <w:jc w:val="right"/>
        </w:trPr>
        <w:tc>
          <w:tcPr>
            <w:tcW w:w="2864" w:type="pct"/>
            <w:noWrap/>
            <w:hideMark/>
          </w:tcPr>
          <w:p w14:paraId="31538D75" w14:textId="7A9DB145" w:rsidR="00EE78D0" w:rsidRPr="00B97C04" w:rsidRDefault="00EE78D0" w:rsidP="002E76BA">
            <w:pPr>
              <w:jc w:val="left"/>
              <w:rPr>
                <w:sz w:val="24"/>
                <w:szCs w:val="24"/>
                <w:lang w:eastAsia="en-GB"/>
              </w:rPr>
            </w:pPr>
            <w:r w:rsidRPr="00B97C04">
              <w:rPr>
                <w:rFonts w:cs="Segoe UI"/>
                <w:sz w:val="24"/>
                <w:szCs w:val="24"/>
              </w:rPr>
              <w:t>Hours</w:t>
            </w:r>
          </w:p>
        </w:tc>
        <w:tc>
          <w:tcPr>
            <w:tcW w:w="2136" w:type="pct"/>
            <w:noWrap/>
            <w:hideMark/>
          </w:tcPr>
          <w:p w14:paraId="6D669D24" w14:textId="54E6EE51" w:rsidR="00EE78D0" w:rsidRPr="00B97C04" w:rsidRDefault="00EE78D0" w:rsidP="002E76BA">
            <w:pPr>
              <w:rPr>
                <w:sz w:val="24"/>
                <w:szCs w:val="24"/>
                <w:lang w:eastAsia="en-GB"/>
              </w:rPr>
            </w:pPr>
            <w:r w:rsidRPr="00B97C04">
              <w:rPr>
                <w:rFonts w:cs="Segoe UI"/>
                <w:sz w:val="24"/>
                <w:szCs w:val="24"/>
              </w:rPr>
              <w:t>413</w:t>
            </w:r>
          </w:p>
        </w:tc>
      </w:tr>
      <w:tr w:rsidR="00EE78D0" w:rsidRPr="00B97C04" w14:paraId="01883A12" w14:textId="77777777" w:rsidTr="00EE78D0">
        <w:trPr>
          <w:trHeight w:val="384"/>
          <w:jc w:val="right"/>
        </w:trPr>
        <w:tc>
          <w:tcPr>
            <w:tcW w:w="2864" w:type="pct"/>
            <w:noWrap/>
            <w:hideMark/>
          </w:tcPr>
          <w:p w14:paraId="1B4048EE" w14:textId="28664EEC" w:rsidR="00EE78D0" w:rsidRPr="00B97C04" w:rsidRDefault="00EE78D0" w:rsidP="002E76BA">
            <w:pPr>
              <w:jc w:val="left"/>
              <w:rPr>
                <w:sz w:val="24"/>
                <w:szCs w:val="24"/>
                <w:lang w:eastAsia="en-GB"/>
              </w:rPr>
            </w:pPr>
            <w:r w:rsidRPr="00B97C04">
              <w:rPr>
                <w:rFonts w:cs="Segoe UI"/>
                <w:sz w:val="24"/>
                <w:szCs w:val="24"/>
              </w:rPr>
              <w:t>Training</w:t>
            </w:r>
          </w:p>
        </w:tc>
        <w:tc>
          <w:tcPr>
            <w:tcW w:w="2136" w:type="pct"/>
            <w:noWrap/>
            <w:hideMark/>
          </w:tcPr>
          <w:p w14:paraId="0C3A8E55" w14:textId="4254A797" w:rsidR="00EE78D0" w:rsidRPr="00B97C04" w:rsidRDefault="00EE78D0" w:rsidP="002E76BA">
            <w:pPr>
              <w:rPr>
                <w:sz w:val="24"/>
                <w:szCs w:val="24"/>
                <w:lang w:eastAsia="en-GB"/>
              </w:rPr>
            </w:pPr>
            <w:r w:rsidRPr="00B97C04">
              <w:rPr>
                <w:rFonts w:cs="Segoe UI"/>
                <w:sz w:val="24"/>
                <w:szCs w:val="24"/>
              </w:rPr>
              <w:t>401</w:t>
            </w:r>
          </w:p>
        </w:tc>
      </w:tr>
      <w:tr w:rsidR="00EE78D0" w:rsidRPr="00B97C04" w14:paraId="1AD8FA33" w14:textId="77777777" w:rsidTr="00EE78D0">
        <w:trPr>
          <w:trHeight w:val="384"/>
          <w:jc w:val="right"/>
        </w:trPr>
        <w:tc>
          <w:tcPr>
            <w:tcW w:w="2864" w:type="pct"/>
            <w:noWrap/>
            <w:hideMark/>
          </w:tcPr>
          <w:p w14:paraId="62286FFF" w14:textId="112DE674" w:rsidR="00EE78D0" w:rsidRPr="00B97C04" w:rsidRDefault="00EE78D0" w:rsidP="002E76BA">
            <w:pPr>
              <w:jc w:val="left"/>
              <w:rPr>
                <w:sz w:val="24"/>
                <w:szCs w:val="24"/>
                <w:lang w:eastAsia="en-GB"/>
              </w:rPr>
            </w:pPr>
            <w:r w:rsidRPr="00B97C04">
              <w:rPr>
                <w:rFonts w:cs="Segoe UI"/>
                <w:sz w:val="24"/>
                <w:szCs w:val="24"/>
              </w:rPr>
              <w:t>Workers</w:t>
            </w:r>
          </w:p>
        </w:tc>
        <w:tc>
          <w:tcPr>
            <w:tcW w:w="2136" w:type="pct"/>
            <w:noWrap/>
            <w:hideMark/>
          </w:tcPr>
          <w:p w14:paraId="445D70F7" w14:textId="62AA1A24" w:rsidR="00EE78D0" w:rsidRPr="00B97C04" w:rsidRDefault="00EE78D0" w:rsidP="002E76BA">
            <w:pPr>
              <w:rPr>
                <w:sz w:val="24"/>
                <w:szCs w:val="24"/>
                <w:lang w:eastAsia="en-GB"/>
              </w:rPr>
            </w:pPr>
            <w:r w:rsidRPr="00B97C04">
              <w:rPr>
                <w:rFonts w:cs="Segoe UI"/>
                <w:sz w:val="24"/>
                <w:szCs w:val="24"/>
              </w:rPr>
              <w:t>396</w:t>
            </w:r>
          </w:p>
        </w:tc>
      </w:tr>
      <w:tr w:rsidR="00EE78D0" w:rsidRPr="00B97C04" w14:paraId="6FDBF7A5" w14:textId="77777777" w:rsidTr="00EE78D0">
        <w:trPr>
          <w:trHeight w:val="384"/>
          <w:jc w:val="right"/>
        </w:trPr>
        <w:tc>
          <w:tcPr>
            <w:tcW w:w="2864" w:type="pct"/>
            <w:noWrap/>
            <w:hideMark/>
          </w:tcPr>
          <w:p w14:paraId="11032AC1" w14:textId="68E1D538" w:rsidR="00EE78D0" w:rsidRPr="00B97C04" w:rsidRDefault="00EE78D0" w:rsidP="002E76BA">
            <w:pPr>
              <w:jc w:val="left"/>
              <w:rPr>
                <w:sz w:val="24"/>
                <w:szCs w:val="24"/>
                <w:lang w:eastAsia="en-GB"/>
              </w:rPr>
            </w:pPr>
            <w:r w:rsidRPr="00B97C04">
              <w:rPr>
                <w:rFonts w:cs="Segoe UI"/>
                <w:sz w:val="24"/>
                <w:szCs w:val="24"/>
              </w:rPr>
              <w:t>Increase</w:t>
            </w:r>
          </w:p>
        </w:tc>
        <w:tc>
          <w:tcPr>
            <w:tcW w:w="2136" w:type="pct"/>
            <w:noWrap/>
            <w:hideMark/>
          </w:tcPr>
          <w:p w14:paraId="418BF8BE" w14:textId="72EE1BEB" w:rsidR="00EE78D0" w:rsidRPr="00B97C04" w:rsidRDefault="00EE78D0" w:rsidP="002E76BA">
            <w:pPr>
              <w:rPr>
                <w:sz w:val="24"/>
                <w:szCs w:val="24"/>
                <w:lang w:eastAsia="en-GB"/>
              </w:rPr>
            </w:pPr>
            <w:r w:rsidRPr="00B97C04">
              <w:rPr>
                <w:rFonts w:cs="Segoe UI"/>
                <w:sz w:val="24"/>
                <w:szCs w:val="24"/>
              </w:rPr>
              <w:t>371</w:t>
            </w:r>
          </w:p>
        </w:tc>
      </w:tr>
      <w:tr w:rsidR="00EE78D0" w:rsidRPr="00B97C04" w14:paraId="3F8C199C" w14:textId="77777777" w:rsidTr="00EE78D0">
        <w:trPr>
          <w:trHeight w:val="384"/>
          <w:jc w:val="right"/>
        </w:trPr>
        <w:tc>
          <w:tcPr>
            <w:tcW w:w="2864" w:type="pct"/>
            <w:noWrap/>
            <w:hideMark/>
          </w:tcPr>
          <w:p w14:paraId="64B86A34" w14:textId="1B9B7131" w:rsidR="00EE78D0" w:rsidRPr="00B97C04" w:rsidRDefault="00EE78D0" w:rsidP="002E76BA">
            <w:pPr>
              <w:jc w:val="left"/>
              <w:rPr>
                <w:sz w:val="24"/>
                <w:szCs w:val="24"/>
                <w:lang w:eastAsia="en-GB"/>
              </w:rPr>
            </w:pPr>
            <w:r w:rsidRPr="00B97C04">
              <w:rPr>
                <w:rFonts w:cs="Segoe UI"/>
                <w:sz w:val="24"/>
                <w:szCs w:val="24"/>
              </w:rPr>
              <w:t>Time</w:t>
            </w:r>
          </w:p>
        </w:tc>
        <w:tc>
          <w:tcPr>
            <w:tcW w:w="2136" w:type="pct"/>
            <w:noWrap/>
            <w:hideMark/>
          </w:tcPr>
          <w:p w14:paraId="11CF3113" w14:textId="597ADDA3" w:rsidR="00EE78D0" w:rsidRPr="00B97C04" w:rsidRDefault="00EE78D0" w:rsidP="002E76BA">
            <w:pPr>
              <w:rPr>
                <w:sz w:val="24"/>
                <w:szCs w:val="24"/>
                <w:lang w:eastAsia="en-GB"/>
              </w:rPr>
            </w:pPr>
            <w:r w:rsidRPr="00B97C04">
              <w:rPr>
                <w:rFonts w:cs="Segoe UI"/>
                <w:sz w:val="24"/>
                <w:szCs w:val="24"/>
              </w:rPr>
              <w:t>368</w:t>
            </w:r>
          </w:p>
        </w:tc>
      </w:tr>
      <w:tr w:rsidR="00EE78D0" w:rsidRPr="00B97C04" w14:paraId="34DF35B2" w14:textId="77777777" w:rsidTr="00EE78D0">
        <w:trPr>
          <w:trHeight w:val="384"/>
          <w:jc w:val="right"/>
        </w:trPr>
        <w:tc>
          <w:tcPr>
            <w:tcW w:w="2864" w:type="pct"/>
            <w:noWrap/>
            <w:hideMark/>
          </w:tcPr>
          <w:p w14:paraId="7CBF513B" w14:textId="2B4BD884" w:rsidR="00EE78D0" w:rsidRPr="00B97C04" w:rsidRDefault="00EE78D0" w:rsidP="002E76BA">
            <w:pPr>
              <w:jc w:val="left"/>
              <w:rPr>
                <w:sz w:val="24"/>
                <w:szCs w:val="24"/>
                <w:lang w:eastAsia="en-GB"/>
              </w:rPr>
            </w:pPr>
            <w:r w:rsidRPr="00B97C04">
              <w:rPr>
                <w:rFonts w:cs="Segoe UI"/>
                <w:sz w:val="24"/>
                <w:szCs w:val="24"/>
              </w:rPr>
              <w:t>Job</w:t>
            </w:r>
          </w:p>
        </w:tc>
        <w:tc>
          <w:tcPr>
            <w:tcW w:w="2136" w:type="pct"/>
            <w:noWrap/>
            <w:hideMark/>
          </w:tcPr>
          <w:p w14:paraId="529C4349" w14:textId="5F6C53E8" w:rsidR="00EE78D0" w:rsidRPr="00B97C04" w:rsidRDefault="00EE78D0" w:rsidP="002E76BA">
            <w:pPr>
              <w:rPr>
                <w:sz w:val="24"/>
                <w:szCs w:val="24"/>
                <w:lang w:eastAsia="en-GB"/>
              </w:rPr>
            </w:pPr>
            <w:r w:rsidRPr="00B97C04">
              <w:rPr>
                <w:rFonts w:cs="Segoe UI"/>
                <w:sz w:val="24"/>
                <w:szCs w:val="24"/>
              </w:rPr>
              <w:t>360</w:t>
            </w:r>
          </w:p>
        </w:tc>
      </w:tr>
      <w:tr w:rsidR="00EE78D0" w:rsidRPr="00B97C04" w14:paraId="627FAC08" w14:textId="77777777" w:rsidTr="00EE78D0">
        <w:trPr>
          <w:trHeight w:val="384"/>
          <w:jc w:val="right"/>
        </w:trPr>
        <w:tc>
          <w:tcPr>
            <w:tcW w:w="2864" w:type="pct"/>
            <w:noWrap/>
            <w:hideMark/>
          </w:tcPr>
          <w:p w14:paraId="721BB106" w14:textId="708EEDD5" w:rsidR="00EE78D0" w:rsidRPr="00B97C04" w:rsidRDefault="00EE78D0" w:rsidP="002E76BA">
            <w:pPr>
              <w:jc w:val="left"/>
              <w:rPr>
                <w:sz w:val="24"/>
                <w:szCs w:val="24"/>
                <w:lang w:eastAsia="en-GB"/>
              </w:rPr>
            </w:pPr>
            <w:r w:rsidRPr="00B97C04">
              <w:rPr>
                <w:rFonts w:cs="Segoe UI"/>
                <w:sz w:val="24"/>
                <w:szCs w:val="24"/>
              </w:rPr>
              <w:t>Sector</w:t>
            </w:r>
          </w:p>
        </w:tc>
        <w:tc>
          <w:tcPr>
            <w:tcW w:w="2136" w:type="pct"/>
            <w:noWrap/>
            <w:hideMark/>
          </w:tcPr>
          <w:p w14:paraId="2B631856" w14:textId="17943655" w:rsidR="00EE78D0" w:rsidRPr="00B97C04" w:rsidRDefault="00EE78D0" w:rsidP="002E76BA">
            <w:pPr>
              <w:rPr>
                <w:sz w:val="24"/>
                <w:szCs w:val="24"/>
                <w:lang w:eastAsia="en-GB"/>
              </w:rPr>
            </w:pPr>
            <w:r w:rsidRPr="00B97C04">
              <w:rPr>
                <w:rFonts w:cs="Segoe UI"/>
                <w:sz w:val="24"/>
                <w:szCs w:val="24"/>
              </w:rPr>
              <w:t>324</w:t>
            </w:r>
          </w:p>
        </w:tc>
      </w:tr>
      <w:tr w:rsidR="00EE78D0" w:rsidRPr="00B97C04" w14:paraId="4CB63AF2" w14:textId="77777777" w:rsidTr="00EE78D0">
        <w:trPr>
          <w:trHeight w:val="384"/>
          <w:jc w:val="right"/>
        </w:trPr>
        <w:tc>
          <w:tcPr>
            <w:tcW w:w="2864" w:type="pct"/>
            <w:noWrap/>
            <w:hideMark/>
          </w:tcPr>
          <w:p w14:paraId="56F78719" w14:textId="5C28E9A7" w:rsidR="00EE78D0" w:rsidRPr="00B97C04" w:rsidRDefault="00EE78D0" w:rsidP="002E76BA">
            <w:pPr>
              <w:jc w:val="left"/>
              <w:rPr>
                <w:sz w:val="24"/>
                <w:szCs w:val="24"/>
                <w:lang w:eastAsia="en-GB"/>
              </w:rPr>
            </w:pPr>
            <w:r w:rsidRPr="00B97C04">
              <w:rPr>
                <w:rFonts w:cs="Segoe UI"/>
                <w:sz w:val="24"/>
                <w:szCs w:val="24"/>
              </w:rPr>
              <w:t>Wages</w:t>
            </w:r>
          </w:p>
        </w:tc>
        <w:tc>
          <w:tcPr>
            <w:tcW w:w="2136" w:type="pct"/>
            <w:noWrap/>
            <w:hideMark/>
          </w:tcPr>
          <w:p w14:paraId="71069BE7" w14:textId="50F221D5" w:rsidR="00EE78D0" w:rsidRPr="00B97C04" w:rsidRDefault="00EE78D0" w:rsidP="002E76BA">
            <w:pPr>
              <w:rPr>
                <w:sz w:val="24"/>
                <w:szCs w:val="24"/>
                <w:lang w:eastAsia="en-GB"/>
              </w:rPr>
            </w:pPr>
            <w:r w:rsidRPr="00B97C04">
              <w:rPr>
                <w:rFonts w:cs="Segoe UI"/>
                <w:sz w:val="24"/>
                <w:szCs w:val="24"/>
              </w:rPr>
              <w:t>291</w:t>
            </w:r>
          </w:p>
        </w:tc>
      </w:tr>
      <w:tr w:rsidR="00EE78D0" w:rsidRPr="00B97C04" w14:paraId="69395122" w14:textId="77777777" w:rsidTr="00EE78D0">
        <w:trPr>
          <w:trHeight w:val="384"/>
          <w:jc w:val="right"/>
        </w:trPr>
        <w:tc>
          <w:tcPr>
            <w:tcW w:w="2864" w:type="pct"/>
            <w:noWrap/>
            <w:hideMark/>
          </w:tcPr>
          <w:p w14:paraId="06002963" w14:textId="7FDBEBA9" w:rsidR="00EE78D0" w:rsidRPr="00B97C04" w:rsidRDefault="00EE78D0" w:rsidP="002E76BA">
            <w:pPr>
              <w:jc w:val="left"/>
              <w:rPr>
                <w:sz w:val="24"/>
                <w:szCs w:val="24"/>
                <w:lang w:eastAsia="en-GB"/>
              </w:rPr>
            </w:pPr>
            <w:r w:rsidRPr="00B97C04">
              <w:rPr>
                <w:rFonts w:cs="Segoe UI"/>
                <w:sz w:val="24"/>
                <w:szCs w:val="24"/>
              </w:rPr>
              <w:t>Recognition</w:t>
            </w:r>
          </w:p>
        </w:tc>
        <w:tc>
          <w:tcPr>
            <w:tcW w:w="2136" w:type="pct"/>
            <w:noWrap/>
            <w:hideMark/>
          </w:tcPr>
          <w:p w14:paraId="4F407BC7" w14:textId="43F0C232" w:rsidR="00EE78D0" w:rsidRPr="00B97C04" w:rsidRDefault="00EE78D0" w:rsidP="002E76BA">
            <w:pPr>
              <w:rPr>
                <w:sz w:val="24"/>
                <w:szCs w:val="24"/>
                <w:lang w:eastAsia="en-GB"/>
              </w:rPr>
            </w:pPr>
            <w:r w:rsidRPr="00B97C04">
              <w:rPr>
                <w:rFonts w:cs="Segoe UI"/>
                <w:sz w:val="24"/>
                <w:szCs w:val="24"/>
              </w:rPr>
              <w:t>286</w:t>
            </w:r>
          </w:p>
        </w:tc>
      </w:tr>
      <w:tr w:rsidR="00EE78D0" w:rsidRPr="00B97C04" w14:paraId="47488D0D" w14:textId="77777777" w:rsidTr="00EE78D0">
        <w:trPr>
          <w:trHeight w:val="384"/>
          <w:jc w:val="right"/>
        </w:trPr>
        <w:tc>
          <w:tcPr>
            <w:tcW w:w="2864" w:type="pct"/>
            <w:noWrap/>
            <w:hideMark/>
          </w:tcPr>
          <w:p w14:paraId="56EA6FF9" w14:textId="3CA393E1" w:rsidR="00EE78D0" w:rsidRPr="00B97C04" w:rsidRDefault="00EE78D0" w:rsidP="002E76BA">
            <w:pPr>
              <w:jc w:val="left"/>
              <w:rPr>
                <w:sz w:val="24"/>
                <w:szCs w:val="24"/>
                <w:lang w:eastAsia="en-GB"/>
              </w:rPr>
            </w:pPr>
            <w:r w:rsidRPr="00B97C04">
              <w:rPr>
                <w:rFonts w:cs="Segoe UI"/>
                <w:sz w:val="24"/>
                <w:szCs w:val="24"/>
              </w:rPr>
              <w:t>Salary</w:t>
            </w:r>
          </w:p>
        </w:tc>
        <w:tc>
          <w:tcPr>
            <w:tcW w:w="2136" w:type="pct"/>
            <w:noWrap/>
            <w:hideMark/>
          </w:tcPr>
          <w:p w14:paraId="7AD68F80" w14:textId="0AD15C57" w:rsidR="00EE78D0" w:rsidRPr="00B97C04" w:rsidRDefault="00EE78D0" w:rsidP="002E76BA">
            <w:pPr>
              <w:rPr>
                <w:sz w:val="24"/>
                <w:szCs w:val="24"/>
                <w:lang w:eastAsia="en-GB"/>
              </w:rPr>
            </w:pPr>
            <w:r w:rsidRPr="00B97C04">
              <w:rPr>
                <w:rFonts w:cs="Segoe UI"/>
                <w:sz w:val="24"/>
                <w:szCs w:val="24"/>
              </w:rPr>
              <w:t>277</w:t>
            </w:r>
          </w:p>
        </w:tc>
      </w:tr>
      <w:tr w:rsidR="00EE78D0" w:rsidRPr="00B97C04" w14:paraId="74624191" w14:textId="77777777" w:rsidTr="00EE78D0">
        <w:trPr>
          <w:trHeight w:val="384"/>
          <w:jc w:val="right"/>
        </w:trPr>
        <w:tc>
          <w:tcPr>
            <w:tcW w:w="2864" w:type="pct"/>
            <w:noWrap/>
            <w:hideMark/>
          </w:tcPr>
          <w:p w14:paraId="45580F3A" w14:textId="71D6B3F1" w:rsidR="00EE78D0" w:rsidRPr="00B97C04" w:rsidRDefault="00EE78D0" w:rsidP="002E76BA">
            <w:pPr>
              <w:jc w:val="left"/>
              <w:rPr>
                <w:sz w:val="24"/>
                <w:szCs w:val="24"/>
                <w:lang w:eastAsia="en-GB"/>
              </w:rPr>
            </w:pPr>
            <w:r w:rsidRPr="00B97C04">
              <w:rPr>
                <w:rFonts w:cs="Segoe UI"/>
                <w:sz w:val="24"/>
                <w:szCs w:val="24"/>
              </w:rPr>
              <w:t>Less</w:t>
            </w:r>
          </w:p>
        </w:tc>
        <w:tc>
          <w:tcPr>
            <w:tcW w:w="2136" w:type="pct"/>
            <w:noWrap/>
            <w:hideMark/>
          </w:tcPr>
          <w:p w14:paraId="5E4D064D" w14:textId="07F758AE" w:rsidR="00EE78D0" w:rsidRPr="00B97C04" w:rsidRDefault="00EE78D0" w:rsidP="002E76BA">
            <w:pPr>
              <w:rPr>
                <w:sz w:val="24"/>
                <w:szCs w:val="24"/>
                <w:lang w:eastAsia="en-GB"/>
              </w:rPr>
            </w:pPr>
            <w:r w:rsidRPr="00B97C04">
              <w:rPr>
                <w:rFonts w:cs="Segoe UI"/>
                <w:sz w:val="24"/>
                <w:szCs w:val="24"/>
              </w:rPr>
              <w:t>268</w:t>
            </w:r>
          </w:p>
        </w:tc>
      </w:tr>
      <w:tr w:rsidR="00EE78D0" w:rsidRPr="00B97C04" w14:paraId="5EC9152B" w14:textId="77777777" w:rsidTr="00EE78D0">
        <w:trPr>
          <w:trHeight w:val="384"/>
          <w:jc w:val="right"/>
        </w:trPr>
        <w:tc>
          <w:tcPr>
            <w:tcW w:w="2864" w:type="pct"/>
            <w:noWrap/>
            <w:hideMark/>
          </w:tcPr>
          <w:p w14:paraId="787A4FDC" w14:textId="378A2BF7" w:rsidR="00EE78D0" w:rsidRPr="00B97C04" w:rsidRDefault="00EE78D0" w:rsidP="002E76BA">
            <w:pPr>
              <w:jc w:val="left"/>
              <w:rPr>
                <w:sz w:val="24"/>
                <w:szCs w:val="24"/>
                <w:lang w:eastAsia="en-GB"/>
              </w:rPr>
            </w:pPr>
            <w:r w:rsidRPr="00B97C04">
              <w:rPr>
                <w:rFonts w:cs="Segoe UI"/>
                <w:sz w:val="24"/>
                <w:szCs w:val="24"/>
              </w:rPr>
              <w:t>Make</w:t>
            </w:r>
          </w:p>
        </w:tc>
        <w:tc>
          <w:tcPr>
            <w:tcW w:w="2136" w:type="pct"/>
            <w:noWrap/>
            <w:hideMark/>
          </w:tcPr>
          <w:p w14:paraId="07569240" w14:textId="32FEB076" w:rsidR="00EE78D0" w:rsidRPr="00B97C04" w:rsidRDefault="00EE78D0" w:rsidP="002E76BA">
            <w:pPr>
              <w:rPr>
                <w:sz w:val="24"/>
                <w:szCs w:val="24"/>
                <w:lang w:eastAsia="en-GB"/>
              </w:rPr>
            </w:pPr>
            <w:r w:rsidRPr="00B97C04">
              <w:rPr>
                <w:rFonts w:cs="Segoe UI"/>
                <w:sz w:val="24"/>
                <w:szCs w:val="24"/>
              </w:rPr>
              <w:t>268</w:t>
            </w:r>
          </w:p>
        </w:tc>
      </w:tr>
      <w:tr w:rsidR="00EE78D0" w:rsidRPr="00B97C04" w14:paraId="5F70CDFF" w14:textId="77777777" w:rsidTr="00EE78D0">
        <w:trPr>
          <w:trHeight w:val="384"/>
          <w:jc w:val="right"/>
        </w:trPr>
        <w:tc>
          <w:tcPr>
            <w:tcW w:w="2864" w:type="pct"/>
            <w:noWrap/>
            <w:hideMark/>
          </w:tcPr>
          <w:p w14:paraId="633DF9CC" w14:textId="162BD47F" w:rsidR="00EE78D0" w:rsidRPr="00B97C04" w:rsidRDefault="00EE78D0" w:rsidP="002E76BA">
            <w:pPr>
              <w:jc w:val="left"/>
              <w:rPr>
                <w:sz w:val="24"/>
                <w:szCs w:val="24"/>
                <w:lang w:eastAsia="en-GB"/>
              </w:rPr>
            </w:pPr>
            <w:r w:rsidRPr="00B97C04">
              <w:rPr>
                <w:rFonts w:cs="Segoe UI"/>
                <w:sz w:val="24"/>
                <w:szCs w:val="24"/>
              </w:rPr>
              <w:t>Career</w:t>
            </w:r>
          </w:p>
        </w:tc>
        <w:tc>
          <w:tcPr>
            <w:tcW w:w="2136" w:type="pct"/>
            <w:noWrap/>
            <w:hideMark/>
          </w:tcPr>
          <w:p w14:paraId="5BA4E585" w14:textId="26F6D00A" w:rsidR="00EE78D0" w:rsidRPr="00B97C04" w:rsidRDefault="00EE78D0" w:rsidP="002E76BA">
            <w:pPr>
              <w:rPr>
                <w:sz w:val="24"/>
                <w:szCs w:val="24"/>
                <w:lang w:eastAsia="en-GB"/>
              </w:rPr>
            </w:pPr>
            <w:r w:rsidRPr="00B97C04">
              <w:rPr>
                <w:rFonts w:cs="Segoe UI"/>
                <w:sz w:val="24"/>
                <w:szCs w:val="24"/>
              </w:rPr>
              <w:t>249</w:t>
            </w:r>
          </w:p>
        </w:tc>
      </w:tr>
      <w:tr w:rsidR="00EE78D0" w:rsidRPr="00B97C04" w14:paraId="6BE33965" w14:textId="77777777" w:rsidTr="00EE78D0">
        <w:trPr>
          <w:trHeight w:val="384"/>
          <w:jc w:val="right"/>
        </w:trPr>
        <w:tc>
          <w:tcPr>
            <w:tcW w:w="2864" w:type="pct"/>
            <w:noWrap/>
            <w:hideMark/>
          </w:tcPr>
          <w:p w14:paraId="059B94B8" w14:textId="1E3D7A79" w:rsidR="00EE78D0" w:rsidRPr="00B97C04" w:rsidRDefault="00EE78D0" w:rsidP="002E76BA">
            <w:pPr>
              <w:jc w:val="left"/>
              <w:rPr>
                <w:sz w:val="24"/>
                <w:szCs w:val="24"/>
                <w:lang w:eastAsia="en-GB"/>
              </w:rPr>
            </w:pPr>
            <w:r w:rsidRPr="00B97C04">
              <w:rPr>
                <w:rFonts w:cs="Segoe UI"/>
                <w:sz w:val="24"/>
                <w:szCs w:val="24"/>
              </w:rPr>
              <w:t>Management</w:t>
            </w:r>
          </w:p>
        </w:tc>
        <w:tc>
          <w:tcPr>
            <w:tcW w:w="2136" w:type="pct"/>
            <w:noWrap/>
            <w:hideMark/>
          </w:tcPr>
          <w:p w14:paraId="3CA50B98" w14:textId="49EC6894" w:rsidR="00EE78D0" w:rsidRPr="00B97C04" w:rsidRDefault="00EE78D0" w:rsidP="002E76BA">
            <w:pPr>
              <w:rPr>
                <w:sz w:val="24"/>
                <w:szCs w:val="24"/>
                <w:lang w:eastAsia="en-GB"/>
              </w:rPr>
            </w:pPr>
            <w:r w:rsidRPr="00B97C04">
              <w:rPr>
                <w:rFonts w:cs="Segoe UI"/>
                <w:sz w:val="24"/>
                <w:szCs w:val="24"/>
              </w:rPr>
              <w:t>244</w:t>
            </w:r>
          </w:p>
        </w:tc>
      </w:tr>
      <w:tr w:rsidR="00EE78D0" w:rsidRPr="00B97C04" w14:paraId="7F94D6C4" w14:textId="77777777" w:rsidTr="00EE78D0">
        <w:trPr>
          <w:trHeight w:val="384"/>
          <w:jc w:val="right"/>
        </w:trPr>
        <w:tc>
          <w:tcPr>
            <w:tcW w:w="2864" w:type="pct"/>
            <w:noWrap/>
            <w:hideMark/>
          </w:tcPr>
          <w:p w14:paraId="071DD2A7" w14:textId="327625C7" w:rsidR="00EE78D0" w:rsidRPr="00B97C04" w:rsidRDefault="00EE78D0" w:rsidP="002E76BA">
            <w:pPr>
              <w:jc w:val="left"/>
              <w:rPr>
                <w:sz w:val="24"/>
                <w:szCs w:val="24"/>
                <w:lang w:eastAsia="en-GB"/>
              </w:rPr>
            </w:pPr>
            <w:r w:rsidRPr="00B97C04">
              <w:rPr>
                <w:rFonts w:cs="Segoe UI"/>
                <w:sz w:val="24"/>
                <w:szCs w:val="24"/>
              </w:rPr>
              <w:t>Paid</w:t>
            </w:r>
          </w:p>
        </w:tc>
        <w:tc>
          <w:tcPr>
            <w:tcW w:w="2136" w:type="pct"/>
            <w:noWrap/>
            <w:hideMark/>
          </w:tcPr>
          <w:p w14:paraId="1E2706FE" w14:textId="3A84B90C" w:rsidR="00EE78D0" w:rsidRPr="00B97C04" w:rsidRDefault="00EE78D0" w:rsidP="002E76BA">
            <w:pPr>
              <w:rPr>
                <w:sz w:val="24"/>
                <w:szCs w:val="24"/>
                <w:lang w:eastAsia="en-GB"/>
              </w:rPr>
            </w:pPr>
            <w:r w:rsidRPr="00B97C04">
              <w:rPr>
                <w:rFonts w:cs="Segoe UI"/>
                <w:sz w:val="24"/>
                <w:szCs w:val="24"/>
              </w:rPr>
              <w:t>238</w:t>
            </w:r>
          </w:p>
        </w:tc>
      </w:tr>
      <w:tr w:rsidR="00EE78D0" w:rsidRPr="00B97C04" w14:paraId="15DAD9AA" w14:textId="77777777" w:rsidTr="00EE78D0">
        <w:trPr>
          <w:trHeight w:val="384"/>
          <w:jc w:val="right"/>
        </w:trPr>
        <w:tc>
          <w:tcPr>
            <w:tcW w:w="2864" w:type="pct"/>
            <w:noWrap/>
            <w:hideMark/>
          </w:tcPr>
          <w:p w14:paraId="0C002008" w14:textId="426AD04F" w:rsidR="00EE78D0" w:rsidRPr="00B97C04" w:rsidRDefault="00EE78D0" w:rsidP="002E76BA">
            <w:pPr>
              <w:jc w:val="left"/>
              <w:rPr>
                <w:sz w:val="24"/>
                <w:szCs w:val="24"/>
                <w:lang w:eastAsia="en-GB"/>
              </w:rPr>
            </w:pPr>
            <w:r w:rsidRPr="00B97C04">
              <w:rPr>
                <w:rFonts w:cs="Segoe UI"/>
                <w:sz w:val="24"/>
                <w:szCs w:val="24"/>
              </w:rPr>
              <w:t>Carers</w:t>
            </w:r>
          </w:p>
        </w:tc>
        <w:tc>
          <w:tcPr>
            <w:tcW w:w="2136" w:type="pct"/>
            <w:noWrap/>
            <w:hideMark/>
          </w:tcPr>
          <w:p w14:paraId="7BD98C13" w14:textId="3A091837" w:rsidR="00EE78D0" w:rsidRPr="00B97C04" w:rsidRDefault="00EE78D0" w:rsidP="002E76BA">
            <w:pPr>
              <w:rPr>
                <w:sz w:val="24"/>
                <w:szCs w:val="24"/>
                <w:lang w:eastAsia="en-GB"/>
              </w:rPr>
            </w:pPr>
            <w:r w:rsidRPr="00B97C04">
              <w:rPr>
                <w:rFonts w:cs="Segoe UI"/>
                <w:sz w:val="24"/>
                <w:szCs w:val="24"/>
              </w:rPr>
              <w:t>207</w:t>
            </w:r>
          </w:p>
        </w:tc>
      </w:tr>
      <w:tr w:rsidR="00EE78D0" w:rsidRPr="00B97C04" w14:paraId="0195824C" w14:textId="77777777" w:rsidTr="00EE78D0">
        <w:trPr>
          <w:trHeight w:val="384"/>
          <w:jc w:val="right"/>
        </w:trPr>
        <w:tc>
          <w:tcPr>
            <w:tcW w:w="2864" w:type="pct"/>
            <w:noWrap/>
            <w:hideMark/>
          </w:tcPr>
          <w:p w14:paraId="07DCFAAB" w14:textId="4D1FD164" w:rsidR="00EE78D0" w:rsidRPr="00B97C04" w:rsidRDefault="00EE78D0" w:rsidP="002E76BA">
            <w:pPr>
              <w:jc w:val="left"/>
              <w:rPr>
                <w:sz w:val="24"/>
                <w:szCs w:val="24"/>
                <w:lang w:eastAsia="en-GB"/>
              </w:rPr>
            </w:pPr>
            <w:r w:rsidRPr="00B97C04">
              <w:rPr>
                <w:rFonts w:cs="Segoe UI"/>
                <w:sz w:val="24"/>
                <w:szCs w:val="24"/>
              </w:rPr>
              <w:t>Good</w:t>
            </w:r>
          </w:p>
        </w:tc>
        <w:tc>
          <w:tcPr>
            <w:tcW w:w="2136" w:type="pct"/>
            <w:noWrap/>
            <w:hideMark/>
          </w:tcPr>
          <w:p w14:paraId="43893688" w14:textId="69169432" w:rsidR="00EE78D0" w:rsidRPr="00B97C04" w:rsidRDefault="00EE78D0" w:rsidP="002E76BA">
            <w:pPr>
              <w:rPr>
                <w:sz w:val="24"/>
                <w:szCs w:val="24"/>
                <w:lang w:eastAsia="en-GB"/>
              </w:rPr>
            </w:pPr>
            <w:r w:rsidRPr="00B97C04">
              <w:rPr>
                <w:rFonts w:cs="Segoe UI"/>
                <w:sz w:val="24"/>
                <w:szCs w:val="24"/>
              </w:rPr>
              <w:t>204</w:t>
            </w:r>
          </w:p>
        </w:tc>
      </w:tr>
      <w:tr w:rsidR="00EE78D0" w:rsidRPr="00B97C04" w14:paraId="0566E6BA" w14:textId="77777777" w:rsidTr="00EE78D0">
        <w:trPr>
          <w:trHeight w:val="384"/>
          <w:jc w:val="right"/>
        </w:trPr>
        <w:tc>
          <w:tcPr>
            <w:tcW w:w="2864" w:type="pct"/>
            <w:noWrap/>
            <w:hideMark/>
          </w:tcPr>
          <w:p w14:paraId="5FB44D6A" w14:textId="13ABB2B9" w:rsidR="00EE78D0" w:rsidRPr="00B97C04" w:rsidRDefault="00EE78D0" w:rsidP="002E76BA">
            <w:pPr>
              <w:jc w:val="left"/>
              <w:rPr>
                <w:sz w:val="24"/>
                <w:szCs w:val="24"/>
                <w:lang w:eastAsia="en-GB"/>
              </w:rPr>
            </w:pPr>
            <w:r w:rsidRPr="00B97C04">
              <w:rPr>
                <w:rFonts w:cs="Segoe UI"/>
                <w:sz w:val="24"/>
                <w:szCs w:val="24"/>
              </w:rPr>
              <w:t>Progression</w:t>
            </w:r>
          </w:p>
        </w:tc>
        <w:tc>
          <w:tcPr>
            <w:tcW w:w="2136" w:type="pct"/>
            <w:noWrap/>
            <w:hideMark/>
          </w:tcPr>
          <w:p w14:paraId="230AC800" w14:textId="6E7840CD" w:rsidR="00EE78D0" w:rsidRPr="00B97C04" w:rsidRDefault="00EE78D0" w:rsidP="002E76BA">
            <w:pPr>
              <w:rPr>
                <w:sz w:val="24"/>
                <w:szCs w:val="24"/>
                <w:lang w:eastAsia="en-GB"/>
              </w:rPr>
            </w:pPr>
            <w:r w:rsidRPr="00B97C04">
              <w:rPr>
                <w:rFonts w:cs="Segoe UI"/>
                <w:sz w:val="24"/>
                <w:szCs w:val="24"/>
              </w:rPr>
              <w:t>189</w:t>
            </w:r>
          </w:p>
        </w:tc>
      </w:tr>
      <w:tr w:rsidR="00EE78D0" w:rsidRPr="00B97C04" w14:paraId="3E8CCF5C" w14:textId="77777777" w:rsidTr="00EE78D0">
        <w:trPr>
          <w:trHeight w:val="384"/>
          <w:jc w:val="right"/>
        </w:trPr>
        <w:tc>
          <w:tcPr>
            <w:tcW w:w="2864" w:type="pct"/>
            <w:noWrap/>
            <w:hideMark/>
          </w:tcPr>
          <w:p w14:paraId="57AE0EC3" w14:textId="7BC3817C" w:rsidR="00EE78D0" w:rsidRPr="00B97C04" w:rsidRDefault="00EE78D0" w:rsidP="002E76BA">
            <w:pPr>
              <w:jc w:val="left"/>
              <w:rPr>
                <w:sz w:val="24"/>
                <w:szCs w:val="24"/>
                <w:lang w:eastAsia="en-GB"/>
              </w:rPr>
            </w:pPr>
            <w:r w:rsidRPr="00B97C04">
              <w:rPr>
                <w:rFonts w:cs="Segoe UI"/>
                <w:sz w:val="24"/>
                <w:szCs w:val="24"/>
              </w:rPr>
              <w:t>Role</w:t>
            </w:r>
          </w:p>
        </w:tc>
        <w:tc>
          <w:tcPr>
            <w:tcW w:w="2136" w:type="pct"/>
            <w:noWrap/>
            <w:hideMark/>
          </w:tcPr>
          <w:p w14:paraId="4B793A96" w14:textId="72E3633B" w:rsidR="00EE78D0" w:rsidRPr="00B97C04" w:rsidRDefault="00EE78D0" w:rsidP="002E76BA">
            <w:pPr>
              <w:rPr>
                <w:sz w:val="24"/>
                <w:szCs w:val="24"/>
                <w:lang w:eastAsia="en-GB"/>
              </w:rPr>
            </w:pPr>
            <w:r w:rsidRPr="00B97C04">
              <w:rPr>
                <w:rFonts w:cs="Segoe UI"/>
                <w:sz w:val="24"/>
                <w:szCs w:val="24"/>
              </w:rPr>
              <w:t>178</w:t>
            </w:r>
          </w:p>
        </w:tc>
      </w:tr>
      <w:tr w:rsidR="00EE78D0" w:rsidRPr="00B97C04" w14:paraId="2E7AC628" w14:textId="77777777" w:rsidTr="00EE78D0">
        <w:trPr>
          <w:trHeight w:val="384"/>
          <w:jc w:val="right"/>
        </w:trPr>
        <w:tc>
          <w:tcPr>
            <w:tcW w:w="2864" w:type="pct"/>
            <w:noWrap/>
            <w:hideMark/>
          </w:tcPr>
          <w:p w14:paraId="3AFBD776" w14:textId="64CA3142" w:rsidR="00EE78D0" w:rsidRPr="00B97C04" w:rsidRDefault="00EE78D0" w:rsidP="002E76BA">
            <w:pPr>
              <w:jc w:val="left"/>
              <w:rPr>
                <w:sz w:val="24"/>
                <w:szCs w:val="24"/>
                <w:lang w:eastAsia="en-GB"/>
              </w:rPr>
            </w:pPr>
            <w:r w:rsidRPr="00B97C04">
              <w:rPr>
                <w:rFonts w:cs="Segoe UI"/>
                <w:sz w:val="24"/>
                <w:szCs w:val="24"/>
              </w:rPr>
              <w:t>Staffing</w:t>
            </w:r>
          </w:p>
        </w:tc>
        <w:tc>
          <w:tcPr>
            <w:tcW w:w="2136" w:type="pct"/>
            <w:noWrap/>
            <w:hideMark/>
          </w:tcPr>
          <w:p w14:paraId="6A8597F1" w14:textId="3E9818FA" w:rsidR="00EE78D0" w:rsidRPr="00B97C04" w:rsidRDefault="00EE78D0" w:rsidP="002E76BA">
            <w:pPr>
              <w:rPr>
                <w:sz w:val="24"/>
                <w:szCs w:val="24"/>
                <w:lang w:eastAsia="en-GB"/>
              </w:rPr>
            </w:pPr>
            <w:r w:rsidRPr="00B97C04">
              <w:rPr>
                <w:rFonts w:cs="Segoe UI"/>
                <w:sz w:val="24"/>
                <w:szCs w:val="24"/>
              </w:rPr>
              <w:t>174</w:t>
            </w:r>
          </w:p>
        </w:tc>
      </w:tr>
      <w:tr w:rsidR="00EE78D0" w:rsidRPr="00B97C04" w14:paraId="75323CAB" w14:textId="77777777" w:rsidTr="00EE78D0">
        <w:trPr>
          <w:trHeight w:val="384"/>
          <w:jc w:val="right"/>
        </w:trPr>
        <w:tc>
          <w:tcPr>
            <w:tcW w:w="2864" w:type="pct"/>
            <w:noWrap/>
            <w:hideMark/>
          </w:tcPr>
          <w:p w14:paraId="3710A64D" w14:textId="4C2D914B" w:rsidR="00EE78D0" w:rsidRPr="00B97C04" w:rsidRDefault="00EE78D0" w:rsidP="002E76BA">
            <w:pPr>
              <w:jc w:val="left"/>
              <w:rPr>
                <w:sz w:val="24"/>
                <w:szCs w:val="24"/>
                <w:lang w:eastAsia="en-GB"/>
              </w:rPr>
            </w:pPr>
            <w:r w:rsidRPr="00B97C04">
              <w:rPr>
                <w:rFonts w:cs="Segoe UI"/>
                <w:sz w:val="24"/>
                <w:szCs w:val="24"/>
              </w:rPr>
              <w:t>Wage</w:t>
            </w:r>
          </w:p>
        </w:tc>
        <w:tc>
          <w:tcPr>
            <w:tcW w:w="2136" w:type="pct"/>
            <w:noWrap/>
            <w:hideMark/>
          </w:tcPr>
          <w:p w14:paraId="14C8B38A" w14:textId="7CF4B5CA" w:rsidR="00EE78D0" w:rsidRPr="00B97C04" w:rsidRDefault="00EE78D0" w:rsidP="002E76BA">
            <w:pPr>
              <w:rPr>
                <w:sz w:val="24"/>
                <w:szCs w:val="24"/>
                <w:lang w:eastAsia="en-GB"/>
              </w:rPr>
            </w:pPr>
            <w:r w:rsidRPr="00B97C04">
              <w:rPr>
                <w:rFonts w:cs="Segoe UI"/>
                <w:sz w:val="24"/>
                <w:szCs w:val="24"/>
              </w:rPr>
              <w:t>173</w:t>
            </w:r>
          </w:p>
        </w:tc>
      </w:tr>
      <w:tr w:rsidR="00EE78D0" w:rsidRPr="00B97C04" w14:paraId="62191300" w14:textId="77777777" w:rsidTr="00EE78D0">
        <w:trPr>
          <w:trHeight w:val="384"/>
          <w:jc w:val="right"/>
        </w:trPr>
        <w:tc>
          <w:tcPr>
            <w:tcW w:w="2864" w:type="pct"/>
            <w:noWrap/>
            <w:hideMark/>
          </w:tcPr>
          <w:p w14:paraId="234E6954" w14:textId="29C36985" w:rsidR="00EE78D0" w:rsidRPr="00B97C04" w:rsidRDefault="00EE78D0" w:rsidP="002E76BA">
            <w:pPr>
              <w:jc w:val="left"/>
              <w:rPr>
                <w:sz w:val="24"/>
                <w:szCs w:val="24"/>
                <w:lang w:eastAsia="en-GB"/>
              </w:rPr>
            </w:pPr>
            <w:r w:rsidRPr="00B97C04">
              <w:rPr>
                <w:rFonts w:cs="Segoe UI"/>
                <w:sz w:val="24"/>
                <w:szCs w:val="24"/>
              </w:rPr>
              <w:t>Health</w:t>
            </w:r>
          </w:p>
        </w:tc>
        <w:tc>
          <w:tcPr>
            <w:tcW w:w="2136" w:type="pct"/>
            <w:noWrap/>
            <w:hideMark/>
          </w:tcPr>
          <w:p w14:paraId="122B8313" w14:textId="1E507D6E" w:rsidR="00EE78D0" w:rsidRPr="00B97C04" w:rsidRDefault="00EE78D0" w:rsidP="002E76BA">
            <w:pPr>
              <w:rPr>
                <w:sz w:val="24"/>
                <w:szCs w:val="24"/>
                <w:lang w:eastAsia="en-GB"/>
              </w:rPr>
            </w:pPr>
            <w:r w:rsidRPr="00B97C04">
              <w:rPr>
                <w:rFonts w:cs="Segoe UI"/>
                <w:sz w:val="24"/>
                <w:szCs w:val="24"/>
              </w:rPr>
              <w:t>172</w:t>
            </w:r>
          </w:p>
        </w:tc>
      </w:tr>
      <w:tr w:rsidR="00EE78D0" w:rsidRPr="00B97C04" w14:paraId="27F14851" w14:textId="77777777" w:rsidTr="00EE78D0">
        <w:trPr>
          <w:trHeight w:val="384"/>
          <w:jc w:val="right"/>
        </w:trPr>
        <w:tc>
          <w:tcPr>
            <w:tcW w:w="2864" w:type="pct"/>
            <w:noWrap/>
            <w:hideMark/>
          </w:tcPr>
          <w:p w14:paraId="76FACCE6" w14:textId="3522FCCE" w:rsidR="00EE78D0" w:rsidRPr="00B97C04" w:rsidRDefault="00EE78D0" w:rsidP="002E76BA">
            <w:pPr>
              <w:jc w:val="left"/>
              <w:rPr>
                <w:sz w:val="24"/>
                <w:szCs w:val="24"/>
                <w:lang w:eastAsia="en-GB"/>
              </w:rPr>
            </w:pPr>
            <w:r w:rsidRPr="00B97C04">
              <w:rPr>
                <w:rFonts w:cs="Segoe UI"/>
                <w:sz w:val="24"/>
                <w:szCs w:val="24"/>
              </w:rPr>
              <w:t>Money</w:t>
            </w:r>
          </w:p>
        </w:tc>
        <w:tc>
          <w:tcPr>
            <w:tcW w:w="2136" w:type="pct"/>
            <w:noWrap/>
            <w:hideMark/>
          </w:tcPr>
          <w:p w14:paraId="0E9394F6" w14:textId="07370B0A" w:rsidR="00EE78D0" w:rsidRPr="00B97C04" w:rsidRDefault="00EE78D0" w:rsidP="002E76BA">
            <w:pPr>
              <w:rPr>
                <w:sz w:val="24"/>
                <w:szCs w:val="24"/>
                <w:lang w:eastAsia="en-GB"/>
              </w:rPr>
            </w:pPr>
            <w:r w:rsidRPr="00B97C04">
              <w:rPr>
                <w:rFonts w:cs="Segoe UI"/>
                <w:sz w:val="24"/>
                <w:szCs w:val="24"/>
              </w:rPr>
              <w:t>166</w:t>
            </w:r>
          </w:p>
        </w:tc>
      </w:tr>
      <w:tr w:rsidR="00EE78D0" w:rsidRPr="00B97C04" w14:paraId="55C65B91" w14:textId="77777777" w:rsidTr="00EE78D0">
        <w:trPr>
          <w:trHeight w:val="384"/>
          <w:jc w:val="right"/>
        </w:trPr>
        <w:tc>
          <w:tcPr>
            <w:tcW w:w="2864" w:type="pct"/>
            <w:noWrap/>
            <w:hideMark/>
          </w:tcPr>
          <w:p w14:paraId="6E701B86" w14:textId="06FF1C7B" w:rsidR="00EE78D0" w:rsidRPr="00B97C04" w:rsidRDefault="00EE78D0" w:rsidP="002E76BA">
            <w:pPr>
              <w:jc w:val="left"/>
              <w:rPr>
                <w:sz w:val="24"/>
                <w:szCs w:val="24"/>
                <w:lang w:eastAsia="en-GB"/>
              </w:rPr>
            </w:pPr>
            <w:r w:rsidRPr="00B97C04">
              <w:rPr>
                <w:rFonts w:cs="Segoe UI"/>
                <w:sz w:val="24"/>
                <w:szCs w:val="24"/>
              </w:rPr>
              <w:t>Conditions</w:t>
            </w:r>
          </w:p>
        </w:tc>
        <w:tc>
          <w:tcPr>
            <w:tcW w:w="2136" w:type="pct"/>
            <w:noWrap/>
            <w:hideMark/>
          </w:tcPr>
          <w:p w14:paraId="5DDCC430" w14:textId="031842E8" w:rsidR="00EE78D0" w:rsidRPr="00B97C04" w:rsidRDefault="00EE78D0" w:rsidP="002E76BA">
            <w:pPr>
              <w:rPr>
                <w:sz w:val="24"/>
                <w:szCs w:val="24"/>
                <w:lang w:eastAsia="en-GB"/>
              </w:rPr>
            </w:pPr>
            <w:r w:rsidRPr="00B97C04">
              <w:rPr>
                <w:rFonts w:cs="Segoe UI"/>
                <w:sz w:val="24"/>
                <w:szCs w:val="24"/>
              </w:rPr>
              <w:t>164</w:t>
            </w:r>
          </w:p>
        </w:tc>
      </w:tr>
      <w:tr w:rsidR="00EE78D0" w:rsidRPr="00B97C04" w14:paraId="73460862" w14:textId="77777777" w:rsidTr="00EE78D0">
        <w:trPr>
          <w:trHeight w:val="384"/>
          <w:jc w:val="right"/>
        </w:trPr>
        <w:tc>
          <w:tcPr>
            <w:tcW w:w="2864" w:type="pct"/>
            <w:noWrap/>
            <w:hideMark/>
          </w:tcPr>
          <w:p w14:paraId="35B3B965" w14:textId="4FE59B5E" w:rsidR="00EE78D0" w:rsidRPr="00B97C04" w:rsidRDefault="00EE78D0" w:rsidP="002E76BA">
            <w:pPr>
              <w:jc w:val="left"/>
              <w:rPr>
                <w:sz w:val="24"/>
                <w:szCs w:val="24"/>
                <w:lang w:eastAsia="en-GB"/>
              </w:rPr>
            </w:pPr>
            <w:r w:rsidRPr="00B97C04">
              <w:rPr>
                <w:rFonts w:cs="Segoe UI"/>
                <w:sz w:val="24"/>
                <w:szCs w:val="24"/>
              </w:rPr>
              <w:lastRenderedPageBreak/>
              <w:t>Rate</w:t>
            </w:r>
          </w:p>
        </w:tc>
        <w:tc>
          <w:tcPr>
            <w:tcW w:w="2136" w:type="pct"/>
            <w:noWrap/>
            <w:hideMark/>
          </w:tcPr>
          <w:p w14:paraId="4ADC2ADD" w14:textId="5D9A5464" w:rsidR="00EE78D0" w:rsidRPr="00B97C04" w:rsidRDefault="00EE78D0" w:rsidP="002E76BA">
            <w:pPr>
              <w:rPr>
                <w:sz w:val="24"/>
                <w:szCs w:val="24"/>
                <w:lang w:eastAsia="en-GB"/>
              </w:rPr>
            </w:pPr>
            <w:r w:rsidRPr="00B97C04">
              <w:rPr>
                <w:rFonts w:cs="Segoe UI"/>
                <w:sz w:val="24"/>
                <w:szCs w:val="24"/>
              </w:rPr>
              <w:t>164</w:t>
            </w:r>
          </w:p>
        </w:tc>
      </w:tr>
      <w:tr w:rsidR="00EE78D0" w:rsidRPr="00B97C04" w14:paraId="2349FAAC" w14:textId="77777777" w:rsidTr="00EE78D0">
        <w:trPr>
          <w:trHeight w:val="384"/>
          <w:jc w:val="right"/>
        </w:trPr>
        <w:tc>
          <w:tcPr>
            <w:tcW w:w="2864" w:type="pct"/>
            <w:noWrap/>
            <w:hideMark/>
          </w:tcPr>
          <w:p w14:paraId="60BC9135" w14:textId="5573755E" w:rsidR="00EE78D0" w:rsidRPr="00B97C04" w:rsidRDefault="00EE78D0" w:rsidP="002E76BA">
            <w:pPr>
              <w:jc w:val="left"/>
              <w:rPr>
                <w:sz w:val="24"/>
                <w:szCs w:val="24"/>
                <w:lang w:eastAsia="en-GB"/>
              </w:rPr>
            </w:pPr>
            <w:r w:rsidRPr="00B97C04">
              <w:rPr>
                <w:rFonts w:cs="Segoe UI"/>
                <w:sz w:val="24"/>
                <w:szCs w:val="24"/>
              </w:rPr>
              <w:t>Life</w:t>
            </w:r>
          </w:p>
        </w:tc>
        <w:tc>
          <w:tcPr>
            <w:tcW w:w="2136" w:type="pct"/>
            <w:noWrap/>
            <w:hideMark/>
          </w:tcPr>
          <w:p w14:paraId="3D1B96F7" w14:textId="7253DFC3" w:rsidR="00EE78D0" w:rsidRPr="00B97C04" w:rsidRDefault="00EE78D0" w:rsidP="002E76BA">
            <w:pPr>
              <w:rPr>
                <w:sz w:val="24"/>
                <w:szCs w:val="24"/>
                <w:lang w:eastAsia="en-GB"/>
              </w:rPr>
            </w:pPr>
            <w:r w:rsidRPr="00B97C04">
              <w:rPr>
                <w:rFonts w:cs="Segoe UI"/>
                <w:sz w:val="24"/>
                <w:szCs w:val="24"/>
              </w:rPr>
              <w:t>160</w:t>
            </w:r>
          </w:p>
        </w:tc>
      </w:tr>
      <w:tr w:rsidR="00EE78D0" w:rsidRPr="00B97C04" w14:paraId="0EF2823B" w14:textId="77777777" w:rsidTr="00EE78D0">
        <w:trPr>
          <w:trHeight w:val="384"/>
          <w:jc w:val="right"/>
        </w:trPr>
        <w:tc>
          <w:tcPr>
            <w:tcW w:w="2864" w:type="pct"/>
            <w:noWrap/>
            <w:hideMark/>
          </w:tcPr>
          <w:p w14:paraId="6822679B" w14:textId="15ED2F85" w:rsidR="00EE78D0" w:rsidRPr="00B97C04" w:rsidRDefault="00EE78D0" w:rsidP="002E76BA">
            <w:pPr>
              <w:jc w:val="left"/>
              <w:rPr>
                <w:sz w:val="24"/>
                <w:szCs w:val="24"/>
                <w:lang w:eastAsia="en-GB"/>
              </w:rPr>
            </w:pPr>
            <w:r w:rsidRPr="00B97C04">
              <w:rPr>
                <w:rFonts w:cs="Segoe UI"/>
                <w:sz w:val="24"/>
                <w:szCs w:val="24"/>
              </w:rPr>
              <w:t>Opportunities</w:t>
            </w:r>
          </w:p>
        </w:tc>
        <w:tc>
          <w:tcPr>
            <w:tcW w:w="2136" w:type="pct"/>
            <w:noWrap/>
            <w:hideMark/>
          </w:tcPr>
          <w:p w14:paraId="0AED9E52" w14:textId="6CB7D413" w:rsidR="00EE78D0" w:rsidRPr="00B97C04" w:rsidRDefault="00EE78D0" w:rsidP="002E76BA">
            <w:pPr>
              <w:rPr>
                <w:sz w:val="24"/>
                <w:szCs w:val="24"/>
                <w:lang w:eastAsia="en-GB"/>
              </w:rPr>
            </w:pPr>
            <w:r w:rsidRPr="00B97C04">
              <w:rPr>
                <w:rFonts w:cs="Segoe UI"/>
                <w:sz w:val="24"/>
                <w:szCs w:val="24"/>
              </w:rPr>
              <w:t>156</w:t>
            </w:r>
          </w:p>
        </w:tc>
      </w:tr>
      <w:tr w:rsidR="00EE78D0" w:rsidRPr="00B97C04" w14:paraId="0CC99337" w14:textId="77777777" w:rsidTr="00EE78D0">
        <w:trPr>
          <w:trHeight w:val="384"/>
          <w:jc w:val="right"/>
        </w:trPr>
        <w:tc>
          <w:tcPr>
            <w:tcW w:w="2864" w:type="pct"/>
            <w:noWrap/>
            <w:hideMark/>
          </w:tcPr>
          <w:p w14:paraId="087ABBB2" w14:textId="35BE148B" w:rsidR="00EE78D0" w:rsidRPr="00B97C04" w:rsidRDefault="00EE78D0" w:rsidP="002E76BA">
            <w:pPr>
              <w:jc w:val="left"/>
              <w:rPr>
                <w:sz w:val="24"/>
                <w:szCs w:val="24"/>
                <w:lang w:eastAsia="en-GB"/>
              </w:rPr>
            </w:pPr>
            <w:r w:rsidRPr="00B97C04">
              <w:rPr>
                <w:rFonts w:cs="Segoe UI"/>
                <w:sz w:val="24"/>
                <w:szCs w:val="24"/>
              </w:rPr>
              <w:t>Benefits</w:t>
            </w:r>
          </w:p>
        </w:tc>
        <w:tc>
          <w:tcPr>
            <w:tcW w:w="2136" w:type="pct"/>
            <w:noWrap/>
            <w:hideMark/>
          </w:tcPr>
          <w:p w14:paraId="677F6039" w14:textId="6D9242C7" w:rsidR="00EE78D0" w:rsidRPr="00B97C04" w:rsidRDefault="00EE78D0" w:rsidP="002E76BA">
            <w:pPr>
              <w:rPr>
                <w:sz w:val="24"/>
                <w:szCs w:val="24"/>
                <w:lang w:eastAsia="en-GB"/>
              </w:rPr>
            </w:pPr>
            <w:r w:rsidRPr="00B97C04">
              <w:rPr>
                <w:rFonts w:cs="Segoe UI"/>
                <w:sz w:val="24"/>
                <w:szCs w:val="24"/>
              </w:rPr>
              <w:t>153</w:t>
            </w:r>
          </w:p>
        </w:tc>
      </w:tr>
      <w:tr w:rsidR="00EE78D0" w:rsidRPr="00B97C04" w14:paraId="23BE25FB" w14:textId="77777777" w:rsidTr="00EE78D0">
        <w:trPr>
          <w:trHeight w:val="414"/>
          <w:jc w:val="right"/>
        </w:trPr>
        <w:tc>
          <w:tcPr>
            <w:tcW w:w="2864" w:type="pct"/>
            <w:noWrap/>
            <w:hideMark/>
          </w:tcPr>
          <w:p w14:paraId="2C215589" w14:textId="678511EC" w:rsidR="00EE78D0" w:rsidRPr="00B97C04" w:rsidRDefault="00EE78D0" w:rsidP="002E76BA">
            <w:pPr>
              <w:jc w:val="left"/>
              <w:rPr>
                <w:sz w:val="24"/>
                <w:szCs w:val="24"/>
                <w:lang w:eastAsia="en-GB"/>
              </w:rPr>
            </w:pPr>
            <w:r w:rsidRPr="00B97C04">
              <w:rPr>
                <w:rFonts w:cs="Segoe UI"/>
                <w:sz w:val="24"/>
                <w:szCs w:val="24"/>
              </w:rPr>
              <w:t>Get</w:t>
            </w:r>
          </w:p>
        </w:tc>
        <w:tc>
          <w:tcPr>
            <w:tcW w:w="2136" w:type="pct"/>
            <w:noWrap/>
            <w:hideMark/>
          </w:tcPr>
          <w:p w14:paraId="15DB3739" w14:textId="1124F2A7" w:rsidR="00EE78D0" w:rsidRPr="00B97C04" w:rsidRDefault="00EE78D0" w:rsidP="002E76BA">
            <w:pPr>
              <w:rPr>
                <w:sz w:val="24"/>
                <w:szCs w:val="24"/>
                <w:lang w:eastAsia="en-GB"/>
              </w:rPr>
            </w:pPr>
            <w:r w:rsidRPr="00B97C04">
              <w:rPr>
                <w:rFonts w:cs="Segoe UI"/>
                <w:sz w:val="24"/>
                <w:szCs w:val="24"/>
              </w:rPr>
              <w:t>151</w:t>
            </w:r>
          </w:p>
        </w:tc>
      </w:tr>
      <w:tr w:rsidR="00EE78D0" w:rsidRPr="00B97C04" w14:paraId="4B153201" w14:textId="77777777" w:rsidTr="00EE78D0">
        <w:trPr>
          <w:trHeight w:val="384"/>
          <w:jc w:val="right"/>
        </w:trPr>
        <w:tc>
          <w:tcPr>
            <w:tcW w:w="2864" w:type="pct"/>
            <w:noWrap/>
            <w:hideMark/>
          </w:tcPr>
          <w:p w14:paraId="50C3C9D3" w14:textId="5C531979" w:rsidR="00EE78D0" w:rsidRPr="00B97C04" w:rsidRDefault="00EE78D0" w:rsidP="002E76BA">
            <w:pPr>
              <w:jc w:val="left"/>
              <w:rPr>
                <w:sz w:val="24"/>
                <w:szCs w:val="24"/>
                <w:lang w:eastAsia="en-GB"/>
              </w:rPr>
            </w:pPr>
            <w:r w:rsidRPr="00B97C04">
              <w:rPr>
                <w:rFonts w:cs="Segoe UI"/>
                <w:sz w:val="24"/>
                <w:szCs w:val="24"/>
              </w:rPr>
              <w:t>Attractive</w:t>
            </w:r>
          </w:p>
        </w:tc>
        <w:tc>
          <w:tcPr>
            <w:tcW w:w="2136" w:type="pct"/>
            <w:noWrap/>
            <w:hideMark/>
          </w:tcPr>
          <w:p w14:paraId="022293F9" w14:textId="1304E1D6" w:rsidR="00EE78D0" w:rsidRPr="00B97C04" w:rsidRDefault="00EE78D0" w:rsidP="002E76BA">
            <w:pPr>
              <w:rPr>
                <w:sz w:val="24"/>
                <w:szCs w:val="24"/>
                <w:lang w:eastAsia="en-GB"/>
              </w:rPr>
            </w:pPr>
            <w:r w:rsidRPr="00B97C04">
              <w:rPr>
                <w:rFonts w:cs="Segoe UI"/>
                <w:sz w:val="24"/>
                <w:szCs w:val="24"/>
              </w:rPr>
              <w:t>150</w:t>
            </w:r>
          </w:p>
        </w:tc>
      </w:tr>
      <w:tr w:rsidR="00EE78D0" w:rsidRPr="00B97C04" w14:paraId="38AF1467" w14:textId="77777777" w:rsidTr="00EE78D0">
        <w:trPr>
          <w:trHeight w:val="384"/>
          <w:jc w:val="right"/>
        </w:trPr>
        <w:tc>
          <w:tcPr>
            <w:tcW w:w="2864" w:type="pct"/>
            <w:noWrap/>
            <w:hideMark/>
          </w:tcPr>
          <w:p w14:paraId="072C32E3" w14:textId="0D1FEB40" w:rsidR="00EE78D0" w:rsidRPr="00B97C04" w:rsidRDefault="00EE78D0" w:rsidP="002E76BA">
            <w:pPr>
              <w:jc w:val="left"/>
              <w:rPr>
                <w:sz w:val="24"/>
                <w:szCs w:val="24"/>
                <w:lang w:eastAsia="en-GB"/>
              </w:rPr>
            </w:pPr>
            <w:r w:rsidRPr="00B97C04">
              <w:rPr>
                <w:rFonts w:cs="Segoe UI"/>
                <w:sz w:val="24"/>
                <w:szCs w:val="24"/>
              </w:rPr>
              <w:t>Help</w:t>
            </w:r>
          </w:p>
        </w:tc>
        <w:tc>
          <w:tcPr>
            <w:tcW w:w="2136" w:type="pct"/>
            <w:noWrap/>
            <w:hideMark/>
          </w:tcPr>
          <w:p w14:paraId="45A8F38C" w14:textId="5D5CB452" w:rsidR="00EE78D0" w:rsidRPr="00B97C04" w:rsidRDefault="00EE78D0" w:rsidP="002E76BA">
            <w:pPr>
              <w:rPr>
                <w:sz w:val="24"/>
                <w:szCs w:val="24"/>
                <w:lang w:eastAsia="en-GB"/>
              </w:rPr>
            </w:pPr>
            <w:r w:rsidRPr="00B97C04">
              <w:rPr>
                <w:rFonts w:cs="Segoe UI"/>
                <w:sz w:val="24"/>
                <w:szCs w:val="24"/>
              </w:rPr>
              <w:t>150</w:t>
            </w:r>
          </w:p>
        </w:tc>
      </w:tr>
      <w:tr w:rsidR="00EE78D0" w:rsidRPr="00B97C04" w14:paraId="1B264D15" w14:textId="77777777" w:rsidTr="00EE78D0">
        <w:trPr>
          <w:trHeight w:val="384"/>
          <w:jc w:val="right"/>
        </w:trPr>
        <w:tc>
          <w:tcPr>
            <w:tcW w:w="2864" w:type="pct"/>
            <w:noWrap/>
            <w:hideMark/>
          </w:tcPr>
          <w:p w14:paraId="2FAE8CF5" w14:textId="74369CF7" w:rsidR="00EE78D0" w:rsidRPr="00B97C04" w:rsidRDefault="00EE78D0" w:rsidP="002E76BA">
            <w:pPr>
              <w:jc w:val="left"/>
              <w:rPr>
                <w:sz w:val="24"/>
                <w:szCs w:val="24"/>
                <w:lang w:eastAsia="en-GB"/>
              </w:rPr>
            </w:pPr>
            <w:r w:rsidRPr="00B97C04">
              <w:rPr>
                <w:rFonts w:cs="Segoe UI"/>
                <w:sz w:val="24"/>
                <w:szCs w:val="24"/>
              </w:rPr>
              <w:t>Improved</w:t>
            </w:r>
          </w:p>
        </w:tc>
        <w:tc>
          <w:tcPr>
            <w:tcW w:w="2136" w:type="pct"/>
            <w:noWrap/>
            <w:hideMark/>
          </w:tcPr>
          <w:p w14:paraId="56626F2A" w14:textId="300C31AC" w:rsidR="00EE78D0" w:rsidRPr="00B97C04" w:rsidRDefault="00EE78D0" w:rsidP="002E76BA">
            <w:pPr>
              <w:rPr>
                <w:sz w:val="24"/>
                <w:szCs w:val="24"/>
                <w:lang w:eastAsia="en-GB"/>
              </w:rPr>
            </w:pPr>
            <w:r w:rsidRPr="00B97C04">
              <w:rPr>
                <w:rFonts w:cs="Segoe UI"/>
                <w:sz w:val="24"/>
                <w:szCs w:val="24"/>
              </w:rPr>
              <w:t>148</w:t>
            </w:r>
          </w:p>
        </w:tc>
      </w:tr>
      <w:tr w:rsidR="00EE78D0" w:rsidRPr="00B97C04" w14:paraId="279A6E21" w14:textId="77777777" w:rsidTr="00EE78D0">
        <w:trPr>
          <w:trHeight w:val="384"/>
          <w:jc w:val="right"/>
        </w:trPr>
        <w:tc>
          <w:tcPr>
            <w:tcW w:w="2864" w:type="pct"/>
            <w:noWrap/>
            <w:hideMark/>
          </w:tcPr>
          <w:p w14:paraId="2767D21B" w14:textId="5A6791C3" w:rsidR="00EE78D0" w:rsidRPr="00B97C04" w:rsidRDefault="00EE78D0" w:rsidP="002E76BA">
            <w:pPr>
              <w:jc w:val="left"/>
              <w:rPr>
                <w:sz w:val="24"/>
                <w:szCs w:val="24"/>
                <w:lang w:eastAsia="en-GB"/>
              </w:rPr>
            </w:pPr>
            <w:r w:rsidRPr="00B97C04">
              <w:rPr>
                <w:rFonts w:cs="Segoe UI"/>
                <w:sz w:val="24"/>
                <w:szCs w:val="24"/>
              </w:rPr>
              <w:t>Also</w:t>
            </w:r>
          </w:p>
        </w:tc>
        <w:tc>
          <w:tcPr>
            <w:tcW w:w="2136" w:type="pct"/>
            <w:noWrap/>
            <w:hideMark/>
          </w:tcPr>
          <w:p w14:paraId="54F4277B" w14:textId="3FF1A8DF" w:rsidR="00EE78D0" w:rsidRPr="00B97C04" w:rsidRDefault="00EE78D0" w:rsidP="002E76BA">
            <w:pPr>
              <w:rPr>
                <w:sz w:val="24"/>
                <w:szCs w:val="24"/>
                <w:lang w:eastAsia="en-GB"/>
              </w:rPr>
            </w:pPr>
            <w:r w:rsidRPr="00B97C04">
              <w:rPr>
                <w:rFonts w:cs="Segoe UI"/>
                <w:sz w:val="24"/>
                <w:szCs w:val="24"/>
              </w:rPr>
              <w:t>142</w:t>
            </w:r>
          </w:p>
        </w:tc>
      </w:tr>
      <w:tr w:rsidR="00EE78D0" w:rsidRPr="00B97C04" w14:paraId="7FCABE9E" w14:textId="77777777" w:rsidTr="00EE78D0">
        <w:trPr>
          <w:trHeight w:val="384"/>
          <w:jc w:val="right"/>
        </w:trPr>
        <w:tc>
          <w:tcPr>
            <w:tcW w:w="2864" w:type="pct"/>
            <w:noWrap/>
            <w:hideMark/>
          </w:tcPr>
          <w:p w14:paraId="6A7FB3BD" w14:textId="5BDD60D3" w:rsidR="00EE78D0" w:rsidRPr="00B97C04" w:rsidRDefault="00EE78D0" w:rsidP="002E76BA">
            <w:pPr>
              <w:jc w:val="left"/>
              <w:rPr>
                <w:sz w:val="24"/>
                <w:szCs w:val="24"/>
                <w:lang w:eastAsia="en-GB"/>
              </w:rPr>
            </w:pPr>
            <w:r w:rsidRPr="00B97C04">
              <w:rPr>
                <w:rFonts w:cs="Segoe UI"/>
                <w:sz w:val="24"/>
                <w:szCs w:val="24"/>
              </w:rPr>
              <w:t>Need</w:t>
            </w:r>
          </w:p>
        </w:tc>
        <w:tc>
          <w:tcPr>
            <w:tcW w:w="2136" w:type="pct"/>
            <w:noWrap/>
            <w:hideMark/>
          </w:tcPr>
          <w:p w14:paraId="401F4C00" w14:textId="076886EB" w:rsidR="00EE78D0" w:rsidRPr="00B97C04" w:rsidRDefault="00EE78D0" w:rsidP="002E76BA">
            <w:pPr>
              <w:rPr>
                <w:sz w:val="24"/>
                <w:szCs w:val="24"/>
                <w:lang w:eastAsia="en-GB"/>
              </w:rPr>
            </w:pPr>
            <w:r w:rsidRPr="00B97C04">
              <w:rPr>
                <w:rFonts w:cs="Segoe UI"/>
                <w:sz w:val="24"/>
                <w:szCs w:val="24"/>
              </w:rPr>
              <w:t>139</w:t>
            </w:r>
          </w:p>
        </w:tc>
      </w:tr>
      <w:tr w:rsidR="00EE78D0" w:rsidRPr="00B97C04" w14:paraId="2FFEEC25" w14:textId="77777777" w:rsidTr="00EE78D0">
        <w:trPr>
          <w:trHeight w:val="384"/>
          <w:jc w:val="right"/>
        </w:trPr>
        <w:tc>
          <w:tcPr>
            <w:tcW w:w="2864" w:type="pct"/>
            <w:noWrap/>
            <w:hideMark/>
          </w:tcPr>
          <w:p w14:paraId="1FFFAF68" w14:textId="47EC873C" w:rsidR="00EE78D0" w:rsidRPr="00B97C04" w:rsidRDefault="00EE78D0" w:rsidP="002E76BA">
            <w:pPr>
              <w:jc w:val="left"/>
              <w:rPr>
                <w:sz w:val="24"/>
                <w:szCs w:val="24"/>
                <w:lang w:eastAsia="en-GB"/>
              </w:rPr>
            </w:pPr>
            <w:r w:rsidRPr="00B97C04">
              <w:rPr>
                <w:rFonts w:cs="Segoe UI"/>
                <w:sz w:val="24"/>
                <w:szCs w:val="24"/>
              </w:rPr>
              <w:t>Just</w:t>
            </w:r>
          </w:p>
        </w:tc>
        <w:tc>
          <w:tcPr>
            <w:tcW w:w="2136" w:type="pct"/>
            <w:noWrap/>
            <w:hideMark/>
          </w:tcPr>
          <w:p w14:paraId="2EF8F3F0" w14:textId="43D51B93" w:rsidR="00EE78D0" w:rsidRPr="00B97C04" w:rsidRDefault="00EE78D0" w:rsidP="002E76BA">
            <w:pPr>
              <w:rPr>
                <w:sz w:val="24"/>
                <w:szCs w:val="24"/>
                <w:lang w:eastAsia="en-GB"/>
              </w:rPr>
            </w:pPr>
            <w:r w:rsidRPr="00B97C04">
              <w:rPr>
                <w:rFonts w:cs="Segoe UI"/>
                <w:sz w:val="24"/>
                <w:szCs w:val="24"/>
              </w:rPr>
              <w:t>132</w:t>
            </w:r>
          </w:p>
        </w:tc>
      </w:tr>
      <w:tr w:rsidR="00EE78D0" w:rsidRPr="00B97C04" w14:paraId="68FD5B7F" w14:textId="77777777" w:rsidTr="00EE78D0">
        <w:trPr>
          <w:trHeight w:val="384"/>
          <w:jc w:val="right"/>
        </w:trPr>
        <w:tc>
          <w:tcPr>
            <w:tcW w:w="2864" w:type="pct"/>
            <w:noWrap/>
            <w:hideMark/>
          </w:tcPr>
          <w:p w14:paraId="61B618F6" w14:textId="00DB1ED7" w:rsidR="00EE78D0" w:rsidRPr="00B97C04" w:rsidRDefault="00EE78D0" w:rsidP="002E76BA">
            <w:pPr>
              <w:jc w:val="left"/>
              <w:rPr>
                <w:sz w:val="24"/>
                <w:szCs w:val="24"/>
                <w:lang w:eastAsia="en-GB"/>
              </w:rPr>
            </w:pPr>
            <w:r w:rsidRPr="00B97C04">
              <w:rPr>
                <w:rFonts w:cs="Segoe UI"/>
                <w:sz w:val="24"/>
                <w:szCs w:val="24"/>
              </w:rPr>
              <w:t>Levels</w:t>
            </w:r>
          </w:p>
        </w:tc>
        <w:tc>
          <w:tcPr>
            <w:tcW w:w="2136" w:type="pct"/>
            <w:noWrap/>
            <w:hideMark/>
          </w:tcPr>
          <w:p w14:paraId="21E8872F" w14:textId="0FDDDB26" w:rsidR="00EE78D0" w:rsidRPr="00B97C04" w:rsidRDefault="00EE78D0" w:rsidP="002E76BA">
            <w:pPr>
              <w:rPr>
                <w:sz w:val="24"/>
                <w:szCs w:val="24"/>
                <w:lang w:eastAsia="en-GB"/>
              </w:rPr>
            </w:pPr>
            <w:r w:rsidRPr="00B97C04">
              <w:rPr>
                <w:rFonts w:cs="Segoe UI"/>
                <w:sz w:val="24"/>
                <w:szCs w:val="24"/>
              </w:rPr>
              <w:t>131</w:t>
            </w:r>
          </w:p>
        </w:tc>
      </w:tr>
      <w:tr w:rsidR="00EE78D0" w:rsidRPr="00B97C04" w14:paraId="35A6760D" w14:textId="77777777" w:rsidTr="00EE78D0">
        <w:trPr>
          <w:trHeight w:val="384"/>
          <w:jc w:val="right"/>
        </w:trPr>
        <w:tc>
          <w:tcPr>
            <w:tcW w:w="2864" w:type="pct"/>
            <w:noWrap/>
            <w:hideMark/>
          </w:tcPr>
          <w:p w14:paraId="5AAC1098" w14:textId="781F9774" w:rsidR="00EE78D0" w:rsidRPr="00B97C04" w:rsidRDefault="00EE78D0" w:rsidP="002E76BA">
            <w:pPr>
              <w:jc w:val="left"/>
              <w:rPr>
                <w:sz w:val="24"/>
                <w:szCs w:val="24"/>
                <w:lang w:eastAsia="en-GB"/>
              </w:rPr>
            </w:pPr>
            <w:r w:rsidRPr="00B97C04">
              <w:rPr>
                <w:rFonts w:cs="Segoe UI"/>
                <w:sz w:val="24"/>
                <w:szCs w:val="24"/>
              </w:rPr>
              <w:t>Funding</w:t>
            </w:r>
          </w:p>
        </w:tc>
        <w:tc>
          <w:tcPr>
            <w:tcW w:w="2136" w:type="pct"/>
            <w:noWrap/>
            <w:hideMark/>
          </w:tcPr>
          <w:p w14:paraId="160581EB" w14:textId="429BF252" w:rsidR="00EE78D0" w:rsidRPr="00B97C04" w:rsidRDefault="00EE78D0" w:rsidP="002E76BA">
            <w:pPr>
              <w:rPr>
                <w:sz w:val="24"/>
                <w:szCs w:val="24"/>
                <w:lang w:eastAsia="en-GB"/>
              </w:rPr>
            </w:pPr>
            <w:r w:rsidRPr="00B97C04">
              <w:rPr>
                <w:rFonts w:cs="Segoe UI"/>
                <w:sz w:val="24"/>
                <w:szCs w:val="24"/>
              </w:rPr>
              <w:t>128</w:t>
            </w:r>
          </w:p>
        </w:tc>
      </w:tr>
      <w:tr w:rsidR="00EE78D0" w:rsidRPr="00B97C04" w14:paraId="22D7C5DF" w14:textId="77777777" w:rsidTr="00EE78D0">
        <w:trPr>
          <w:trHeight w:val="384"/>
          <w:jc w:val="right"/>
        </w:trPr>
        <w:tc>
          <w:tcPr>
            <w:tcW w:w="2864" w:type="pct"/>
            <w:noWrap/>
            <w:hideMark/>
          </w:tcPr>
          <w:p w14:paraId="4E0BA6AA" w14:textId="44DE205F" w:rsidR="00EE78D0" w:rsidRPr="00B97C04" w:rsidRDefault="00EE78D0" w:rsidP="002E76BA">
            <w:pPr>
              <w:jc w:val="left"/>
              <w:rPr>
                <w:sz w:val="24"/>
                <w:szCs w:val="24"/>
                <w:lang w:eastAsia="en-GB"/>
              </w:rPr>
            </w:pPr>
            <w:r w:rsidRPr="00B97C04">
              <w:rPr>
                <w:rFonts w:cs="Segoe UI"/>
                <w:sz w:val="24"/>
                <w:szCs w:val="24"/>
              </w:rPr>
              <w:t>Increased</w:t>
            </w:r>
          </w:p>
        </w:tc>
        <w:tc>
          <w:tcPr>
            <w:tcW w:w="2136" w:type="pct"/>
            <w:noWrap/>
            <w:hideMark/>
          </w:tcPr>
          <w:p w14:paraId="3005AEB6" w14:textId="3733C4FF" w:rsidR="00EE78D0" w:rsidRPr="00B97C04" w:rsidRDefault="00EE78D0" w:rsidP="002E76BA">
            <w:pPr>
              <w:rPr>
                <w:sz w:val="24"/>
                <w:szCs w:val="24"/>
                <w:lang w:eastAsia="en-GB"/>
              </w:rPr>
            </w:pPr>
            <w:r w:rsidRPr="00B97C04">
              <w:rPr>
                <w:rFonts w:cs="Segoe UI"/>
                <w:sz w:val="24"/>
                <w:szCs w:val="24"/>
              </w:rPr>
              <w:t>125</w:t>
            </w:r>
          </w:p>
        </w:tc>
      </w:tr>
      <w:tr w:rsidR="00EE78D0" w:rsidRPr="00B97C04" w14:paraId="73587B4A" w14:textId="77777777" w:rsidTr="00EE78D0">
        <w:trPr>
          <w:trHeight w:val="384"/>
          <w:jc w:val="right"/>
        </w:trPr>
        <w:tc>
          <w:tcPr>
            <w:tcW w:w="2864" w:type="pct"/>
            <w:noWrap/>
            <w:hideMark/>
          </w:tcPr>
          <w:p w14:paraId="4ACEBF12" w14:textId="66CF884D" w:rsidR="00EE78D0" w:rsidRPr="00B97C04" w:rsidRDefault="00EE78D0" w:rsidP="002E76BA">
            <w:pPr>
              <w:jc w:val="left"/>
              <w:rPr>
                <w:sz w:val="24"/>
                <w:szCs w:val="24"/>
                <w:lang w:eastAsia="en-GB"/>
              </w:rPr>
            </w:pPr>
            <w:r w:rsidRPr="00B97C04">
              <w:rPr>
                <w:rFonts w:cs="Segoe UI"/>
                <w:sz w:val="24"/>
                <w:szCs w:val="24"/>
              </w:rPr>
              <w:t>Managers</w:t>
            </w:r>
          </w:p>
        </w:tc>
        <w:tc>
          <w:tcPr>
            <w:tcW w:w="2136" w:type="pct"/>
            <w:noWrap/>
            <w:hideMark/>
          </w:tcPr>
          <w:p w14:paraId="7885052E" w14:textId="1A467B17" w:rsidR="00EE78D0" w:rsidRPr="00B97C04" w:rsidRDefault="00EE78D0" w:rsidP="002E76BA">
            <w:pPr>
              <w:rPr>
                <w:sz w:val="24"/>
                <w:szCs w:val="24"/>
                <w:lang w:eastAsia="en-GB"/>
              </w:rPr>
            </w:pPr>
            <w:r w:rsidRPr="00B97C04">
              <w:rPr>
                <w:rFonts w:cs="Segoe UI"/>
                <w:sz w:val="24"/>
                <w:szCs w:val="24"/>
              </w:rPr>
              <w:t>124</w:t>
            </w:r>
          </w:p>
        </w:tc>
      </w:tr>
      <w:tr w:rsidR="00EE78D0" w:rsidRPr="00D0784C" w14:paraId="0BE97D0A" w14:textId="77777777" w:rsidTr="00EE78D0">
        <w:trPr>
          <w:trHeight w:val="384"/>
          <w:jc w:val="right"/>
        </w:trPr>
        <w:tc>
          <w:tcPr>
            <w:tcW w:w="2864" w:type="pct"/>
            <w:tcBorders>
              <w:bottom w:val="single" w:sz="4" w:space="0" w:color="auto"/>
            </w:tcBorders>
            <w:noWrap/>
            <w:hideMark/>
          </w:tcPr>
          <w:p w14:paraId="247EBB5F" w14:textId="7B2D6F8F" w:rsidR="00EE78D0" w:rsidRPr="00B97C04" w:rsidRDefault="00EE78D0" w:rsidP="002E76BA">
            <w:pPr>
              <w:jc w:val="left"/>
              <w:rPr>
                <w:sz w:val="24"/>
                <w:szCs w:val="24"/>
                <w:lang w:eastAsia="en-GB"/>
              </w:rPr>
            </w:pPr>
            <w:r w:rsidRPr="00B97C04">
              <w:rPr>
                <w:rFonts w:cs="Segoe UI"/>
                <w:sz w:val="24"/>
                <w:szCs w:val="24"/>
              </w:rPr>
              <w:t>Balance</w:t>
            </w:r>
          </w:p>
        </w:tc>
        <w:tc>
          <w:tcPr>
            <w:tcW w:w="2136" w:type="pct"/>
            <w:tcBorders>
              <w:bottom w:val="single" w:sz="4" w:space="0" w:color="auto"/>
            </w:tcBorders>
            <w:noWrap/>
            <w:hideMark/>
          </w:tcPr>
          <w:p w14:paraId="2CE6FE29" w14:textId="6C55462D" w:rsidR="00EE78D0" w:rsidRPr="00B97C04" w:rsidRDefault="00EE78D0" w:rsidP="002E76BA">
            <w:pPr>
              <w:rPr>
                <w:sz w:val="24"/>
                <w:szCs w:val="24"/>
                <w:lang w:eastAsia="en-GB"/>
              </w:rPr>
            </w:pPr>
            <w:r w:rsidRPr="00B97C04">
              <w:rPr>
                <w:rFonts w:cs="Segoe UI"/>
                <w:sz w:val="24"/>
                <w:szCs w:val="24"/>
              </w:rPr>
              <w:t>123</w:t>
            </w:r>
          </w:p>
        </w:tc>
      </w:tr>
    </w:tbl>
    <w:p w14:paraId="56A40ABC" w14:textId="77777777" w:rsidR="008A6CB4" w:rsidRPr="008A6CB4" w:rsidRDefault="008A6CB4"/>
    <w:sectPr w:rsidR="008A6CB4" w:rsidRPr="008A6CB4" w:rsidSect="006C44A0">
      <w:headerReference w:type="even" r:id="rId36"/>
      <w:headerReference w:type="default" r:id="rId37"/>
      <w:footerReference w:type="even" r:id="rId38"/>
      <w:footerReference w:type="default" r:id="rId39"/>
      <w:headerReference w:type="first" r:id="rId40"/>
      <w:footerReference w:type="first" r:id="rId41"/>
      <w:pgSz w:w="11906" w:h="16838"/>
      <w:pgMar w:top="1440" w:right="1440" w:bottom="1440" w:left="144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D7B960" w14:textId="77777777" w:rsidR="00927DD2" w:rsidRDefault="00927DD2" w:rsidP="00EC3C0A">
      <w:r>
        <w:separator/>
      </w:r>
    </w:p>
  </w:endnote>
  <w:endnote w:type="continuationSeparator" w:id="0">
    <w:p w14:paraId="48588B4C" w14:textId="77777777" w:rsidR="00927DD2" w:rsidRDefault="00927DD2" w:rsidP="00EC3C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Aptos Narrow">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F6775C" w14:textId="77777777" w:rsidR="00261DF2" w:rsidRDefault="00261DF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26503376"/>
      <w:docPartObj>
        <w:docPartGallery w:val="Page Numbers (Bottom of Page)"/>
        <w:docPartUnique/>
      </w:docPartObj>
    </w:sdtPr>
    <w:sdtContent>
      <w:p w14:paraId="6C9D4E7C" w14:textId="31D25ADB" w:rsidR="006C44A0" w:rsidRPr="009A1AE2" w:rsidRDefault="0002556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9D8CBA1" w14:textId="77777777" w:rsidR="006C44A0" w:rsidRPr="009A1AE2" w:rsidRDefault="006C44A0" w:rsidP="00650A4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909630" w14:textId="77777777" w:rsidR="00261DF2" w:rsidRDefault="00261DF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D1A44C" w14:textId="77777777" w:rsidR="00927DD2" w:rsidRDefault="00927DD2" w:rsidP="00EC3C0A">
      <w:r>
        <w:separator/>
      </w:r>
    </w:p>
  </w:footnote>
  <w:footnote w:type="continuationSeparator" w:id="0">
    <w:p w14:paraId="34EA9A01" w14:textId="77777777" w:rsidR="00927DD2" w:rsidRDefault="00927DD2" w:rsidP="00EC3C0A">
      <w:r>
        <w:continuationSeparator/>
      </w:r>
    </w:p>
  </w:footnote>
  <w:footnote w:id="1">
    <w:p w14:paraId="5073A1C1" w14:textId="77777777" w:rsidR="00101739" w:rsidRPr="009418BE" w:rsidRDefault="00101739" w:rsidP="00650A4D">
      <w:pPr>
        <w:pStyle w:val="FootnoteText"/>
        <w:rPr>
          <w:sz w:val="24"/>
          <w:szCs w:val="24"/>
        </w:rPr>
      </w:pPr>
      <w:r w:rsidRPr="009418BE">
        <w:rPr>
          <w:rStyle w:val="FootnoteReference"/>
          <w:sz w:val="24"/>
          <w:szCs w:val="24"/>
        </w:rPr>
        <w:footnoteRef/>
      </w:r>
      <w:r w:rsidRPr="009418BE">
        <w:rPr>
          <w:sz w:val="24"/>
          <w:szCs w:val="24"/>
        </w:rPr>
        <w:t xml:space="preserve"> </w:t>
      </w:r>
      <w:hyperlink r:id="rId1" w:tgtFrame="_blank" w:history="1">
        <w:r w:rsidRPr="009418BE">
          <w:rPr>
            <w:rStyle w:val="Hyperlink"/>
            <w:sz w:val="24"/>
            <w:szCs w:val="24"/>
          </w:rPr>
          <w:t>Fair Work Wales 2019, p2</w:t>
        </w:r>
      </w:hyperlink>
    </w:p>
  </w:footnote>
  <w:footnote w:id="2">
    <w:p w14:paraId="2D20CE67" w14:textId="15980135" w:rsidR="00943E2D" w:rsidRPr="009418BE" w:rsidRDefault="00943E2D" w:rsidP="00943E2D">
      <w:pPr>
        <w:pStyle w:val="FootnoteText"/>
        <w:rPr>
          <w:sz w:val="24"/>
          <w:szCs w:val="24"/>
        </w:rPr>
      </w:pPr>
      <w:r w:rsidRPr="009418BE">
        <w:rPr>
          <w:rStyle w:val="FootnoteReference"/>
          <w:sz w:val="24"/>
          <w:szCs w:val="24"/>
        </w:rPr>
        <w:footnoteRef/>
      </w:r>
      <w:r w:rsidRPr="009418BE">
        <w:rPr>
          <w:sz w:val="24"/>
          <w:szCs w:val="24"/>
        </w:rPr>
        <w:t xml:space="preserve"> Separate short reports are available in each social care worker core job group as well as a separate themed report focused on young people (18-30 years) and their work experiences in the sector</w:t>
      </w:r>
      <w:r w:rsidR="008F3DF1">
        <w:rPr>
          <w:sz w:val="24"/>
          <w:szCs w:val="24"/>
        </w:rPr>
        <w:t xml:space="preserve">. All reports can be found, </w:t>
      </w:r>
      <w:hyperlink r:id="rId2" w:history="1">
        <w:r w:rsidR="008F3DF1" w:rsidRPr="008F3DF1">
          <w:rPr>
            <w:rStyle w:val="Hyperlink"/>
            <w:sz w:val="24"/>
            <w:szCs w:val="24"/>
          </w:rPr>
          <w:t>here</w:t>
        </w:r>
      </w:hyperlink>
      <w:r w:rsidR="008F3DF1">
        <w:rPr>
          <w:sz w:val="24"/>
          <w:szCs w:val="24"/>
        </w:rPr>
        <w:t xml:space="preserve">. </w:t>
      </w:r>
    </w:p>
  </w:footnote>
  <w:footnote w:id="3">
    <w:p w14:paraId="0D448BB5" w14:textId="31807783" w:rsidR="002207E0" w:rsidRPr="009418BE" w:rsidRDefault="002207E0" w:rsidP="00650A4D">
      <w:pPr>
        <w:pStyle w:val="FootnoteText"/>
        <w:rPr>
          <w:sz w:val="24"/>
          <w:szCs w:val="24"/>
        </w:rPr>
      </w:pPr>
      <w:r>
        <w:rPr>
          <w:rStyle w:val="FootnoteReference"/>
        </w:rPr>
        <w:footnoteRef/>
      </w:r>
      <w:r>
        <w:t xml:space="preserve"> </w:t>
      </w:r>
      <w:r w:rsidRPr="009418BE">
        <w:rPr>
          <w:sz w:val="24"/>
          <w:szCs w:val="24"/>
        </w:rPr>
        <w:t xml:space="preserve">For example, see Klaus, F., Peek, E., Quynh, A., Sutherland, A.N., Selvam, D., Moore, R.C. and Eyler, L.T. (2022) ‘Mobile survey engagement by older adults is high during multiple phases of the COVID-19 pandemic and is predicted by baseline and structural factors’, </w:t>
      </w:r>
      <w:r w:rsidRPr="009418BE">
        <w:rPr>
          <w:i/>
          <w:iCs/>
          <w:sz w:val="24"/>
          <w:szCs w:val="24"/>
        </w:rPr>
        <w:t>Frontiers in Digital Health</w:t>
      </w:r>
      <w:r w:rsidRPr="009418BE">
        <w:rPr>
          <w:sz w:val="24"/>
          <w:szCs w:val="24"/>
        </w:rPr>
        <w:t>, 4, 920706.</w:t>
      </w:r>
      <w:r w:rsidRPr="009418BE">
        <w:rPr>
          <w:sz w:val="24"/>
          <w:szCs w:val="24"/>
        </w:rPr>
        <w:br/>
      </w:r>
      <w:hyperlink r:id="rId3" w:history="1">
        <w:r w:rsidRPr="009418BE">
          <w:rPr>
            <w:rStyle w:val="Hyperlink"/>
            <w:sz w:val="24"/>
            <w:szCs w:val="24"/>
          </w:rPr>
          <w:t>https://doi.org/10.3389/fdgth.2022.920706</w:t>
        </w:r>
      </w:hyperlink>
      <w:r w:rsidRPr="009418BE">
        <w:rPr>
          <w:sz w:val="24"/>
          <w:szCs w:val="24"/>
        </w:rPr>
        <w:t xml:space="preserve"> </w:t>
      </w:r>
    </w:p>
  </w:footnote>
  <w:footnote w:id="4">
    <w:p w14:paraId="253F9BED" w14:textId="64037DD9" w:rsidR="005E5E75" w:rsidRDefault="005E5E75" w:rsidP="00650A4D">
      <w:pPr>
        <w:pStyle w:val="FootnoteText"/>
      </w:pPr>
      <w:r w:rsidRPr="009418BE">
        <w:rPr>
          <w:rStyle w:val="FootnoteReference"/>
          <w:sz w:val="24"/>
          <w:szCs w:val="24"/>
        </w:rPr>
        <w:footnoteRef/>
      </w:r>
      <w:r w:rsidRPr="009418BE">
        <w:rPr>
          <w:sz w:val="24"/>
          <w:szCs w:val="24"/>
        </w:rPr>
        <w:t xml:space="preserve"> </w:t>
      </w:r>
      <w:hyperlink r:id="rId4" w:history="1">
        <w:r w:rsidRPr="009418BE">
          <w:rPr>
            <w:rStyle w:val="Hyperlink"/>
            <w:sz w:val="24"/>
            <w:szCs w:val="24"/>
          </w:rPr>
          <w:t>https://so</w:t>
        </w:r>
        <w:r w:rsidRPr="009418BE">
          <w:rPr>
            <w:rStyle w:val="Hyperlink"/>
            <w:sz w:val="24"/>
            <w:szCs w:val="24"/>
          </w:rPr>
          <w:t>c</w:t>
        </w:r>
        <w:r w:rsidRPr="009418BE">
          <w:rPr>
            <w:rStyle w:val="Hyperlink"/>
            <w:sz w:val="24"/>
            <w:szCs w:val="24"/>
          </w:rPr>
          <w:t>ialcare.wales/research-and-data/workforce-reports</w:t>
        </w:r>
      </w:hyperlink>
      <w:r w:rsidRPr="009418BE">
        <w:rPr>
          <w:sz w:val="24"/>
          <w:szCs w:val="24"/>
        </w:rPr>
        <w:t xml:space="preserve"> </w:t>
      </w:r>
    </w:p>
  </w:footnote>
  <w:footnote w:id="5">
    <w:p w14:paraId="40FE2C62" w14:textId="5B3A0B24" w:rsidR="006C44A0" w:rsidRPr="00732BDA" w:rsidRDefault="006C44A0" w:rsidP="00650A4D">
      <w:pPr>
        <w:pStyle w:val="FootnoteText"/>
        <w:rPr>
          <w:sz w:val="24"/>
          <w:szCs w:val="24"/>
        </w:rPr>
      </w:pPr>
      <w:r w:rsidRPr="00732BDA">
        <w:rPr>
          <w:rStyle w:val="FootnoteReference"/>
          <w:sz w:val="24"/>
          <w:szCs w:val="24"/>
        </w:rPr>
        <w:footnoteRef/>
      </w:r>
      <w:r w:rsidRPr="00732BDA">
        <w:rPr>
          <w:sz w:val="24"/>
          <w:szCs w:val="24"/>
        </w:rPr>
        <w:t xml:space="preserve"> ‘Other care worker role’ </w:t>
      </w:r>
      <w:r w:rsidR="003458F2" w:rsidRPr="00732BDA">
        <w:rPr>
          <w:sz w:val="24"/>
          <w:szCs w:val="24"/>
        </w:rPr>
        <w:t>was excluded from</w:t>
      </w:r>
      <w:r w:rsidRPr="00732BDA">
        <w:rPr>
          <w:sz w:val="24"/>
          <w:szCs w:val="24"/>
        </w:rPr>
        <w:t xml:space="preserve"> the 2026 survey </w:t>
      </w:r>
      <w:r w:rsidR="003458F2" w:rsidRPr="00732BDA">
        <w:rPr>
          <w:sz w:val="24"/>
          <w:szCs w:val="24"/>
        </w:rPr>
        <w:t>in order to examine</w:t>
      </w:r>
      <w:r w:rsidR="00C51778" w:rsidRPr="00732BDA">
        <w:rPr>
          <w:sz w:val="24"/>
          <w:szCs w:val="24"/>
        </w:rPr>
        <w:t xml:space="preserve"> the nature of these roles. This</w:t>
      </w:r>
      <w:r w:rsidRPr="00732BDA">
        <w:rPr>
          <w:sz w:val="24"/>
          <w:szCs w:val="24"/>
        </w:rPr>
        <w:t xml:space="preserve"> meant an increase in the proportion of workers selecting ‘Other role’ than in previous years. Combining Other (6%) and Other care workers (9%) for 2025 data, the responses represent around 15% of the sample</w:t>
      </w:r>
      <w:r w:rsidR="00C51778" w:rsidRPr="00732BDA">
        <w:rPr>
          <w:sz w:val="24"/>
          <w:szCs w:val="24"/>
        </w:rPr>
        <w:t xml:space="preserve">, which is </w:t>
      </w:r>
      <w:r w:rsidR="00B15F1A" w:rsidRPr="00732BDA">
        <w:rPr>
          <w:sz w:val="24"/>
          <w:szCs w:val="24"/>
        </w:rPr>
        <w:t xml:space="preserve">3.5% below the 2026 </w:t>
      </w:r>
      <w:r w:rsidR="00377219" w:rsidRPr="00732BDA">
        <w:rPr>
          <w:sz w:val="24"/>
          <w:szCs w:val="24"/>
        </w:rPr>
        <w:t>responses</w:t>
      </w:r>
      <w:r w:rsidRPr="00732BDA">
        <w:rPr>
          <w:sz w:val="24"/>
          <w:szCs w:val="24"/>
        </w:rPr>
        <w:t xml:space="preserve">. </w:t>
      </w:r>
    </w:p>
  </w:footnote>
  <w:footnote w:id="6">
    <w:p w14:paraId="71F97015" w14:textId="61A8685C" w:rsidR="006C44A0" w:rsidRPr="00732BDA" w:rsidRDefault="006C44A0" w:rsidP="00650A4D">
      <w:pPr>
        <w:pStyle w:val="FootnoteText"/>
        <w:rPr>
          <w:sz w:val="24"/>
          <w:szCs w:val="24"/>
        </w:rPr>
      </w:pPr>
      <w:r w:rsidRPr="00732BDA">
        <w:rPr>
          <w:rStyle w:val="FootnoteReference"/>
          <w:sz w:val="24"/>
          <w:szCs w:val="24"/>
        </w:rPr>
        <w:footnoteRef/>
      </w:r>
      <w:r w:rsidRPr="00732BDA">
        <w:rPr>
          <w:sz w:val="24"/>
          <w:szCs w:val="24"/>
        </w:rPr>
        <w:t xml:space="preserve"> A Responsible Individual (RI) is a statutory </w:t>
      </w:r>
      <w:r w:rsidR="00642202" w:rsidRPr="00732BDA">
        <w:rPr>
          <w:sz w:val="24"/>
          <w:szCs w:val="24"/>
        </w:rPr>
        <w:t>role,</w:t>
      </w:r>
      <w:r w:rsidRPr="00732BDA">
        <w:rPr>
          <w:sz w:val="24"/>
          <w:szCs w:val="24"/>
        </w:rPr>
        <w:t xml:space="preserve"> and the role holder is accountable for both service quality and compliance under the Regulated Services (Service Providers and Responsible Individuals) Regulations 2017. Duties include overseeing the management of the service, reviewing and improving the quality of the service, and promoting a culture of openness and accountability. </w:t>
      </w:r>
    </w:p>
  </w:footnote>
  <w:footnote w:id="7">
    <w:p w14:paraId="316F2B48" w14:textId="77777777" w:rsidR="00E50D3D" w:rsidRDefault="00E50D3D" w:rsidP="00E50D3D">
      <w:pPr>
        <w:pStyle w:val="FootnoteText"/>
      </w:pPr>
      <w:r w:rsidRPr="009A1AE2">
        <w:rPr>
          <w:rStyle w:val="FootnoteReference"/>
        </w:rPr>
        <w:footnoteRef/>
      </w:r>
      <w:r w:rsidRPr="009A1AE2">
        <w:t xml:space="preserve"> Due to low numbers, other reasons cannot be reported. </w:t>
      </w:r>
    </w:p>
  </w:footnote>
  <w:footnote w:id="8">
    <w:p w14:paraId="7AD93217" w14:textId="6ACFE830" w:rsidR="00DE6DED" w:rsidRPr="00642202" w:rsidRDefault="00DE6DED" w:rsidP="00650A4D">
      <w:pPr>
        <w:pStyle w:val="FootnoteText"/>
        <w:rPr>
          <w:sz w:val="24"/>
          <w:szCs w:val="24"/>
        </w:rPr>
      </w:pPr>
      <w:r w:rsidRPr="00642202">
        <w:rPr>
          <w:rStyle w:val="FootnoteReference"/>
          <w:sz w:val="24"/>
          <w:szCs w:val="24"/>
        </w:rPr>
        <w:footnoteRef/>
      </w:r>
      <w:r w:rsidRPr="00642202">
        <w:rPr>
          <w:sz w:val="24"/>
          <w:szCs w:val="24"/>
        </w:rPr>
        <w:t xml:space="preserve"> The index score sums both measures, and divides by </w:t>
      </w:r>
      <w:r w:rsidR="00C303AD">
        <w:rPr>
          <w:sz w:val="24"/>
          <w:szCs w:val="24"/>
        </w:rPr>
        <w:t>two</w:t>
      </w:r>
      <w:r w:rsidRPr="00642202">
        <w:rPr>
          <w:sz w:val="24"/>
          <w:szCs w:val="24"/>
        </w:rPr>
        <w:t xml:space="preserve"> to provide an index measure ranging between </w:t>
      </w:r>
      <w:r w:rsidR="00C303AD">
        <w:rPr>
          <w:sz w:val="24"/>
          <w:szCs w:val="24"/>
        </w:rPr>
        <w:t>zero</w:t>
      </w:r>
      <w:r w:rsidRPr="00642202">
        <w:rPr>
          <w:sz w:val="24"/>
          <w:szCs w:val="24"/>
        </w:rPr>
        <w:t xml:space="preserve"> </w:t>
      </w:r>
      <w:r w:rsidR="009E4B7A">
        <w:rPr>
          <w:sz w:val="24"/>
          <w:szCs w:val="24"/>
        </w:rPr>
        <w:t xml:space="preserve">(low discretion) </w:t>
      </w:r>
      <w:r w:rsidRPr="00642202">
        <w:rPr>
          <w:sz w:val="24"/>
          <w:szCs w:val="24"/>
        </w:rPr>
        <w:t xml:space="preserve">and </w:t>
      </w:r>
      <w:r w:rsidR="00C303AD">
        <w:rPr>
          <w:sz w:val="24"/>
          <w:szCs w:val="24"/>
        </w:rPr>
        <w:t>five</w:t>
      </w:r>
      <w:r w:rsidR="009E4B7A">
        <w:rPr>
          <w:sz w:val="24"/>
          <w:szCs w:val="24"/>
        </w:rPr>
        <w:t xml:space="preserve"> (high disc</w:t>
      </w:r>
      <w:r w:rsidR="005768C9">
        <w:rPr>
          <w:sz w:val="24"/>
          <w:szCs w:val="24"/>
        </w:rPr>
        <w:t>re</w:t>
      </w:r>
      <w:r w:rsidR="009E4B7A">
        <w:rPr>
          <w:sz w:val="24"/>
          <w:szCs w:val="24"/>
        </w:rPr>
        <w:t>tion)</w:t>
      </w:r>
      <w:r w:rsidRPr="00642202">
        <w:rPr>
          <w:sz w:val="24"/>
          <w:szCs w:val="24"/>
        </w:rPr>
        <w:t xml:space="preserve">. </w:t>
      </w:r>
    </w:p>
  </w:footnote>
  <w:footnote w:id="9">
    <w:p w14:paraId="4F00B2D3" w14:textId="6D553C88" w:rsidR="009A55CD" w:rsidRPr="00163B36" w:rsidRDefault="009A55CD" w:rsidP="00650A4D">
      <w:pPr>
        <w:pStyle w:val="FootnoteText"/>
        <w:rPr>
          <w:sz w:val="24"/>
          <w:szCs w:val="24"/>
        </w:rPr>
      </w:pPr>
      <w:r w:rsidRPr="00163B36">
        <w:rPr>
          <w:rStyle w:val="FootnoteReference"/>
          <w:sz w:val="24"/>
          <w:szCs w:val="24"/>
        </w:rPr>
        <w:footnoteRef/>
      </w:r>
      <w:r w:rsidRPr="00163B36">
        <w:rPr>
          <w:sz w:val="24"/>
          <w:szCs w:val="24"/>
        </w:rPr>
        <w:t xml:space="preserve"> The </w:t>
      </w:r>
      <w:r w:rsidR="003A355C">
        <w:rPr>
          <w:sz w:val="24"/>
          <w:szCs w:val="24"/>
        </w:rPr>
        <w:t>C</w:t>
      </w:r>
      <w:r w:rsidR="003A355C" w:rsidRPr="00163B36">
        <w:rPr>
          <w:sz w:val="24"/>
          <w:szCs w:val="24"/>
        </w:rPr>
        <w:t xml:space="preserve">ode </w:t>
      </w:r>
      <w:r w:rsidRPr="00163B36">
        <w:rPr>
          <w:sz w:val="24"/>
          <w:szCs w:val="24"/>
        </w:rPr>
        <w:t xml:space="preserve">of </w:t>
      </w:r>
      <w:r w:rsidR="003A355C">
        <w:rPr>
          <w:sz w:val="24"/>
          <w:szCs w:val="24"/>
        </w:rPr>
        <w:t>P</w:t>
      </w:r>
      <w:r w:rsidR="003A355C" w:rsidRPr="00163B36">
        <w:rPr>
          <w:sz w:val="24"/>
          <w:szCs w:val="24"/>
        </w:rPr>
        <w:t xml:space="preserve">rofessional </w:t>
      </w:r>
      <w:r w:rsidR="003A355C">
        <w:rPr>
          <w:sz w:val="24"/>
          <w:szCs w:val="24"/>
        </w:rPr>
        <w:t>P</w:t>
      </w:r>
      <w:r w:rsidR="003A355C" w:rsidRPr="00163B36">
        <w:rPr>
          <w:sz w:val="24"/>
          <w:szCs w:val="24"/>
        </w:rPr>
        <w:t xml:space="preserve">ractice </w:t>
      </w:r>
      <w:r w:rsidRPr="00163B36">
        <w:rPr>
          <w:sz w:val="24"/>
          <w:szCs w:val="24"/>
        </w:rPr>
        <w:t>requires social care workers to take responsibility for maintaining and developing their knowledge and skills</w:t>
      </w:r>
      <w:r w:rsidR="003A355C">
        <w:rPr>
          <w:sz w:val="24"/>
          <w:szCs w:val="24"/>
        </w:rPr>
        <w:t>.</w:t>
      </w:r>
    </w:p>
  </w:footnote>
  <w:footnote w:id="10">
    <w:p w14:paraId="0A2DDCD6" w14:textId="77777777" w:rsidR="006C44A0" w:rsidRPr="002836C8" w:rsidRDefault="006C44A0" w:rsidP="00650A4D">
      <w:pPr>
        <w:pStyle w:val="FootnoteText"/>
        <w:rPr>
          <w:sz w:val="24"/>
          <w:szCs w:val="24"/>
        </w:rPr>
      </w:pPr>
      <w:r w:rsidRPr="002836C8">
        <w:rPr>
          <w:rStyle w:val="FootnoteReference"/>
          <w:sz w:val="24"/>
          <w:szCs w:val="24"/>
        </w:rPr>
        <w:footnoteRef/>
      </w:r>
      <w:r w:rsidRPr="002836C8">
        <w:rPr>
          <w:sz w:val="24"/>
          <w:szCs w:val="24"/>
        </w:rPr>
        <w:t xml:space="preserve"> </w:t>
      </w:r>
      <w:hyperlink r:id="rId5" w:history="1">
        <w:r w:rsidRPr="002836C8">
          <w:rPr>
            <w:rStyle w:val="Hyperlink"/>
            <w:sz w:val="24"/>
            <w:szCs w:val="24"/>
          </w:rPr>
          <w:t>Quarterly personal well-being estimates – non-seasonally adjusted - Office for National Statistics</w:t>
        </w:r>
      </w:hyperlink>
    </w:p>
  </w:footnote>
  <w:footnote w:id="11">
    <w:p w14:paraId="1D915CAE" w14:textId="1F7D618B" w:rsidR="006C44A0" w:rsidRPr="002836C8" w:rsidRDefault="006C44A0" w:rsidP="00650A4D">
      <w:pPr>
        <w:pStyle w:val="FootnoteText"/>
        <w:rPr>
          <w:sz w:val="24"/>
          <w:szCs w:val="24"/>
        </w:rPr>
      </w:pPr>
      <w:r w:rsidRPr="002836C8">
        <w:rPr>
          <w:rStyle w:val="FootnoteReference"/>
          <w:sz w:val="24"/>
          <w:szCs w:val="24"/>
        </w:rPr>
        <w:footnoteRef/>
      </w:r>
      <w:r w:rsidRPr="002836C8">
        <w:rPr>
          <w:sz w:val="24"/>
          <w:szCs w:val="24"/>
        </w:rPr>
        <w:t xml:space="preserve"> Due to low </w:t>
      </w:r>
      <w:r w:rsidR="00D73918">
        <w:rPr>
          <w:sz w:val="24"/>
          <w:szCs w:val="24"/>
        </w:rPr>
        <w:t>numbers</w:t>
      </w:r>
      <w:r w:rsidRPr="002836C8">
        <w:rPr>
          <w:sz w:val="24"/>
          <w:szCs w:val="24"/>
        </w:rPr>
        <w:t xml:space="preserve"> responding ‘Never’ these results have been combined with ‘Sometimes’. </w:t>
      </w:r>
    </w:p>
  </w:footnote>
  <w:footnote w:id="12">
    <w:p w14:paraId="639864F0" w14:textId="782211B2" w:rsidR="00811C57" w:rsidRPr="002836C8" w:rsidRDefault="00811C57" w:rsidP="00650A4D">
      <w:pPr>
        <w:pStyle w:val="FootnoteText"/>
        <w:rPr>
          <w:sz w:val="24"/>
          <w:szCs w:val="24"/>
        </w:rPr>
      </w:pPr>
      <w:r w:rsidRPr="002836C8">
        <w:rPr>
          <w:rStyle w:val="FootnoteReference"/>
          <w:sz w:val="24"/>
          <w:szCs w:val="24"/>
        </w:rPr>
        <w:footnoteRef/>
      </w:r>
      <w:r w:rsidRPr="002836C8">
        <w:rPr>
          <w:sz w:val="24"/>
          <w:szCs w:val="24"/>
        </w:rPr>
        <w:t xml:space="preserve"> </w:t>
      </w:r>
      <w:proofErr w:type="spellStart"/>
      <w:r w:rsidR="00CA2CA9" w:rsidRPr="002836C8">
        <w:rPr>
          <w:sz w:val="24"/>
          <w:szCs w:val="24"/>
        </w:rPr>
        <w:t>Canopi</w:t>
      </w:r>
      <w:proofErr w:type="spellEnd"/>
      <w:r w:rsidR="00CA2CA9" w:rsidRPr="002836C8">
        <w:rPr>
          <w:sz w:val="24"/>
          <w:szCs w:val="24"/>
        </w:rPr>
        <w:t xml:space="preserve"> is a free, confidential mental health support service for social care and NHS staff in Wales. </w:t>
      </w:r>
      <w:r w:rsidR="00A9648B" w:rsidRPr="002836C8">
        <w:rPr>
          <w:sz w:val="24"/>
          <w:szCs w:val="24"/>
        </w:rPr>
        <w:t xml:space="preserve">Visit </w:t>
      </w:r>
      <w:hyperlink r:id="rId6" w:history="1">
        <w:proofErr w:type="spellStart"/>
        <w:r w:rsidR="00CA2CA9" w:rsidRPr="00A07986">
          <w:rPr>
            <w:rStyle w:val="Hyperlink"/>
            <w:sz w:val="24"/>
            <w:szCs w:val="24"/>
          </w:rPr>
          <w:t>Canopi.nhs.wales</w:t>
        </w:r>
        <w:proofErr w:type="spellEnd"/>
      </w:hyperlink>
      <w:r w:rsidR="00A9648B" w:rsidRPr="002836C8">
        <w:rPr>
          <w:sz w:val="24"/>
          <w:szCs w:val="24"/>
        </w:rPr>
        <w:t xml:space="preserve"> for more information.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9E18A5" w14:textId="77777777" w:rsidR="00261DF2" w:rsidRDefault="00261DF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8B6DBE" w14:textId="77777777" w:rsidR="00261DF2" w:rsidRDefault="00261DF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5BB4D4" w14:textId="77777777" w:rsidR="00261DF2" w:rsidRDefault="00261DF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D10B7"/>
    <w:multiLevelType w:val="multilevel"/>
    <w:tmpl w:val="C636A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511D59"/>
    <w:multiLevelType w:val="multilevel"/>
    <w:tmpl w:val="336AB8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615104F"/>
    <w:multiLevelType w:val="multilevel"/>
    <w:tmpl w:val="A7BEB6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97920AC"/>
    <w:multiLevelType w:val="hybridMultilevel"/>
    <w:tmpl w:val="37EEF7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E4348EC"/>
    <w:multiLevelType w:val="hybridMultilevel"/>
    <w:tmpl w:val="E438C42E"/>
    <w:lvl w:ilvl="0" w:tplc="08090001">
      <w:start w:val="1"/>
      <w:numFmt w:val="bullet"/>
      <w:lvlText w:val=""/>
      <w:lvlJc w:val="left"/>
      <w:pPr>
        <w:ind w:left="720" w:hanging="360"/>
      </w:pPr>
      <w:rPr>
        <w:rFonts w:ascii="Symbol" w:hAnsi="Symbol" w:hint="default"/>
      </w:rPr>
    </w:lvl>
    <w:lvl w:ilvl="1" w:tplc="A3128AAA">
      <w:start w:val="1"/>
      <w:numFmt w:val="decimal"/>
      <w:lvlText w:val="%2."/>
      <w:lvlJc w:val="left"/>
      <w:pPr>
        <w:ind w:left="1440" w:hanging="360"/>
      </w:pPr>
      <w:rPr>
        <w:rFonts w:asciiTheme="minorHAnsi" w:eastAsiaTheme="minorHAnsi" w:hAnsiTheme="minorHAnsi" w:cstheme="minorBidi"/>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60A2745"/>
    <w:multiLevelType w:val="multilevel"/>
    <w:tmpl w:val="48A8B37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E8C1562"/>
    <w:multiLevelType w:val="hybridMultilevel"/>
    <w:tmpl w:val="8D043BC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1F400AE8"/>
    <w:multiLevelType w:val="multilevel"/>
    <w:tmpl w:val="2AAEC3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FF93843"/>
    <w:multiLevelType w:val="hybridMultilevel"/>
    <w:tmpl w:val="31F845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04D722B"/>
    <w:multiLevelType w:val="multilevel"/>
    <w:tmpl w:val="4784E65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88E1CE2"/>
    <w:multiLevelType w:val="multilevel"/>
    <w:tmpl w:val="0409001D"/>
    <w:numStyleLink w:val="Multipunch"/>
  </w:abstractNum>
  <w:abstractNum w:abstractNumId="11" w15:restartNumberingAfterBreak="0">
    <w:nsid w:val="298932DE"/>
    <w:multiLevelType w:val="hybridMultilevel"/>
    <w:tmpl w:val="BB843B88"/>
    <w:lvl w:ilvl="0" w:tplc="071E7778">
      <w:start w:val="12"/>
      <w:numFmt w:val="decimal"/>
      <w:lvlText w:val="%1."/>
      <w:lvlJc w:val="left"/>
      <w:pPr>
        <w:ind w:left="864" w:hanging="504"/>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A9C543C"/>
    <w:multiLevelType w:val="multilevel"/>
    <w:tmpl w:val="0409001D"/>
    <w:styleLink w:val="Multipunch"/>
    <w:lvl w:ilvl="0">
      <w:start w:val="1"/>
      <w:numFmt w:val="bullet"/>
      <w:lvlText w:val="▢"/>
      <w:lvlJc w:val="left"/>
      <w:pPr>
        <w:spacing w:before="120"/>
        <w:ind w:left="360"/>
      </w:pPr>
      <w:rPr>
        <w:rFonts w:ascii="Courier New" w:eastAsia="Courier New" w:hAnsi="Courier New" w:cs="Courier New"/>
        <w:color w:val="BFBFBF"/>
        <w:sz w:val="56"/>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2AE560D1"/>
    <w:multiLevelType w:val="hybridMultilevel"/>
    <w:tmpl w:val="D0061C30"/>
    <w:lvl w:ilvl="0" w:tplc="55ECA20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10A17F6"/>
    <w:multiLevelType w:val="multilevel"/>
    <w:tmpl w:val="D68C4C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8BA6626"/>
    <w:multiLevelType w:val="hybridMultilevel"/>
    <w:tmpl w:val="14BE448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3C6D51EF"/>
    <w:multiLevelType w:val="multilevel"/>
    <w:tmpl w:val="FE464C74"/>
    <w:lvl w:ilvl="0">
      <w:start w:val="1"/>
      <w:numFmt w:val="decimal"/>
      <w:lvlText w:val="%1."/>
      <w:lvlJc w:val="left"/>
      <w:pPr>
        <w:ind w:left="1069" w:hanging="360"/>
      </w:pPr>
      <w:rPr>
        <w:rFonts w:hint="default"/>
        <w:i w:val="0"/>
        <w:iCs w:val="0"/>
      </w:rPr>
    </w:lvl>
    <w:lvl w:ilvl="1">
      <w:start w:val="1"/>
      <w:numFmt w:val="decimal"/>
      <w:pStyle w:val="Numberednormal"/>
      <w:isLgl/>
      <w:lvlText w:val="%1.%2"/>
      <w:lvlJc w:val="left"/>
      <w:pPr>
        <w:ind w:left="1069" w:hanging="36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17" w15:restartNumberingAfterBreak="0">
    <w:nsid w:val="4B041489"/>
    <w:multiLevelType w:val="hybridMultilevel"/>
    <w:tmpl w:val="F49EF8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13F1E93"/>
    <w:multiLevelType w:val="multilevel"/>
    <w:tmpl w:val="6EB0C8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28B5517"/>
    <w:multiLevelType w:val="multilevel"/>
    <w:tmpl w:val="3D9CFE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A787090"/>
    <w:multiLevelType w:val="hybridMultilevel"/>
    <w:tmpl w:val="191A6AD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5D321649"/>
    <w:multiLevelType w:val="hybridMultilevel"/>
    <w:tmpl w:val="4104C23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5D845EBB"/>
    <w:multiLevelType w:val="multilevel"/>
    <w:tmpl w:val="D220CC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03F1502"/>
    <w:multiLevelType w:val="hybridMultilevel"/>
    <w:tmpl w:val="FA0649A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66A21FBC"/>
    <w:multiLevelType w:val="hybridMultilevel"/>
    <w:tmpl w:val="44A0FED6"/>
    <w:lvl w:ilvl="0" w:tplc="A3128AAA">
      <w:start w:val="1"/>
      <w:numFmt w:val="decimal"/>
      <w:lvlText w:val="%1."/>
      <w:lvlJc w:val="left"/>
      <w:pPr>
        <w:ind w:left="1440" w:hanging="360"/>
      </w:pPr>
      <w:rPr>
        <w:rFonts w:asciiTheme="minorHAnsi" w:eastAsiaTheme="minorHAnsi" w:hAnsiTheme="minorHAnsi" w:cstheme="minorBid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6B0332C6"/>
    <w:multiLevelType w:val="multilevel"/>
    <w:tmpl w:val="764E2180"/>
    <w:styleLink w:val="CurrentList1"/>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6BD04697"/>
    <w:multiLevelType w:val="multilevel"/>
    <w:tmpl w:val="A470DB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C9C6445"/>
    <w:multiLevelType w:val="hybridMultilevel"/>
    <w:tmpl w:val="F9F4B9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FB367DC"/>
    <w:multiLevelType w:val="multilevel"/>
    <w:tmpl w:val="4D041D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FCE7D91"/>
    <w:multiLevelType w:val="multilevel"/>
    <w:tmpl w:val="D48EF8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8094BBA"/>
    <w:multiLevelType w:val="multilevel"/>
    <w:tmpl w:val="EAB2706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AA27103"/>
    <w:multiLevelType w:val="multilevel"/>
    <w:tmpl w:val="BB426A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82538264">
    <w:abstractNumId w:val="3"/>
  </w:num>
  <w:num w:numId="2" w16cid:durableId="1449928189">
    <w:abstractNumId w:val="8"/>
  </w:num>
  <w:num w:numId="3" w16cid:durableId="81689033">
    <w:abstractNumId w:val="12"/>
  </w:num>
  <w:num w:numId="4" w16cid:durableId="734622664">
    <w:abstractNumId w:val="10"/>
  </w:num>
  <w:num w:numId="5" w16cid:durableId="1017921543">
    <w:abstractNumId w:val="13"/>
  </w:num>
  <w:num w:numId="6" w16cid:durableId="1800491292">
    <w:abstractNumId w:val="0"/>
  </w:num>
  <w:num w:numId="7" w16cid:durableId="1739281274">
    <w:abstractNumId w:val="7"/>
  </w:num>
  <w:num w:numId="8" w16cid:durableId="231552402">
    <w:abstractNumId w:val="15"/>
  </w:num>
  <w:num w:numId="9" w16cid:durableId="1756898871">
    <w:abstractNumId w:val="1"/>
  </w:num>
  <w:num w:numId="10" w16cid:durableId="2046833461">
    <w:abstractNumId w:val="19"/>
  </w:num>
  <w:num w:numId="11" w16cid:durableId="800801919">
    <w:abstractNumId w:val="4"/>
  </w:num>
  <w:num w:numId="12" w16cid:durableId="774248004">
    <w:abstractNumId w:val="5"/>
  </w:num>
  <w:num w:numId="13" w16cid:durableId="1322543581">
    <w:abstractNumId w:val="26"/>
  </w:num>
  <w:num w:numId="14" w16cid:durableId="1806390657">
    <w:abstractNumId w:val="2"/>
  </w:num>
  <w:num w:numId="15" w16cid:durableId="1837963781">
    <w:abstractNumId w:val="31"/>
  </w:num>
  <w:num w:numId="16" w16cid:durableId="191766517">
    <w:abstractNumId w:val="22"/>
  </w:num>
  <w:num w:numId="17" w16cid:durableId="1703285178">
    <w:abstractNumId w:val="17"/>
  </w:num>
  <w:num w:numId="18" w16cid:durableId="347027724">
    <w:abstractNumId w:val="21"/>
  </w:num>
  <w:num w:numId="19" w16cid:durableId="696465077">
    <w:abstractNumId w:val="23"/>
  </w:num>
  <w:num w:numId="20" w16cid:durableId="62997028">
    <w:abstractNumId w:val="6"/>
  </w:num>
  <w:num w:numId="21" w16cid:durableId="133374513">
    <w:abstractNumId w:val="20"/>
  </w:num>
  <w:num w:numId="22" w16cid:durableId="1402946223">
    <w:abstractNumId w:val="11"/>
  </w:num>
  <w:num w:numId="23" w16cid:durableId="1577203776">
    <w:abstractNumId w:val="16"/>
  </w:num>
  <w:num w:numId="24" w16cid:durableId="1887453427">
    <w:abstractNumId w:val="24"/>
  </w:num>
  <w:num w:numId="25" w16cid:durableId="1805731015">
    <w:abstractNumId w:val="14"/>
  </w:num>
  <w:num w:numId="26" w16cid:durableId="1186872327">
    <w:abstractNumId w:val="29"/>
  </w:num>
  <w:num w:numId="27" w16cid:durableId="1912233906">
    <w:abstractNumId w:val="28"/>
  </w:num>
  <w:num w:numId="28" w16cid:durableId="1572886490">
    <w:abstractNumId w:val="18"/>
  </w:num>
  <w:num w:numId="29" w16cid:durableId="151526620">
    <w:abstractNumId w:val="27"/>
  </w:num>
  <w:num w:numId="30" w16cid:durableId="1938099587">
    <w:abstractNumId w:val="9"/>
  </w:num>
  <w:num w:numId="31" w16cid:durableId="670916679">
    <w:abstractNumId w:val="30"/>
  </w:num>
  <w:num w:numId="32" w16cid:durableId="508834709">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44A0"/>
    <w:rsid w:val="0000040F"/>
    <w:rsid w:val="00000919"/>
    <w:rsid w:val="0000096B"/>
    <w:rsid w:val="00000E4F"/>
    <w:rsid w:val="00000E7E"/>
    <w:rsid w:val="0000182B"/>
    <w:rsid w:val="000022A1"/>
    <w:rsid w:val="000024E9"/>
    <w:rsid w:val="00002615"/>
    <w:rsid w:val="00002A86"/>
    <w:rsid w:val="00003697"/>
    <w:rsid w:val="00003AEA"/>
    <w:rsid w:val="00004304"/>
    <w:rsid w:val="0000482B"/>
    <w:rsid w:val="00004B4E"/>
    <w:rsid w:val="0000548B"/>
    <w:rsid w:val="0000610A"/>
    <w:rsid w:val="00006F94"/>
    <w:rsid w:val="000102F1"/>
    <w:rsid w:val="000110BF"/>
    <w:rsid w:val="0001137F"/>
    <w:rsid w:val="00011C67"/>
    <w:rsid w:val="0001200B"/>
    <w:rsid w:val="00012854"/>
    <w:rsid w:val="00012DAF"/>
    <w:rsid w:val="0001384B"/>
    <w:rsid w:val="00013F9D"/>
    <w:rsid w:val="00014C25"/>
    <w:rsid w:val="00015732"/>
    <w:rsid w:val="00015C0C"/>
    <w:rsid w:val="0001694E"/>
    <w:rsid w:val="00017999"/>
    <w:rsid w:val="00017BFB"/>
    <w:rsid w:val="00017CE0"/>
    <w:rsid w:val="00020A6E"/>
    <w:rsid w:val="0002195D"/>
    <w:rsid w:val="00021CF8"/>
    <w:rsid w:val="00022794"/>
    <w:rsid w:val="0002322F"/>
    <w:rsid w:val="0002373F"/>
    <w:rsid w:val="00023924"/>
    <w:rsid w:val="00023C87"/>
    <w:rsid w:val="00023D92"/>
    <w:rsid w:val="0002426D"/>
    <w:rsid w:val="000245F4"/>
    <w:rsid w:val="0002470B"/>
    <w:rsid w:val="000250AD"/>
    <w:rsid w:val="000254D5"/>
    <w:rsid w:val="0002551C"/>
    <w:rsid w:val="00025568"/>
    <w:rsid w:val="00025D31"/>
    <w:rsid w:val="000265D9"/>
    <w:rsid w:val="000271A5"/>
    <w:rsid w:val="0002755A"/>
    <w:rsid w:val="000310D3"/>
    <w:rsid w:val="000311FF"/>
    <w:rsid w:val="00032EA6"/>
    <w:rsid w:val="00033003"/>
    <w:rsid w:val="000334B0"/>
    <w:rsid w:val="00034065"/>
    <w:rsid w:val="000357EA"/>
    <w:rsid w:val="000364C3"/>
    <w:rsid w:val="000366EA"/>
    <w:rsid w:val="0003745E"/>
    <w:rsid w:val="00037717"/>
    <w:rsid w:val="00037CE1"/>
    <w:rsid w:val="000411D4"/>
    <w:rsid w:val="00041468"/>
    <w:rsid w:val="0004174A"/>
    <w:rsid w:val="00041825"/>
    <w:rsid w:val="00042125"/>
    <w:rsid w:val="00042BF9"/>
    <w:rsid w:val="00042E62"/>
    <w:rsid w:val="00042F83"/>
    <w:rsid w:val="0004310F"/>
    <w:rsid w:val="00043449"/>
    <w:rsid w:val="00043542"/>
    <w:rsid w:val="00043684"/>
    <w:rsid w:val="000442AC"/>
    <w:rsid w:val="000449B3"/>
    <w:rsid w:val="000453F3"/>
    <w:rsid w:val="00045809"/>
    <w:rsid w:val="00045F47"/>
    <w:rsid w:val="00047667"/>
    <w:rsid w:val="00047940"/>
    <w:rsid w:val="00047B59"/>
    <w:rsid w:val="00050454"/>
    <w:rsid w:val="00050AD7"/>
    <w:rsid w:val="000523DC"/>
    <w:rsid w:val="000527AE"/>
    <w:rsid w:val="000537F9"/>
    <w:rsid w:val="00053BB9"/>
    <w:rsid w:val="00053E7B"/>
    <w:rsid w:val="000543E3"/>
    <w:rsid w:val="00054C7B"/>
    <w:rsid w:val="0005521F"/>
    <w:rsid w:val="00055580"/>
    <w:rsid w:val="000559F2"/>
    <w:rsid w:val="000571BF"/>
    <w:rsid w:val="00060D78"/>
    <w:rsid w:val="00060F28"/>
    <w:rsid w:val="00061D89"/>
    <w:rsid w:val="000624B2"/>
    <w:rsid w:val="000629B7"/>
    <w:rsid w:val="00062B74"/>
    <w:rsid w:val="00064161"/>
    <w:rsid w:val="00064CB8"/>
    <w:rsid w:val="00065471"/>
    <w:rsid w:val="00065614"/>
    <w:rsid w:val="000657A4"/>
    <w:rsid w:val="00065A3F"/>
    <w:rsid w:val="00065CEE"/>
    <w:rsid w:val="00065F92"/>
    <w:rsid w:val="00066A0E"/>
    <w:rsid w:val="00066B98"/>
    <w:rsid w:val="000677AD"/>
    <w:rsid w:val="000701DC"/>
    <w:rsid w:val="00070A4D"/>
    <w:rsid w:val="00070DC6"/>
    <w:rsid w:val="00071BE7"/>
    <w:rsid w:val="000722B1"/>
    <w:rsid w:val="000736E2"/>
    <w:rsid w:val="00073714"/>
    <w:rsid w:val="000738CC"/>
    <w:rsid w:val="00074E01"/>
    <w:rsid w:val="000751F1"/>
    <w:rsid w:val="000752A2"/>
    <w:rsid w:val="00075C4F"/>
    <w:rsid w:val="00075F5C"/>
    <w:rsid w:val="000760D7"/>
    <w:rsid w:val="0007640C"/>
    <w:rsid w:val="0008050B"/>
    <w:rsid w:val="000805E5"/>
    <w:rsid w:val="0008096E"/>
    <w:rsid w:val="000818FC"/>
    <w:rsid w:val="0008221B"/>
    <w:rsid w:val="000826A0"/>
    <w:rsid w:val="0008315B"/>
    <w:rsid w:val="000846A0"/>
    <w:rsid w:val="00084A3A"/>
    <w:rsid w:val="00084DD0"/>
    <w:rsid w:val="00084F87"/>
    <w:rsid w:val="00085AEB"/>
    <w:rsid w:val="00085BE1"/>
    <w:rsid w:val="00086C0C"/>
    <w:rsid w:val="00086E03"/>
    <w:rsid w:val="00086F38"/>
    <w:rsid w:val="000871AF"/>
    <w:rsid w:val="0008742F"/>
    <w:rsid w:val="000878DA"/>
    <w:rsid w:val="00090C1C"/>
    <w:rsid w:val="0009125F"/>
    <w:rsid w:val="00092696"/>
    <w:rsid w:val="000938A8"/>
    <w:rsid w:val="00093A8B"/>
    <w:rsid w:val="0009447D"/>
    <w:rsid w:val="0009545E"/>
    <w:rsid w:val="00095D38"/>
    <w:rsid w:val="000A0F71"/>
    <w:rsid w:val="000A2A0C"/>
    <w:rsid w:val="000A3CBA"/>
    <w:rsid w:val="000A40BF"/>
    <w:rsid w:val="000A40CF"/>
    <w:rsid w:val="000A46C5"/>
    <w:rsid w:val="000A56DB"/>
    <w:rsid w:val="000A7131"/>
    <w:rsid w:val="000A7277"/>
    <w:rsid w:val="000A7777"/>
    <w:rsid w:val="000A78E8"/>
    <w:rsid w:val="000A7B17"/>
    <w:rsid w:val="000A7FAB"/>
    <w:rsid w:val="000B1582"/>
    <w:rsid w:val="000B180F"/>
    <w:rsid w:val="000B19C4"/>
    <w:rsid w:val="000B1E64"/>
    <w:rsid w:val="000B23A5"/>
    <w:rsid w:val="000B2441"/>
    <w:rsid w:val="000B464B"/>
    <w:rsid w:val="000B488E"/>
    <w:rsid w:val="000B4D19"/>
    <w:rsid w:val="000B5BFB"/>
    <w:rsid w:val="000B5F30"/>
    <w:rsid w:val="000B6DAF"/>
    <w:rsid w:val="000B6EC1"/>
    <w:rsid w:val="000B72FD"/>
    <w:rsid w:val="000B78C9"/>
    <w:rsid w:val="000B7919"/>
    <w:rsid w:val="000C0746"/>
    <w:rsid w:val="000C17C9"/>
    <w:rsid w:val="000C1AED"/>
    <w:rsid w:val="000C29C4"/>
    <w:rsid w:val="000C2C2F"/>
    <w:rsid w:val="000C2EFB"/>
    <w:rsid w:val="000C32BF"/>
    <w:rsid w:val="000C37C6"/>
    <w:rsid w:val="000C387A"/>
    <w:rsid w:val="000C3E38"/>
    <w:rsid w:val="000C50D9"/>
    <w:rsid w:val="000C5249"/>
    <w:rsid w:val="000C53AF"/>
    <w:rsid w:val="000C61C9"/>
    <w:rsid w:val="000D17A5"/>
    <w:rsid w:val="000D1C14"/>
    <w:rsid w:val="000D279A"/>
    <w:rsid w:val="000D2938"/>
    <w:rsid w:val="000D2A38"/>
    <w:rsid w:val="000D2CA9"/>
    <w:rsid w:val="000D3901"/>
    <w:rsid w:val="000D46C6"/>
    <w:rsid w:val="000D50DE"/>
    <w:rsid w:val="000D71C5"/>
    <w:rsid w:val="000D73E0"/>
    <w:rsid w:val="000D74CE"/>
    <w:rsid w:val="000D7AC1"/>
    <w:rsid w:val="000E053A"/>
    <w:rsid w:val="000E0652"/>
    <w:rsid w:val="000E11DC"/>
    <w:rsid w:val="000E199A"/>
    <w:rsid w:val="000E1BF3"/>
    <w:rsid w:val="000E20EA"/>
    <w:rsid w:val="000E2D10"/>
    <w:rsid w:val="000E4D94"/>
    <w:rsid w:val="000E5A14"/>
    <w:rsid w:val="000E641B"/>
    <w:rsid w:val="000F041D"/>
    <w:rsid w:val="000F1551"/>
    <w:rsid w:val="000F1725"/>
    <w:rsid w:val="000F26E9"/>
    <w:rsid w:val="000F336A"/>
    <w:rsid w:val="000F47A0"/>
    <w:rsid w:val="000F5A6C"/>
    <w:rsid w:val="000F64D5"/>
    <w:rsid w:val="000F70EA"/>
    <w:rsid w:val="000F7234"/>
    <w:rsid w:val="000F7FEF"/>
    <w:rsid w:val="00100A5C"/>
    <w:rsid w:val="00100A89"/>
    <w:rsid w:val="0010157B"/>
    <w:rsid w:val="00101739"/>
    <w:rsid w:val="001023EE"/>
    <w:rsid w:val="001025FD"/>
    <w:rsid w:val="0010432A"/>
    <w:rsid w:val="001044D8"/>
    <w:rsid w:val="0010538A"/>
    <w:rsid w:val="00105EC8"/>
    <w:rsid w:val="00105F8F"/>
    <w:rsid w:val="0010606B"/>
    <w:rsid w:val="001067A3"/>
    <w:rsid w:val="00106929"/>
    <w:rsid w:val="00106A67"/>
    <w:rsid w:val="00106AC8"/>
    <w:rsid w:val="00107274"/>
    <w:rsid w:val="00107421"/>
    <w:rsid w:val="0010787A"/>
    <w:rsid w:val="00107B1C"/>
    <w:rsid w:val="00107D5C"/>
    <w:rsid w:val="00110B49"/>
    <w:rsid w:val="001118E0"/>
    <w:rsid w:val="00111910"/>
    <w:rsid w:val="00111E99"/>
    <w:rsid w:val="0011299A"/>
    <w:rsid w:val="00115AA6"/>
    <w:rsid w:val="00115E5D"/>
    <w:rsid w:val="00116392"/>
    <w:rsid w:val="0011662B"/>
    <w:rsid w:val="00116AC3"/>
    <w:rsid w:val="0011761D"/>
    <w:rsid w:val="001177EF"/>
    <w:rsid w:val="00117A18"/>
    <w:rsid w:val="00120B11"/>
    <w:rsid w:val="00120CE6"/>
    <w:rsid w:val="00123673"/>
    <w:rsid w:val="0012390F"/>
    <w:rsid w:val="0012391A"/>
    <w:rsid w:val="001244A1"/>
    <w:rsid w:val="001245D2"/>
    <w:rsid w:val="0012564A"/>
    <w:rsid w:val="00126224"/>
    <w:rsid w:val="00126EBC"/>
    <w:rsid w:val="0012730A"/>
    <w:rsid w:val="001275E0"/>
    <w:rsid w:val="001301A6"/>
    <w:rsid w:val="00130715"/>
    <w:rsid w:val="00131BAE"/>
    <w:rsid w:val="00131F42"/>
    <w:rsid w:val="00131F58"/>
    <w:rsid w:val="001323F4"/>
    <w:rsid w:val="001323F9"/>
    <w:rsid w:val="001329C9"/>
    <w:rsid w:val="00133504"/>
    <w:rsid w:val="00133530"/>
    <w:rsid w:val="0013361E"/>
    <w:rsid w:val="0013507E"/>
    <w:rsid w:val="001350F0"/>
    <w:rsid w:val="0013626A"/>
    <w:rsid w:val="00136DE7"/>
    <w:rsid w:val="00136EE6"/>
    <w:rsid w:val="001377F6"/>
    <w:rsid w:val="00137F8B"/>
    <w:rsid w:val="001402FE"/>
    <w:rsid w:val="00140A8A"/>
    <w:rsid w:val="001411A5"/>
    <w:rsid w:val="00141770"/>
    <w:rsid w:val="00142339"/>
    <w:rsid w:val="00142521"/>
    <w:rsid w:val="0014274B"/>
    <w:rsid w:val="0014458D"/>
    <w:rsid w:val="001447E5"/>
    <w:rsid w:val="00145662"/>
    <w:rsid w:val="00146B20"/>
    <w:rsid w:val="00146F1B"/>
    <w:rsid w:val="001473C1"/>
    <w:rsid w:val="00147741"/>
    <w:rsid w:val="0014B9A7"/>
    <w:rsid w:val="0015092E"/>
    <w:rsid w:val="0015143A"/>
    <w:rsid w:val="001516DE"/>
    <w:rsid w:val="00151D83"/>
    <w:rsid w:val="00152D0E"/>
    <w:rsid w:val="00153DF5"/>
    <w:rsid w:val="00154488"/>
    <w:rsid w:val="001547F7"/>
    <w:rsid w:val="00155DC1"/>
    <w:rsid w:val="001560EE"/>
    <w:rsid w:val="00157B29"/>
    <w:rsid w:val="00160272"/>
    <w:rsid w:val="001617AD"/>
    <w:rsid w:val="001629D5"/>
    <w:rsid w:val="00162D76"/>
    <w:rsid w:val="001631DA"/>
    <w:rsid w:val="00163268"/>
    <w:rsid w:val="001632BC"/>
    <w:rsid w:val="001638A1"/>
    <w:rsid w:val="00163B36"/>
    <w:rsid w:val="00164FA2"/>
    <w:rsid w:val="00165080"/>
    <w:rsid w:val="00166349"/>
    <w:rsid w:val="0016765A"/>
    <w:rsid w:val="00167EDB"/>
    <w:rsid w:val="00170C0D"/>
    <w:rsid w:val="00171F50"/>
    <w:rsid w:val="00171FFF"/>
    <w:rsid w:val="00172F23"/>
    <w:rsid w:val="00173013"/>
    <w:rsid w:val="00173FD7"/>
    <w:rsid w:val="00174E37"/>
    <w:rsid w:val="00174F55"/>
    <w:rsid w:val="0017639F"/>
    <w:rsid w:val="0017688C"/>
    <w:rsid w:val="00176E47"/>
    <w:rsid w:val="00177000"/>
    <w:rsid w:val="00177A53"/>
    <w:rsid w:val="00177BE1"/>
    <w:rsid w:val="00183643"/>
    <w:rsid w:val="00183C69"/>
    <w:rsid w:val="001844DF"/>
    <w:rsid w:val="0018466E"/>
    <w:rsid w:val="001848DA"/>
    <w:rsid w:val="00184DB6"/>
    <w:rsid w:val="00185079"/>
    <w:rsid w:val="001863AE"/>
    <w:rsid w:val="001875A8"/>
    <w:rsid w:val="00187D5A"/>
    <w:rsid w:val="00190161"/>
    <w:rsid w:val="001908F6"/>
    <w:rsid w:val="00191A81"/>
    <w:rsid w:val="00192F4E"/>
    <w:rsid w:val="00193B75"/>
    <w:rsid w:val="00193C01"/>
    <w:rsid w:val="00193D20"/>
    <w:rsid w:val="00194328"/>
    <w:rsid w:val="00194FC5"/>
    <w:rsid w:val="0019511A"/>
    <w:rsid w:val="00195205"/>
    <w:rsid w:val="001952FC"/>
    <w:rsid w:val="00195628"/>
    <w:rsid w:val="001961BB"/>
    <w:rsid w:val="0019632E"/>
    <w:rsid w:val="00196D3D"/>
    <w:rsid w:val="00196EE1"/>
    <w:rsid w:val="00197CF5"/>
    <w:rsid w:val="00197EE5"/>
    <w:rsid w:val="001A0194"/>
    <w:rsid w:val="001A023F"/>
    <w:rsid w:val="001A22BF"/>
    <w:rsid w:val="001A26D3"/>
    <w:rsid w:val="001A4286"/>
    <w:rsid w:val="001A486F"/>
    <w:rsid w:val="001A4B6F"/>
    <w:rsid w:val="001A5073"/>
    <w:rsid w:val="001A56B9"/>
    <w:rsid w:val="001A63E3"/>
    <w:rsid w:val="001A68BB"/>
    <w:rsid w:val="001A6BC1"/>
    <w:rsid w:val="001A6C8D"/>
    <w:rsid w:val="001A7902"/>
    <w:rsid w:val="001B017E"/>
    <w:rsid w:val="001B029C"/>
    <w:rsid w:val="001B0EEC"/>
    <w:rsid w:val="001B1409"/>
    <w:rsid w:val="001B1E36"/>
    <w:rsid w:val="001B2F20"/>
    <w:rsid w:val="001B2F25"/>
    <w:rsid w:val="001B3665"/>
    <w:rsid w:val="001B383C"/>
    <w:rsid w:val="001B3A92"/>
    <w:rsid w:val="001B3FD0"/>
    <w:rsid w:val="001B47E2"/>
    <w:rsid w:val="001B50CF"/>
    <w:rsid w:val="001B5492"/>
    <w:rsid w:val="001B6950"/>
    <w:rsid w:val="001B6979"/>
    <w:rsid w:val="001B6B30"/>
    <w:rsid w:val="001B721D"/>
    <w:rsid w:val="001B72DD"/>
    <w:rsid w:val="001C19C9"/>
    <w:rsid w:val="001C1C50"/>
    <w:rsid w:val="001C216A"/>
    <w:rsid w:val="001C225D"/>
    <w:rsid w:val="001C24BC"/>
    <w:rsid w:val="001C24CE"/>
    <w:rsid w:val="001C26AC"/>
    <w:rsid w:val="001C2D54"/>
    <w:rsid w:val="001C318D"/>
    <w:rsid w:val="001C3DF1"/>
    <w:rsid w:val="001C3E00"/>
    <w:rsid w:val="001C3FF8"/>
    <w:rsid w:val="001C4236"/>
    <w:rsid w:val="001C5405"/>
    <w:rsid w:val="001C5C9B"/>
    <w:rsid w:val="001C5DD4"/>
    <w:rsid w:val="001C678F"/>
    <w:rsid w:val="001C7113"/>
    <w:rsid w:val="001C73D3"/>
    <w:rsid w:val="001C7878"/>
    <w:rsid w:val="001D011C"/>
    <w:rsid w:val="001D031C"/>
    <w:rsid w:val="001D0CFD"/>
    <w:rsid w:val="001D3027"/>
    <w:rsid w:val="001D36C2"/>
    <w:rsid w:val="001D3778"/>
    <w:rsid w:val="001D5AFA"/>
    <w:rsid w:val="001D5FF2"/>
    <w:rsid w:val="001D604C"/>
    <w:rsid w:val="001D664F"/>
    <w:rsid w:val="001D696E"/>
    <w:rsid w:val="001D709B"/>
    <w:rsid w:val="001D7AED"/>
    <w:rsid w:val="001D7C17"/>
    <w:rsid w:val="001E004B"/>
    <w:rsid w:val="001E0637"/>
    <w:rsid w:val="001E19C3"/>
    <w:rsid w:val="001E367A"/>
    <w:rsid w:val="001E5408"/>
    <w:rsid w:val="001E587E"/>
    <w:rsid w:val="001E61A3"/>
    <w:rsid w:val="001E7019"/>
    <w:rsid w:val="001E7C07"/>
    <w:rsid w:val="001F00C7"/>
    <w:rsid w:val="001F02F1"/>
    <w:rsid w:val="001F1977"/>
    <w:rsid w:val="001F1B5D"/>
    <w:rsid w:val="001F232F"/>
    <w:rsid w:val="001F3179"/>
    <w:rsid w:val="001F317D"/>
    <w:rsid w:val="001F4DD5"/>
    <w:rsid w:val="001F4E26"/>
    <w:rsid w:val="001F54CD"/>
    <w:rsid w:val="001F581F"/>
    <w:rsid w:val="001F65AD"/>
    <w:rsid w:val="001F6675"/>
    <w:rsid w:val="001F67FE"/>
    <w:rsid w:val="001F706C"/>
    <w:rsid w:val="001F7539"/>
    <w:rsid w:val="001F7FC0"/>
    <w:rsid w:val="00200C29"/>
    <w:rsid w:val="002014A1"/>
    <w:rsid w:val="002020DE"/>
    <w:rsid w:val="002023FA"/>
    <w:rsid w:val="00202CB6"/>
    <w:rsid w:val="002035B4"/>
    <w:rsid w:val="0020364A"/>
    <w:rsid w:val="00203AB9"/>
    <w:rsid w:val="002043B5"/>
    <w:rsid w:val="00204C64"/>
    <w:rsid w:val="00204D45"/>
    <w:rsid w:val="002074C2"/>
    <w:rsid w:val="00207AD5"/>
    <w:rsid w:val="002100CD"/>
    <w:rsid w:val="002106C0"/>
    <w:rsid w:val="0021123D"/>
    <w:rsid w:val="00211B0F"/>
    <w:rsid w:val="00211E58"/>
    <w:rsid w:val="00212D37"/>
    <w:rsid w:val="002139D1"/>
    <w:rsid w:val="00213DDD"/>
    <w:rsid w:val="00214036"/>
    <w:rsid w:val="002141E9"/>
    <w:rsid w:val="0021434C"/>
    <w:rsid w:val="002158CD"/>
    <w:rsid w:val="002165AC"/>
    <w:rsid w:val="002207E0"/>
    <w:rsid w:val="00220EA6"/>
    <w:rsid w:val="0022117F"/>
    <w:rsid w:val="00222301"/>
    <w:rsid w:val="0022303A"/>
    <w:rsid w:val="00223807"/>
    <w:rsid w:val="002239EA"/>
    <w:rsid w:val="00224286"/>
    <w:rsid w:val="002251BB"/>
    <w:rsid w:val="002252D2"/>
    <w:rsid w:val="00227066"/>
    <w:rsid w:val="00227780"/>
    <w:rsid w:val="0023013C"/>
    <w:rsid w:val="0023051E"/>
    <w:rsid w:val="00231A6E"/>
    <w:rsid w:val="00231E94"/>
    <w:rsid w:val="002327E9"/>
    <w:rsid w:val="00233036"/>
    <w:rsid w:val="00233AA5"/>
    <w:rsid w:val="00234147"/>
    <w:rsid w:val="00234AEC"/>
    <w:rsid w:val="00234FDA"/>
    <w:rsid w:val="00235B15"/>
    <w:rsid w:val="00235E81"/>
    <w:rsid w:val="00236694"/>
    <w:rsid w:val="002370FF"/>
    <w:rsid w:val="002375CD"/>
    <w:rsid w:val="00237CE1"/>
    <w:rsid w:val="00240B73"/>
    <w:rsid w:val="00240E94"/>
    <w:rsid w:val="0024208B"/>
    <w:rsid w:val="00242110"/>
    <w:rsid w:val="00242954"/>
    <w:rsid w:val="00242A2E"/>
    <w:rsid w:val="0024355B"/>
    <w:rsid w:val="00243DF4"/>
    <w:rsid w:val="00244973"/>
    <w:rsid w:val="002455F8"/>
    <w:rsid w:val="00245E00"/>
    <w:rsid w:val="0024665C"/>
    <w:rsid w:val="00246E52"/>
    <w:rsid w:val="00247A21"/>
    <w:rsid w:val="00247E26"/>
    <w:rsid w:val="00250441"/>
    <w:rsid w:val="00252297"/>
    <w:rsid w:val="00253342"/>
    <w:rsid w:val="00253D48"/>
    <w:rsid w:val="00254311"/>
    <w:rsid w:val="00254B9F"/>
    <w:rsid w:val="00255110"/>
    <w:rsid w:val="00255E6B"/>
    <w:rsid w:val="00255F0C"/>
    <w:rsid w:val="00256385"/>
    <w:rsid w:val="0025667C"/>
    <w:rsid w:val="0025746A"/>
    <w:rsid w:val="0025792B"/>
    <w:rsid w:val="002600ED"/>
    <w:rsid w:val="00261130"/>
    <w:rsid w:val="00261780"/>
    <w:rsid w:val="00261DF2"/>
    <w:rsid w:val="00261F7A"/>
    <w:rsid w:val="00261F94"/>
    <w:rsid w:val="0026219B"/>
    <w:rsid w:val="0026316B"/>
    <w:rsid w:val="0026324B"/>
    <w:rsid w:val="00263D3C"/>
    <w:rsid w:val="0026442E"/>
    <w:rsid w:val="002645C1"/>
    <w:rsid w:val="00264812"/>
    <w:rsid w:val="00264CA3"/>
    <w:rsid w:val="00264DDF"/>
    <w:rsid w:val="002651E4"/>
    <w:rsid w:val="002653B2"/>
    <w:rsid w:val="002662BF"/>
    <w:rsid w:val="0026637D"/>
    <w:rsid w:val="00267347"/>
    <w:rsid w:val="00267E59"/>
    <w:rsid w:val="0027014A"/>
    <w:rsid w:val="00270562"/>
    <w:rsid w:val="002709CF"/>
    <w:rsid w:val="00270B69"/>
    <w:rsid w:val="00271ED7"/>
    <w:rsid w:val="00271FE9"/>
    <w:rsid w:val="002728A1"/>
    <w:rsid w:val="00272E15"/>
    <w:rsid w:val="002732CF"/>
    <w:rsid w:val="002744B3"/>
    <w:rsid w:val="00275386"/>
    <w:rsid w:val="002766FA"/>
    <w:rsid w:val="0027690C"/>
    <w:rsid w:val="00276BC3"/>
    <w:rsid w:val="002771FC"/>
    <w:rsid w:val="00280703"/>
    <w:rsid w:val="00280D54"/>
    <w:rsid w:val="00281A12"/>
    <w:rsid w:val="002826D2"/>
    <w:rsid w:val="002827CD"/>
    <w:rsid w:val="002836C8"/>
    <w:rsid w:val="00283F1E"/>
    <w:rsid w:val="00285552"/>
    <w:rsid w:val="00286FF7"/>
    <w:rsid w:val="0028732C"/>
    <w:rsid w:val="00287547"/>
    <w:rsid w:val="0028787D"/>
    <w:rsid w:val="00287AE7"/>
    <w:rsid w:val="00287E91"/>
    <w:rsid w:val="0029060E"/>
    <w:rsid w:val="00291024"/>
    <w:rsid w:val="00291203"/>
    <w:rsid w:val="00291E4C"/>
    <w:rsid w:val="002924B2"/>
    <w:rsid w:val="002929FC"/>
    <w:rsid w:val="00292A94"/>
    <w:rsid w:val="0029358C"/>
    <w:rsid w:val="002939D8"/>
    <w:rsid w:val="00294065"/>
    <w:rsid w:val="00295008"/>
    <w:rsid w:val="00295391"/>
    <w:rsid w:val="002957B3"/>
    <w:rsid w:val="00295AF4"/>
    <w:rsid w:val="00295C27"/>
    <w:rsid w:val="00296AB3"/>
    <w:rsid w:val="00296EF8"/>
    <w:rsid w:val="00297953"/>
    <w:rsid w:val="002A0199"/>
    <w:rsid w:val="002A05F9"/>
    <w:rsid w:val="002A1043"/>
    <w:rsid w:val="002A1612"/>
    <w:rsid w:val="002A1E87"/>
    <w:rsid w:val="002A2212"/>
    <w:rsid w:val="002A290C"/>
    <w:rsid w:val="002A2DE8"/>
    <w:rsid w:val="002A3171"/>
    <w:rsid w:val="002A5451"/>
    <w:rsid w:val="002A67A1"/>
    <w:rsid w:val="002A6E71"/>
    <w:rsid w:val="002A6E73"/>
    <w:rsid w:val="002A740F"/>
    <w:rsid w:val="002A767B"/>
    <w:rsid w:val="002B00EE"/>
    <w:rsid w:val="002B01C0"/>
    <w:rsid w:val="002B03B3"/>
    <w:rsid w:val="002B0408"/>
    <w:rsid w:val="002B0989"/>
    <w:rsid w:val="002B11BC"/>
    <w:rsid w:val="002B2FDA"/>
    <w:rsid w:val="002B3BB3"/>
    <w:rsid w:val="002B4005"/>
    <w:rsid w:val="002B4B0D"/>
    <w:rsid w:val="002B5BA1"/>
    <w:rsid w:val="002B5D40"/>
    <w:rsid w:val="002B68A1"/>
    <w:rsid w:val="002B7B2C"/>
    <w:rsid w:val="002B7DDD"/>
    <w:rsid w:val="002C2429"/>
    <w:rsid w:val="002C26E1"/>
    <w:rsid w:val="002C2CA7"/>
    <w:rsid w:val="002C31D5"/>
    <w:rsid w:val="002C3319"/>
    <w:rsid w:val="002C343F"/>
    <w:rsid w:val="002C350D"/>
    <w:rsid w:val="002C40FA"/>
    <w:rsid w:val="002C429F"/>
    <w:rsid w:val="002C53E0"/>
    <w:rsid w:val="002C5ACB"/>
    <w:rsid w:val="002C5BEF"/>
    <w:rsid w:val="002C6490"/>
    <w:rsid w:val="002C66AB"/>
    <w:rsid w:val="002C7252"/>
    <w:rsid w:val="002C7396"/>
    <w:rsid w:val="002D03DF"/>
    <w:rsid w:val="002D137D"/>
    <w:rsid w:val="002D1608"/>
    <w:rsid w:val="002D250D"/>
    <w:rsid w:val="002D3CF7"/>
    <w:rsid w:val="002D3DD2"/>
    <w:rsid w:val="002D4046"/>
    <w:rsid w:val="002D422D"/>
    <w:rsid w:val="002D423A"/>
    <w:rsid w:val="002D49D5"/>
    <w:rsid w:val="002D4E2A"/>
    <w:rsid w:val="002D6CBD"/>
    <w:rsid w:val="002D6F7A"/>
    <w:rsid w:val="002D77CB"/>
    <w:rsid w:val="002E04B2"/>
    <w:rsid w:val="002E31FB"/>
    <w:rsid w:val="002E3B6C"/>
    <w:rsid w:val="002E3D25"/>
    <w:rsid w:val="002E41EE"/>
    <w:rsid w:val="002E5BE8"/>
    <w:rsid w:val="002E76BA"/>
    <w:rsid w:val="002F0625"/>
    <w:rsid w:val="002F0CC4"/>
    <w:rsid w:val="002F128B"/>
    <w:rsid w:val="002F1B19"/>
    <w:rsid w:val="002F2A28"/>
    <w:rsid w:val="002F2DAC"/>
    <w:rsid w:val="002F2E46"/>
    <w:rsid w:val="002F3604"/>
    <w:rsid w:val="002F3BBC"/>
    <w:rsid w:val="002F3DBB"/>
    <w:rsid w:val="002F4DF4"/>
    <w:rsid w:val="002F4DFA"/>
    <w:rsid w:val="002F5124"/>
    <w:rsid w:val="002F67FE"/>
    <w:rsid w:val="002F72C6"/>
    <w:rsid w:val="002F7775"/>
    <w:rsid w:val="00301EFA"/>
    <w:rsid w:val="00302776"/>
    <w:rsid w:val="003030D9"/>
    <w:rsid w:val="00303437"/>
    <w:rsid w:val="00303C87"/>
    <w:rsid w:val="0030410D"/>
    <w:rsid w:val="00304D00"/>
    <w:rsid w:val="00305BA9"/>
    <w:rsid w:val="00305C39"/>
    <w:rsid w:val="00305E40"/>
    <w:rsid w:val="0030658A"/>
    <w:rsid w:val="003078AD"/>
    <w:rsid w:val="00310077"/>
    <w:rsid w:val="00310193"/>
    <w:rsid w:val="0031110E"/>
    <w:rsid w:val="00311454"/>
    <w:rsid w:val="0031150D"/>
    <w:rsid w:val="00311569"/>
    <w:rsid w:val="0031174F"/>
    <w:rsid w:val="0031176C"/>
    <w:rsid w:val="00311E7B"/>
    <w:rsid w:val="003128CD"/>
    <w:rsid w:val="00313208"/>
    <w:rsid w:val="003134F0"/>
    <w:rsid w:val="00314541"/>
    <w:rsid w:val="00314880"/>
    <w:rsid w:val="00314F71"/>
    <w:rsid w:val="0031515B"/>
    <w:rsid w:val="00315561"/>
    <w:rsid w:val="00315CD0"/>
    <w:rsid w:val="0031614D"/>
    <w:rsid w:val="00317457"/>
    <w:rsid w:val="00317C0D"/>
    <w:rsid w:val="0032004E"/>
    <w:rsid w:val="00320896"/>
    <w:rsid w:val="00320FE9"/>
    <w:rsid w:val="00321AA9"/>
    <w:rsid w:val="0032212F"/>
    <w:rsid w:val="00322457"/>
    <w:rsid w:val="003228EF"/>
    <w:rsid w:val="00323893"/>
    <w:rsid w:val="00323C3C"/>
    <w:rsid w:val="00323E7F"/>
    <w:rsid w:val="0032411C"/>
    <w:rsid w:val="003248F6"/>
    <w:rsid w:val="003253BA"/>
    <w:rsid w:val="0032562F"/>
    <w:rsid w:val="003257CE"/>
    <w:rsid w:val="00326DC6"/>
    <w:rsid w:val="0032740E"/>
    <w:rsid w:val="0033128E"/>
    <w:rsid w:val="003315FE"/>
    <w:rsid w:val="003322F5"/>
    <w:rsid w:val="003326A4"/>
    <w:rsid w:val="00332AF3"/>
    <w:rsid w:val="003330B6"/>
    <w:rsid w:val="00333D60"/>
    <w:rsid w:val="00334321"/>
    <w:rsid w:val="00334338"/>
    <w:rsid w:val="00334C5B"/>
    <w:rsid w:val="00334CB5"/>
    <w:rsid w:val="003353E2"/>
    <w:rsid w:val="00336C80"/>
    <w:rsid w:val="00337456"/>
    <w:rsid w:val="00337D4B"/>
    <w:rsid w:val="00337E3C"/>
    <w:rsid w:val="003400EE"/>
    <w:rsid w:val="00340987"/>
    <w:rsid w:val="00340BE2"/>
    <w:rsid w:val="0034171E"/>
    <w:rsid w:val="003417EE"/>
    <w:rsid w:val="00341B13"/>
    <w:rsid w:val="00344464"/>
    <w:rsid w:val="00344482"/>
    <w:rsid w:val="00344D0C"/>
    <w:rsid w:val="00345334"/>
    <w:rsid w:val="00345355"/>
    <w:rsid w:val="00345729"/>
    <w:rsid w:val="003458F2"/>
    <w:rsid w:val="003466C1"/>
    <w:rsid w:val="00346EC1"/>
    <w:rsid w:val="00347E88"/>
    <w:rsid w:val="0035032B"/>
    <w:rsid w:val="00350590"/>
    <w:rsid w:val="00350D0C"/>
    <w:rsid w:val="00351AC1"/>
    <w:rsid w:val="00352631"/>
    <w:rsid w:val="00352880"/>
    <w:rsid w:val="00353A06"/>
    <w:rsid w:val="00353AD5"/>
    <w:rsid w:val="00353DC3"/>
    <w:rsid w:val="00353EF8"/>
    <w:rsid w:val="00354391"/>
    <w:rsid w:val="003543EB"/>
    <w:rsid w:val="00354DB3"/>
    <w:rsid w:val="00354E57"/>
    <w:rsid w:val="003556F9"/>
    <w:rsid w:val="0035593A"/>
    <w:rsid w:val="0035618D"/>
    <w:rsid w:val="003563E8"/>
    <w:rsid w:val="003566D8"/>
    <w:rsid w:val="00356C36"/>
    <w:rsid w:val="0036048F"/>
    <w:rsid w:val="0036049C"/>
    <w:rsid w:val="003612D8"/>
    <w:rsid w:val="00361F44"/>
    <w:rsid w:val="00362B55"/>
    <w:rsid w:val="00362FC4"/>
    <w:rsid w:val="00363E97"/>
    <w:rsid w:val="00364110"/>
    <w:rsid w:val="0036442D"/>
    <w:rsid w:val="0036467F"/>
    <w:rsid w:val="00364782"/>
    <w:rsid w:val="00366951"/>
    <w:rsid w:val="00367377"/>
    <w:rsid w:val="00367480"/>
    <w:rsid w:val="00367B38"/>
    <w:rsid w:val="00370F4B"/>
    <w:rsid w:val="00371ABB"/>
    <w:rsid w:val="00371BE2"/>
    <w:rsid w:val="0037274F"/>
    <w:rsid w:val="003741D3"/>
    <w:rsid w:val="00374404"/>
    <w:rsid w:val="0037588E"/>
    <w:rsid w:val="0037660F"/>
    <w:rsid w:val="00376F5C"/>
    <w:rsid w:val="00377163"/>
    <w:rsid w:val="00377219"/>
    <w:rsid w:val="003776D4"/>
    <w:rsid w:val="0038152F"/>
    <w:rsid w:val="00381EB4"/>
    <w:rsid w:val="003822B6"/>
    <w:rsid w:val="0038337A"/>
    <w:rsid w:val="003837E1"/>
    <w:rsid w:val="00383CD9"/>
    <w:rsid w:val="003854A7"/>
    <w:rsid w:val="00385FAE"/>
    <w:rsid w:val="00392048"/>
    <w:rsid w:val="0039343D"/>
    <w:rsid w:val="003937DF"/>
    <w:rsid w:val="0039391C"/>
    <w:rsid w:val="00393A5A"/>
    <w:rsid w:val="00393A72"/>
    <w:rsid w:val="00396162"/>
    <w:rsid w:val="00396272"/>
    <w:rsid w:val="00397511"/>
    <w:rsid w:val="003A06E3"/>
    <w:rsid w:val="003A0BF7"/>
    <w:rsid w:val="003A1286"/>
    <w:rsid w:val="003A16B0"/>
    <w:rsid w:val="003A2887"/>
    <w:rsid w:val="003A34F7"/>
    <w:rsid w:val="003A355C"/>
    <w:rsid w:val="003A36DB"/>
    <w:rsid w:val="003A4085"/>
    <w:rsid w:val="003A409F"/>
    <w:rsid w:val="003A4178"/>
    <w:rsid w:val="003A450C"/>
    <w:rsid w:val="003A48E1"/>
    <w:rsid w:val="003A4E0D"/>
    <w:rsid w:val="003A5985"/>
    <w:rsid w:val="003A5C74"/>
    <w:rsid w:val="003A68B2"/>
    <w:rsid w:val="003A6B2E"/>
    <w:rsid w:val="003A758D"/>
    <w:rsid w:val="003A7CF3"/>
    <w:rsid w:val="003A7D21"/>
    <w:rsid w:val="003B1A25"/>
    <w:rsid w:val="003B1D25"/>
    <w:rsid w:val="003B28E7"/>
    <w:rsid w:val="003B2C95"/>
    <w:rsid w:val="003B2F61"/>
    <w:rsid w:val="003B347F"/>
    <w:rsid w:val="003B3516"/>
    <w:rsid w:val="003B39D0"/>
    <w:rsid w:val="003B44B5"/>
    <w:rsid w:val="003B5C19"/>
    <w:rsid w:val="003B5C4D"/>
    <w:rsid w:val="003B5FD0"/>
    <w:rsid w:val="003B5FD5"/>
    <w:rsid w:val="003B6044"/>
    <w:rsid w:val="003B63AE"/>
    <w:rsid w:val="003B791E"/>
    <w:rsid w:val="003B7D22"/>
    <w:rsid w:val="003C00AD"/>
    <w:rsid w:val="003C0216"/>
    <w:rsid w:val="003C15CF"/>
    <w:rsid w:val="003C1625"/>
    <w:rsid w:val="003C2092"/>
    <w:rsid w:val="003C24DA"/>
    <w:rsid w:val="003C317B"/>
    <w:rsid w:val="003C3241"/>
    <w:rsid w:val="003C4BAF"/>
    <w:rsid w:val="003C5A45"/>
    <w:rsid w:val="003C5CD1"/>
    <w:rsid w:val="003C6109"/>
    <w:rsid w:val="003C6417"/>
    <w:rsid w:val="003C6E57"/>
    <w:rsid w:val="003C7108"/>
    <w:rsid w:val="003D0715"/>
    <w:rsid w:val="003D077B"/>
    <w:rsid w:val="003D0F4B"/>
    <w:rsid w:val="003D1853"/>
    <w:rsid w:val="003D2173"/>
    <w:rsid w:val="003D24D5"/>
    <w:rsid w:val="003D357A"/>
    <w:rsid w:val="003D37E7"/>
    <w:rsid w:val="003D3F4D"/>
    <w:rsid w:val="003D3F7F"/>
    <w:rsid w:val="003D3FD6"/>
    <w:rsid w:val="003D4253"/>
    <w:rsid w:val="003D43E3"/>
    <w:rsid w:val="003D44CF"/>
    <w:rsid w:val="003D5C7F"/>
    <w:rsid w:val="003D61BA"/>
    <w:rsid w:val="003D684F"/>
    <w:rsid w:val="003D6DA4"/>
    <w:rsid w:val="003D7B1C"/>
    <w:rsid w:val="003D7C85"/>
    <w:rsid w:val="003D7FB8"/>
    <w:rsid w:val="003E0030"/>
    <w:rsid w:val="003E134F"/>
    <w:rsid w:val="003E17B0"/>
    <w:rsid w:val="003E19F4"/>
    <w:rsid w:val="003E1F77"/>
    <w:rsid w:val="003E31D7"/>
    <w:rsid w:val="003E3C19"/>
    <w:rsid w:val="003E43D8"/>
    <w:rsid w:val="003E66DE"/>
    <w:rsid w:val="003E70D9"/>
    <w:rsid w:val="003E76C7"/>
    <w:rsid w:val="003E7814"/>
    <w:rsid w:val="003E7E77"/>
    <w:rsid w:val="003F027D"/>
    <w:rsid w:val="003F0D7E"/>
    <w:rsid w:val="003F170D"/>
    <w:rsid w:val="003F1AE3"/>
    <w:rsid w:val="003F1B2B"/>
    <w:rsid w:val="003F243B"/>
    <w:rsid w:val="003F24E8"/>
    <w:rsid w:val="003F2B3D"/>
    <w:rsid w:val="003F2DA1"/>
    <w:rsid w:val="003F38CF"/>
    <w:rsid w:val="003F4209"/>
    <w:rsid w:val="003F4649"/>
    <w:rsid w:val="003F58AD"/>
    <w:rsid w:val="003F59A4"/>
    <w:rsid w:val="003F6C5D"/>
    <w:rsid w:val="003F7309"/>
    <w:rsid w:val="003F7744"/>
    <w:rsid w:val="003F7950"/>
    <w:rsid w:val="003F7FE2"/>
    <w:rsid w:val="003FB624"/>
    <w:rsid w:val="00401622"/>
    <w:rsid w:val="004019F6"/>
    <w:rsid w:val="00401F84"/>
    <w:rsid w:val="0040254B"/>
    <w:rsid w:val="0040269B"/>
    <w:rsid w:val="00402826"/>
    <w:rsid w:val="00402C4A"/>
    <w:rsid w:val="00403C38"/>
    <w:rsid w:val="0040435E"/>
    <w:rsid w:val="004043E1"/>
    <w:rsid w:val="00405AA9"/>
    <w:rsid w:val="00405C38"/>
    <w:rsid w:val="004061E3"/>
    <w:rsid w:val="004079D0"/>
    <w:rsid w:val="0041032F"/>
    <w:rsid w:val="0041170E"/>
    <w:rsid w:val="004119AA"/>
    <w:rsid w:val="004120BD"/>
    <w:rsid w:val="004122DE"/>
    <w:rsid w:val="0041232E"/>
    <w:rsid w:val="004127B9"/>
    <w:rsid w:val="0041401F"/>
    <w:rsid w:val="0041494C"/>
    <w:rsid w:val="00414B4A"/>
    <w:rsid w:val="00414D43"/>
    <w:rsid w:val="00415911"/>
    <w:rsid w:val="00417675"/>
    <w:rsid w:val="0041773F"/>
    <w:rsid w:val="00420092"/>
    <w:rsid w:val="00420E7A"/>
    <w:rsid w:val="00421912"/>
    <w:rsid w:val="004228DE"/>
    <w:rsid w:val="00422E09"/>
    <w:rsid w:val="00423510"/>
    <w:rsid w:val="004238C9"/>
    <w:rsid w:val="004238F7"/>
    <w:rsid w:val="00423D98"/>
    <w:rsid w:val="004243EA"/>
    <w:rsid w:val="004245E3"/>
    <w:rsid w:val="00425136"/>
    <w:rsid w:val="00425C10"/>
    <w:rsid w:val="00425E67"/>
    <w:rsid w:val="0042795F"/>
    <w:rsid w:val="004308B2"/>
    <w:rsid w:val="00430E67"/>
    <w:rsid w:val="00430EF3"/>
    <w:rsid w:val="0043102A"/>
    <w:rsid w:val="004310F5"/>
    <w:rsid w:val="00431147"/>
    <w:rsid w:val="00431D79"/>
    <w:rsid w:val="00432F08"/>
    <w:rsid w:val="00432F58"/>
    <w:rsid w:val="00433EEF"/>
    <w:rsid w:val="00435B1D"/>
    <w:rsid w:val="00435D60"/>
    <w:rsid w:val="00435F42"/>
    <w:rsid w:val="00436045"/>
    <w:rsid w:val="004363ED"/>
    <w:rsid w:val="004368AB"/>
    <w:rsid w:val="00436CC9"/>
    <w:rsid w:val="00437603"/>
    <w:rsid w:val="0043770A"/>
    <w:rsid w:val="0043792D"/>
    <w:rsid w:val="00437DF5"/>
    <w:rsid w:val="00440585"/>
    <w:rsid w:val="004417BF"/>
    <w:rsid w:val="0044250C"/>
    <w:rsid w:val="0044258D"/>
    <w:rsid w:val="00442B02"/>
    <w:rsid w:val="00443B6C"/>
    <w:rsid w:val="00443C29"/>
    <w:rsid w:val="00443C43"/>
    <w:rsid w:val="004459FE"/>
    <w:rsid w:val="0044622E"/>
    <w:rsid w:val="00446980"/>
    <w:rsid w:val="00447763"/>
    <w:rsid w:val="004478EF"/>
    <w:rsid w:val="00451888"/>
    <w:rsid w:val="00451A57"/>
    <w:rsid w:val="00451AE7"/>
    <w:rsid w:val="00452390"/>
    <w:rsid w:val="00453F4F"/>
    <w:rsid w:val="00454036"/>
    <w:rsid w:val="00455EE1"/>
    <w:rsid w:val="00456386"/>
    <w:rsid w:val="00456E56"/>
    <w:rsid w:val="004604A7"/>
    <w:rsid w:val="0046134A"/>
    <w:rsid w:val="004617D0"/>
    <w:rsid w:val="00463621"/>
    <w:rsid w:val="00463D95"/>
    <w:rsid w:val="004641FF"/>
    <w:rsid w:val="00464F76"/>
    <w:rsid w:val="004650DA"/>
    <w:rsid w:val="00465E11"/>
    <w:rsid w:val="00466229"/>
    <w:rsid w:val="00466581"/>
    <w:rsid w:val="00466989"/>
    <w:rsid w:val="00466E5E"/>
    <w:rsid w:val="004678C0"/>
    <w:rsid w:val="00470020"/>
    <w:rsid w:val="00471C71"/>
    <w:rsid w:val="0047333A"/>
    <w:rsid w:val="00473C52"/>
    <w:rsid w:val="00474088"/>
    <w:rsid w:val="00474B49"/>
    <w:rsid w:val="00474D2A"/>
    <w:rsid w:val="00474E1A"/>
    <w:rsid w:val="00475195"/>
    <w:rsid w:val="00475C9A"/>
    <w:rsid w:val="00476240"/>
    <w:rsid w:val="0047674D"/>
    <w:rsid w:val="004774D6"/>
    <w:rsid w:val="00477E5D"/>
    <w:rsid w:val="00480672"/>
    <w:rsid w:val="00480CAC"/>
    <w:rsid w:val="00481EBF"/>
    <w:rsid w:val="0048405C"/>
    <w:rsid w:val="00484640"/>
    <w:rsid w:val="00485C7F"/>
    <w:rsid w:val="00486566"/>
    <w:rsid w:val="004869A5"/>
    <w:rsid w:val="00486E0B"/>
    <w:rsid w:val="004876DC"/>
    <w:rsid w:val="0049034F"/>
    <w:rsid w:val="00490B5A"/>
    <w:rsid w:val="00490E43"/>
    <w:rsid w:val="00492270"/>
    <w:rsid w:val="00492F97"/>
    <w:rsid w:val="004933C3"/>
    <w:rsid w:val="00493F54"/>
    <w:rsid w:val="004944D3"/>
    <w:rsid w:val="00497002"/>
    <w:rsid w:val="004970BE"/>
    <w:rsid w:val="00497F50"/>
    <w:rsid w:val="004A0CB8"/>
    <w:rsid w:val="004A0F76"/>
    <w:rsid w:val="004A1785"/>
    <w:rsid w:val="004A2267"/>
    <w:rsid w:val="004A2682"/>
    <w:rsid w:val="004A2811"/>
    <w:rsid w:val="004A2DAC"/>
    <w:rsid w:val="004A37B6"/>
    <w:rsid w:val="004A55A6"/>
    <w:rsid w:val="004A5720"/>
    <w:rsid w:val="004A5E6D"/>
    <w:rsid w:val="004A6342"/>
    <w:rsid w:val="004A694C"/>
    <w:rsid w:val="004A6BBF"/>
    <w:rsid w:val="004A779D"/>
    <w:rsid w:val="004B0BD1"/>
    <w:rsid w:val="004B1F42"/>
    <w:rsid w:val="004B2A12"/>
    <w:rsid w:val="004B3FD9"/>
    <w:rsid w:val="004B4588"/>
    <w:rsid w:val="004B58A5"/>
    <w:rsid w:val="004B6282"/>
    <w:rsid w:val="004B6950"/>
    <w:rsid w:val="004B6A43"/>
    <w:rsid w:val="004B704A"/>
    <w:rsid w:val="004B7E44"/>
    <w:rsid w:val="004C0463"/>
    <w:rsid w:val="004C04E4"/>
    <w:rsid w:val="004C0EE0"/>
    <w:rsid w:val="004C1ECC"/>
    <w:rsid w:val="004C2619"/>
    <w:rsid w:val="004C2714"/>
    <w:rsid w:val="004C551E"/>
    <w:rsid w:val="004C61FC"/>
    <w:rsid w:val="004C68E4"/>
    <w:rsid w:val="004D0342"/>
    <w:rsid w:val="004D2D87"/>
    <w:rsid w:val="004D3A45"/>
    <w:rsid w:val="004D3DEE"/>
    <w:rsid w:val="004D3E58"/>
    <w:rsid w:val="004D3EA4"/>
    <w:rsid w:val="004D40DE"/>
    <w:rsid w:val="004D4B06"/>
    <w:rsid w:val="004D567B"/>
    <w:rsid w:val="004D5B55"/>
    <w:rsid w:val="004D5E0A"/>
    <w:rsid w:val="004D718A"/>
    <w:rsid w:val="004D7770"/>
    <w:rsid w:val="004D7837"/>
    <w:rsid w:val="004D7FD2"/>
    <w:rsid w:val="004E0779"/>
    <w:rsid w:val="004E14D4"/>
    <w:rsid w:val="004E228C"/>
    <w:rsid w:val="004E2534"/>
    <w:rsid w:val="004E4182"/>
    <w:rsid w:val="004E4F39"/>
    <w:rsid w:val="004E5756"/>
    <w:rsid w:val="004E635E"/>
    <w:rsid w:val="004E73EC"/>
    <w:rsid w:val="004F0FF1"/>
    <w:rsid w:val="004F0FFE"/>
    <w:rsid w:val="004F17E9"/>
    <w:rsid w:val="004F1CEF"/>
    <w:rsid w:val="004F2240"/>
    <w:rsid w:val="004F2FEC"/>
    <w:rsid w:val="004F382C"/>
    <w:rsid w:val="004F38D2"/>
    <w:rsid w:val="004F53CF"/>
    <w:rsid w:val="004F6477"/>
    <w:rsid w:val="004F64C4"/>
    <w:rsid w:val="004F6715"/>
    <w:rsid w:val="004F6965"/>
    <w:rsid w:val="004F7F0A"/>
    <w:rsid w:val="00501B6F"/>
    <w:rsid w:val="00502708"/>
    <w:rsid w:val="00502D0A"/>
    <w:rsid w:val="00503003"/>
    <w:rsid w:val="005035CE"/>
    <w:rsid w:val="00503749"/>
    <w:rsid w:val="00503A55"/>
    <w:rsid w:val="00503A83"/>
    <w:rsid w:val="00504CC8"/>
    <w:rsid w:val="00505956"/>
    <w:rsid w:val="0050635D"/>
    <w:rsid w:val="005068B3"/>
    <w:rsid w:val="005069B0"/>
    <w:rsid w:val="0050755F"/>
    <w:rsid w:val="00507597"/>
    <w:rsid w:val="00507EAA"/>
    <w:rsid w:val="00510936"/>
    <w:rsid w:val="005110B4"/>
    <w:rsid w:val="00511FE6"/>
    <w:rsid w:val="00512199"/>
    <w:rsid w:val="005124DA"/>
    <w:rsid w:val="005130E7"/>
    <w:rsid w:val="0051327D"/>
    <w:rsid w:val="005134F9"/>
    <w:rsid w:val="00513C33"/>
    <w:rsid w:val="005154AB"/>
    <w:rsid w:val="00515DDB"/>
    <w:rsid w:val="00516639"/>
    <w:rsid w:val="00516995"/>
    <w:rsid w:val="00517048"/>
    <w:rsid w:val="00517088"/>
    <w:rsid w:val="0051716D"/>
    <w:rsid w:val="0051770D"/>
    <w:rsid w:val="00517B3B"/>
    <w:rsid w:val="0051B0D9"/>
    <w:rsid w:val="0052077D"/>
    <w:rsid w:val="0052115A"/>
    <w:rsid w:val="00521506"/>
    <w:rsid w:val="005221DA"/>
    <w:rsid w:val="00522B61"/>
    <w:rsid w:val="00523129"/>
    <w:rsid w:val="00523155"/>
    <w:rsid w:val="00523183"/>
    <w:rsid w:val="00523734"/>
    <w:rsid w:val="0052385E"/>
    <w:rsid w:val="00523939"/>
    <w:rsid w:val="00523C72"/>
    <w:rsid w:val="00525E38"/>
    <w:rsid w:val="00526742"/>
    <w:rsid w:val="005274D5"/>
    <w:rsid w:val="00530618"/>
    <w:rsid w:val="00531ABE"/>
    <w:rsid w:val="00531CA1"/>
    <w:rsid w:val="005322AF"/>
    <w:rsid w:val="0053415F"/>
    <w:rsid w:val="0053447F"/>
    <w:rsid w:val="00535EB0"/>
    <w:rsid w:val="00536B12"/>
    <w:rsid w:val="00536C9A"/>
    <w:rsid w:val="00536D7B"/>
    <w:rsid w:val="00537178"/>
    <w:rsid w:val="00537AE2"/>
    <w:rsid w:val="0054053B"/>
    <w:rsid w:val="0054067A"/>
    <w:rsid w:val="00540C15"/>
    <w:rsid w:val="005411A9"/>
    <w:rsid w:val="00541A88"/>
    <w:rsid w:val="00541B33"/>
    <w:rsid w:val="005431BA"/>
    <w:rsid w:val="00545277"/>
    <w:rsid w:val="005455F1"/>
    <w:rsid w:val="00545C26"/>
    <w:rsid w:val="00546103"/>
    <w:rsid w:val="00546128"/>
    <w:rsid w:val="00547121"/>
    <w:rsid w:val="00547242"/>
    <w:rsid w:val="005506E2"/>
    <w:rsid w:val="0055099C"/>
    <w:rsid w:val="00550CA2"/>
    <w:rsid w:val="00550D51"/>
    <w:rsid w:val="00550F95"/>
    <w:rsid w:val="0055180D"/>
    <w:rsid w:val="00552610"/>
    <w:rsid w:val="00552763"/>
    <w:rsid w:val="0055352B"/>
    <w:rsid w:val="005553E8"/>
    <w:rsid w:val="005557A9"/>
    <w:rsid w:val="00556AF3"/>
    <w:rsid w:val="00561202"/>
    <w:rsid w:val="00562FE0"/>
    <w:rsid w:val="0056352A"/>
    <w:rsid w:val="005660A3"/>
    <w:rsid w:val="00566458"/>
    <w:rsid w:val="00566B7E"/>
    <w:rsid w:val="00567299"/>
    <w:rsid w:val="00567644"/>
    <w:rsid w:val="005715EA"/>
    <w:rsid w:val="00572527"/>
    <w:rsid w:val="005729D1"/>
    <w:rsid w:val="00572BC0"/>
    <w:rsid w:val="0057326D"/>
    <w:rsid w:val="005738FB"/>
    <w:rsid w:val="0057660C"/>
    <w:rsid w:val="005768C9"/>
    <w:rsid w:val="0057690C"/>
    <w:rsid w:val="00576A82"/>
    <w:rsid w:val="00576C61"/>
    <w:rsid w:val="00577B7C"/>
    <w:rsid w:val="00583054"/>
    <w:rsid w:val="005831A9"/>
    <w:rsid w:val="00583DC3"/>
    <w:rsid w:val="005852B5"/>
    <w:rsid w:val="00586922"/>
    <w:rsid w:val="00587575"/>
    <w:rsid w:val="00590848"/>
    <w:rsid w:val="005908AC"/>
    <w:rsid w:val="005915DD"/>
    <w:rsid w:val="00591AA0"/>
    <w:rsid w:val="00592198"/>
    <w:rsid w:val="0059373A"/>
    <w:rsid w:val="00593E43"/>
    <w:rsid w:val="0059409B"/>
    <w:rsid w:val="0059427E"/>
    <w:rsid w:val="0059431D"/>
    <w:rsid w:val="0059499B"/>
    <w:rsid w:val="00595FB9"/>
    <w:rsid w:val="0059758C"/>
    <w:rsid w:val="00597B50"/>
    <w:rsid w:val="00597C74"/>
    <w:rsid w:val="00597CFC"/>
    <w:rsid w:val="005A201A"/>
    <w:rsid w:val="005A3735"/>
    <w:rsid w:val="005A4B5D"/>
    <w:rsid w:val="005A521B"/>
    <w:rsid w:val="005A557B"/>
    <w:rsid w:val="005A5C8C"/>
    <w:rsid w:val="005A6451"/>
    <w:rsid w:val="005A69F9"/>
    <w:rsid w:val="005A7168"/>
    <w:rsid w:val="005A7882"/>
    <w:rsid w:val="005A78F8"/>
    <w:rsid w:val="005B002A"/>
    <w:rsid w:val="005B0972"/>
    <w:rsid w:val="005B1246"/>
    <w:rsid w:val="005B1FCA"/>
    <w:rsid w:val="005B2065"/>
    <w:rsid w:val="005B224E"/>
    <w:rsid w:val="005B3598"/>
    <w:rsid w:val="005B42C2"/>
    <w:rsid w:val="005B4390"/>
    <w:rsid w:val="005B49C9"/>
    <w:rsid w:val="005B4AD8"/>
    <w:rsid w:val="005B56C5"/>
    <w:rsid w:val="005B6EB4"/>
    <w:rsid w:val="005B6F89"/>
    <w:rsid w:val="005B776F"/>
    <w:rsid w:val="005C074E"/>
    <w:rsid w:val="005C0921"/>
    <w:rsid w:val="005C0BB2"/>
    <w:rsid w:val="005C0C2B"/>
    <w:rsid w:val="005C0ED7"/>
    <w:rsid w:val="005C140E"/>
    <w:rsid w:val="005C17E3"/>
    <w:rsid w:val="005C1828"/>
    <w:rsid w:val="005C249D"/>
    <w:rsid w:val="005C2FE5"/>
    <w:rsid w:val="005C32A0"/>
    <w:rsid w:val="005C3690"/>
    <w:rsid w:val="005C37C4"/>
    <w:rsid w:val="005C3FBF"/>
    <w:rsid w:val="005C40DE"/>
    <w:rsid w:val="005C519B"/>
    <w:rsid w:val="005C545D"/>
    <w:rsid w:val="005C6A2B"/>
    <w:rsid w:val="005C6B42"/>
    <w:rsid w:val="005C71AC"/>
    <w:rsid w:val="005C796E"/>
    <w:rsid w:val="005D0783"/>
    <w:rsid w:val="005D14A0"/>
    <w:rsid w:val="005D250F"/>
    <w:rsid w:val="005D257B"/>
    <w:rsid w:val="005D2665"/>
    <w:rsid w:val="005D2986"/>
    <w:rsid w:val="005D2A90"/>
    <w:rsid w:val="005D45DA"/>
    <w:rsid w:val="005D66B8"/>
    <w:rsid w:val="005D7F48"/>
    <w:rsid w:val="005E1609"/>
    <w:rsid w:val="005E1728"/>
    <w:rsid w:val="005E3FEF"/>
    <w:rsid w:val="005E44C5"/>
    <w:rsid w:val="005E4ABA"/>
    <w:rsid w:val="005E55F6"/>
    <w:rsid w:val="005E5E75"/>
    <w:rsid w:val="005E7C33"/>
    <w:rsid w:val="005F0370"/>
    <w:rsid w:val="005F0D13"/>
    <w:rsid w:val="005F1143"/>
    <w:rsid w:val="005F138C"/>
    <w:rsid w:val="005F22A4"/>
    <w:rsid w:val="005F2772"/>
    <w:rsid w:val="005F38D7"/>
    <w:rsid w:val="005F3B11"/>
    <w:rsid w:val="005F51AB"/>
    <w:rsid w:val="005F5363"/>
    <w:rsid w:val="005F6A68"/>
    <w:rsid w:val="005F7289"/>
    <w:rsid w:val="005F74BB"/>
    <w:rsid w:val="0060007B"/>
    <w:rsid w:val="0060021D"/>
    <w:rsid w:val="00600A0C"/>
    <w:rsid w:val="00600F01"/>
    <w:rsid w:val="00601131"/>
    <w:rsid w:val="00601B52"/>
    <w:rsid w:val="00601E4F"/>
    <w:rsid w:val="006020CE"/>
    <w:rsid w:val="00603C9B"/>
    <w:rsid w:val="006045A8"/>
    <w:rsid w:val="00604D47"/>
    <w:rsid w:val="00605A06"/>
    <w:rsid w:val="0060665E"/>
    <w:rsid w:val="006110CA"/>
    <w:rsid w:val="00612EB1"/>
    <w:rsid w:val="00613274"/>
    <w:rsid w:val="00613F1C"/>
    <w:rsid w:val="0061428A"/>
    <w:rsid w:val="006147F0"/>
    <w:rsid w:val="006149A3"/>
    <w:rsid w:val="00615A65"/>
    <w:rsid w:val="00616205"/>
    <w:rsid w:val="00616332"/>
    <w:rsid w:val="00616491"/>
    <w:rsid w:val="00616CB2"/>
    <w:rsid w:val="00617F79"/>
    <w:rsid w:val="006208BD"/>
    <w:rsid w:val="00621EED"/>
    <w:rsid w:val="006223A7"/>
    <w:rsid w:val="0062360C"/>
    <w:rsid w:val="00623EAC"/>
    <w:rsid w:val="00623F91"/>
    <w:rsid w:val="00624688"/>
    <w:rsid w:val="00630CB6"/>
    <w:rsid w:val="006317A7"/>
    <w:rsid w:val="006332C4"/>
    <w:rsid w:val="006332F9"/>
    <w:rsid w:val="0063330B"/>
    <w:rsid w:val="006345DE"/>
    <w:rsid w:val="006347DB"/>
    <w:rsid w:val="00635548"/>
    <w:rsid w:val="00635A3F"/>
    <w:rsid w:val="00635B6A"/>
    <w:rsid w:val="00635CB3"/>
    <w:rsid w:val="0063603B"/>
    <w:rsid w:val="006366D5"/>
    <w:rsid w:val="00636EDA"/>
    <w:rsid w:val="00637097"/>
    <w:rsid w:val="00637490"/>
    <w:rsid w:val="0064053C"/>
    <w:rsid w:val="006413C4"/>
    <w:rsid w:val="00641D86"/>
    <w:rsid w:val="00642202"/>
    <w:rsid w:val="00642775"/>
    <w:rsid w:val="006428E1"/>
    <w:rsid w:val="00642EA0"/>
    <w:rsid w:val="006436A3"/>
    <w:rsid w:val="00643760"/>
    <w:rsid w:val="00644136"/>
    <w:rsid w:val="00644B93"/>
    <w:rsid w:val="00645F14"/>
    <w:rsid w:val="00645FEB"/>
    <w:rsid w:val="006460BC"/>
    <w:rsid w:val="006506B4"/>
    <w:rsid w:val="00650A4D"/>
    <w:rsid w:val="00650FAD"/>
    <w:rsid w:val="00651536"/>
    <w:rsid w:val="006527AB"/>
    <w:rsid w:val="0065303C"/>
    <w:rsid w:val="00653E51"/>
    <w:rsid w:val="00654536"/>
    <w:rsid w:val="006545FE"/>
    <w:rsid w:val="00654C08"/>
    <w:rsid w:val="0065509C"/>
    <w:rsid w:val="00655C44"/>
    <w:rsid w:val="00656A06"/>
    <w:rsid w:val="00656D64"/>
    <w:rsid w:val="00657D9D"/>
    <w:rsid w:val="00657E88"/>
    <w:rsid w:val="006606E5"/>
    <w:rsid w:val="00660861"/>
    <w:rsid w:val="00660A14"/>
    <w:rsid w:val="006619B5"/>
    <w:rsid w:val="00662359"/>
    <w:rsid w:val="006623D3"/>
    <w:rsid w:val="006628A1"/>
    <w:rsid w:val="00663720"/>
    <w:rsid w:val="00664C5F"/>
    <w:rsid w:val="00665EE3"/>
    <w:rsid w:val="006667D8"/>
    <w:rsid w:val="006674BB"/>
    <w:rsid w:val="00667A4D"/>
    <w:rsid w:val="00667A71"/>
    <w:rsid w:val="00667B62"/>
    <w:rsid w:val="00671363"/>
    <w:rsid w:val="006713C5"/>
    <w:rsid w:val="0067276B"/>
    <w:rsid w:val="0067408F"/>
    <w:rsid w:val="006767B0"/>
    <w:rsid w:val="00677F06"/>
    <w:rsid w:val="00680E2A"/>
    <w:rsid w:val="0068244B"/>
    <w:rsid w:val="00682660"/>
    <w:rsid w:val="0068287E"/>
    <w:rsid w:val="006836F4"/>
    <w:rsid w:val="006840F0"/>
    <w:rsid w:val="006846FC"/>
    <w:rsid w:val="00684908"/>
    <w:rsid w:val="0068552E"/>
    <w:rsid w:val="006862E0"/>
    <w:rsid w:val="006869B7"/>
    <w:rsid w:val="00687B6C"/>
    <w:rsid w:val="00692523"/>
    <w:rsid w:val="0069258C"/>
    <w:rsid w:val="006929BC"/>
    <w:rsid w:val="006929BD"/>
    <w:rsid w:val="00693234"/>
    <w:rsid w:val="00693B9E"/>
    <w:rsid w:val="00693F29"/>
    <w:rsid w:val="006945BF"/>
    <w:rsid w:val="0069588E"/>
    <w:rsid w:val="00695C23"/>
    <w:rsid w:val="006965EF"/>
    <w:rsid w:val="00696C7B"/>
    <w:rsid w:val="006A098C"/>
    <w:rsid w:val="006A1C94"/>
    <w:rsid w:val="006A22D2"/>
    <w:rsid w:val="006A27E0"/>
    <w:rsid w:val="006A2EDF"/>
    <w:rsid w:val="006A3841"/>
    <w:rsid w:val="006A4370"/>
    <w:rsid w:val="006A4630"/>
    <w:rsid w:val="006A46A1"/>
    <w:rsid w:val="006A487D"/>
    <w:rsid w:val="006A48DD"/>
    <w:rsid w:val="006A5D5D"/>
    <w:rsid w:val="006A5F92"/>
    <w:rsid w:val="006A6216"/>
    <w:rsid w:val="006A730E"/>
    <w:rsid w:val="006A7620"/>
    <w:rsid w:val="006B0A81"/>
    <w:rsid w:val="006B19D2"/>
    <w:rsid w:val="006B1D41"/>
    <w:rsid w:val="006B2273"/>
    <w:rsid w:val="006B242C"/>
    <w:rsid w:val="006B27BF"/>
    <w:rsid w:val="006B29C8"/>
    <w:rsid w:val="006B2CEB"/>
    <w:rsid w:val="006B325E"/>
    <w:rsid w:val="006B330E"/>
    <w:rsid w:val="006B39F0"/>
    <w:rsid w:val="006B3B41"/>
    <w:rsid w:val="006B3B9C"/>
    <w:rsid w:val="006B4122"/>
    <w:rsid w:val="006B5CF0"/>
    <w:rsid w:val="006B64D6"/>
    <w:rsid w:val="006B64F4"/>
    <w:rsid w:val="006B6FBE"/>
    <w:rsid w:val="006B7E95"/>
    <w:rsid w:val="006C0E91"/>
    <w:rsid w:val="006C1146"/>
    <w:rsid w:val="006C13F3"/>
    <w:rsid w:val="006C147F"/>
    <w:rsid w:val="006C1E5A"/>
    <w:rsid w:val="006C249F"/>
    <w:rsid w:val="006C3525"/>
    <w:rsid w:val="006C44A0"/>
    <w:rsid w:val="006C4DEB"/>
    <w:rsid w:val="006C51EE"/>
    <w:rsid w:val="006C576D"/>
    <w:rsid w:val="006C6113"/>
    <w:rsid w:val="006C658F"/>
    <w:rsid w:val="006C673F"/>
    <w:rsid w:val="006C7263"/>
    <w:rsid w:val="006C7707"/>
    <w:rsid w:val="006C7E97"/>
    <w:rsid w:val="006D0940"/>
    <w:rsid w:val="006D1358"/>
    <w:rsid w:val="006D180C"/>
    <w:rsid w:val="006D24A4"/>
    <w:rsid w:val="006D2E50"/>
    <w:rsid w:val="006D3DA2"/>
    <w:rsid w:val="006D5393"/>
    <w:rsid w:val="006D53BC"/>
    <w:rsid w:val="006D721A"/>
    <w:rsid w:val="006D74DE"/>
    <w:rsid w:val="006D75C4"/>
    <w:rsid w:val="006E07C7"/>
    <w:rsid w:val="006E15BC"/>
    <w:rsid w:val="006E19B5"/>
    <w:rsid w:val="006E1F68"/>
    <w:rsid w:val="006E2B93"/>
    <w:rsid w:val="006E3C11"/>
    <w:rsid w:val="006E3FF7"/>
    <w:rsid w:val="006E40C5"/>
    <w:rsid w:val="006E4557"/>
    <w:rsid w:val="006E5CEE"/>
    <w:rsid w:val="006F0EC8"/>
    <w:rsid w:val="006F10FF"/>
    <w:rsid w:val="006F2582"/>
    <w:rsid w:val="006F2E3E"/>
    <w:rsid w:val="006F3067"/>
    <w:rsid w:val="006F32DF"/>
    <w:rsid w:val="006F3F0E"/>
    <w:rsid w:val="006F3FCB"/>
    <w:rsid w:val="006F4B0A"/>
    <w:rsid w:val="006F74B3"/>
    <w:rsid w:val="007000AF"/>
    <w:rsid w:val="00700843"/>
    <w:rsid w:val="00704E4B"/>
    <w:rsid w:val="00705155"/>
    <w:rsid w:val="00707D9B"/>
    <w:rsid w:val="00710540"/>
    <w:rsid w:val="00711216"/>
    <w:rsid w:val="007115B4"/>
    <w:rsid w:val="00712467"/>
    <w:rsid w:val="007127D5"/>
    <w:rsid w:val="007136B9"/>
    <w:rsid w:val="007137A2"/>
    <w:rsid w:val="00713E01"/>
    <w:rsid w:val="00714645"/>
    <w:rsid w:val="00715042"/>
    <w:rsid w:val="007157E0"/>
    <w:rsid w:val="0071608E"/>
    <w:rsid w:val="007160D2"/>
    <w:rsid w:val="0071711D"/>
    <w:rsid w:val="00717F99"/>
    <w:rsid w:val="007202A1"/>
    <w:rsid w:val="00720C90"/>
    <w:rsid w:val="00720FA4"/>
    <w:rsid w:val="00721DF1"/>
    <w:rsid w:val="00721F6E"/>
    <w:rsid w:val="0072280F"/>
    <w:rsid w:val="00722AF9"/>
    <w:rsid w:val="00722BDC"/>
    <w:rsid w:val="007234AF"/>
    <w:rsid w:val="0072361B"/>
    <w:rsid w:val="007237CA"/>
    <w:rsid w:val="007242A9"/>
    <w:rsid w:val="007246AD"/>
    <w:rsid w:val="00726EB9"/>
    <w:rsid w:val="00727104"/>
    <w:rsid w:val="00727963"/>
    <w:rsid w:val="00727B1C"/>
    <w:rsid w:val="00730A80"/>
    <w:rsid w:val="00731149"/>
    <w:rsid w:val="00731386"/>
    <w:rsid w:val="00731520"/>
    <w:rsid w:val="00731F47"/>
    <w:rsid w:val="00732BDA"/>
    <w:rsid w:val="00732C25"/>
    <w:rsid w:val="007333B8"/>
    <w:rsid w:val="00734344"/>
    <w:rsid w:val="007352FD"/>
    <w:rsid w:val="00737347"/>
    <w:rsid w:val="0074008A"/>
    <w:rsid w:val="0074016E"/>
    <w:rsid w:val="00740764"/>
    <w:rsid w:val="00740946"/>
    <w:rsid w:val="00740B57"/>
    <w:rsid w:val="007415DA"/>
    <w:rsid w:val="00741815"/>
    <w:rsid w:val="007428EB"/>
    <w:rsid w:val="0074366F"/>
    <w:rsid w:val="0074451E"/>
    <w:rsid w:val="007447BB"/>
    <w:rsid w:val="007448E0"/>
    <w:rsid w:val="00744FDE"/>
    <w:rsid w:val="0074577F"/>
    <w:rsid w:val="00745A0E"/>
    <w:rsid w:val="00745BB5"/>
    <w:rsid w:val="007479D6"/>
    <w:rsid w:val="00747CB3"/>
    <w:rsid w:val="0075033E"/>
    <w:rsid w:val="00750825"/>
    <w:rsid w:val="00751026"/>
    <w:rsid w:val="00753394"/>
    <w:rsid w:val="00753A1C"/>
    <w:rsid w:val="00753AB9"/>
    <w:rsid w:val="00753AF7"/>
    <w:rsid w:val="00753CF3"/>
    <w:rsid w:val="00753F98"/>
    <w:rsid w:val="0075446F"/>
    <w:rsid w:val="00754648"/>
    <w:rsid w:val="00755C20"/>
    <w:rsid w:val="00755E1E"/>
    <w:rsid w:val="00756DB2"/>
    <w:rsid w:val="00757B84"/>
    <w:rsid w:val="00757BB9"/>
    <w:rsid w:val="0076033D"/>
    <w:rsid w:val="007604AE"/>
    <w:rsid w:val="007609A9"/>
    <w:rsid w:val="00760CC1"/>
    <w:rsid w:val="00760E61"/>
    <w:rsid w:val="007619FA"/>
    <w:rsid w:val="00761D9A"/>
    <w:rsid w:val="007622B3"/>
    <w:rsid w:val="00762E8A"/>
    <w:rsid w:val="00764357"/>
    <w:rsid w:val="007649F7"/>
    <w:rsid w:val="00764DDC"/>
    <w:rsid w:val="00764F14"/>
    <w:rsid w:val="00765BDC"/>
    <w:rsid w:val="00765E84"/>
    <w:rsid w:val="0076611E"/>
    <w:rsid w:val="007670E1"/>
    <w:rsid w:val="007677D3"/>
    <w:rsid w:val="0077034E"/>
    <w:rsid w:val="00770ADE"/>
    <w:rsid w:val="00770D76"/>
    <w:rsid w:val="007718F9"/>
    <w:rsid w:val="00772BCC"/>
    <w:rsid w:val="00772BEA"/>
    <w:rsid w:val="00772C71"/>
    <w:rsid w:val="007737E3"/>
    <w:rsid w:val="007768FC"/>
    <w:rsid w:val="00777619"/>
    <w:rsid w:val="0077764F"/>
    <w:rsid w:val="00780B86"/>
    <w:rsid w:val="00780FD5"/>
    <w:rsid w:val="00781231"/>
    <w:rsid w:val="00782335"/>
    <w:rsid w:val="007827BD"/>
    <w:rsid w:val="00783314"/>
    <w:rsid w:val="007835B9"/>
    <w:rsid w:val="00783BA3"/>
    <w:rsid w:val="007856E5"/>
    <w:rsid w:val="0078623A"/>
    <w:rsid w:val="00787699"/>
    <w:rsid w:val="00791F87"/>
    <w:rsid w:val="00792193"/>
    <w:rsid w:val="007927E3"/>
    <w:rsid w:val="00792A51"/>
    <w:rsid w:val="00792D53"/>
    <w:rsid w:val="0079350F"/>
    <w:rsid w:val="007937A2"/>
    <w:rsid w:val="0079409E"/>
    <w:rsid w:val="00794105"/>
    <w:rsid w:val="00795371"/>
    <w:rsid w:val="00795949"/>
    <w:rsid w:val="00796288"/>
    <w:rsid w:val="00796921"/>
    <w:rsid w:val="007969AB"/>
    <w:rsid w:val="00796C1D"/>
    <w:rsid w:val="00797A2A"/>
    <w:rsid w:val="00797F50"/>
    <w:rsid w:val="007A0ED3"/>
    <w:rsid w:val="007A1126"/>
    <w:rsid w:val="007A2C37"/>
    <w:rsid w:val="007A3BD1"/>
    <w:rsid w:val="007A3C8B"/>
    <w:rsid w:val="007A46FC"/>
    <w:rsid w:val="007A538C"/>
    <w:rsid w:val="007A6495"/>
    <w:rsid w:val="007A6511"/>
    <w:rsid w:val="007A6618"/>
    <w:rsid w:val="007A6797"/>
    <w:rsid w:val="007A6B5A"/>
    <w:rsid w:val="007B098A"/>
    <w:rsid w:val="007B0F98"/>
    <w:rsid w:val="007B1630"/>
    <w:rsid w:val="007B16EB"/>
    <w:rsid w:val="007B18A6"/>
    <w:rsid w:val="007B1C19"/>
    <w:rsid w:val="007B2E91"/>
    <w:rsid w:val="007B313D"/>
    <w:rsid w:val="007B3C3A"/>
    <w:rsid w:val="007B458C"/>
    <w:rsid w:val="007B4D1B"/>
    <w:rsid w:val="007B4E7A"/>
    <w:rsid w:val="007B5B95"/>
    <w:rsid w:val="007B6382"/>
    <w:rsid w:val="007B6835"/>
    <w:rsid w:val="007B6B8B"/>
    <w:rsid w:val="007B74FE"/>
    <w:rsid w:val="007C112B"/>
    <w:rsid w:val="007C1C4E"/>
    <w:rsid w:val="007C1F36"/>
    <w:rsid w:val="007C2091"/>
    <w:rsid w:val="007C2541"/>
    <w:rsid w:val="007C318E"/>
    <w:rsid w:val="007C3EC6"/>
    <w:rsid w:val="007C4238"/>
    <w:rsid w:val="007C5180"/>
    <w:rsid w:val="007C5259"/>
    <w:rsid w:val="007C5431"/>
    <w:rsid w:val="007C7C00"/>
    <w:rsid w:val="007C7FDA"/>
    <w:rsid w:val="007D06D1"/>
    <w:rsid w:val="007D132E"/>
    <w:rsid w:val="007D382B"/>
    <w:rsid w:val="007D3BAB"/>
    <w:rsid w:val="007D3EA8"/>
    <w:rsid w:val="007D477C"/>
    <w:rsid w:val="007D6908"/>
    <w:rsid w:val="007D6A15"/>
    <w:rsid w:val="007D741F"/>
    <w:rsid w:val="007E0D43"/>
    <w:rsid w:val="007E2057"/>
    <w:rsid w:val="007E3292"/>
    <w:rsid w:val="007E4F2C"/>
    <w:rsid w:val="007E6603"/>
    <w:rsid w:val="007E6617"/>
    <w:rsid w:val="007E6935"/>
    <w:rsid w:val="007E70AA"/>
    <w:rsid w:val="007E7825"/>
    <w:rsid w:val="007F0CEC"/>
    <w:rsid w:val="007F0FA0"/>
    <w:rsid w:val="007F13A3"/>
    <w:rsid w:val="007F16DC"/>
    <w:rsid w:val="007F1C3B"/>
    <w:rsid w:val="007F2277"/>
    <w:rsid w:val="007F2496"/>
    <w:rsid w:val="007F3003"/>
    <w:rsid w:val="007F364E"/>
    <w:rsid w:val="007F4BB8"/>
    <w:rsid w:val="007F4F0E"/>
    <w:rsid w:val="007F6F62"/>
    <w:rsid w:val="007F719D"/>
    <w:rsid w:val="007F74CC"/>
    <w:rsid w:val="007F7EF6"/>
    <w:rsid w:val="00800A1B"/>
    <w:rsid w:val="008017D0"/>
    <w:rsid w:val="008018AD"/>
    <w:rsid w:val="00801C1F"/>
    <w:rsid w:val="00802248"/>
    <w:rsid w:val="0080279D"/>
    <w:rsid w:val="00802F98"/>
    <w:rsid w:val="00804839"/>
    <w:rsid w:val="008050FC"/>
    <w:rsid w:val="008054F3"/>
    <w:rsid w:val="00805B16"/>
    <w:rsid w:val="0080613B"/>
    <w:rsid w:val="00807099"/>
    <w:rsid w:val="0080777B"/>
    <w:rsid w:val="008100A3"/>
    <w:rsid w:val="008116EF"/>
    <w:rsid w:val="008118A3"/>
    <w:rsid w:val="00811C57"/>
    <w:rsid w:val="008120BD"/>
    <w:rsid w:val="00812444"/>
    <w:rsid w:val="008133FC"/>
    <w:rsid w:val="0081439F"/>
    <w:rsid w:val="008153D2"/>
    <w:rsid w:val="008157A8"/>
    <w:rsid w:val="008160C0"/>
    <w:rsid w:val="00816954"/>
    <w:rsid w:val="0081722B"/>
    <w:rsid w:val="00822B93"/>
    <w:rsid w:val="00823C33"/>
    <w:rsid w:val="008243A6"/>
    <w:rsid w:val="00824954"/>
    <w:rsid w:val="00824C4B"/>
    <w:rsid w:val="008250BC"/>
    <w:rsid w:val="00825F95"/>
    <w:rsid w:val="00830834"/>
    <w:rsid w:val="00830E97"/>
    <w:rsid w:val="0083121A"/>
    <w:rsid w:val="00831378"/>
    <w:rsid w:val="00832124"/>
    <w:rsid w:val="0083299C"/>
    <w:rsid w:val="00833A4B"/>
    <w:rsid w:val="00833A83"/>
    <w:rsid w:val="00833E4B"/>
    <w:rsid w:val="008359E7"/>
    <w:rsid w:val="0083637D"/>
    <w:rsid w:val="00836993"/>
    <w:rsid w:val="00837469"/>
    <w:rsid w:val="0083768E"/>
    <w:rsid w:val="00840277"/>
    <w:rsid w:val="00840635"/>
    <w:rsid w:val="00840BB3"/>
    <w:rsid w:val="0084198C"/>
    <w:rsid w:val="00841AA6"/>
    <w:rsid w:val="00841D62"/>
    <w:rsid w:val="00841E08"/>
    <w:rsid w:val="00843196"/>
    <w:rsid w:val="00843593"/>
    <w:rsid w:val="00843CFF"/>
    <w:rsid w:val="00843D72"/>
    <w:rsid w:val="00844AE1"/>
    <w:rsid w:val="008450A7"/>
    <w:rsid w:val="008452B0"/>
    <w:rsid w:val="008453F8"/>
    <w:rsid w:val="0084544B"/>
    <w:rsid w:val="0084545E"/>
    <w:rsid w:val="00846092"/>
    <w:rsid w:val="00846F19"/>
    <w:rsid w:val="00847865"/>
    <w:rsid w:val="00850998"/>
    <w:rsid w:val="008515F9"/>
    <w:rsid w:val="00851EAC"/>
    <w:rsid w:val="008522D9"/>
    <w:rsid w:val="00852704"/>
    <w:rsid w:val="0085270A"/>
    <w:rsid w:val="00853191"/>
    <w:rsid w:val="008531C9"/>
    <w:rsid w:val="00853248"/>
    <w:rsid w:val="00854F24"/>
    <w:rsid w:val="00855005"/>
    <w:rsid w:val="00855675"/>
    <w:rsid w:val="0085587C"/>
    <w:rsid w:val="008558DB"/>
    <w:rsid w:val="0085605D"/>
    <w:rsid w:val="008561F9"/>
    <w:rsid w:val="00856AF9"/>
    <w:rsid w:val="00857765"/>
    <w:rsid w:val="00861677"/>
    <w:rsid w:val="008618C1"/>
    <w:rsid w:val="00861C00"/>
    <w:rsid w:val="008623C2"/>
    <w:rsid w:val="008629B8"/>
    <w:rsid w:val="00862D58"/>
    <w:rsid w:val="00863317"/>
    <w:rsid w:val="008636E8"/>
    <w:rsid w:val="00864C88"/>
    <w:rsid w:val="008656FC"/>
    <w:rsid w:val="00865744"/>
    <w:rsid w:val="00866683"/>
    <w:rsid w:val="008667DF"/>
    <w:rsid w:val="00866829"/>
    <w:rsid w:val="00866935"/>
    <w:rsid w:val="00866AD8"/>
    <w:rsid w:val="008676E5"/>
    <w:rsid w:val="008704A8"/>
    <w:rsid w:val="00870817"/>
    <w:rsid w:val="0087086E"/>
    <w:rsid w:val="00870AC2"/>
    <w:rsid w:val="00870D15"/>
    <w:rsid w:val="00871194"/>
    <w:rsid w:val="008713AD"/>
    <w:rsid w:val="0087144A"/>
    <w:rsid w:val="00871470"/>
    <w:rsid w:val="00871676"/>
    <w:rsid w:val="008722C2"/>
    <w:rsid w:val="00872968"/>
    <w:rsid w:val="0087386E"/>
    <w:rsid w:val="00873A1A"/>
    <w:rsid w:val="00873C1B"/>
    <w:rsid w:val="008745E2"/>
    <w:rsid w:val="0087476A"/>
    <w:rsid w:val="008747A9"/>
    <w:rsid w:val="00874943"/>
    <w:rsid w:val="00874E0B"/>
    <w:rsid w:val="0087511C"/>
    <w:rsid w:val="00876445"/>
    <w:rsid w:val="008765A3"/>
    <w:rsid w:val="00877D4F"/>
    <w:rsid w:val="00877E50"/>
    <w:rsid w:val="0088097E"/>
    <w:rsid w:val="00880D9A"/>
    <w:rsid w:val="00881DF4"/>
    <w:rsid w:val="00881FC0"/>
    <w:rsid w:val="008836EE"/>
    <w:rsid w:val="0088458A"/>
    <w:rsid w:val="00885E42"/>
    <w:rsid w:val="008869F7"/>
    <w:rsid w:val="00887198"/>
    <w:rsid w:val="00887268"/>
    <w:rsid w:val="00887A8E"/>
    <w:rsid w:val="00887C75"/>
    <w:rsid w:val="00890213"/>
    <w:rsid w:val="008914CC"/>
    <w:rsid w:val="008930FA"/>
    <w:rsid w:val="008940E3"/>
    <w:rsid w:val="00894300"/>
    <w:rsid w:val="00894339"/>
    <w:rsid w:val="00894F3A"/>
    <w:rsid w:val="00895758"/>
    <w:rsid w:val="00895A34"/>
    <w:rsid w:val="00895C79"/>
    <w:rsid w:val="00896328"/>
    <w:rsid w:val="008A0318"/>
    <w:rsid w:val="008A1087"/>
    <w:rsid w:val="008A1A77"/>
    <w:rsid w:val="008A2CF6"/>
    <w:rsid w:val="008A330F"/>
    <w:rsid w:val="008A384A"/>
    <w:rsid w:val="008A400E"/>
    <w:rsid w:val="008A40E7"/>
    <w:rsid w:val="008A4C6E"/>
    <w:rsid w:val="008A5D38"/>
    <w:rsid w:val="008A607B"/>
    <w:rsid w:val="008A6CB4"/>
    <w:rsid w:val="008B02D7"/>
    <w:rsid w:val="008B09A8"/>
    <w:rsid w:val="008B164B"/>
    <w:rsid w:val="008B1C11"/>
    <w:rsid w:val="008B2520"/>
    <w:rsid w:val="008B2EE7"/>
    <w:rsid w:val="008B33CE"/>
    <w:rsid w:val="008B37D0"/>
    <w:rsid w:val="008B3850"/>
    <w:rsid w:val="008B3E20"/>
    <w:rsid w:val="008B54B1"/>
    <w:rsid w:val="008B68E8"/>
    <w:rsid w:val="008B72EA"/>
    <w:rsid w:val="008B79C9"/>
    <w:rsid w:val="008C08DA"/>
    <w:rsid w:val="008C13BB"/>
    <w:rsid w:val="008C2013"/>
    <w:rsid w:val="008C2EA5"/>
    <w:rsid w:val="008C353B"/>
    <w:rsid w:val="008C3575"/>
    <w:rsid w:val="008C3B4B"/>
    <w:rsid w:val="008C3BF2"/>
    <w:rsid w:val="008C5A19"/>
    <w:rsid w:val="008C66CF"/>
    <w:rsid w:val="008C6F5D"/>
    <w:rsid w:val="008C79D3"/>
    <w:rsid w:val="008D020C"/>
    <w:rsid w:val="008D053B"/>
    <w:rsid w:val="008D16B1"/>
    <w:rsid w:val="008D17BB"/>
    <w:rsid w:val="008D2DC3"/>
    <w:rsid w:val="008D47CA"/>
    <w:rsid w:val="008D487E"/>
    <w:rsid w:val="008D59EB"/>
    <w:rsid w:val="008D5EBA"/>
    <w:rsid w:val="008D783D"/>
    <w:rsid w:val="008E01E7"/>
    <w:rsid w:val="008E031B"/>
    <w:rsid w:val="008E14B4"/>
    <w:rsid w:val="008E1F48"/>
    <w:rsid w:val="008E24E1"/>
    <w:rsid w:val="008E2BFB"/>
    <w:rsid w:val="008E3539"/>
    <w:rsid w:val="008E43D0"/>
    <w:rsid w:val="008E44FE"/>
    <w:rsid w:val="008E4660"/>
    <w:rsid w:val="008E4D51"/>
    <w:rsid w:val="008E5A60"/>
    <w:rsid w:val="008E5CC2"/>
    <w:rsid w:val="008E65FD"/>
    <w:rsid w:val="008E7152"/>
    <w:rsid w:val="008E74AB"/>
    <w:rsid w:val="008F0986"/>
    <w:rsid w:val="008F0BC3"/>
    <w:rsid w:val="008F18B1"/>
    <w:rsid w:val="008F2084"/>
    <w:rsid w:val="008F3145"/>
    <w:rsid w:val="008F325E"/>
    <w:rsid w:val="008F3DF1"/>
    <w:rsid w:val="008F5E5E"/>
    <w:rsid w:val="008F6031"/>
    <w:rsid w:val="008F6594"/>
    <w:rsid w:val="008F6932"/>
    <w:rsid w:val="008F7B7C"/>
    <w:rsid w:val="008F7E38"/>
    <w:rsid w:val="008F7F8B"/>
    <w:rsid w:val="00900175"/>
    <w:rsid w:val="009004F1"/>
    <w:rsid w:val="0090060D"/>
    <w:rsid w:val="00900B70"/>
    <w:rsid w:val="00900C60"/>
    <w:rsid w:val="00901056"/>
    <w:rsid w:val="009011DE"/>
    <w:rsid w:val="0090146A"/>
    <w:rsid w:val="00903C53"/>
    <w:rsid w:val="00904047"/>
    <w:rsid w:val="009065E0"/>
    <w:rsid w:val="00906F26"/>
    <w:rsid w:val="00907498"/>
    <w:rsid w:val="00907E74"/>
    <w:rsid w:val="00910EE7"/>
    <w:rsid w:val="00911241"/>
    <w:rsid w:val="00911518"/>
    <w:rsid w:val="0091157F"/>
    <w:rsid w:val="0091174A"/>
    <w:rsid w:val="00911859"/>
    <w:rsid w:val="009120A7"/>
    <w:rsid w:val="00912201"/>
    <w:rsid w:val="00915A94"/>
    <w:rsid w:val="00917768"/>
    <w:rsid w:val="0091781E"/>
    <w:rsid w:val="00920166"/>
    <w:rsid w:val="00920701"/>
    <w:rsid w:val="00920952"/>
    <w:rsid w:val="00920B33"/>
    <w:rsid w:val="00921047"/>
    <w:rsid w:val="00923199"/>
    <w:rsid w:val="00923F0F"/>
    <w:rsid w:val="009256B3"/>
    <w:rsid w:val="00925A78"/>
    <w:rsid w:val="00925AEE"/>
    <w:rsid w:val="00925D4E"/>
    <w:rsid w:val="00926D2F"/>
    <w:rsid w:val="00927DD2"/>
    <w:rsid w:val="0093026B"/>
    <w:rsid w:val="0093068A"/>
    <w:rsid w:val="00931BDC"/>
    <w:rsid w:val="00932769"/>
    <w:rsid w:val="00932A4C"/>
    <w:rsid w:val="00932BBB"/>
    <w:rsid w:val="009333C6"/>
    <w:rsid w:val="0093451A"/>
    <w:rsid w:val="00934C7A"/>
    <w:rsid w:val="00935F04"/>
    <w:rsid w:val="00936A49"/>
    <w:rsid w:val="00936DCD"/>
    <w:rsid w:val="009373C1"/>
    <w:rsid w:val="009379BE"/>
    <w:rsid w:val="00937E5C"/>
    <w:rsid w:val="0094010A"/>
    <w:rsid w:val="0094021F"/>
    <w:rsid w:val="009418BE"/>
    <w:rsid w:val="00942815"/>
    <w:rsid w:val="00943A6A"/>
    <w:rsid w:val="00943E2D"/>
    <w:rsid w:val="00944301"/>
    <w:rsid w:val="00944A40"/>
    <w:rsid w:val="00945891"/>
    <w:rsid w:val="00945C79"/>
    <w:rsid w:val="009473D8"/>
    <w:rsid w:val="00947C51"/>
    <w:rsid w:val="00950A29"/>
    <w:rsid w:val="009511F3"/>
    <w:rsid w:val="0095146A"/>
    <w:rsid w:val="00951665"/>
    <w:rsid w:val="00951966"/>
    <w:rsid w:val="00953910"/>
    <w:rsid w:val="0095397A"/>
    <w:rsid w:val="00955509"/>
    <w:rsid w:val="0095567A"/>
    <w:rsid w:val="00955ED7"/>
    <w:rsid w:val="009562BE"/>
    <w:rsid w:val="009564C3"/>
    <w:rsid w:val="00956B3E"/>
    <w:rsid w:val="00957E73"/>
    <w:rsid w:val="00960BC8"/>
    <w:rsid w:val="00961319"/>
    <w:rsid w:val="00961989"/>
    <w:rsid w:val="00961B48"/>
    <w:rsid w:val="0096209E"/>
    <w:rsid w:val="00962511"/>
    <w:rsid w:val="00962C71"/>
    <w:rsid w:val="00962D31"/>
    <w:rsid w:val="00962E54"/>
    <w:rsid w:val="009631AF"/>
    <w:rsid w:val="00963453"/>
    <w:rsid w:val="009636EE"/>
    <w:rsid w:val="00963A4D"/>
    <w:rsid w:val="00963A69"/>
    <w:rsid w:val="00963E6E"/>
    <w:rsid w:val="0096406C"/>
    <w:rsid w:val="00964454"/>
    <w:rsid w:val="009645FB"/>
    <w:rsid w:val="00966984"/>
    <w:rsid w:val="00967714"/>
    <w:rsid w:val="00967EFA"/>
    <w:rsid w:val="00971646"/>
    <w:rsid w:val="00972CDC"/>
    <w:rsid w:val="00973184"/>
    <w:rsid w:val="009748D3"/>
    <w:rsid w:val="00975D61"/>
    <w:rsid w:val="009762A4"/>
    <w:rsid w:val="009766EF"/>
    <w:rsid w:val="00976D86"/>
    <w:rsid w:val="0097739E"/>
    <w:rsid w:val="009774ED"/>
    <w:rsid w:val="00977508"/>
    <w:rsid w:val="00977804"/>
    <w:rsid w:val="009805BF"/>
    <w:rsid w:val="00981789"/>
    <w:rsid w:val="009817BA"/>
    <w:rsid w:val="00981B6F"/>
    <w:rsid w:val="00982278"/>
    <w:rsid w:val="009828ED"/>
    <w:rsid w:val="00984243"/>
    <w:rsid w:val="00984CFE"/>
    <w:rsid w:val="009850BB"/>
    <w:rsid w:val="0098590D"/>
    <w:rsid w:val="0098617C"/>
    <w:rsid w:val="00986938"/>
    <w:rsid w:val="009871F8"/>
    <w:rsid w:val="00987387"/>
    <w:rsid w:val="009873F6"/>
    <w:rsid w:val="00991C06"/>
    <w:rsid w:val="00992224"/>
    <w:rsid w:val="009925FE"/>
    <w:rsid w:val="009929CF"/>
    <w:rsid w:val="00992A31"/>
    <w:rsid w:val="00992F44"/>
    <w:rsid w:val="00993086"/>
    <w:rsid w:val="009931C8"/>
    <w:rsid w:val="009943C9"/>
    <w:rsid w:val="00994B22"/>
    <w:rsid w:val="0099537A"/>
    <w:rsid w:val="00995439"/>
    <w:rsid w:val="00995462"/>
    <w:rsid w:val="00995791"/>
    <w:rsid w:val="00996960"/>
    <w:rsid w:val="00996CFE"/>
    <w:rsid w:val="00997565"/>
    <w:rsid w:val="009976E4"/>
    <w:rsid w:val="009A052F"/>
    <w:rsid w:val="009A0BE8"/>
    <w:rsid w:val="009A1539"/>
    <w:rsid w:val="009A246B"/>
    <w:rsid w:val="009A27FC"/>
    <w:rsid w:val="009A2941"/>
    <w:rsid w:val="009A3117"/>
    <w:rsid w:val="009A3A4C"/>
    <w:rsid w:val="009A4318"/>
    <w:rsid w:val="009A4A47"/>
    <w:rsid w:val="009A55CD"/>
    <w:rsid w:val="009A56A8"/>
    <w:rsid w:val="009A5929"/>
    <w:rsid w:val="009A60DE"/>
    <w:rsid w:val="009A7299"/>
    <w:rsid w:val="009B05F6"/>
    <w:rsid w:val="009B0A8D"/>
    <w:rsid w:val="009B0E09"/>
    <w:rsid w:val="009B2ABF"/>
    <w:rsid w:val="009B3045"/>
    <w:rsid w:val="009B34BD"/>
    <w:rsid w:val="009B36A2"/>
    <w:rsid w:val="009B3968"/>
    <w:rsid w:val="009B466E"/>
    <w:rsid w:val="009B5520"/>
    <w:rsid w:val="009B56E8"/>
    <w:rsid w:val="009B585C"/>
    <w:rsid w:val="009B5F41"/>
    <w:rsid w:val="009B6205"/>
    <w:rsid w:val="009B633D"/>
    <w:rsid w:val="009B66FF"/>
    <w:rsid w:val="009B6984"/>
    <w:rsid w:val="009B6CBF"/>
    <w:rsid w:val="009B7ED4"/>
    <w:rsid w:val="009C1026"/>
    <w:rsid w:val="009C15CF"/>
    <w:rsid w:val="009C1DAC"/>
    <w:rsid w:val="009C2D81"/>
    <w:rsid w:val="009C3CE1"/>
    <w:rsid w:val="009C4BDA"/>
    <w:rsid w:val="009C54F1"/>
    <w:rsid w:val="009C5698"/>
    <w:rsid w:val="009C79FE"/>
    <w:rsid w:val="009C7C32"/>
    <w:rsid w:val="009D0FEF"/>
    <w:rsid w:val="009D1549"/>
    <w:rsid w:val="009D26DC"/>
    <w:rsid w:val="009D3572"/>
    <w:rsid w:val="009D3705"/>
    <w:rsid w:val="009D3D62"/>
    <w:rsid w:val="009D41CE"/>
    <w:rsid w:val="009D41E2"/>
    <w:rsid w:val="009D4CEC"/>
    <w:rsid w:val="009D5522"/>
    <w:rsid w:val="009D5700"/>
    <w:rsid w:val="009D5D37"/>
    <w:rsid w:val="009D664C"/>
    <w:rsid w:val="009D7580"/>
    <w:rsid w:val="009D77CE"/>
    <w:rsid w:val="009D7A16"/>
    <w:rsid w:val="009D7B53"/>
    <w:rsid w:val="009E024F"/>
    <w:rsid w:val="009E0280"/>
    <w:rsid w:val="009E1C93"/>
    <w:rsid w:val="009E22B9"/>
    <w:rsid w:val="009E23C0"/>
    <w:rsid w:val="009E321B"/>
    <w:rsid w:val="009E32C4"/>
    <w:rsid w:val="009E4615"/>
    <w:rsid w:val="009E4B7A"/>
    <w:rsid w:val="009E567E"/>
    <w:rsid w:val="009E6FE1"/>
    <w:rsid w:val="009E73AB"/>
    <w:rsid w:val="009E76CB"/>
    <w:rsid w:val="009E7FF4"/>
    <w:rsid w:val="009F0C4A"/>
    <w:rsid w:val="009F1B1F"/>
    <w:rsid w:val="009F1EE9"/>
    <w:rsid w:val="009F2429"/>
    <w:rsid w:val="009F2470"/>
    <w:rsid w:val="009F2C78"/>
    <w:rsid w:val="009F2F65"/>
    <w:rsid w:val="009F327A"/>
    <w:rsid w:val="009F39DE"/>
    <w:rsid w:val="009F4CD7"/>
    <w:rsid w:val="009F5BCB"/>
    <w:rsid w:val="009F5D8F"/>
    <w:rsid w:val="009F5F25"/>
    <w:rsid w:val="009F600F"/>
    <w:rsid w:val="00A002A2"/>
    <w:rsid w:val="00A014AA"/>
    <w:rsid w:val="00A016CE"/>
    <w:rsid w:val="00A018DF"/>
    <w:rsid w:val="00A023F9"/>
    <w:rsid w:val="00A02AEA"/>
    <w:rsid w:val="00A02F25"/>
    <w:rsid w:val="00A0390B"/>
    <w:rsid w:val="00A03951"/>
    <w:rsid w:val="00A03AFF"/>
    <w:rsid w:val="00A03C75"/>
    <w:rsid w:val="00A04D56"/>
    <w:rsid w:val="00A04DB2"/>
    <w:rsid w:val="00A04FF9"/>
    <w:rsid w:val="00A05173"/>
    <w:rsid w:val="00A052C7"/>
    <w:rsid w:val="00A05500"/>
    <w:rsid w:val="00A055DE"/>
    <w:rsid w:val="00A06441"/>
    <w:rsid w:val="00A06470"/>
    <w:rsid w:val="00A07986"/>
    <w:rsid w:val="00A07D70"/>
    <w:rsid w:val="00A07E8C"/>
    <w:rsid w:val="00A12B27"/>
    <w:rsid w:val="00A14D2E"/>
    <w:rsid w:val="00A15011"/>
    <w:rsid w:val="00A1515F"/>
    <w:rsid w:val="00A16793"/>
    <w:rsid w:val="00A16A50"/>
    <w:rsid w:val="00A17D82"/>
    <w:rsid w:val="00A17E49"/>
    <w:rsid w:val="00A20AF8"/>
    <w:rsid w:val="00A21F8C"/>
    <w:rsid w:val="00A25057"/>
    <w:rsid w:val="00A2533C"/>
    <w:rsid w:val="00A253BF"/>
    <w:rsid w:val="00A25D12"/>
    <w:rsid w:val="00A25EAC"/>
    <w:rsid w:val="00A2636F"/>
    <w:rsid w:val="00A27041"/>
    <w:rsid w:val="00A27234"/>
    <w:rsid w:val="00A27917"/>
    <w:rsid w:val="00A301EE"/>
    <w:rsid w:val="00A3055F"/>
    <w:rsid w:val="00A315D1"/>
    <w:rsid w:val="00A31B22"/>
    <w:rsid w:val="00A32372"/>
    <w:rsid w:val="00A3297B"/>
    <w:rsid w:val="00A3340F"/>
    <w:rsid w:val="00A336BE"/>
    <w:rsid w:val="00A338A4"/>
    <w:rsid w:val="00A33E23"/>
    <w:rsid w:val="00A3408A"/>
    <w:rsid w:val="00A34322"/>
    <w:rsid w:val="00A3488C"/>
    <w:rsid w:val="00A35C78"/>
    <w:rsid w:val="00A35ED8"/>
    <w:rsid w:val="00A3643D"/>
    <w:rsid w:val="00A36829"/>
    <w:rsid w:val="00A372D8"/>
    <w:rsid w:val="00A37314"/>
    <w:rsid w:val="00A376C6"/>
    <w:rsid w:val="00A376D0"/>
    <w:rsid w:val="00A400AF"/>
    <w:rsid w:val="00A415AA"/>
    <w:rsid w:val="00A42BB4"/>
    <w:rsid w:val="00A42C49"/>
    <w:rsid w:val="00A42E9F"/>
    <w:rsid w:val="00A4424A"/>
    <w:rsid w:val="00A44702"/>
    <w:rsid w:val="00A46326"/>
    <w:rsid w:val="00A46A4B"/>
    <w:rsid w:val="00A501D2"/>
    <w:rsid w:val="00A5036C"/>
    <w:rsid w:val="00A50A90"/>
    <w:rsid w:val="00A51689"/>
    <w:rsid w:val="00A516FE"/>
    <w:rsid w:val="00A52F76"/>
    <w:rsid w:val="00A5376F"/>
    <w:rsid w:val="00A537F5"/>
    <w:rsid w:val="00A54581"/>
    <w:rsid w:val="00A55E03"/>
    <w:rsid w:val="00A56660"/>
    <w:rsid w:val="00A56ECE"/>
    <w:rsid w:val="00A5707E"/>
    <w:rsid w:val="00A57223"/>
    <w:rsid w:val="00A600B5"/>
    <w:rsid w:val="00A60F45"/>
    <w:rsid w:val="00A61045"/>
    <w:rsid w:val="00A6168A"/>
    <w:rsid w:val="00A61AEE"/>
    <w:rsid w:val="00A61C61"/>
    <w:rsid w:val="00A61DB5"/>
    <w:rsid w:val="00A627EA"/>
    <w:rsid w:val="00A62825"/>
    <w:rsid w:val="00A629B8"/>
    <w:rsid w:val="00A63153"/>
    <w:rsid w:val="00A639D4"/>
    <w:rsid w:val="00A647E2"/>
    <w:rsid w:val="00A64F5C"/>
    <w:rsid w:val="00A64F5E"/>
    <w:rsid w:val="00A6528A"/>
    <w:rsid w:val="00A6570D"/>
    <w:rsid w:val="00A661BA"/>
    <w:rsid w:val="00A6665D"/>
    <w:rsid w:val="00A67E4F"/>
    <w:rsid w:val="00A7011A"/>
    <w:rsid w:val="00A70DE7"/>
    <w:rsid w:val="00A72A02"/>
    <w:rsid w:val="00A72AA7"/>
    <w:rsid w:val="00A72E4D"/>
    <w:rsid w:val="00A73E97"/>
    <w:rsid w:val="00A753CA"/>
    <w:rsid w:val="00A756C9"/>
    <w:rsid w:val="00A75902"/>
    <w:rsid w:val="00A7595E"/>
    <w:rsid w:val="00A759AC"/>
    <w:rsid w:val="00A75DA2"/>
    <w:rsid w:val="00A760A9"/>
    <w:rsid w:val="00A768B8"/>
    <w:rsid w:val="00A77150"/>
    <w:rsid w:val="00A7786D"/>
    <w:rsid w:val="00A825BB"/>
    <w:rsid w:val="00A82780"/>
    <w:rsid w:val="00A82B5F"/>
    <w:rsid w:val="00A82C5F"/>
    <w:rsid w:val="00A842F3"/>
    <w:rsid w:val="00A84C51"/>
    <w:rsid w:val="00A862EF"/>
    <w:rsid w:val="00A86FF4"/>
    <w:rsid w:val="00A87728"/>
    <w:rsid w:val="00A91403"/>
    <w:rsid w:val="00A92149"/>
    <w:rsid w:val="00A92A19"/>
    <w:rsid w:val="00A92A66"/>
    <w:rsid w:val="00A93538"/>
    <w:rsid w:val="00A937F9"/>
    <w:rsid w:val="00A93888"/>
    <w:rsid w:val="00A93FCC"/>
    <w:rsid w:val="00A9648B"/>
    <w:rsid w:val="00A9687C"/>
    <w:rsid w:val="00A96DAD"/>
    <w:rsid w:val="00AA0BF0"/>
    <w:rsid w:val="00AA0C7C"/>
    <w:rsid w:val="00AA1876"/>
    <w:rsid w:val="00AA1D96"/>
    <w:rsid w:val="00AA2895"/>
    <w:rsid w:val="00AA2D62"/>
    <w:rsid w:val="00AA34AC"/>
    <w:rsid w:val="00AA3823"/>
    <w:rsid w:val="00AA3F2E"/>
    <w:rsid w:val="00AA4A9A"/>
    <w:rsid w:val="00AA4FA5"/>
    <w:rsid w:val="00AA6861"/>
    <w:rsid w:val="00AA6B78"/>
    <w:rsid w:val="00AA76DF"/>
    <w:rsid w:val="00AA787E"/>
    <w:rsid w:val="00AB05FD"/>
    <w:rsid w:val="00AB1845"/>
    <w:rsid w:val="00AB1FA2"/>
    <w:rsid w:val="00AB33CC"/>
    <w:rsid w:val="00AB5760"/>
    <w:rsid w:val="00AB7595"/>
    <w:rsid w:val="00AB7AEE"/>
    <w:rsid w:val="00AC07D7"/>
    <w:rsid w:val="00AC1022"/>
    <w:rsid w:val="00AC16C9"/>
    <w:rsid w:val="00AC1ED3"/>
    <w:rsid w:val="00AC306E"/>
    <w:rsid w:val="00AC3F1D"/>
    <w:rsid w:val="00AC4002"/>
    <w:rsid w:val="00AC47FC"/>
    <w:rsid w:val="00AC4CEB"/>
    <w:rsid w:val="00AC52C1"/>
    <w:rsid w:val="00AC650E"/>
    <w:rsid w:val="00AC6FD2"/>
    <w:rsid w:val="00AC7336"/>
    <w:rsid w:val="00AD092B"/>
    <w:rsid w:val="00AD2CCA"/>
    <w:rsid w:val="00AD2F2F"/>
    <w:rsid w:val="00AD3645"/>
    <w:rsid w:val="00AD4961"/>
    <w:rsid w:val="00AD4F30"/>
    <w:rsid w:val="00AD51C9"/>
    <w:rsid w:val="00AD5C29"/>
    <w:rsid w:val="00AD60E6"/>
    <w:rsid w:val="00AD6811"/>
    <w:rsid w:val="00AD7127"/>
    <w:rsid w:val="00AE02B9"/>
    <w:rsid w:val="00AE0486"/>
    <w:rsid w:val="00AE1714"/>
    <w:rsid w:val="00AE1BB9"/>
    <w:rsid w:val="00AE1C24"/>
    <w:rsid w:val="00AE22C3"/>
    <w:rsid w:val="00AE2755"/>
    <w:rsid w:val="00AE2756"/>
    <w:rsid w:val="00AE27B3"/>
    <w:rsid w:val="00AE2924"/>
    <w:rsid w:val="00AE2BE9"/>
    <w:rsid w:val="00AE2BF7"/>
    <w:rsid w:val="00AE33DD"/>
    <w:rsid w:val="00AE3A8B"/>
    <w:rsid w:val="00AE4708"/>
    <w:rsid w:val="00AE4F61"/>
    <w:rsid w:val="00AE57D4"/>
    <w:rsid w:val="00AE7B55"/>
    <w:rsid w:val="00AF01B5"/>
    <w:rsid w:val="00AF056E"/>
    <w:rsid w:val="00AF066E"/>
    <w:rsid w:val="00AF0EF9"/>
    <w:rsid w:val="00AF2AA5"/>
    <w:rsid w:val="00AF307E"/>
    <w:rsid w:val="00AF557F"/>
    <w:rsid w:val="00AF5BB9"/>
    <w:rsid w:val="00AF7433"/>
    <w:rsid w:val="00B03C0F"/>
    <w:rsid w:val="00B04672"/>
    <w:rsid w:val="00B05437"/>
    <w:rsid w:val="00B0627C"/>
    <w:rsid w:val="00B06865"/>
    <w:rsid w:val="00B06869"/>
    <w:rsid w:val="00B06A2A"/>
    <w:rsid w:val="00B0763B"/>
    <w:rsid w:val="00B077BB"/>
    <w:rsid w:val="00B11663"/>
    <w:rsid w:val="00B11FC5"/>
    <w:rsid w:val="00B123C4"/>
    <w:rsid w:val="00B1388F"/>
    <w:rsid w:val="00B13A4F"/>
    <w:rsid w:val="00B13AF4"/>
    <w:rsid w:val="00B147A7"/>
    <w:rsid w:val="00B148ED"/>
    <w:rsid w:val="00B14AA8"/>
    <w:rsid w:val="00B15470"/>
    <w:rsid w:val="00B15574"/>
    <w:rsid w:val="00B1579E"/>
    <w:rsid w:val="00B15E9B"/>
    <w:rsid w:val="00B15F1A"/>
    <w:rsid w:val="00B15FE6"/>
    <w:rsid w:val="00B168C9"/>
    <w:rsid w:val="00B170A5"/>
    <w:rsid w:val="00B17BF7"/>
    <w:rsid w:val="00B17FC0"/>
    <w:rsid w:val="00B2033B"/>
    <w:rsid w:val="00B20D2D"/>
    <w:rsid w:val="00B225A8"/>
    <w:rsid w:val="00B23B0A"/>
    <w:rsid w:val="00B278C6"/>
    <w:rsid w:val="00B27CA2"/>
    <w:rsid w:val="00B27FAF"/>
    <w:rsid w:val="00B302E2"/>
    <w:rsid w:val="00B30343"/>
    <w:rsid w:val="00B31B99"/>
    <w:rsid w:val="00B321C2"/>
    <w:rsid w:val="00B32B66"/>
    <w:rsid w:val="00B33B05"/>
    <w:rsid w:val="00B33BD8"/>
    <w:rsid w:val="00B33D16"/>
    <w:rsid w:val="00B33DDA"/>
    <w:rsid w:val="00B34EAF"/>
    <w:rsid w:val="00B34F8D"/>
    <w:rsid w:val="00B35571"/>
    <w:rsid w:val="00B35A2E"/>
    <w:rsid w:val="00B373DD"/>
    <w:rsid w:val="00B373F4"/>
    <w:rsid w:val="00B3751C"/>
    <w:rsid w:val="00B37D22"/>
    <w:rsid w:val="00B42259"/>
    <w:rsid w:val="00B42739"/>
    <w:rsid w:val="00B42823"/>
    <w:rsid w:val="00B42D94"/>
    <w:rsid w:val="00B43D01"/>
    <w:rsid w:val="00B44142"/>
    <w:rsid w:val="00B446D3"/>
    <w:rsid w:val="00B44AD5"/>
    <w:rsid w:val="00B44E28"/>
    <w:rsid w:val="00B45ED0"/>
    <w:rsid w:val="00B46A77"/>
    <w:rsid w:val="00B46C77"/>
    <w:rsid w:val="00B4701D"/>
    <w:rsid w:val="00B47D85"/>
    <w:rsid w:val="00B5012C"/>
    <w:rsid w:val="00B502A0"/>
    <w:rsid w:val="00B50C42"/>
    <w:rsid w:val="00B512D2"/>
    <w:rsid w:val="00B517FD"/>
    <w:rsid w:val="00B5187A"/>
    <w:rsid w:val="00B519FD"/>
    <w:rsid w:val="00B52B3A"/>
    <w:rsid w:val="00B53DB9"/>
    <w:rsid w:val="00B555C4"/>
    <w:rsid w:val="00B55F2A"/>
    <w:rsid w:val="00B56476"/>
    <w:rsid w:val="00B57C06"/>
    <w:rsid w:val="00B60CBC"/>
    <w:rsid w:val="00B61A0D"/>
    <w:rsid w:val="00B61EA8"/>
    <w:rsid w:val="00B62379"/>
    <w:rsid w:val="00B6264B"/>
    <w:rsid w:val="00B639C4"/>
    <w:rsid w:val="00B63B24"/>
    <w:rsid w:val="00B63E21"/>
    <w:rsid w:val="00B642EE"/>
    <w:rsid w:val="00B6494B"/>
    <w:rsid w:val="00B65526"/>
    <w:rsid w:val="00B679C2"/>
    <w:rsid w:val="00B67F58"/>
    <w:rsid w:val="00B70A7F"/>
    <w:rsid w:val="00B70D99"/>
    <w:rsid w:val="00B71C5D"/>
    <w:rsid w:val="00B71D4B"/>
    <w:rsid w:val="00B71D7C"/>
    <w:rsid w:val="00B71ECB"/>
    <w:rsid w:val="00B71F2A"/>
    <w:rsid w:val="00B723D9"/>
    <w:rsid w:val="00B72E83"/>
    <w:rsid w:val="00B731B8"/>
    <w:rsid w:val="00B73E93"/>
    <w:rsid w:val="00B74C11"/>
    <w:rsid w:val="00B750BF"/>
    <w:rsid w:val="00B75D89"/>
    <w:rsid w:val="00B768B9"/>
    <w:rsid w:val="00B776A8"/>
    <w:rsid w:val="00B808F5"/>
    <w:rsid w:val="00B8251B"/>
    <w:rsid w:val="00B82B79"/>
    <w:rsid w:val="00B8470D"/>
    <w:rsid w:val="00B84795"/>
    <w:rsid w:val="00B8653C"/>
    <w:rsid w:val="00B87FA5"/>
    <w:rsid w:val="00B9008B"/>
    <w:rsid w:val="00B909F4"/>
    <w:rsid w:val="00B912C5"/>
    <w:rsid w:val="00B933A1"/>
    <w:rsid w:val="00B93464"/>
    <w:rsid w:val="00B94481"/>
    <w:rsid w:val="00B9511D"/>
    <w:rsid w:val="00B951F4"/>
    <w:rsid w:val="00B95246"/>
    <w:rsid w:val="00B95618"/>
    <w:rsid w:val="00B96B08"/>
    <w:rsid w:val="00B97215"/>
    <w:rsid w:val="00B97A66"/>
    <w:rsid w:val="00B97C04"/>
    <w:rsid w:val="00B97CDA"/>
    <w:rsid w:val="00B98132"/>
    <w:rsid w:val="00BA1635"/>
    <w:rsid w:val="00BA249A"/>
    <w:rsid w:val="00BA2606"/>
    <w:rsid w:val="00BA2E33"/>
    <w:rsid w:val="00BA3953"/>
    <w:rsid w:val="00BA3ADB"/>
    <w:rsid w:val="00BA5A30"/>
    <w:rsid w:val="00BA5BC9"/>
    <w:rsid w:val="00BA6064"/>
    <w:rsid w:val="00BA614C"/>
    <w:rsid w:val="00BA6CFB"/>
    <w:rsid w:val="00BA6F73"/>
    <w:rsid w:val="00BA70B8"/>
    <w:rsid w:val="00BA766B"/>
    <w:rsid w:val="00BA7B18"/>
    <w:rsid w:val="00BB025A"/>
    <w:rsid w:val="00BB0593"/>
    <w:rsid w:val="00BB05A0"/>
    <w:rsid w:val="00BB4F27"/>
    <w:rsid w:val="00BB56E4"/>
    <w:rsid w:val="00BB5789"/>
    <w:rsid w:val="00BB5EDE"/>
    <w:rsid w:val="00BB6177"/>
    <w:rsid w:val="00BB62F7"/>
    <w:rsid w:val="00BB79DA"/>
    <w:rsid w:val="00BB7B54"/>
    <w:rsid w:val="00BC1B45"/>
    <w:rsid w:val="00BC1BD2"/>
    <w:rsid w:val="00BC2E55"/>
    <w:rsid w:val="00BC3E76"/>
    <w:rsid w:val="00BC4063"/>
    <w:rsid w:val="00BC42E7"/>
    <w:rsid w:val="00BC45C8"/>
    <w:rsid w:val="00BC5197"/>
    <w:rsid w:val="00BC51D0"/>
    <w:rsid w:val="00BC5B07"/>
    <w:rsid w:val="00BC5B23"/>
    <w:rsid w:val="00BC5C09"/>
    <w:rsid w:val="00BC614A"/>
    <w:rsid w:val="00BC6A59"/>
    <w:rsid w:val="00BD028D"/>
    <w:rsid w:val="00BD17E5"/>
    <w:rsid w:val="00BD22AB"/>
    <w:rsid w:val="00BD2318"/>
    <w:rsid w:val="00BD28BB"/>
    <w:rsid w:val="00BD2DBA"/>
    <w:rsid w:val="00BD37B9"/>
    <w:rsid w:val="00BD3B61"/>
    <w:rsid w:val="00BD4E2A"/>
    <w:rsid w:val="00BD563E"/>
    <w:rsid w:val="00BD5A8A"/>
    <w:rsid w:val="00BD5E24"/>
    <w:rsid w:val="00BD6436"/>
    <w:rsid w:val="00BD7FA3"/>
    <w:rsid w:val="00BE0328"/>
    <w:rsid w:val="00BE0D96"/>
    <w:rsid w:val="00BE2297"/>
    <w:rsid w:val="00BE29F6"/>
    <w:rsid w:val="00BE2B2A"/>
    <w:rsid w:val="00BE3051"/>
    <w:rsid w:val="00BE3835"/>
    <w:rsid w:val="00BE3B13"/>
    <w:rsid w:val="00BE4E11"/>
    <w:rsid w:val="00BE5017"/>
    <w:rsid w:val="00BE5943"/>
    <w:rsid w:val="00BE5B00"/>
    <w:rsid w:val="00BE5BE3"/>
    <w:rsid w:val="00BE5D57"/>
    <w:rsid w:val="00BE6343"/>
    <w:rsid w:val="00BE75B5"/>
    <w:rsid w:val="00BF07AE"/>
    <w:rsid w:val="00BF1569"/>
    <w:rsid w:val="00BF1991"/>
    <w:rsid w:val="00BF2202"/>
    <w:rsid w:val="00BF26FF"/>
    <w:rsid w:val="00BF42E4"/>
    <w:rsid w:val="00BF569B"/>
    <w:rsid w:val="00BF5858"/>
    <w:rsid w:val="00BF5A2D"/>
    <w:rsid w:val="00BF749E"/>
    <w:rsid w:val="00BF78DB"/>
    <w:rsid w:val="00C00152"/>
    <w:rsid w:val="00C00A08"/>
    <w:rsid w:val="00C01172"/>
    <w:rsid w:val="00C02446"/>
    <w:rsid w:val="00C02868"/>
    <w:rsid w:val="00C032C6"/>
    <w:rsid w:val="00C03406"/>
    <w:rsid w:val="00C03565"/>
    <w:rsid w:val="00C039A2"/>
    <w:rsid w:val="00C048A8"/>
    <w:rsid w:val="00C04F4A"/>
    <w:rsid w:val="00C0513A"/>
    <w:rsid w:val="00C055A8"/>
    <w:rsid w:val="00C0629D"/>
    <w:rsid w:val="00C06681"/>
    <w:rsid w:val="00C06835"/>
    <w:rsid w:val="00C0710C"/>
    <w:rsid w:val="00C073D1"/>
    <w:rsid w:val="00C07E42"/>
    <w:rsid w:val="00C11223"/>
    <w:rsid w:val="00C116D8"/>
    <w:rsid w:val="00C13672"/>
    <w:rsid w:val="00C157A2"/>
    <w:rsid w:val="00C16342"/>
    <w:rsid w:val="00C16CBA"/>
    <w:rsid w:val="00C178EA"/>
    <w:rsid w:val="00C17A07"/>
    <w:rsid w:val="00C17D34"/>
    <w:rsid w:val="00C17E2B"/>
    <w:rsid w:val="00C20E39"/>
    <w:rsid w:val="00C20FFB"/>
    <w:rsid w:val="00C21D35"/>
    <w:rsid w:val="00C22415"/>
    <w:rsid w:val="00C22AF4"/>
    <w:rsid w:val="00C23909"/>
    <w:rsid w:val="00C23E8B"/>
    <w:rsid w:val="00C246C4"/>
    <w:rsid w:val="00C24A8C"/>
    <w:rsid w:val="00C24B8F"/>
    <w:rsid w:val="00C24CA1"/>
    <w:rsid w:val="00C2782D"/>
    <w:rsid w:val="00C30148"/>
    <w:rsid w:val="00C303AD"/>
    <w:rsid w:val="00C310BB"/>
    <w:rsid w:val="00C32197"/>
    <w:rsid w:val="00C32430"/>
    <w:rsid w:val="00C327D7"/>
    <w:rsid w:val="00C32E6D"/>
    <w:rsid w:val="00C3419C"/>
    <w:rsid w:val="00C34233"/>
    <w:rsid w:val="00C34C7F"/>
    <w:rsid w:val="00C361DA"/>
    <w:rsid w:val="00C362AA"/>
    <w:rsid w:val="00C364EA"/>
    <w:rsid w:val="00C36B12"/>
    <w:rsid w:val="00C37553"/>
    <w:rsid w:val="00C400C7"/>
    <w:rsid w:val="00C40BA6"/>
    <w:rsid w:val="00C41B33"/>
    <w:rsid w:val="00C4328D"/>
    <w:rsid w:val="00C43394"/>
    <w:rsid w:val="00C44074"/>
    <w:rsid w:val="00C45898"/>
    <w:rsid w:val="00C4613E"/>
    <w:rsid w:val="00C51641"/>
    <w:rsid w:val="00C516EE"/>
    <w:rsid w:val="00C51778"/>
    <w:rsid w:val="00C52191"/>
    <w:rsid w:val="00C521B8"/>
    <w:rsid w:val="00C52BAB"/>
    <w:rsid w:val="00C532F7"/>
    <w:rsid w:val="00C538B8"/>
    <w:rsid w:val="00C54ACA"/>
    <w:rsid w:val="00C554CB"/>
    <w:rsid w:val="00C55670"/>
    <w:rsid w:val="00C5650B"/>
    <w:rsid w:val="00C573EC"/>
    <w:rsid w:val="00C57AD5"/>
    <w:rsid w:val="00C57EFB"/>
    <w:rsid w:val="00C61ED0"/>
    <w:rsid w:val="00C6253E"/>
    <w:rsid w:val="00C64797"/>
    <w:rsid w:val="00C65AA8"/>
    <w:rsid w:val="00C65B20"/>
    <w:rsid w:val="00C66628"/>
    <w:rsid w:val="00C66CF1"/>
    <w:rsid w:val="00C67B8D"/>
    <w:rsid w:val="00C67BE3"/>
    <w:rsid w:val="00C67EF6"/>
    <w:rsid w:val="00C707EE"/>
    <w:rsid w:val="00C70929"/>
    <w:rsid w:val="00C70FBA"/>
    <w:rsid w:val="00C70FC7"/>
    <w:rsid w:val="00C713C5"/>
    <w:rsid w:val="00C714A0"/>
    <w:rsid w:val="00C72B4D"/>
    <w:rsid w:val="00C72F76"/>
    <w:rsid w:val="00C737F9"/>
    <w:rsid w:val="00C73C92"/>
    <w:rsid w:val="00C73E27"/>
    <w:rsid w:val="00C74622"/>
    <w:rsid w:val="00C74C51"/>
    <w:rsid w:val="00C76ECD"/>
    <w:rsid w:val="00C7700F"/>
    <w:rsid w:val="00C77184"/>
    <w:rsid w:val="00C77932"/>
    <w:rsid w:val="00C77D1D"/>
    <w:rsid w:val="00C813E4"/>
    <w:rsid w:val="00C81AD7"/>
    <w:rsid w:val="00C81C53"/>
    <w:rsid w:val="00C82C72"/>
    <w:rsid w:val="00C8342D"/>
    <w:rsid w:val="00C8368F"/>
    <w:rsid w:val="00C838F2"/>
    <w:rsid w:val="00C8398B"/>
    <w:rsid w:val="00C83E77"/>
    <w:rsid w:val="00C84E79"/>
    <w:rsid w:val="00C859F6"/>
    <w:rsid w:val="00C85AFD"/>
    <w:rsid w:val="00C85F00"/>
    <w:rsid w:val="00C86956"/>
    <w:rsid w:val="00C86F9A"/>
    <w:rsid w:val="00C87FAE"/>
    <w:rsid w:val="00C916C7"/>
    <w:rsid w:val="00C91C95"/>
    <w:rsid w:val="00C92F20"/>
    <w:rsid w:val="00C9362F"/>
    <w:rsid w:val="00C93C3E"/>
    <w:rsid w:val="00C94A48"/>
    <w:rsid w:val="00C94D77"/>
    <w:rsid w:val="00C95A12"/>
    <w:rsid w:val="00C95FCF"/>
    <w:rsid w:val="00C95FDF"/>
    <w:rsid w:val="00C97346"/>
    <w:rsid w:val="00C9739F"/>
    <w:rsid w:val="00C97E15"/>
    <w:rsid w:val="00CA065A"/>
    <w:rsid w:val="00CA1AFF"/>
    <w:rsid w:val="00CA2CA9"/>
    <w:rsid w:val="00CA37CB"/>
    <w:rsid w:val="00CA3889"/>
    <w:rsid w:val="00CA3A6C"/>
    <w:rsid w:val="00CA4110"/>
    <w:rsid w:val="00CA4886"/>
    <w:rsid w:val="00CA4D69"/>
    <w:rsid w:val="00CA5201"/>
    <w:rsid w:val="00CA5780"/>
    <w:rsid w:val="00CA5E7E"/>
    <w:rsid w:val="00CA6722"/>
    <w:rsid w:val="00CA6D97"/>
    <w:rsid w:val="00CA7335"/>
    <w:rsid w:val="00CA7393"/>
    <w:rsid w:val="00CB105E"/>
    <w:rsid w:val="00CB140D"/>
    <w:rsid w:val="00CB17B1"/>
    <w:rsid w:val="00CB18CA"/>
    <w:rsid w:val="00CB190D"/>
    <w:rsid w:val="00CB1F11"/>
    <w:rsid w:val="00CB20B1"/>
    <w:rsid w:val="00CB21F6"/>
    <w:rsid w:val="00CB3511"/>
    <w:rsid w:val="00CB45AB"/>
    <w:rsid w:val="00CB47BD"/>
    <w:rsid w:val="00CB48AA"/>
    <w:rsid w:val="00CB4F2A"/>
    <w:rsid w:val="00CB6594"/>
    <w:rsid w:val="00CB6A71"/>
    <w:rsid w:val="00CB6C26"/>
    <w:rsid w:val="00CB7044"/>
    <w:rsid w:val="00CC0105"/>
    <w:rsid w:val="00CC118B"/>
    <w:rsid w:val="00CC1379"/>
    <w:rsid w:val="00CC3074"/>
    <w:rsid w:val="00CC5158"/>
    <w:rsid w:val="00CC5437"/>
    <w:rsid w:val="00CC6C6A"/>
    <w:rsid w:val="00CC76B6"/>
    <w:rsid w:val="00CD0926"/>
    <w:rsid w:val="00CD15DC"/>
    <w:rsid w:val="00CD1700"/>
    <w:rsid w:val="00CD1C17"/>
    <w:rsid w:val="00CD2C4A"/>
    <w:rsid w:val="00CD2E6D"/>
    <w:rsid w:val="00CD3C38"/>
    <w:rsid w:val="00CD3C58"/>
    <w:rsid w:val="00CD4517"/>
    <w:rsid w:val="00CD4AB5"/>
    <w:rsid w:val="00CD4D1D"/>
    <w:rsid w:val="00CD4ED9"/>
    <w:rsid w:val="00CD52F3"/>
    <w:rsid w:val="00CD682C"/>
    <w:rsid w:val="00CD71BF"/>
    <w:rsid w:val="00CD72E9"/>
    <w:rsid w:val="00CE015C"/>
    <w:rsid w:val="00CE0367"/>
    <w:rsid w:val="00CE0764"/>
    <w:rsid w:val="00CE0E9A"/>
    <w:rsid w:val="00CE0FD7"/>
    <w:rsid w:val="00CE1001"/>
    <w:rsid w:val="00CE12B2"/>
    <w:rsid w:val="00CE1958"/>
    <w:rsid w:val="00CE1C17"/>
    <w:rsid w:val="00CE3A51"/>
    <w:rsid w:val="00CE3F75"/>
    <w:rsid w:val="00CE4621"/>
    <w:rsid w:val="00CE4BEB"/>
    <w:rsid w:val="00CE4C78"/>
    <w:rsid w:val="00CE4E4C"/>
    <w:rsid w:val="00CE507E"/>
    <w:rsid w:val="00CE5B01"/>
    <w:rsid w:val="00CE62CC"/>
    <w:rsid w:val="00CE6DBD"/>
    <w:rsid w:val="00CE70EC"/>
    <w:rsid w:val="00CE771B"/>
    <w:rsid w:val="00CE7A72"/>
    <w:rsid w:val="00CE7F84"/>
    <w:rsid w:val="00CF038A"/>
    <w:rsid w:val="00CF0B62"/>
    <w:rsid w:val="00CF2740"/>
    <w:rsid w:val="00CF278E"/>
    <w:rsid w:val="00CF30A0"/>
    <w:rsid w:val="00CF31D0"/>
    <w:rsid w:val="00CF3CBF"/>
    <w:rsid w:val="00CF4739"/>
    <w:rsid w:val="00CF50CF"/>
    <w:rsid w:val="00CF5A4F"/>
    <w:rsid w:val="00CF5FBE"/>
    <w:rsid w:val="00CF65AE"/>
    <w:rsid w:val="00CF6EE2"/>
    <w:rsid w:val="00CF6F6F"/>
    <w:rsid w:val="00D000C3"/>
    <w:rsid w:val="00D018CC"/>
    <w:rsid w:val="00D0200F"/>
    <w:rsid w:val="00D027C8"/>
    <w:rsid w:val="00D03253"/>
    <w:rsid w:val="00D034F0"/>
    <w:rsid w:val="00D03658"/>
    <w:rsid w:val="00D039A7"/>
    <w:rsid w:val="00D039DD"/>
    <w:rsid w:val="00D04AF5"/>
    <w:rsid w:val="00D0582B"/>
    <w:rsid w:val="00D058DE"/>
    <w:rsid w:val="00D05C6C"/>
    <w:rsid w:val="00D05EE8"/>
    <w:rsid w:val="00D0703C"/>
    <w:rsid w:val="00D0784C"/>
    <w:rsid w:val="00D10187"/>
    <w:rsid w:val="00D11DB4"/>
    <w:rsid w:val="00D12F87"/>
    <w:rsid w:val="00D13234"/>
    <w:rsid w:val="00D13651"/>
    <w:rsid w:val="00D13A77"/>
    <w:rsid w:val="00D13B26"/>
    <w:rsid w:val="00D143A9"/>
    <w:rsid w:val="00D14DF8"/>
    <w:rsid w:val="00D156B3"/>
    <w:rsid w:val="00D16D37"/>
    <w:rsid w:val="00D1784E"/>
    <w:rsid w:val="00D17953"/>
    <w:rsid w:val="00D20A72"/>
    <w:rsid w:val="00D2149A"/>
    <w:rsid w:val="00D220E7"/>
    <w:rsid w:val="00D231AE"/>
    <w:rsid w:val="00D23337"/>
    <w:rsid w:val="00D23370"/>
    <w:rsid w:val="00D2360B"/>
    <w:rsid w:val="00D23A8D"/>
    <w:rsid w:val="00D23EE6"/>
    <w:rsid w:val="00D23F2A"/>
    <w:rsid w:val="00D25238"/>
    <w:rsid w:val="00D265D4"/>
    <w:rsid w:val="00D267BE"/>
    <w:rsid w:val="00D277E1"/>
    <w:rsid w:val="00D3176B"/>
    <w:rsid w:val="00D319A8"/>
    <w:rsid w:val="00D31E35"/>
    <w:rsid w:val="00D332B0"/>
    <w:rsid w:val="00D337BF"/>
    <w:rsid w:val="00D3491E"/>
    <w:rsid w:val="00D35A4F"/>
    <w:rsid w:val="00D37008"/>
    <w:rsid w:val="00D37084"/>
    <w:rsid w:val="00D37EB8"/>
    <w:rsid w:val="00D40AB2"/>
    <w:rsid w:val="00D41780"/>
    <w:rsid w:val="00D41B21"/>
    <w:rsid w:val="00D42BB7"/>
    <w:rsid w:val="00D42CA2"/>
    <w:rsid w:val="00D42FFD"/>
    <w:rsid w:val="00D43DB5"/>
    <w:rsid w:val="00D443A0"/>
    <w:rsid w:val="00D444DE"/>
    <w:rsid w:val="00D44599"/>
    <w:rsid w:val="00D44B46"/>
    <w:rsid w:val="00D4567E"/>
    <w:rsid w:val="00D47760"/>
    <w:rsid w:val="00D50C5B"/>
    <w:rsid w:val="00D52617"/>
    <w:rsid w:val="00D52B57"/>
    <w:rsid w:val="00D5310B"/>
    <w:rsid w:val="00D53758"/>
    <w:rsid w:val="00D5399A"/>
    <w:rsid w:val="00D53DF3"/>
    <w:rsid w:val="00D5430C"/>
    <w:rsid w:val="00D55735"/>
    <w:rsid w:val="00D562E5"/>
    <w:rsid w:val="00D60892"/>
    <w:rsid w:val="00D60FFD"/>
    <w:rsid w:val="00D615B5"/>
    <w:rsid w:val="00D6306E"/>
    <w:rsid w:val="00D632A2"/>
    <w:rsid w:val="00D6390C"/>
    <w:rsid w:val="00D64D3B"/>
    <w:rsid w:val="00D6511C"/>
    <w:rsid w:val="00D65E20"/>
    <w:rsid w:val="00D6637D"/>
    <w:rsid w:val="00D667D8"/>
    <w:rsid w:val="00D66E7D"/>
    <w:rsid w:val="00D70627"/>
    <w:rsid w:val="00D70E51"/>
    <w:rsid w:val="00D730B5"/>
    <w:rsid w:val="00D73918"/>
    <w:rsid w:val="00D73BBD"/>
    <w:rsid w:val="00D73EF8"/>
    <w:rsid w:val="00D741C8"/>
    <w:rsid w:val="00D74266"/>
    <w:rsid w:val="00D743DF"/>
    <w:rsid w:val="00D75B1B"/>
    <w:rsid w:val="00D76742"/>
    <w:rsid w:val="00D76C7D"/>
    <w:rsid w:val="00D771C2"/>
    <w:rsid w:val="00D775A4"/>
    <w:rsid w:val="00D775A8"/>
    <w:rsid w:val="00D7775D"/>
    <w:rsid w:val="00D8039E"/>
    <w:rsid w:val="00D80626"/>
    <w:rsid w:val="00D8132B"/>
    <w:rsid w:val="00D819A3"/>
    <w:rsid w:val="00D82A38"/>
    <w:rsid w:val="00D82EE9"/>
    <w:rsid w:val="00D8330F"/>
    <w:rsid w:val="00D83375"/>
    <w:rsid w:val="00D83CD0"/>
    <w:rsid w:val="00D83DF7"/>
    <w:rsid w:val="00D843D3"/>
    <w:rsid w:val="00D845A8"/>
    <w:rsid w:val="00D84755"/>
    <w:rsid w:val="00D8535C"/>
    <w:rsid w:val="00D85D3E"/>
    <w:rsid w:val="00D85D56"/>
    <w:rsid w:val="00D8624E"/>
    <w:rsid w:val="00D867F0"/>
    <w:rsid w:val="00D8759E"/>
    <w:rsid w:val="00D876A8"/>
    <w:rsid w:val="00D87C19"/>
    <w:rsid w:val="00D87C3D"/>
    <w:rsid w:val="00D90ACA"/>
    <w:rsid w:val="00D915FF"/>
    <w:rsid w:val="00D91B57"/>
    <w:rsid w:val="00D91B62"/>
    <w:rsid w:val="00D92D0C"/>
    <w:rsid w:val="00D931DE"/>
    <w:rsid w:val="00D9398D"/>
    <w:rsid w:val="00D94DEB"/>
    <w:rsid w:val="00D958B3"/>
    <w:rsid w:val="00D96B20"/>
    <w:rsid w:val="00D97155"/>
    <w:rsid w:val="00D97296"/>
    <w:rsid w:val="00DA0704"/>
    <w:rsid w:val="00DA0DFF"/>
    <w:rsid w:val="00DA20B9"/>
    <w:rsid w:val="00DA21D6"/>
    <w:rsid w:val="00DA3053"/>
    <w:rsid w:val="00DA3571"/>
    <w:rsid w:val="00DA3B5E"/>
    <w:rsid w:val="00DA4716"/>
    <w:rsid w:val="00DA4B3C"/>
    <w:rsid w:val="00DA4D95"/>
    <w:rsid w:val="00DA4EFA"/>
    <w:rsid w:val="00DA5100"/>
    <w:rsid w:val="00DA5543"/>
    <w:rsid w:val="00DA5B85"/>
    <w:rsid w:val="00DA6654"/>
    <w:rsid w:val="00DA6986"/>
    <w:rsid w:val="00DA7884"/>
    <w:rsid w:val="00DA84E6"/>
    <w:rsid w:val="00DB0592"/>
    <w:rsid w:val="00DB1458"/>
    <w:rsid w:val="00DB2310"/>
    <w:rsid w:val="00DB240B"/>
    <w:rsid w:val="00DB2601"/>
    <w:rsid w:val="00DB2D4E"/>
    <w:rsid w:val="00DB2EAC"/>
    <w:rsid w:val="00DB310B"/>
    <w:rsid w:val="00DB3A4A"/>
    <w:rsid w:val="00DB45DC"/>
    <w:rsid w:val="00DB485B"/>
    <w:rsid w:val="00DB5809"/>
    <w:rsid w:val="00DB59BD"/>
    <w:rsid w:val="00DB5F7B"/>
    <w:rsid w:val="00DB639A"/>
    <w:rsid w:val="00DB6911"/>
    <w:rsid w:val="00DB791E"/>
    <w:rsid w:val="00DC09CA"/>
    <w:rsid w:val="00DC0B3D"/>
    <w:rsid w:val="00DC17BE"/>
    <w:rsid w:val="00DC1D09"/>
    <w:rsid w:val="00DC22C1"/>
    <w:rsid w:val="00DC2316"/>
    <w:rsid w:val="00DC231D"/>
    <w:rsid w:val="00DC2624"/>
    <w:rsid w:val="00DC30CE"/>
    <w:rsid w:val="00DC4254"/>
    <w:rsid w:val="00DC5AB7"/>
    <w:rsid w:val="00DC65CA"/>
    <w:rsid w:val="00DC792F"/>
    <w:rsid w:val="00DD0023"/>
    <w:rsid w:val="00DD1B3B"/>
    <w:rsid w:val="00DD3E4B"/>
    <w:rsid w:val="00DD4021"/>
    <w:rsid w:val="00DD42EB"/>
    <w:rsid w:val="00DD4307"/>
    <w:rsid w:val="00DD4870"/>
    <w:rsid w:val="00DD4FAA"/>
    <w:rsid w:val="00DD50A1"/>
    <w:rsid w:val="00DD521A"/>
    <w:rsid w:val="00DD52B1"/>
    <w:rsid w:val="00DD5390"/>
    <w:rsid w:val="00DD5534"/>
    <w:rsid w:val="00DD5C1E"/>
    <w:rsid w:val="00DD5FBD"/>
    <w:rsid w:val="00DD6124"/>
    <w:rsid w:val="00DD7456"/>
    <w:rsid w:val="00DD7A48"/>
    <w:rsid w:val="00DE0092"/>
    <w:rsid w:val="00DE177A"/>
    <w:rsid w:val="00DE17C4"/>
    <w:rsid w:val="00DE18BE"/>
    <w:rsid w:val="00DE1954"/>
    <w:rsid w:val="00DE2956"/>
    <w:rsid w:val="00DE34FE"/>
    <w:rsid w:val="00DE4460"/>
    <w:rsid w:val="00DE5044"/>
    <w:rsid w:val="00DE5F38"/>
    <w:rsid w:val="00DE68F9"/>
    <w:rsid w:val="00DE6D7A"/>
    <w:rsid w:val="00DE6DED"/>
    <w:rsid w:val="00DF029D"/>
    <w:rsid w:val="00DF0668"/>
    <w:rsid w:val="00DF1DE3"/>
    <w:rsid w:val="00DF1F37"/>
    <w:rsid w:val="00DF2355"/>
    <w:rsid w:val="00DF32FB"/>
    <w:rsid w:val="00DF3882"/>
    <w:rsid w:val="00DF3E5D"/>
    <w:rsid w:val="00DF4866"/>
    <w:rsid w:val="00DF4E3C"/>
    <w:rsid w:val="00DF558D"/>
    <w:rsid w:val="00DF5BA2"/>
    <w:rsid w:val="00DF62AC"/>
    <w:rsid w:val="00DF6673"/>
    <w:rsid w:val="00DF6937"/>
    <w:rsid w:val="00E00C7F"/>
    <w:rsid w:val="00E01FC9"/>
    <w:rsid w:val="00E021DE"/>
    <w:rsid w:val="00E02935"/>
    <w:rsid w:val="00E02DBE"/>
    <w:rsid w:val="00E03D43"/>
    <w:rsid w:val="00E04BE0"/>
    <w:rsid w:val="00E055DE"/>
    <w:rsid w:val="00E058D8"/>
    <w:rsid w:val="00E06377"/>
    <w:rsid w:val="00E06844"/>
    <w:rsid w:val="00E06A68"/>
    <w:rsid w:val="00E06F0A"/>
    <w:rsid w:val="00E07A9C"/>
    <w:rsid w:val="00E1078B"/>
    <w:rsid w:val="00E11096"/>
    <w:rsid w:val="00E113AB"/>
    <w:rsid w:val="00E11860"/>
    <w:rsid w:val="00E1279E"/>
    <w:rsid w:val="00E12A07"/>
    <w:rsid w:val="00E1396A"/>
    <w:rsid w:val="00E139A1"/>
    <w:rsid w:val="00E14AEC"/>
    <w:rsid w:val="00E150D4"/>
    <w:rsid w:val="00E15CD0"/>
    <w:rsid w:val="00E15EAB"/>
    <w:rsid w:val="00E16EA0"/>
    <w:rsid w:val="00E21B0A"/>
    <w:rsid w:val="00E2276B"/>
    <w:rsid w:val="00E2297C"/>
    <w:rsid w:val="00E23AF6"/>
    <w:rsid w:val="00E24223"/>
    <w:rsid w:val="00E24234"/>
    <w:rsid w:val="00E2618D"/>
    <w:rsid w:val="00E2648D"/>
    <w:rsid w:val="00E26993"/>
    <w:rsid w:val="00E26EA8"/>
    <w:rsid w:val="00E30F7B"/>
    <w:rsid w:val="00E3266A"/>
    <w:rsid w:val="00E336F9"/>
    <w:rsid w:val="00E34129"/>
    <w:rsid w:val="00E34215"/>
    <w:rsid w:val="00E34ABA"/>
    <w:rsid w:val="00E3569D"/>
    <w:rsid w:val="00E35C95"/>
    <w:rsid w:val="00E3657D"/>
    <w:rsid w:val="00E369BD"/>
    <w:rsid w:val="00E36B90"/>
    <w:rsid w:val="00E36D22"/>
    <w:rsid w:val="00E36DD5"/>
    <w:rsid w:val="00E37D45"/>
    <w:rsid w:val="00E4142D"/>
    <w:rsid w:val="00E41928"/>
    <w:rsid w:val="00E432CF"/>
    <w:rsid w:val="00E43C08"/>
    <w:rsid w:val="00E4420E"/>
    <w:rsid w:val="00E449AF"/>
    <w:rsid w:val="00E45B62"/>
    <w:rsid w:val="00E46770"/>
    <w:rsid w:val="00E4684D"/>
    <w:rsid w:val="00E474EB"/>
    <w:rsid w:val="00E47CEC"/>
    <w:rsid w:val="00E501F2"/>
    <w:rsid w:val="00E502CF"/>
    <w:rsid w:val="00E50ACF"/>
    <w:rsid w:val="00E50D3D"/>
    <w:rsid w:val="00E5258F"/>
    <w:rsid w:val="00E52D64"/>
    <w:rsid w:val="00E533F2"/>
    <w:rsid w:val="00E53658"/>
    <w:rsid w:val="00E53BEB"/>
    <w:rsid w:val="00E54009"/>
    <w:rsid w:val="00E555FC"/>
    <w:rsid w:val="00E56D83"/>
    <w:rsid w:val="00E57DFE"/>
    <w:rsid w:val="00E57EC4"/>
    <w:rsid w:val="00E60097"/>
    <w:rsid w:val="00E6025C"/>
    <w:rsid w:val="00E60B93"/>
    <w:rsid w:val="00E60C47"/>
    <w:rsid w:val="00E60F84"/>
    <w:rsid w:val="00E61FC6"/>
    <w:rsid w:val="00E626FA"/>
    <w:rsid w:val="00E62F30"/>
    <w:rsid w:val="00E64454"/>
    <w:rsid w:val="00E6568E"/>
    <w:rsid w:val="00E658E2"/>
    <w:rsid w:val="00E65E85"/>
    <w:rsid w:val="00E665AA"/>
    <w:rsid w:val="00E71E8A"/>
    <w:rsid w:val="00E721F5"/>
    <w:rsid w:val="00E73F16"/>
    <w:rsid w:val="00E754E5"/>
    <w:rsid w:val="00E75690"/>
    <w:rsid w:val="00E765AC"/>
    <w:rsid w:val="00E767C5"/>
    <w:rsid w:val="00E76E36"/>
    <w:rsid w:val="00E7738D"/>
    <w:rsid w:val="00E775A0"/>
    <w:rsid w:val="00E776DA"/>
    <w:rsid w:val="00E808F9"/>
    <w:rsid w:val="00E80BBA"/>
    <w:rsid w:val="00E810B0"/>
    <w:rsid w:val="00E81782"/>
    <w:rsid w:val="00E8222E"/>
    <w:rsid w:val="00E823AF"/>
    <w:rsid w:val="00E832B1"/>
    <w:rsid w:val="00E8341A"/>
    <w:rsid w:val="00E83A4C"/>
    <w:rsid w:val="00E84A6A"/>
    <w:rsid w:val="00E84AFB"/>
    <w:rsid w:val="00E85105"/>
    <w:rsid w:val="00E851D5"/>
    <w:rsid w:val="00E8564A"/>
    <w:rsid w:val="00E856B7"/>
    <w:rsid w:val="00E85C4B"/>
    <w:rsid w:val="00E86BA0"/>
    <w:rsid w:val="00E8714D"/>
    <w:rsid w:val="00E87CF2"/>
    <w:rsid w:val="00E87EF4"/>
    <w:rsid w:val="00E90203"/>
    <w:rsid w:val="00E91473"/>
    <w:rsid w:val="00E926BB"/>
    <w:rsid w:val="00E92884"/>
    <w:rsid w:val="00E92EFE"/>
    <w:rsid w:val="00E9409C"/>
    <w:rsid w:val="00E94E3E"/>
    <w:rsid w:val="00E95C03"/>
    <w:rsid w:val="00E95E76"/>
    <w:rsid w:val="00E95EF9"/>
    <w:rsid w:val="00E95F29"/>
    <w:rsid w:val="00E97828"/>
    <w:rsid w:val="00EA0C18"/>
    <w:rsid w:val="00EA1E19"/>
    <w:rsid w:val="00EA2755"/>
    <w:rsid w:val="00EA3371"/>
    <w:rsid w:val="00EA3B84"/>
    <w:rsid w:val="00EA3D5D"/>
    <w:rsid w:val="00EA4934"/>
    <w:rsid w:val="00EA5313"/>
    <w:rsid w:val="00EA5C25"/>
    <w:rsid w:val="00EA64E5"/>
    <w:rsid w:val="00EA6DEF"/>
    <w:rsid w:val="00EA7633"/>
    <w:rsid w:val="00EA7799"/>
    <w:rsid w:val="00EB0236"/>
    <w:rsid w:val="00EB0D43"/>
    <w:rsid w:val="00EB0F5B"/>
    <w:rsid w:val="00EB11C6"/>
    <w:rsid w:val="00EB13CE"/>
    <w:rsid w:val="00EB188E"/>
    <w:rsid w:val="00EB1B45"/>
    <w:rsid w:val="00EB3096"/>
    <w:rsid w:val="00EB3F16"/>
    <w:rsid w:val="00EB50BC"/>
    <w:rsid w:val="00EB5902"/>
    <w:rsid w:val="00EB5B6A"/>
    <w:rsid w:val="00EB5C56"/>
    <w:rsid w:val="00EB5FF0"/>
    <w:rsid w:val="00EB7A38"/>
    <w:rsid w:val="00EC0797"/>
    <w:rsid w:val="00EC1A4F"/>
    <w:rsid w:val="00EC1CAB"/>
    <w:rsid w:val="00EC1E47"/>
    <w:rsid w:val="00EC2034"/>
    <w:rsid w:val="00EC2B6E"/>
    <w:rsid w:val="00EC3C0A"/>
    <w:rsid w:val="00EC3F49"/>
    <w:rsid w:val="00EC55A7"/>
    <w:rsid w:val="00EC6761"/>
    <w:rsid w:val="00EC6A08"/>
    <w:rsid w:val="00EC6D41"/>
    <w:rsid w:val="00EC6E52"/>
    <w:rsid w:val="00EC6E58"/>
    <w:rsid w:val="00EC6E76"/>
    <w:rsid w:val="00EC7DB7"/>
    <w:rsid w:val="00ED0875"/>
    <w:rsid w:val="00ED0E7D"/>
    <w:rsid w:val="00ED1896"/>
    <w:rsid w:val="00ED1FCA"/>
    <w:rsid w:val="00ED37DA"/>
    <w:rsid w:val="00ED4515"/>
    <w:rsid w:val="00ED4C24"/>
    <w:rsid w:val="00ED5414"/>
    <w:rsid w:val="00ED5B4F"/>
    <w:rsid w:val="00ED5FCC"/>
    <w:rsid w:val="00ED63E4"/>
    <w:rsid w:val="00ED67BD"/>
    <w:rsid w:val="00EE0133"/>
    <w:rsid w:val="00EE0562"/>
    <w:rsid w:val="00EE07F3"/>
    <w:rsid w:val="00EE08B5"/>
    <w:rsid w:val="00EE1509"/>
    <w:rsid w:val="00EE1AA9"/>
    <w:rsid w:val="00EE292F"/>
    <w:rsid w:val="00EE2A7F"/>
    <w:rsid w:val="00EE3A35"/>
    <w:rsid w:val="00EE3E2C"/>
    <w:rsid w:val="00EE4683"/>
    <w:rsid w:val="00EE5235"/>
    <w:rsid w:val="00EE6272"/>
    <w:rsid w:val="00EE63C8"/>
    <w:rsid w:val="00EE78D0"/>
    <w:rsid w:val="00EF012E"/>
    <w:rsid w:val="00EF04C3"/>
    <w:rsid w:val="00EF0649"/>
    <w:rsid w:val="00EF1301"/>
    <w:rsid w:val="00EF19B1"/>
    <w:rsid w:val="00EF25B9"/>
    <w:rsid w:val="00EF2D2E"/>
    <w:rsid w:val="00EF3B95"/>
    <w:rsid w:val="00EF3C64"/>
    <w:rsid w:val="00EF4078"/>
    <w:rsid w:val="00EF45DE"/>
    <w:rsid w:val="00EF4E4D"/>
    <w:rsid w:val="00EF520E"/>
    <w:rsid w:val="00EF6221"/>
    <w:rsid w:val="00F003CA"/>
    <w:rsid w:val="00F0075C"/>
    <w:rsid w:val="00F00AE9"/>
    <w:rsid w:val="00F016D0"/>
    <w:rsid w:val="00F01A0E"/>
    <w:rsid w:val="00F01BE4"/>
    <w:rsid w:val="00F02732"/>
    <w:rsid w:val="00F02820"/>
    <w:rsid w:val="00F0309A"/>
    <w:rsid w:val="00F03670"/>
    <w:rsid w:val="00F0384B"/>
    <w:rsid w:val="00F04966"/>
    <w:rsid w:val="00F05062"/>
    <w:rsid w:val="00F0611F"/>
    <w:rsid w:val="00F0696F"/>
    <w:rsid w:val="00F071EA"/>
    <w:rsid w:val="00F07EE1"/>
    <w:rsid w:val="00F1199B"/>
    <w:rsid w:val="00F11BB9"/>
    <w:rsid w:val="00F11C26"/>
    <w:rsid w:val="00F13B08"/>
    <w:rsid w:val="00F150E3"/>
    <w:rsid w:val="00F153F5"/>
    <w:rsid w:val="00F15970"/>
    <w:rsid w:val="00F15A5F"/>
    <w:rsid w:val="00F15C09"/>
    <w:rsid w:val="00F16B58"/>
    <w:rsid w:val="00F171B3"/>
    <w:rsid w:val="00F176BD"/>
    <w:rsid w:val="00F17723"/>
    <w:rsid w:val="00F1778D"/>
    <w:rsid w:val="00F17B19"/>
    <w:rsid w:val="00F17D26"/>
    <w:rsid w:val="00F20118"/>
    <w:rsid w:val="00F20AE3"/>
    <w:rsid w:val="00F20CBE"/>
    <w:rsid w:val="00F21138"/>
    <w:rsid w:val="00F2153A"/>
    <w:rsid w:val="00F2246A"/>
    <w:rsid w:val="00F2369D"/>
    <w:rsid w:val="00F24198"/>
    <w:rsid w:val="00F26343"/>
    <w:rsid w:val="00F268BA"/>
    <w:rsid w:val="00F26B8B"/>
    <w:rsid w:val="00F307BF"/>
    <w:rsid w:val="00F307F1"/>
    <w:rsid w:val="00F30AA7"/>
    <w:rsid w:val="00F30E8D"/>
    <w:rsid w:val="00F3157B"/>
    <w:rsid w:val="00F315C0"/>
    <w:rsid w:val="00F31C5F"/>
    <w:rsid w:val="00F32E0B"/>
    <w:rsid w:val="00F33771"/>
    <w:rsid w:val="00F339AB"/>
    <w:rsid w:val="00F35917"/>
    <w:rsid w:val="00F35F73"/>
    <w:rsid w:val="00F365BF"/>
    <w:rsid w:val="00F365CC"/>
    <w:rsid w:val="00F37190"/>
    <w:rsid w:val="00F3790F"/>
    <w:rsid w:val="00F37A55"/>
    <w:rsid w:val="00F403A2"/>
    <w:rsid w:val="00F40B4B"/>
    <w:rsid w:val="00F40C3D"/>
    <w:rsid w:val="00F40D88"/>
    <w:rsid w:val="00F41277"/>
    <w:rsid w:val="00F41FC8"/>
    <w:rsid w:val="00F421A1"/>
    <w:rsid w:val="00F43314"/>
    <w:rsid w:val="00F43741"/>
    <w:rsid w:val="00F43764"/>
    <w:rsid w:val="00F43D20"/>
    <w:rsid w:val="00F4421D"/>
    <w:rsid w:val="00F446A3"/>
    <w:rsid w:val="00F4515B"/>
    <w:rsid w:val="00F455BF"/>
    <w:rsid w:val="00F45EEF"/>
    <w:rsid w:val="00F476BC"/>
    <w:rsid w:val="00F47EC4"/>
    <w:rsid w:val="00F50F3E"/>
    <w:rsid w:val="00F51F3A"/>
    <w:rsid w:val="00F521CF"/>
    <w:rsid w:val="00F52A74"/>
    <w:rsid w:val="00F52C02"/>
    <w:rsid w:val="00F530B4"/>
    <w:rsid w:val="00F531EF"/>
    <w:rsid w:val="00F53727"/>
    <w:rsid w:val="00F53F9A"/>
    <w:rsid w:val="00F544BB"/>
    <w:rsid w:val="00F54AD2"/>
    <w:rsid w:val="00F550D4"/>
    <w:rsid w:val="00F55B59"/>
    <w:rsid w:val="00F55CA7"/>
    <w:rsid w:val="00F5646B"/>
    <w:rsid w:val="00F566B9"/>
    <w:rsid w:val="00F56981"/>
    <w:rsid w:val="00F570D8"/>
    <w:rsid w:val="00F5721E"/>
    <w:rsid w:val="00F601B7"/>
    <w:rsid w:val="00F60B7F"/>
    <w:rsid w:val="00F60EBE"/>
    <w:rsid w:val="00F62CFF"/>
    <w:rsid w:val="00F632AB"/>
    <w:rsid w:val="00F638CD"/>
    <w:rsid w:val="00F64056"/>
    <w:rsid w:val="00F64129"/>
    <w:rsid w:val="00F64AE3"/>
    <w:rsid w:val="00F6533C"/>
    <w:rsid w:val="00F66043"/>
    <w:rsid w:val="00F66927"/>
    <w:rsid w:val="00F70F01"/>
    <w:rsid w:val="00F70F1C"/>
    <w:rsid w:val="00F7123B"/>
    <w:rsid w:val="00F7284C"/>
    <w:rsid w:val="00F72C5F"/>
    <w:rsid w:val="00F7329A"/>
    <w:rsid w:val="00F7373C"/>
    <w:rsid w:val="00F73779"/>
    <w:rsid w:val="00F7409E"/>
    <w:rsid w:val="00F74B0D"/>
    <w:rsid w:val="00F7544F"/>
    <w:rsid w:val="00F75603"/>
    <w:rsid w:val="00F75837"/>
    <w:rsid w:val="00F75B61"/>
    <w:rsid w:val="00F7666A"/>
    <w:rsid w:val="00F767E1"/>
    <w:rsid w:val="00F77904"/>
    <w:rsid w:val="00F80B1D"/>
    <w:rsid w:val="00F81A57"/>
    <w:rsid w:val="00F81A73"/>
    <w:rsid w:val="00F81A8A"/>
    <w:rsid w:val="00F82A24"/>
    <w:rsid w:val="00F8352C"/>
    <w:rsid w:val="00F83BF6"/>
    <w:rsid w:val="00F8469D"/>
    <w:rsid w:val="00F84947"/>
    <w:rsid w:val="00F84978"/>
    <w:rsid w:val="00F85349"/>
    <w:rsid w:val="00F85639"/>
    <w:rsid w:val="00F85662"/>
    <w:rsid w:val="00F860A5"/>
    <w:rsid w:val="00F86AD0"/>
    <w:rsid w:val="00F879A0"/>
    <w:rsid w:val="00F87A70"/>
    <w:rsid w:val="00F90096"/>
    <w:rsid w:val="00F909D0"/>
    <w:rsid w:val="00F91504"/>
    <w:rsid w:val="00F91892"/>
    <w:rsid w:val="00F919D4"/>
    <w:rsid w:val="00F924CB"/>
    <w:rsid w:val="00F9255D"/>
    <w:rsid w:val="00F93123"/>
    <w:rsid w:val="00F93B7A"/>
    <w:rsid w:val="00F93BBC"/>
    <w:rsid w:val="00F93F3E"/>
    <w:rsid w:val="00F94A71"/>
    <w:rsid w:val="00F952A2"/>
    <w:rsid w:val="00F95F67"/>
    <w:rsid w:val="00FA0124"/>
    <w:rsid w:val="00FA0541"/>
    <w:rsid w:val="00FA0AFC"/>
    <w:rsid w:val="00FA1847"/>
    <w:rsid w:val="00FA18DC"/>
    <w:rsid w:val="00FA1C25"/>
    <w:rsid w:val="00FA1E58"/>
    <w:rsid w:val="00FA2201"/>
    <w:rsid w:val="00FA22C4"/>
    <w:rsid w:val="00FA26E5"/>
    <w:rsid w:val="00FA2802"/>
    <w:rsid w:val="00FA2DD3"/>
    <w:rsid w:val="00FA3BA4"/>
    <w:rsid w:val="00FA4C51"/>
    <w:rsid w:val="00FA4E5B"/>
    <w:rsid w:val="00FA5032"/>
    <w:rsid w:val="00FA5169"/>
    <w:rsid w:val="00FA5582"/>
    <w:rsid w:val="00FA5AA6"/>
    <w:rsid w:val="00FA7204"/>
    <w:rsid w:val="00FA74B6"/>
    <w:rsid w:val="00FA7D17"/>
    <w:rsid w:val="00FB0093"/>
    <w:rsid w:val="00FB00B2"/>
    <w:rsid w:val="00FB043D"/>
    <w:rsid w:val="00FB13E0"/>
    <w:rsid w:val="00FB1EF5"/>
    <w:rsid w:val="00FB38BE"/>
    <w:rsid w:val="00FB486C"/>
    <w:rsid w:val="00FB5F5A"/>
    <w:rsid w:val="00FB65E6"/>
    <w:rsid w:val="00FB6CC1"/>
    <w:rsid w:val="00FB751D"/>
    <w:rsid w:val="00FB7961"/>
    <w:rsid w:val="00FC0B39"/>
    <w:rsid w:val="00FC0B42"/>
    <w:rsid w:val="00FC1147"/>
    <w:rsid w:val="00FC116A"/>
    <w:rsid w:val="00FC1F56"/>
    <w:rsid w:val="00FC24EB"/>
    <w:rsid w:val="00FC3254"/>
    <w:rsid w:val="00FC3B33"/>
    <w:rsid w:val="00FC482A"/>
    <w:rsid w:val="00FC4FCE"/>
    <w:rsid w:val="00FC57EE"/>
    <w:rsid w:val="00FC6A36"/>
    <w:rsid w:val="00FC7CAB"/>
    <w:rsid w:val="00FD01F2"/>
    <w:rsid w:val="00FD11B7"/>
    <w:rsid w:val="00FD1730"/>
    <w:rsid w:val="00FD3FDB"/>
    <w:rsid w:val="00FD42EB"/>
    <w:rsid w:val="00FD4477"/>
    <w:rsid w:val="00FD4BBE"/>
    <w:rsid w:val="00FD4D53"/>
    <w:rsid w:val="00FD53B2"/>
    <w:rsid w:val="00FD6C45"/>
    <w:rsid w:val="00FD7AD4"/>
    <w:rsid w:val="00FD7E01"/>
    <w:rsid w:val="00FD7F36"/>
    <w:rsid w:val="00FE230C"/>
    <w:rsid w:val="00FE24E5"/>
    <w:rsid w:val="00FE291E"/>
    <w:rsid w:val="00FE2965"/>
    <w:rsid w:val="00FE31B9"/>
    <w:rsid w:val="00FE382B"/>
    <w:rsid w:val="00FE3B51"/>
    <w:rsid w:val="00FE3E70"/>
    <w:rsid w:val="00FE4C09"/>
    <w:rsid w:val="00FE4E3E"/>
    <w:rsid w:val="00FE4F48"/>
    <w:rsid w:val="00FE4F54"/>
    <w:rsid w:val="00FE69DB"/>
    <w:rsid w:val="00FE792B"/>
    <w:rsid w:val="00FF02E4"/>
    <w:rsid w:val="00FF083D"/>
    <w:rsid w:val="00FF0A14"/>
    <w:rsid w:val="00FF0DC5"/>
    <w:rsid w:val="00FF1199"/>
    <w:rsid w:val="00FF11F9"/>
    <w:rsid w:val="00FF13D2"/>
    <w:rsid w:val="00FF1B81"/>
    <w:rsid w:val="00FF2017"/>
    <w:rsid w:val="00FF2301"/>
    <w:rsid w:val="00FF2E04"/>
    <w:rsid w:val="00FF45E4"/>
    <w:rsid w:val="00FF47D6"/>
    <w:rsid w:val="00FF4CF9"/>
    <w:rsid w:val="00FF5144"/>
    <w:rsid w:val="00FF5E48"/>
    <w:rsid w:val="00FF5F6F"/>
    <w:rsid w:val="00FF65DA"/>
    <w:rsid w:val="00FF71C2"/>
    <w:rsid w:val="00FF76D0"/>
    <w:rsid w:val="01150622"/>
    <w:rsid w:val="0175BF9E"/>
    <w:rsid w:val="01B8311A"/>
    <w:rsid w:val="01CA1382"/>
    <w:rsid w:val="01D2F546"/>
    <w:rsid w:val="01D6BE71"/>
    <w:rsid w:val="01E0884C"/>
    <w:rsid w:val="023E6CC7"/>
    <w:rsid w:val="027A3B6C"/>
    <w:rsid w:val="02FC4BE0"/>
    <w:rsid w:val="0305062B"/>
    <w:rsid w:val="0306C4EB"/>
    <w:rsid w:val="030E93CA"/>
    <w:rsid w:val="03202D15"/>
    <w:rsid w:val="0321E757"/>
    <w:rsid w:val="032A61BB"/>
    <w:rsid w:val="037D86DC"/>
    <w:rsid w:val="039A43B1"/>
    <w:rsid w:val="03CBFCD6"/>
    <w:rsid w:val="03D30A2F"/>
    <w:rsid w:val="03F53EC0"/>
    <w:rsid w:val="042305E1"/>
    <w:rsid w:val="043FA5BA"/>
    <w:rsid w:val="044FBA1B"/>
    <w:rsid w:val="047039BC"/>
    <w:rsid w:val="049B3076"/>
    <w:rsid w:val="04A771E8"/>
    <w:rsid w:val="04D89E0E"/>
    <w:rsid w:val="0522500C"/>
    <w:rsid w:val="052DCE7C"/>
    <w:rsid w:val="0541D980"/>
    <w:rsid w:val="054515F6"/>
    <w:rsid w:val="055889E5"/>
    <w:rsid w:val="05ECE5BF"/>
    <w:rsid w:val="0606FCC2"/>
    <w:rsid w:val="0621F047"/>
    <w:rsid w:val="0647F366"/>
    <w:rsid w:val="0647FF0C"/>
    <w:rsid w:val="06BE6F7C"/>
    <w:rsid w:val="06C5D0A8"/>
    <w:rsid w:val="06C7D747"/>
    <w:rsid w:val="06DC13D6"/>
    <w:rsid w:val="06EE753E"/>
    <w:rsid w:val="06F716AA"/>
    <w:rsid w:val="07128FC3"/>
    <w:rsid w:val="0762CD6B"/>
    <w:rsid w:val="07770764"/>
    <w:rsid w:val="07794D2D"/>
    <w:rsid w:val="0786DB40"/>
    <w:rsid w:val="07ED8419"/>
    <w:rsid w:val="07F8555C"/>
    <w:rsid w:val="084E8703"/>
    <w:rsid w:val="0850188A"/>
    <w:rsid w:val="0852D121"/>
    <w:rsid w:val="085FF286"/>
    <w:rsid w:val="08659E57"/>
    <w:rsid w:val="08783F8B"/>
    <w:rsid w:val="0887DFDF"/>
    <w:rsid w:val="089396C0"/>
    <w:rsid w:val="08960EEE"/>
    <w:rsid w:val="08AD706E"/>
    <w:rsid w:val="08DB5341"/>
    <w:rsid w:val="08DCB770"/>
    <w:rsid w:val="091C1376"/>
    <w:rsid w:val="09243EE1"/>
    <w:rsid w:val="09278779"/>
    <w:rsid w:val="092E317D"/>
    <w:rsid w:val="0951D09E"/>
    <w:rsid w:val="098980CE"/>
    <w:rsid w:val="0993080B"/>
    <w:rsid w:val="09C0B90E"/>
    <w:rsid w:val="09C9DF0A"/>
    <w:rsid w:val="09DD8537"/>
    <w:rsid w:val="09F330D6"/>
    <w:rsid w:val="09FA2D0D"/>
    <w:rsid w:val="0A071C0C"/>
    <w:rsid w:val="0A0E6829"/>
    <w:rsid w:val="0A25D54E"/>
    <w:rsid w:val="0A54B763"/>
    <w:rsid w:val="0A6A0950"/>
    <w:rsid w:val="0A927BCC"/>
    <w:rsid w:val="0A9307C1"/>
    <w:rsid w:val="0AA2BEED"/>
    <w:rsid w:val="0AC79808"/>
    <w:rsid w:val="0AE60C12"/>
    <w:rsid w:val="0AF9D2C9"/>
    <w:rsid w:val="0B0842E0"/>
    <w:rsid w:val="0B0AD7BA"/>
    <w:rsid w:val="0B1A09E7"/>
    <w:rsid w:val="0B2B5B0D"/>
    <w:rsid w:val="0B32DF40"/>
    <w:rsid w:val="0B811C89"/>
    <w:rsid w:val="0BB8083D"/>
    <w:rsid w:val="0BC2853E"/>
    <w:rsid w:val="0BC376DF"/>
    <w:rsid w:val="0BD88019"/>
    <w:rsid w:val="0BE5884B"/>
    <w:rsid w:val="0C00E5C3"/>
    <w:rsid w:val="0C2A65DD"/>
    <w:rsid w:val="0C2F8439"/>
    <w:rsid w:val="0C353071"/>
    <w:rsid w:val="0C394A34"/>
    <w:rsid w:val="0C450240"/>
    <w:rsid w:val="0C5E7F01"/>
    <w:rsid w:val="0C9967AB"/>
    <w:rsid w:val="0CACF834"/>
    <w:rsid w:val="0D1444A1"/>
    <w:rsid w:val="0D3988F4"/>
    <w:rsid w:val="0D3B4BD7"/>
    <w:rsid w:val="0D5C1AD8"/>
    <w:rsid w:val="0DA5F01A"/>
    <w:rsid w:val="0DAD15D6"/>
    <w:rsid w:val="0DAFC5C2"/>
    <w:rsid w:val="0DDC279C"/>
    <w:rsid w:val="0E4FBFE8"/>
    <w:rsid w:val="0E8C2303"/>
    <w:rsid w:val="0F26CF85"/>
    <w:rsid w:val="0F5EE64F"/>
    <w:rsid w:val="1021B7CE"/>
    <w:rsid w:val="10255D93"/>
    <w:rsid w:val="105AA7FA"/>
    <w:rsid w:val="1070CEE3"/>
    <w:rsid w:val="108D5EDD"/>
    <w:rsid w:val="108EFC3D"/>
    <w:rsid w:val="10B466F8"/>
    <w:rsid w:val="10C8661C"/>
    <w:rsid w:val="10DDACBA"/>
    <w:rsid w:val="10F66F0E"/>
    <w:rsid w:val="114B9B10"/>
    <w:rsid w:val="11591E6E"/>
    <w:rsid w:val="1174EE4A"/>
    <w:rsid w:val="11785A5D"/>
    <w:rsid w:val="11818B74"/>
    <w:rsid w:val="11834F3B"/>
    <w:rsid w:val="11F2908D"/>
    <w:rsid w:val="11F6884A"/>
    <w:rsid w:val="121060F5"/>
    <w:rsid w:val="1217A8BA"/>
    <w:rsid w:val="121BB9BE"/>
    <w:rsid w:val="123D7065"/>
    <w:rsid w:val="124A4B78"/>
    <w:rsid w:val="125BCAEB"/>
    <w:rsid w:val="1261D431"/>
    <w:rsid w:val="1268B62B"/>
    <w:rsid w:val="128312D9"/>
    <w:rsid w:val="128B542B"/>
    <w:rsid w:val="128C8E24"/>
    <w:rsid w:val="129D6309"/>
    <w:rsid w:val="12ABEC06"/>
    <w:rsid w:val="12AC8D92"/>
    <w:rsid w:val="12AD1873"/>
    <w:rsid w:val="12B2A523"/>
    <w:rsid w:val="12B50109"/>
    <w:rsid w:val="12BB8D76"/>
    <w:rsid w:val="12DFB2CE"/>
    <w:rsid w:val="133FB63B"/>
    <w:rsid w:val="136D41FB"/>
    <w:rsid w:val="13A4466E"/>
    <w:rsid w:val="13C66906"/>
    <w:rsid w:val="13F625D0"/>
    <w:rsid w:val="1424E89A"/>
    <w:rsid w:val="1435EF6E"/>
    <w:rsid w:val="143A0390"/>
    <w:rsid w:val="148B64C5"/>
    <w:rsid w:val="149DFDBA"/>
    <w:rsid w:val="14B60B7D"/>
    <w:rsid w:val="14BE3DCC"/>
    <w:rsid w:val="14F1C724"/>
    <w:rsid w:val="14F61CB9"/>
    <w:rsid w:val="1529E0C1"/>
    <w:rsid w:val="1562FBD2"/>
    <w:rsid w:val="157632D3"/>
    <w:rsid w:val="1586A18F"/>
    <w:rsid w:val="15C37A27"/>
    <w:rsid w:val="15C85E44"/>
    <w:rsid w:val="15CA1137"/>
    <w:rsid w:val="15CC473F"/>
    <w:rsid w:val="15EB80B3"/>
    <w:rsid w:val="160084E1"/>
    <w:rsid w:val="1611FAC8"/>
    <w:rsid w:val="161337DF"/>
    <w:rsid w:val="1625D0D5"/>
    <w:rsid w:val="1627F4C7"/>
    <w:rsid w:val="162C16FA"/>
    <w:rsid w:val="163C102D"/>
    <w:rsid w:val="167A1DC2"/>
    <w:rsid w:val="16E0E377"/>
    <w:rsid w:val="16EBDFAD"/>
    <w:rsid w:val="17050C62"/>
    <w:rsid w:val="170B0D27"/>
    <w:rsid w:val="174434DF"/>
    <w:rsid w:val="175934A8"/>
    <w:rsid w:val="176C3218"/>
    <w:rsid w:val="17B73884"/>
    <w:rsid w:val="17D01D78"/>
    <w:rsid w:val="17D4DAFA"/>
    <w:rsid w:val="1801E7E1"/>
    <w:rsid w:val="180E345B"/>
    <w:rsid w:val="183B8B41"/>
    <w:rsid w:val="183F7DC5"/>
    <w:rsid w:val="18582F30"/>
    <w:rsid w:val="187CC34B"/>
    <w:rsid w:val="18826FF2"/>
    <w:rsid w:val="1890DAD7"/>
    <w:rsid w:val="1892CC52"/>
    <w:rsid w:val="18A226BB"/>
    <w:rsid w:val="18BEC5AF"/>
    <w:rsid w:val="1916722A"/>
    <w:rsid w:val="1969370F"/>
    <w:rsid w:val="196D418F"/>
    <w:rsid w:val="199A33C8"/>
    <w:rsid w:val="19BA9D07"/>
    <w:rsid w:val="19C0A2EC"/>
    <w:rsid w:val="19C3E3DB"/>
    <w:rsid w:val="19D75D56"/>
    <w:rsid w:val="19F01A55"/>
    <w:rsid w:val="19F429E9"/>
    <w:rsid w:val="1A177F95"/>
    <w:rsid w:val="1A40CB14"/>
    <w:rsid w:val="1A411D1F"/>
    <w:rsid w:val="1A475B48"/>
    <w:rsid w:val="1A49CF8E"/>
    <w:rsid w:val="1A61D1CE"/>
    <w:rsid w:val="1A860EBD"/>
    <w:rsid w:val="1A935DB8"/>
    <w:rsid w:val="1A9BE117"/>
    <w:rsid w:val="1AE97BC0"/>
    <w:rsid w:val="1AEDE296"/>
    <w:rsid w:val="1AF34C30"/>
    <w:rsid w:val="1AF74717"/>
    <w:rsid w:val="1B237A7C"/>
    <w:rsid w:val="1B4DF4E5"/>
    <w:rsid w:val="1B61A4C6"/>
    <w:rsid w:val="1B729090"/>
    <w:rsid w:val="1B80E619"/>
    <w:rsid w:val="1B8CF861"/>
    <w:rsid w:val="1B8F85BA"/>
    <w:rsid w:val="1BBAFA69"/>
    <w:rsid w:val="1BC4C288"/>
    <w:rsid w:val="1BC63DE5"/>
    <w:rsid w:val="1C17B433"/>
    <w:rsid w:val="1C349C42"/>
    <w:rsid w:val="1C3EC495"/>
    <w:rsid w:val="1C55DE91"/>
    <w:rsid w:val="1CB7AB74"/>
    <w:rsid w:val="1CC8BD22"/>
    <w:rsid w:val="1CCB6360"/>
    <w:rsid w:val="1CEBA666"/>
    <w:rsid w:val="1D3B0A44"/>
    <w:rsid w:val="1D5017AA"/>
    <w:rsid w:val="1D7FA2D4"/>
    <w:rsid w:val="1D84F77E"/>
    <w:rsid w:val="1D98B914"/>
    <w:rsid w:val="1D9D70FD"/>
    <w:rsid w:val="1DB08E4E"/>
    <w:rsid w:val="1DBD98FC"/>
    <w:rsid w:val="1DBE700F"/>
    <w:rsid w:val="1DE9C07E"/>
    <w:rsid w:val="1DF795B6"/>
    <w:rsid w:val="1E12F4CE"/>
    <w:rsid w:val="1E672CE1"/>
    <w:rsid w:val="1EC34FEE"/>
    <w:rsid w:val="1ED37FC8"/>
    <w:rsid w:val="1EDB75D1"/>
    <w:rsid w:val="1F119616"/>
    <w:rsid w:val="1F396563"/>
    <w:rsid w:val="1F6D7DD9"/>
    <w:rsid w:val="1F71AD0A"/>
    <w:rsid w:val="1F75E066"/>
    <w:rsid w:val="1F7E0B1B"/>
    <w:rsid w:val="1FBD633B"/>
    <w:rsid w:val="20003127"/>
    <w:rsid w:val="201934BD"/>
    <w:rsid w:val="201B26E7"/>
    <w:rsid w:val="20427BD2"/>
    <w:rsid w:val="204C1070"/>
    <w:rsid w:val="204DBBC7"/>
    <w:rsid w:val="2076E281"/>
    <w:rsid w:val="207AA39D"/>
    <w:rsid w:val="20AC4F27"/>
    <w:rsid w:val="214C0DCD"/>
    <w:rsid w:val="2163D9D6"/>
    <w:rsid w:val="217685C2"/>
    <w:rsid w:val="218746C4"/>
    <w:rsid w:val="218A78E0"/>
    <w:rsid w:val="219930C7"/>
    <w:rsid w:val="21B06387"/>
    <w:rsid w:val="21F558FA"/>
    <w:rsid w:val="226FD90B"/>
    <w:rsid w:val="22741325"/>
    <w:rsid w:val="227F3454"/>
    <w:rsid w:val="22B4AF9F"/>
    <w:rsid w:val="22FCC2A2"/>
    <w:rsid w:val="2315B693"/>
    <w:rsid w:val="2333A1A5"/>
    <w:rsid w:val="236E4412"/>
    <w:rsid w:val="2381CE8D"/>
    <w:rsid w:val="2385ACE5"/>
    <w:rsid w:val="239389DE"/>
    <w:rsid w:val="23A92ECC"/>
    <w:rsid w:val="23F0E6B0"/>
    <w:rsid w:val="242B7900"/>
    <w:rsid w:val="242DCE29"/>
    <w:rsid w:val="24743BF1"/>
    <w:rsid w:val="24A69E95"/>
    <w:rsid w:val="24B348EC"/>
    <w:rsid w:val="24CD7C22"/>
    <w:rsid w:val="24E8A9A3"/>
    <w:rsid w:val="24F4E109"/>
    <w:rsid w:val="25045981"/>
    <w:rsid w:val="251A8F7E"/>
    <w:rsid w:val="25204E1A"/>
    <w:rsid w:val="258751AF"/>
    <w:rsid w:val="25A3B0B5"/>
    <w:rsid w:val="25FD56A4"/>
    <w:rsid w:val="26229789"/>
    <w:rsid w:val="2641C6F2"/>
    <w:rsid w:val="26704E3A"/>
    <w:rsid w:val="2695EA38"/>
    <w:rsid w:val="26BA3733"/>
    <w:rsid w:val="26D36CBE"/>
    <w:rsid w:val="26D570A4"/>
    <w:rsid w:val="26EDEF47"/>
    <w:rsid w:val="2701CE7E"/>
    <w:rsid w:val="27307927"/>
    <w:rsid w:val="274064F8"/>
    <w:rsid w:val="27610167"/>
    <w:rsid w:val="276604DD"/>
    <w:rsid w:val="2780E34A"/>
    <w:rsid w:val="278D5EF7"/>
    <w:rsid w:val="279766BE"/>
    <w:rsid w:val="27A2544F"/>
    <w:rsid w:val="27ABC0F6"/>
    <w:rsid w:val="27DDA48E"/>
    <w:rsid w:val="28066AC2"/>
    <w:rsid w:val="28978A47"/>
    <w:rsid w:val="28AF2AE2"/>
    <w:rsid w:val="28BF9B4A"/>
    <w:rsid w:val="28C22BE8"/>
    <w:rsid w:val="28C60BB1"/>
    <w:rsid w:val="28C8CC77"/>
    <w:rsid w:val="28E62808"/>
    <w:rsid w:val="28F95533"/>
    <w:rsid w:val="291ACAA8"/>
    <w:rsid w:val="29493B7E"/>
    <w:rsid w:val="296698CC"/>
    <w:rsid w:val="2977203D"/>
    <w:rsid w:val="29E66B4D"/>
    <w:rsid w:val="2A1501F0"/>
    <w:rsid w:val="2A741882"/>
    <w:rsid w:val="2A74F987"/>
    <w:rsid w:val="2A772175"/>
    <w:rsid w:val="2A8F3527"/>
    <w:rsid w:val="2AB7A23B"/>
    <w:rsid w:val="2ABC8E72"/>
    <w:rsid w:val="2B0D86D6"/>
    <w:rsid w:val="2B5AB620"/>
    <w:rsid w:val="2B865412"/>
    <w:rsid w:val="2B875BE0"/>
    <w:rsid w:val="2BABFCDA"/>
    <w:rsid w:val="2BB15A61"/>
    <w:rsid w:val="2BE886A5"/>
    <w:rsid w:val="2C001990"/>
    <w:rsid w:val="2C203F07"/>
    <w:rsid w:val="2C780547"/>
    <w:rsid w:val="2C8A5DE0"/>
    <w:rsid w:val="2CC82022"/>
    <w:rsid w:val="2CCCD5B2"/>
    <w:rsid w:val="2D0070DA"/>
    <w:rsid w:val="2D242E55"/>
    <w:rsid w:val="2D619867"/>
    <w:rsid w:val="2D785EDE"/>
    <w:rsid w:val="2D82DA42"/>
    <w:rsid w:val="2D8EFA4F"/>
    <w:rsid w:val="2DB04F25"/>
    <w:rsid w:val="2DBC1CB3"/>
    <w:rsid w:val="2DDBF61E"/>
    <w:rsid w:val="2DE39B26"/>
    <w:rsid w:val="2DF27ED9"/>
    <w:rsid w:val="2DF4897E"/>
    <w:rsid w:val="2DFE4BB6"/>
    <w:rsid w:val="2E0F7129"/>
    <w:rsid w:val="2E186F09"/>
    <w:rsid w:val="2E2B4EC6"/>
    <w:rsid w:val="2E308A3A"/>
    <w:rsid w:val="2E37BE97"/>
    <w:rsid w:val="2E42819E"/>
    <w:rsid w:val="2E51E443"/>
    <w:rsid w:val="2E5D1D9F"/>
    <w:rsid w:val="2E9CC3F9"/>
    <w:rsid w:val="2E9F0365"/>
    <w:rsid w:val="2ED07BAB"/>
    <w:rsid w:val="2EE888DB"/>
    <w:rsid w:val="2F316F14"/>
    <w:rsid w:val="2F421B2B"/>
    <w:rsid w:val="2F6106E4"/>
    <w:rsid w:val="2F68939A"/>
    <w:rsid w:val="2F9DB154"/>
    <w:rsid w:val="2FB4859D"/>
    <w:rsid w:val="2FFBCDEC"/>
    <w:rsid w:val="2FFF0DF5"/>
    <w:rsid w:val="300B2A86"/>
    <w:rsid w:val="301426C9"/>
    <w:rsid w:val="301F7CA6"/>
    <w:rsid w:val="3038227A"/>
    <w:rsid w:val="303FE1AF"/>
    <w:rsid w:val="306E4956"/>
    <w:rsid w:val="307840F2"/>
    <w:rsid w:val="307CC060"/>
    <w:rsid w:val="30884317"/>
    <w:rsid w:val="308E7CCA"/>
    <w:rsid w:val="30ABBAE8"/>
    <w:rsid w:val="30B59BD5"/>
    <w:rsid w:val="30D91F16"/>
    <w:rsid w:val="30DB4657"/>
    <w:rsid w:val="30E8389F"/>
    <w:rsid w:val="31034071"/>
    <w:rsid w:val="31337CFD"/>
    <w:rsid w:val="3136A12D"/>
    <w:rsid w:val="3138E57C"/>
    <w:rsid w:val="314402C1"/>
    <w:rsid w:val="31700840"/>
    <w:rsid w:val="317E8EF4"/>
    <w:rsid w:val="31822F24"/>
    <w:rsid w:val="3199A24F"/>
    <w:rsid w:val="31ADE81B"/>
    <w:rsid w:val="31D49ACE"/>
    <w:rsid w:val="31DF5185"/>
    <w:rsid w:val="31EA40B7"/>
    <w:rsid w:val="320CA298"/>
    <w:rsid w:val="32271077"/>
    <w:rsid w:val="323CFE74"/>
    <w:rsid w:val="32686CE7"/>
    <w:rsid w:val="326D00ED"/>
    <w:rsid w:val="326E3013"/>
    <w:rsid w:val="327450AB"/>
    <w:rsid w:val="32B67196"/>
    <w:rsid w:val="32E0F759"/>
    <w:rsid w:val="3301CEB4"/>
    <w:rsid w:val="331829DC"/>
    <w:rsid w:val="33322A10"/>
    <w:rsid w:val="333FBB33"/>
    <w:rsid w:val="33836711"/>
    <w:rsid w:val="338A3B17"/>
    <w:rsid w:val="3396645A"/>
    <w:rsid w:val="33AC161F"/>
    <w:rsid w:val="33B5D54F"/>
    <w:rsid w:val="33D50FD1"/>
    <w:rsid w:val="3456734B"/>
    <w:rsid w:val="346A5D2A"/>
    <w:rsid w:val="348A204B"/>
    <w:rsid w:val="34BD43D4"/>
    <w:rsid w:val="34C635C7"/>
    <w:rsid w:val="34C74DC3"/>
    <w:rsid w:val="34D0F329"/>
    <w:rsid w:val="34EE3238"/>
    <w:rsid w:val="34F3639A"/>
    <w:rsid w:val="34F4E696"/>
    <w:rsid w:val="351BF7C0"/>
    <w:rsid w:val="35523B99"/>
    <w:rsid w:val="35A27FF5"/>
    <w:rsid w:val="35A44B80"/>
    <w:rsid w:val="35C8E444"/>
    <w:rsid w:val="365465B2"/>
    <w:rsid w:val="366C71CA"/>
    <w:rsid w:val="3671F46E"/>
    <w:rsid w:val="368696CB"/>
    <w:rsid w:val="36DFFDEA"/>
    <w:rsid w:val="3749C562"/>
    <w:rsid w:val="3750425F"/>
    <w:rsid w:val="37A69EC1"/>
    <w:rsid w:val="37F9FB08"/>
    <w:rsid w:val="3817BBCA"/>
    <w:rsid w:val="38261EFB"/>
    <w:rsid w:val="382A6880"/>
    <w:rsid w:val="3857E7EA"/>
    <w:rsid w:val="385B15A8"/>
    <w:rsid w:val="387B639D"/>
    <w:rsid w:val="388A68A8"/>
    <w:rsid w:val="389DBF6F"/>
    <w:rsid w:val="389F072F"/>
    <w:rsid w:val="38DC9D2B"/>
    <w:rsid w:val="38FF8A65"/>
    <w:rsid w:val="390E5751"/>
    <w:rsid w:val="39289757"/>
    <w:rsid w:val="393D2764"/>
    <w:rsid w:val="3955F956"/>
    <w:rsid w:val="39632F83"/>
    <w:rsid w:val="398032D6"/>
    <w:rsid w:val="39C03FAA"/>
    <w:rsid w:val="39C1294C"/>
    <w:rsid w:val="39D77CDF"/>
    <w:rsid w:val="39D84571"/>
    <w:rsid w:val="39E75A54"/>
    <w:rsid w:val="3A15757A"/>
    <w:rsid w:val="3A3C6018"/>
    <w:rsid w:val="3A4909C5"/>
    <w:rsid w:val="3A693A7C"/>
    <w:rsid w:val="3AA57021"/>
    <w:rsid w:val="3AA6376A"/>
    <w:rsid w:val="3AE9648C"/>
    <w:rsid w:val="3B0C9D31"/>
    <w:rsid w:val="3B1FC8CC"/>
    <w:rsid w:val="3B40C63F"/>
    <w:rsid w:val="3B6751F2"/>
    <w:rsid w:val="3B6B13EC"/>
    <w:rsid w:val="3B7B051B"/>
    <w:rsid w:val="3B7BA475"/>
    <w:rsid w:val="3B9A22ED"/>
    <w:rsid w:val="3BAE81F8"/>
    <w:rsid w:val="3BBB6801"/>
    <w:rsid w:val="3C09A9AE"/>
    <w:rsid w:val="3C2AA473"/>
    <w:rsid w:val="3C348CCD"/>
    <w:rsid w:val="3C4185E0"/>
    <w:rsid w:val="3C5C92A4"/>
    <w:rsid w:val="3C8448D3"/>
    <w:rsid w:val="3CAD39D4"/>
    <w:rsid w:val="3CC01E74"/>
    <w:rsid w:val="3CFE0764"/>
    <w:rsid w:val="3D1DB5F6"/>
    <w:rsid w:val="3D2B6E30"/>
    <w:rsid w:val="3D512AF7"/>
    <w:rsid w:val="3D8C5ABC"/>
    <w:rsid w:val="3D9E07AC"/>
    <w:rsid w:val="3DC3FD39"/>
    <w:rsid w:val="3DCEE9FB"/>
    <w:rsid w:val="3DE82154"/>
    <w:rsid w:val="3DEAA1C7"/>
    <w:rsid w:val="3E1FAE61"/>
    <w:rsid w:val="3E3E70EC"/>
    <w:rsid w:val="3E63EFFD"/>
    <w:rsid w:val="3E8EE6D1"/>
    <w:rsid w:val="3E8F7C00"/>
    <w:rsid w:val="3E95BD19"/>
    <w:rsid w:val="3E986C03"/>
    <w:rsid w:val="3EC83BDF"/>
    <w:rsid w:val="3ECC3421"/>
    <w:rsid w:val="3F0C9FC6"/>
    <w:rsid w:val="3F1E51F8"/>
    <w:rsid w:val="3F62DB02"/>
    <w:rsid w:val="3FA0782B"/>
    <w:rsid w:val="3FD29BEF"/>
    <w:rsid w:val="3FD2E07F"/>
    <w:rsid w:val="3FDF30C4"/>
    <w:rsid w:val="3FDF3D67"/>
    <w:rsid w:val="3FE99E57"/>
    <w:rsid w:val="3FF779F0"/>
    <w:rsid w:val="4027D9DA"/>
    <w:rsid w:val="4033D8AC"/>
    <w:rsid w:val="404254E2"/>
    <w:rsid w:val="4047ACD7"/>
    <w:rsid w:val="407696D3"/>
    <w:rsid w:val="4085BFBF"/>
    <w:rsid w:val="40A455AE"/>
    <w:rsid w:val="40B28A50"/>
    <w:rsid w:val="40B5B1E8"/>
    <w:rsid w:val="40DD3123"/>
    <w:rsid w:val="40F85198"/>
    <w:rsid w:val="411DDD85"/>
    <w:rsid w:val="4124252F"/>
    <w:rsid w:val="412DA540"/>
    <w:rsid w:val="4152AD29"/>
    <w:rsid w:val="41BDEC3B"/>
    <w:rsid w:val="41C792A1"/>
    <w:rsid w:val="41DE36DA"/>
    <w:rsid w:val="41F63DB2"/>
    <w:rsid w:val="41FA650E"/>
    <w:rsid w:val="4218AA37"/>
    <w:rsid w:val="422F4370"/>
    <w:rsid w:val="425572F0"/>
    <w:rsid w:val="4260C668"/>
    <w:rsid w:val="4266057F"/>
    <w:rsid w:val="426BC9C3"/>
    <w:rsid w:val="42B49DFC"/>
    <w:rsid w:val="42EF5994"/>
    <w:rsid w:val="42F0AC5A"/>
    <w:rsid w:val="431B767F"/>
    <w:rsid w:val="43319643"/>
    <w:rsid w:val="4341182A"/>
    <w:rsid w:val="4358BB27"/>
    <w:rsid w:val="43590AD9"/>
    <w:rsid w:val="435C0A29"/>
    <w:rsid w:val="43608663"/>
    <w:rsid w:val="437144FB"/>
    <w:rsid w:val="4382EADE"/>
    <w:rsid w:val="43A20060"/>
    <w:rsid w:val="43A4E0E8"/>
    <w:rsid w:val="43F187AE"/>
    <w:rsid w:val="4403B573"/>
    <w:rsid w:val="4410D703"/>
    <w:rsid w:val="441F6476"/>
    <w:rsid w:val="44319396"/>
    <w:rsid w:val="444B7F06"/>
    <w:rsid w:val="44518C17"/>
    <w:rsid w:val="44A1EF33"/>
    <w:rsid w:val="44ACBD3C"/>
    <w:rsid w:val="44ACDA4A"/>
    <w:rsid w:val="44F62DBA"/>
    <w:rsid w:val="44FB989E"/>
    <w:rsid w:val="45046F10"/>
    <w:rsid w:val="451475E0"/>
    <w:rsid w:val="451C20DC"/>
    <w:rsid w:val="4523213B"/>
    <w:rsid w:val="455976EF"/>
    <w:rsid w:val="457EAE60"/>
    <w:rsid w:val="457F6A02"/>
    <w:rsid w:val="45872981"/>
    <w:rsid w:val="45B8F223"/>
    <w:rsid w:val="45EECE3D"/>
    <w:rsid w:val="460BF035"/>
    <w:rsid w:val="46356921"/>
    <w:rsid w:val="463C2705"/>
    <w:rsid w:val="46518267"/>
    <w:rsid w:val="4654A15D"/>
    <w:rsid w:val="46879088"/>
    <w:rsid w:val="468824D0"/>
    <w:rsid w:val="4688AAB0"/>
    <w:rsid w:val="4696A3C7"/>
    <w:rsid w:val="46974AFE"/>
    <w:rsid w:val="46A22FFA"/>
    <w:rsid w:val="46C0573C"/>
    <w:rsid w:val="46C0719D"/>
    <w:rsid w:val="46D2C36A"/>
    <w:rsid w:val="46E26F7C"/>
    <w:rsid w:val="470E0540"/>
    <w:rsid w:val="471C21F6"/>
    <w:rsid w:val="473A9D25"/>
    <w:rsid w:val="473FE97A"/>
    <w:rsid w:val="474652FE"/>
    <w:rsid w:val="475EDC8C"/>
    <w:rsid w:val="477043BF"/>
    <w:rsid w:val="477B01F9"/>
    <w:rsid w:val="47820F75"/>
    <w:rsid w:val="47AE6228"/>
    <w:rsid w:val="47C2A1EB"/>
    <w:rsid w:val="47C5EE08"/>
    <w:rsid w:val="47CD4080"/>
    <w:rsid w:val="47DAB8C5"/>
    <w:rsid w:val="47E1B6CF"/>
    <w:rsid w:val="47E69FBC"/>
    <w:rsid w:val="48035018"/>
    <w:rsid w:val="482FFB93"/>
    <w:rsid w:val="484C3F31"/>
    <w:rsid w:val="48A06ADB"/>
    <w:rsid w:val="48D50CBB"/>
    <w:rsid w:val="48D81198"/>
    <w:rsid w:val="48EC4163"/>
    <w:rsid w:val="48ED9C39"/>
    <w:rsid w:val="48EFE933"/>
    <w:rsid w:val="48FCF0F3"/>
    <w:rsid w:val="4920AE03"/>
    <w:rsid w:val="492990C3"/>
    <w:rsid w:val="4970FCAD"/>
    <w:rsid w:val="497795C4"/>
    <w:rsid w:val="4993DC41"/>
    <w:rsid w:val="499BA48E"/>
    <w:rsid w:val="49A21E45"/>
    <w:rsid w:val="49B9840C"/>
    <w:rsid w:val="49D7676D"/>
    <w:rsid w:val="49DE8BC7"/>
    <w:rsid w:val="4A136433"/>
    <w:rsid w:val="4A53484C"/>
    <w:rsid w:val="4A688730"/>
    <w:rsid w:val="4ACD96F9"/>
    <w:rsid w:val="4B03853C"/>
    <w:rsid w:val="4B1673CF"/>
    <w:rsid w:val="4BBDAB03"/>
    <w:rsid w:val="4C637286"/>
    <w:rsid w:val="4C78CA8C"/>
    <w:rsid w:val="4C7EE3C0"/>
    <w:rsid w:val="4C94C619"/>
    <w:rsid w:val="4CD341DC"/>
    <w:rsid w:val="4CE6D56F"/>
    <w:rsid w:val="4D0BFD99"/>
    <w:rsid w:val="4D0F3946"/>
    <w:rsid w:val="4D14EF78"/>
    <w:rsid w:val="4D87FA49"/>
    <w:rsid w:val="4D94B035"/>
    <w:rsid w:val="4DB021AD"/>
    <w:rsid w:val="4DDF6D89"/>
    <w:rsid w:val="4E38C297"/>
    <w:rsid w:val="4E400522"/>
    <w:rsid w:val="4E4C1868"/>
    <w:rsid w:val="4E70DFD1"/>
    <w:rsid w:val="4E98C373"/>
    <w:rsid w:val="4EC0620E"/>
    <w:rsid w:val="4ED05DD6"/>
    <w:rsid w:val="4F0DFDF4"/>
    <w:rsid w:val="4F77AFE9"/>
    <w:rsid w:val="4F8EA06A"/>
    <w:rsid w:val="4FEF3759"/>
    <w:rsid w:val="50435B15"/>
    <w:rsid w:val="5043A4BA"/>
    <w:rsid w:val="506FA094"/>
    <w:rsid w:val="50B77AC6"/>
    <w:rsid w:val="50CA2AFD"/>
    <w:rsid w:val="50DE7A68"/>
    <w:rsid w:val="511B0173"/>
    <w:rsid w:val="511BD36D"/>
    <w:rsid w:val="511D5BB1"/>
    <w:rsid w:val="513CA8CC"/>
    <w:rsid w:val="515C4A1A"/>
    <w:rsid w:val="515C582E"/>
    <w:rsid w:val="5176502E"/>
    <w:rsid w:val="517C463A"/>
    <w:rsid w:val="518ECFB6"/>
    <w:rsid w:val="519A00D9"/>
    <w:rsid w:val="51AF2784"/>
    <w:rsid w:val="51B4086C"/>
    <w:rsid w:val="51C9089B"/>
    <w:rsid w:val="51D2211D"/>
    <w:rsid w:val="51D3100F"/>
    <w:rsid w:val="51FCD1F0"/>
    <w:rsid w:val="521D8C28"/>
    <w:rsid w:val="521EA540"/>
    <w:rsid w:val="52249FEA"/>
    <w:rsid w:val="52338807"/>
    <w:rsid w:val="52884D07"/>
    <w:rsid w:val="529806D6"/>
    <w:rsid w:val="5299C346"/>
    <w:rsid w:val="52B07CD3"/>
    <w:rsid w:val="52C3BA72"/>
    <w:rsid w:val="52D5F4C3"/>
    <w:rsid w:val="52E0136C"/>
    <w:rsid w:val="52F625BB"/>
    <w:rsid w:val="5309EE73"/>
    <w:rsid w:val="531F51C3"/>
    <w:rsid w:val="536A8C18"/>
    <w:rsid w:val="536D6683"/>
    <w:rsid w:val="53872BAC"/>
    <w:rsid w:val="53B1205B"/>
    <w:rsid w:val="53E5759A"/>
    <w:rsid w:val="53EF8744"/>
    <w:rsid w:val="54088F85"/>
    <w:rsid w:val="548C31E4"/>
    <w:rsid w:val="5495B58D"/>
    <w:rsid w:val="54BBD7E1"/>
    <w:rsid w:val="54E0859A"/>
    <w:rsid w:val="55529F62"/>
    <w:rsid w:val="5552DA9F"/>
    <w:rsid w:val="555A7152"/>
    <w:rsid w:val="5572E76C"/>
    <w:rsid w:val="557A1480"/>
    <w:rsid w:val="55B81EF1"/>
    <w:rsid w:val="55C7E8B0"/>
    <w:rsid w:val="55D0EA85"/>
    <w:rsid w:val="55E485C2"/>
    <w:rsid w:val="56034195"/>
    <w:rsid w:val="5618DE42"/>
    <w:rsid w:val="564FBB7C"/>
    <w:rsid w:val="5650A396"/>
    <w:rsid w:val="5654E135"/>
    <w:rsid w:val="56B6B882"/>
    <w:rsid w:val="56BA31A7"/>
    <w:rsid w:val="56C6BB3A"/>
    <w:rsid w:val="56EF1A78"/>
    <w:rsid w:val="56F63F33"/>
    <w:rsid w:val="571E50D7"/>
    <w:rsid w:val="572A3293"/>
    <w:rsid w:val="572DF204"/>
    <w:rsid w:val="574C0B0D"/>
    <w:rsid w:val="577F7F5F"/>
    <w:rsid w:val="579B2CB5"/>
    <w:rsid w:val="57A3FD26"/>
    <w:rsid w:val="57DBDEC5"/>
    <w:rsid w:val="57E85673"/>
    <w:rsid w:val="57F49D87"/>
    <w:rsid w:val="580A11BF"/>
    <w:rsid w:val="5837EFFF"/>
    <w:rsid w:val="587FF780"/>
    <w:rsid w:val="5896B523"/>
    <w:rsid w:val="58B08C34"/>
    <w:rsid w:val="58B499DD"/>
    <w:rsid w:val="58E3B35D"/>
    <w:rsid w:val="59029788"/>
    <w:rsid w:val="591FCF2B"/>
    <w:rsid w:val="592FE891"/>
    <w:rsid w:val="5957135B"/>
    <w:rsid w:val="59581F91"/>
    <w:rsid w:val="596FA265"/>
    <w:rsid w:val="59782C54"/>
    <w:rsid w:val="598043F3"/>
    <w:rsid w:val="59A5EA1E"/>
    <w:rsid w:val="59E11497"/>
    <w:rsid w:val="59EA36D3"/>
    <w:rsid w:val="5A0FD4ED"/>
    <w:rsid w:val="5A2B4D32"/>
    <w:rsid w:val="5A2E80A1"/>
    <w:rsid w:val="5A486A79"/>
    <w:rsid w:val="5A7282F1"/>
    <w:rsid w:val="5A79E01B"/>
    <w:rsid w:val="5A9ACC66"/>
    <w:rsid w:val="5AFA348E"/>
    <w:rsid w:val="5B22B2F5"/>
    <w:rsid w:val="5B51803C"/>
    <w:rsid w:val="5B7794A5"/>
    <w:rsid w:val="5B7D30D9"/>
    <w:rsid w:val="5B85C18B"/>
    <w:rsid w:val="5BAA0DC5"/>
    <w:rsid w:val="5BB6781C"/>
    <w:rsid w:val="5BBE91A9"/>
    <w:rsid w:val="5BFCCD6D"/>
    <w:rsid w:val="5C0B5C61"/>
    <w:rsid w:val="5C135BF0"/>
    <w:rsid w:val="5C18213A"/>
    <w:rsid w:val="5C2C64FC"/>
    <w:rsid w:val="5C38870E"/>
    <w:rsid w:val="5C7EB54D"/>
    <w:rsid w:val="5C8D2B1B"/>
    <w:rsid w:val="5C946101"/>
    <w:rsid w:val="5C9EAD7D"/>
    <w:rsid w:val="5C9FE638"/>
    <w:rsid w:val="5C9FECCE"/>
    <w:rsid w:val="5CA68E03"/>
    <w:rsid w:val="5CB3B88C"/>
    <w:rsid w:val="5CC78315"/>
    <w:rsid w:val="5CE744EC"/>
    <w:rsid w:val="5D141403"/>
    <w:rsid w:val="5D24D1C2"/>
    <w:rsid w:val="5D38B627"/>
    <w:rsid w:val="5D3AD3E5"/>
    <w:rsid w:val="5D3F1101"/>
    <w:rsid w:val="5D621DA9"/>
    <w:rsid w:val="5D9F3ED1"/>
    <w:rsid w:val="5DB7266D"/>
    <w:rsid w:val="5DCD5EF1"/>
    <w:rsid w:val="5DD5FB08"/>
    <w:rsid w:val="5E0590B7"/>
    <w:rsid w:val="5E2A33B4"/>
    <w:rsid w:val="5E356B4E"/>
    <w:rsid w:val="5E714FF0"/>
    <w:rsid w:val="5E913BF5"/>
    <w:rsid w:val="5E9F4492"/>
    <w:rsid w:val="5EA83626"/>
    <w:rsid w:val="5EED4BFD"/>
    <w:rsid w:val="5F0BC8F2"/>
    <w:rsid w:val="5F1249D1"/>
    <w:rsid w:val="5F3E6A93"/>
    <w:rsid w:val="5F543DFF"/>
    <w:rsid w:val="5F603BEA"/>
    <w:rsid w:val="5F7E65E6"/>
    <w:rsid w:val="5FBA7F8F"/>
    <w:rsid w:val="5FD60409"/>
    <w:rsid w:val="6007ECA3"/>
    <w:rsid w:val="600AB99E"/>
    <w:rsid w:val="600E7135"/>
    <w:rsid w:val="60103514"/>
    <w:rsid w:val="602FBBEA"/>
    <w:rsid w:val="605D6DFD"/>
    <w:rsid w:val="60C7095F"/>
    <w:rsid w:val="612319E6"/>
    <w:rsid w:val="61242412"/>
    <w:rsid w:val="612F5341"/>
    <w:rsid w:val="614BB26C"/>
    <w:rsid w:val="61607699"/>
    <w:rsid w:val="6197ADA7"/>
    <w:rsid w:val="61B9D812"/>
    <w:rsid w:val="61BE2305"/>
    <w:rsid w:val="61F02B58"/>
    <w:rsid w:val="61FA1006"/>
    <w:rsid w:val="622489BB"/>
    <w:rsid w:val="622CE7EF"/>
    <w:rsid w:val="62536DAB"/>
    <w:rsid w:val="62C34D63"/>
    <w:rsid w:val="62E84C52"/>
    <w:rsid w:val="62FA696D"/>
    <w:rsid w:val="6305F1CE"/>
    <w:rsid w:val="635DF0F3"/>
    <w:rsid w:val="636A730E"/>
    <w:rsid w:val="636F389E"/>
    <w:rsid w:val="638DABF6"/>
    <w:rsid w:val="639DC921"/>
    <w:rsid w:val="63B94B17"/>
    <w:rsid w:val="63BC2E43"/>
    <w:rsid w:val="63C01E3A"/>
    <w:rsid w:val="64226F73"/>
    <w:rsid w:val="643CEC60"/>
    <w:rsid w:val="643F4139"/>
    <w:rsid w:val="645E6FA4"/>
    <w:rsid w:val="645F3135"/>
    <w:rsid w:val="6496A364"/>
    <w:rsid w:val="6496D073"/>
    <w:rsid w:val="64B1C36F"/>
    <w:rsid w:val="64B5E030"/>
    <w:rsid w:val="64BFF40E"/>
    <w:rsid w:val="64CC8D89"/>
    <w:rsid w:val="64EE1153"/>
    <w:rsid w:val="650EA49F"/>
    <w:rsid w:val="6540665B"/>
    <w:rsid w:val="6565394D"/>
    <w:rsid w:val="65654090"/>
    <w:rsid w:val="656CB026"/>
    <w:rsid w:val="6573E11A"/>
    <w:rsid w:val="65786B53"/>
    <w:rsid w:val="65797506"/>
    <w:rsid w:val="6596D25B"/>
    <w:rsid w:val="65C5DAE7"/>
    <w:rsid w:val="65E3A623"/>
    <w:rsid w:val="66183712"/>
    <w:rsid w:val="6637656B"/>
    <w:rsid w:val="668F4114"/>
    <w:rsid w:val="6696B9C7"/>
    <w:rsid w:val="66DF2AD5"/>
    <w:rsid w:val="670C4F37"/>
    <w:rsid w:val="6720F0C0"/>
    <w:rsid w:val="672431F1"/>
    <w:rsid w:val="672A99F9"/>
    <w:rsid w:val="674EA640"/>
    <w:rsid w:val="67756DB4"/>
    <w:rsid w:val="678470A1"/>
    <w:rsid w:val="67B8778C"/>
    <w:rsid w:val="67BE962C"/>
    <w:rsid w:val="67C7846B"/>
    <w:rsid w:val="67D25EE3"/>
    <w:rsid w:val="67E97127"/>
    <w:rsid w:val="68052C98"/>
    <w:rsid w:val="680CC689"/>
    <w:rsid w:val="685F4352"/>
    <w:rsid w:val="6869ABCD"/>
    <w:rsid w:val="68ACD536"/>
    <w:rsid w:val="68B6C6F7"/>
    <w:rsid w:val="691040AD"/>
    <w:rsid w:val="69410DA9"/>
    <w:rsid w:val="69419B24"/>
    <w:rsid w:val="6965FE8A"/>
    <w:rsid w:val="699452E6"/>
    <w:rsid w:val="69C1FA3A"/>
    <w:rsid w:val="69EA4A1E"/>
    <w:rsid w:val="69EB7476"/>
    <w:rsid w:val="6A193565"/>
    <w:rsid w:val="6A1BB3EB"/>
    <w:rsid w:val="6A3354FF"/>
    <w:rsid w:val="6A669916"/>
    <w:rsid w:val="6AB5D037"/>
    <w:rsid w:val="6AB845F0"/>
    <w:rsid w:val="6AB86150"/>
    <w:rsid w:val="6AC4F786"/>
    <w:rsid w:val="6ADDCF26"/>
    <w:rsid w:val="6AEC92C9"/>
    <w:rsid w:val="6B05FE72"/>
    <w:rsid w:val="6B082AA5"/>
    <w:rsid w:val="6B2CF2F7"/>
    <w:rsid w:val="6BA70C11"/>
    <w:rsid w:val="6BC91194"/>
    <w:rsid w:val="6BDB766E"/>
    <w:rsid w:val="6C014073"/>
    <w:rsid w:val="6C12D64A"/>
    <w:rsid w:val="6C18CBD2"/>
    <w:rsid w:val="6C30F95B"/>
    <w:rsid w:val="6CE9D15E"/>
    <w:rsid w:val="6CEFCBBC"/>
    <w:rsid w:val="6D06A1A5"/>
    <w:rsid w:val="6D47EDF1"/>
    <w:rsid w:val="6D4CD6E0"/>
    <w:rsid w:val="6D5104F7"/>
    <w:rsid w:val="6D73DEDF"/>
    <w:rsid w:val="6D9032A1"/>
    <w:rsid w:val="6DAC36D2"/>
    <w:rsid w:val="6DC60FB8"/>
    <w:rsid w:val="6DE8155B"/>
    <w:rsid w:val="6E0F1AF6"/>
    <w:rsid w:val="6E0F4727"/>
    <w:rsid w:val="6E34809E"/>
    <w:rsid w:val="6E495E97"/>
    <w:rsid w:val="6E57D3A1"/>
    <w:rsid w:val="6E608C08"/>
    <w:rsid w:val="6EC15B9F"/>
    <w:rsid w:val="6ED9CA8D"/>
    <w:rsid w:val="6EDE2313"/>
    <w:rsid w:val="6EFBDE97"/>
    <w:rsid w:val="6EFFAC97"/>
    <w:rsid w:val="6F0DDBED"/>
    <w:rsid w:val="6F351C2F"/>
    <w:rsid w:val="6FD0DB86"/>
    <w:rsid w:val="6FDBA505"/>
    <w:rsid w:val="6FED05CC"/>
    <w:rsid w:val="6FF08E2E"/>
    <w:rsid w:val="7032C07E"/>
    <w:rsid w:val="7077E95A"/>
    <w:rsid w:val="707B5888"/>
    <w:rsid w:val="70EFD823"/>
    <w:rsid w:val="70FA54F6"/>
    <w:rsid w:val="70FBA480"/>
    <w:rsid w:val="710ED0F2"/>
    <w:rsid w:val="714322F1"/>
    <w:rsid w:val="7143C65F"/>
    <w:rsid w:val="716F5226"/>
    <w:rsid w:val="718ED6EE"/>
    <w:rsid w:val="719AF084"/>
    <w:rsid w:val="71A21552"/>
    <w:rsid w:val="71B56769"/>
    <w:rsid w:val="71CC9DD5"/>
    <w:rsid w:val="71D4D611"/>
    <w:rsid w:val="71F19949"/>
    <w:rsid w:val="7234F455"/>
    <w:rsid w:val="723A57A4"/>
    <w:rsid w:val="724CE4F4"/>
    <w:rsid w:val="726FE9AF"/>
    <w:rsid w:val="728DC89B"/>
    <w:rsid w:val="72C6F691"/>
    <w:rsid w:val="7315E9DB"/>
    <w:rsid w:val="735CE25D"/>
    <w:rsid w:val="736D1539"/>
    <w:rsid w:val="73BB2097"/>
    <w:rsid w:val="73C5F0A6"/>
    <w:rsid w:val="73CA6691"/>
    <w:rsid w:val="73E37964"/>
    <w:rsid w:val="74144EF3"/>
    <w:rsid w:val="74381ACB"/>
    <w:rsid w:val="744B8688"/>
    <w:rsid w:val="746E7F2E"/>
    <w:rsid w:val="74A219A9"/>
    <w:rsid w:val="74D2E245"/>
    <w:rsid w:val="74ED2631"/>
    <w:rsid w:val="74F11E1B"/>
    <w:rsid w:val="754BB0F6"/>
    <w:rsid w:val="75516AE5"/>
    <w:rsid w:val="7588302D"/>
    <w:rsid w:val="759870D1"/>
    <w:rsid w:val="759D151C"/>
    <w:rsid w:val="75C98540"/>
    <w:rsid w:val="75CCD349"/>
    <w:rsid w:val="75E1DF07"/>
    <w:rsid w:val="7608922A"/>
    <w:rsid w:val="763D82D5"/>
    <w:rsid w:val="76525469"/>
    <w:rsid w:val="76622DD3"/>
    <w:rsid w:val="7672FE33"/>
    <w:rsid w:val="768D9859"/>
    <w:rsid w:val="768F3ECF"/>
    <w:rsid w:val="769958EE"/>
    <w:rsid w:val="76AB3F22"/>
    <w:rsid w:val="76D44ADF"/>
    <w:rsid w:val="76ECF7F5"/>
    <w:rsid w:val="778DCD41"/>
    <w:rsid w:val="7797A241"/>
    <w:rsid w:val="77AF86B6"/>
    <w:rsid w:val="780A4083"/>
    <w:rsid w:val="78453A07"/>
    <w:rsid w:val="78980896"/>
    <w:rsid w:val="78CB6684"/>
    <w:rsid w:val="78E3B6BA"/>
    <w:rsid w:val="7923202D"/>
    <w:rsid w:val="79276EE4"/>
    <w:rsid w:val="7927EEB0"/>
    <w:rsid w:val="792887CD"/>
    <w:rsid w:val="7928CDE0"/>
    <w:rsid w:val="793CEB88"/>
    <w:rsid w:val="796E8FA4"/>
    <w:rsid w:val="79749D38"/>
    <w:rsid w:val="79A85715"/>
    <w:rsid w:val="79B49616"/>
    <w:rsid w:val="79B737C3"/>
    <w:rsid w:val="79C0B5CD"/>
    <w:rsid w:val="79C88800"/>
    <w:rsid w:val="79D442C5"/>
    <w:rsid w:val="79F48726"/>
    <w:rsid w:val="7A5EF89F"/>
    <w:rsid w:val="7A61C1B1"/>
    <w:rsid w:val="7A87B87F"/>
    <w:rsid w:val="7A899193"/>
    <w:rsid w:val="7A97CB1C"/>
    <w:rsid w:val="7AB27D06"/>
    <w:rsid w:val="7ABDD5BC"/>
    <w:rsid w:val="7ACC9F35"/>
    <w:rsid w:val="7AFC2A31"/>
    <w:rsid w:val="7B0F8AA3"/>
    <w:rsid w:val="7B25C17A"/>
    <w:rsid w:val="7B30E416"/>
    <w:rsid w:val="7B98B8BE"/>
    <w:rsid w:val="7BA027F9"/>
    <w:rsid w:val="7BA8B6E1"/>
    <w:rsid w:val="7BCF9897"/>
    <w:rsid w:val="7C24FD84"/>
    <w:rsid w:val="7C44FF3B"/>
    <w:rsid w:val="7C5AB3AD"/>
    <w:rsid w:val="7C7B362E"/>
    <w:rsid w:val="7C7C0EFC"/>
    <w:rsid w:val="7CD13DCE"/>
    <w:rsid w:val="7CF0F383"/>
    <w:rsid w:val="7D0BDC1B"/>
    <w:rsid w:val="7D12C87B"/>
    <w:rsid w:val="7D2C57EC"/>
    <w:rsid w:val="7D46BDD4"/>
    <w:rsid w:val="7D5BA760"/>
    <w:rsid w:val="7D5DF447"/>
    <w:rsid w:val="7D6DD696"/>
    <w:rsid w:val="7D72B989"/>
    <w:rsid w:val="7D967D11"/>
    <w:rsid w:val="7D98340C"/>
    <w:rsid w:val="7DAE8E54"/>
    <w:rsid w:val="7DD94437"/>
    <w:rsid w:val="7DDA8AF5"/>
    <w:rsid w:val="7DE93FA4"/>
    <w:rsid w:val="7DE9BD51"/>
    <w:rsid w:val="7E07114D"/>
    <w:rsid w:val="7E0CC7BA"/>
    <w:rsid w:val="7E150F36"/>
    <w:rsid w:val="7E2BE9E8"/>
    <w:rsid w:val="7E4BD61F"/>
    <w:rsid w:val="7E655F8B"/>
    <w:rsid w:val="7E75FE18"/>
    <w:rsid w:val="7EA3CABC"/>
    <w:rsid w:val="7ECD285A"/>
    <w:rsid w:val="7ED39074"/>
    <w:rsid w:val="7F60D950"/>
    <w:rsid w:val="7F72B8CE"/>
    <w:rsid w:val="7FDB1942"/>
    <w:rsid w:val="7FDCE340"/>
    <w:rsid w:val="7FFF3BD2"/>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861D8F"/>
  <w15:chartTrackingRefBased/>
  <w15:docId w15:val="{8B73D94E-AB81-4A67-A0DD-9DFA5B174C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50A4D"/>
    <w:pPr>
      <w:spacing w:line="259" w:lineRule="auto"/>
    </w:pPr>
  </w:style>
  <w:style w:type="paragraph" w:styleId="Heading1">
    <w:name w:val="heading 1"/>
    <w:basedOn w:val="Normal"/>
    <w:next w:val="Normal"/>
    <w:link w:val="Heading1Char"/>
    <w:uiPriority w:val="9"/>
    <w:qFormat/>
    <w:rsid w:val="00AA3F2E"/>
    <w:pPr>
      <w:keepNext/>
      <w:keepLines/>
      <w:spacing w:before="360" w:after="80"/>
      <w:outlineLvl w:val="0"/>
    </w:pPr>
    <w:rPr>
      <w:rFonts w:asciiTheme="majorHAnsi" w:eastAsiaTheme="majorEastAsia" w:hAnsiTheme="majorHAnsi" w:cstheme="majorBidi"/>
      <w:color w:val="247C86"/>
      <w:sz w:val="40"/>
      <w:szCs w:val="40"/>
    </w:rPr>
  </w:style>
  <w:style w:type="paragraph" w:styleId="Heading2">
    <w:name w:val="heading 2"/>
    <w:basedOn w:val="Normal"/>
    <w:next w:val="Normal"/>
    <w:link w:val="Heading2Char"/>
    <w:uiPriority w:val="9"/>
    <w:unhideWhenUsed/>
    <w:qFormat/>
    <w:rsid w:val="00AA3F2E"/>
    <w:pPr>
      <w:keepNext/>
      <w:keepLines/>
      <w:spacing w:before="160" w:after="80"/>
      <w:outlineLvl w:val="1"/>
    </w:pPr>
    <w:rPr>
      <w:rFonts w:asciiTheme="majorHAnsi" w:eastAsiaTheme="majorEastAsia" w:hAnsiTheme="majorHAnsi" w:cstheme="majorBidi"/>
      <w:color w:val="247C86"/>
      <w:sz w:val="32"/>
      <w:szCs w:val="32"/>
    </w:rPr>
  </w:style>
  <w:style w:type="paragraph" w:styleId="Heading3">
    <w:name w:val="heading 3"/>
    <w:basedOn w:val="Normal"/>
    <w:next w:val="Normal"/>
    <w:link w:val="Heading3Char"/>
    <w:uiPriority w:val="9"/>
    <w:unhideWhenUsed/>
    <w:qFormat/>
    <w:rsid w:val="006C44A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C44A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C44A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C44A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C44A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C44A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C44A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C44A0"/>
    <w:rPr>
      <w:rFonts w:asciiTheme="majorHAnsi" w:eastAsiaTheme="majorEastAsia" w:hAnsiTheme="majorHAnsi" w:cstheme="majorBidi"/>
      <w:color w:val="247C86"/>
      <w:sz w:val="40"/>
      <w:szCs w:val="40"/>
    </w:rPr>
  </w:style>
  <w:style w:type="character" w:customStyle="1" w:styleId="Heading2Char">
    <w:name w:val="Heading 2 Char"/>
    <w:basedOn w:val="DefaultParagraphFont"/>
    <w:link w:val="Heading2"/>
    <w:uiPriority w:val="9"/>
    <w:rsid w:val="006C44A0"/>
    <w:rPr>
      <w:rFonts w:asciiTheme="majorHAnsi" w:eastAsiaTheme="majorEastAsia" w:hAnsiTheme="majorHAnsi" w:cstheme="majorBidi"/>
      <w:color w:val="247C86"/>
      <w:sz w:val="32"/>
      <w:szCs w:val="32"/>
    </w:rPr>
  </w:style>
  <w:style w:type="character" w:customStyle="1" w:styleId="Heading3Char">
    <w:name w:val="Heading 3 Char"/>
    <w:basedOn w:val="DefaultParagraphFont"/>
    <w:link w:val="Heading3"/>
    <w:uiPriority w:val="9"/>
    <w:rsid w:val="006C44A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C44A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C44A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C44A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C44A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C44A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C44A0"/>
    <w:rPr>
      <w:rFonts w:eastAsiaTheme="majorEastAsia" w:cstheme="majorBidi"/>
      <w:color w:val="272727" w:themeColor="text1" w:themeTint="D8"/>
    </w:rPr>
  </w:style>
  <w:style w:type="paragraph" w:styleId="Title">
    <w:name w:val="Title"/>
    <w:basedOn w:val="Normal"/>
    <w:next w:val="Normal"/>
    <w:link w:val="TitleChar"/>
    <w:uiPriority w:val="10"/>
    <w:qFormat/>
    <w:rsid w:val="006C44A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C44A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C44A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C44A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C44A0"/>
    <w:pPr>
      <w:spacing w:before="160"/>
      <w:jc w:val="center"/>
    </w:pPr>
    <w:rPr>
      <w:i/>
      <w:iCs/>
      <w:color w:val="404040" w:themeColor="text1" w:themeTint="BF"/>
    </w:rPr>
  </w:style>
  <w:style w:type="character" w:customStyle="1" w:styleId="QuoteChar">
    <w:name w:val="Quote Char"/>
    <w:basedOn w:val="DefaultParagraphFont"/>
    <w:link w:val="Quote"/>
    <w:uiPriority w:val="29"/>
    <w:rsid w:val="006C44A0"/>
    <w:rPr>
      <w:i/>
      <w:iCs/>
      <w:color w:val="404040" w:themeColor="text1" w:themeTint="BF"/>
    </w:rPr>
  </w:style>
  <w:style w:type="paragraph" w:styleId="ListParagraph">
    <w:name w:val="List Paragraph"/>
    <w:basedOn w:val="Normal"/>
    <w:uiPriority w:val="34"/>
    <w:qFormat/>
    <w:rsid w:val="006C44A0"/>
    <w:pPr>
      <w:ind w:left="720"/>
      <w:contextualSpacing/>
    </w:pPr>
  </w:style>
  <w:style w:type="character" w:styleId="IntenseEmphasis">
    <w:name w:val="Intense Emphasis"/>
    <w:basedOn w:val="DefaultParagraphFont"/>
    <w:uiPriority w:val="21"/>
    <w:qFormat/>
    <w:rsid w:val="006C44A0"/>
    <w:rPr>
      <w:i/>
      <w:iCs/>
      <w:color w:val="0F4761" w:themeColor="accent1" w:themeShade="BF"/>
    </w:rPr>
  </w:style>
  <w:style w:type="paragraph" w:styleId="IntenseQuote">
    <w:name w:val="Intense Quote"/>
    <w:basedOn w:val="Normal"/>
    <w:next w:val="Normal"/>
    <w:link w:val="IntenseQuoteChar"/>
    <w:uiPriority w:val="30"/>
    <w:qFormat/>
    <w:rsid w:val="006C44A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C44A0"/>
    <w:rPr>
      <w:i/>
      <w:iCs/>
      <w:color w:val="0F4761" w:themeColor="accent1" w:themeShade="BF"/>
    </w:rPr>
  </w:style>
  <w:style w:type="character" w:styleId="IntenseReference">
    <w:name w:val="Intense Reference"/>
    <w:basedOn w:val="DefaultParagraphFont"/>
    <w:uiPriority w:val="32"/>
    <w:qFormat/>
    <w:rsid w:val="006C44A0"/>
    <w:rPr>
      <w:b/>
      <w:bCs/>
      <w:smallCaps/>
      <w:color w:val="0F4761" w:themeColor="accent1" w:themeShade="BF"/>
      <w:spacing w:val="5"/>
    </w:rPr>
  </w:style>
  <w:style w:type="table" w:customStyle="1" w:styleId="Katy">
    <w:name w:val="Katy"/>
    <w:basedOn w:val="TableNormal"/>
    <w:uiPriority w:val="99"/>
    <w:rsid w:val="006C44A0"/>
    <w:pPr>
      <w:spacing w:after="0" w:line="240" w:lineRule="auto"/>
      <w:jc w:val="center"/>
    </w:pPr>
    <w:rPr>
      <w:sz w:val="22"/>
      <w:szCs w:val="22"/>
    </w:rPr>
    <w:tblPr/>
    <w:tblStylePr w:type="firstRow">
      <w:rPr>
        <w:b/>
      </w:rPr>
      <w:tblPr/>
      <w:tcPr>
        <w:tcBorders>
          <w:top w:val="single" w:sz="4" w:space="0" w:color="auto"/>
          <w:bottom w:val="single" w:sz="4" w:space="0" w:color="auto"/>
        </w:tcBorders>
      </w:tcPr>
    </w:tblStylePr>
    <w:tblStylePr w:type="lastRow">
      <w:tblPr/>
      <w:tcPr>
        <w:tcBorders>
          <w:top w:val="nil"/>
          <w:left w:val="nil"/>
          <w:bottom w:val="single" w:sz="4" w:space="0" w:color="auto"/>
          <w:right w:val="nil"/>
          <w:insideH w:val="nil"/>
          <w:insideV w:val="nil"/>
        </w:tcBorders>
      </w:tcPr>
    </w:tblStylePr>
  </w:style>
  <w:style w:type="paragraph" w:styleId="TOCHeading">
    <w:name w:val="TOC Heading"/>
    <w:basedOn w:val="Heading1"/>
    <w:next w:val="Normal"/>
    <w:uiPriority w:val="39"/>
    <w:unhideWhenUsed/>
    <w:qFormat/>
    <w:rsid w:val="006C44A0"/>
    <w:pPr>
      <w:spacing w:before="240" w:after="0"/>
      <w:outlineLvl w:val="9"/>
    </w:pPr>
    <w:rPr>
      <w:kern w:val="0"/>
      <w:sz w:val="32"/>
      <w:szCs w:val="32"/>
      <w:lang w:val="en-US"/>
    </w:rPr>
  </w:style>
  <w:style w:type="paragraph" w:styleId="TOC1">
    <w:name w:val="toc 1"/>
    <w:basedOn w:val="Normal"/>
    <w:next w:val="Normal"/>
    <w:autoRedefine/>
    <w:uiPriority w:val="39"/>
    <w:unhideWhenUsed/>
    <w:rsid w:val="006C44A0"/>
    <w:pPr>
      <w:spacing w:after="100"/>
    </w:pPr>
  </w:style>
  <w:style w:type="character" w:styleId="Hyperlink">
    <w:name w:val="Hyperlink"/>
    <w:basedOn w:val="DefaultParagraphFont"/>
    <w:uiPriority w:val="99"/>
    <w:unhideWhenUsed/>
    <w:rsid w:val="006C44A0"/>
    <w:rPr>
      <w:color w:val="467886" w:themeColor="hyperlink"/>
      <w:u w:val="single"/>
    </w:rPr>
  </w:style>
  <w:style w:type="character" w:styleId="CommentReference">
    <w:name w:val="annotation reference"/>
    <w:basedOn w:val="DefaultParagraphFont"/>
    <w:uiPriority w:val="99"/>
    <w:semiHidden/>
    <w:unhideWhenUsed/>
    <w:rsid w:val="006C44A0"/>
    <w:rPr>
      <w:sz w:val="16"/>
      <w:szCs w:val="16"/>
    </w:rPr>
  </w:style>
  <w:style w:type="paragraph" w:styleId="CommentText">
    <w:name w:val="annotation text"/>
    <w:basedOn w:val="Normal"/>
    <w:link w:val="CommentTextChar"/>
    <w:uiPriority w:val="99"/>
    <w:unhideWhenUsed/>
    <w:rsid w:val="006C44A0"/>
    <w:pPr>
      <w:spacing w:line="240" w:lineRule="auto"/>
    </w:pPr>
    <w:rPr>
      <w:sz w:val="20"/>
      <w:szCs w:val="20"/>
    </w:rPr>
  </w:style>
  <w:style w:type="character" w:customStyle="1" w:styleId="CommentTextChar">
    <w:name w:val="Comment Text Char"/>
    <w:basedOn w:val="DefaultParagraphFont"/>
    <w:link w:val="CommentText"/>
    <w:uiPriority w:val="99"/>
    <w:rsid w:val="006C44A0"/>
    <w:rPr>
      <w:sz w:val="20"/>
      <w:szCs w:val="20"/>
    </w:rPr>
  </w:style>
  <w:style w:type="paragraph" w:styleId="CommentSubject">
    <w:name w:val="annotation subject"/>
    <w:basedOn w:val="CommentText"/>
    <w:next w:val="CommentText"/>
    <w:link w:val="CommentSubjectChar"/>
    <w:uiPriority w:val="99"/>
    <w:semiHidden/>
    <w:unhideWhenUsed/>
    <w:rsid w:val="006C44A0"/>
    <w:rPr>
      <w:b/>
      <w:bCs/>
    </w:rPr>
  </w:style>
  <w:style w:type="character" w:customStyle="1" w:styleId="CommentSubjectChar">
    <w:name w:val="Comment Subject Char"/>
    <w:basedOn w:val="CommentTextChar"/>
    <w:link w:val="CommentSubject"/>
    <w:uiPriority w:val="99"/>
    <w:semiHidden/>
    <w:rsid w:val="006C44A0"/>
    <w:rPr>
      <w:b/>
      <w:bCs/>
      <w:sz w:val="20"/>
      <w:szCs w:val="20"/>
    </w:rPr>
  </w:style>
  <w:style w:type="character" w:styleId="UnresolvedMention">
    <w:name w:val="Unresolved Mention"/>
    <w:basedOn w:val="DefaultParagraphFont"/>
    <w:uiPriority w:val="99"/>
    <w:semiHidden/>
    <w:unhideWhenUsed/>
    <w:rsid w:val="006C44A0"/>
    <w:rPr>
      <w:color w:val="605E5C"/>
      <w:shd w:val="clear" w:color="auto" w:fill="E1DFDD"/>
    </w:rPr>
  </w:style>
  <w:style w:type="table" w:styleId="TableGrid">
    <w:name w:val="Table Grid"/>
    <w:basedOn w:val="TableNormal"/>
    <w:uiPriority w:val="39"/>
    <w:rsid w:val="006C44A0"/>
    <w:pPr>
      <w:spacing w:after="0" w:line="240" w:lineRule="auto"/>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2">
    <w:name w:val="toc 2"/>
    <w:basedOn w:val="Normal"/>
    <w:next w:val="Normal"/>
    <w:autoRedefine/>
    <w:uiPriority w:val="39"/>
    <w:unhideWhenUsed/>
    <w:rsid w:val="00305C39"/>
    <w:pPr>
      <w:tabs>
        <w:tab w:val="right" w:leader="dot" w:pos="9016"/>
      </w:tabs>
      <w:spacing w:after="100"/>
    </w:pPr>
  </w:style>
  <w:style w:type="paragraph" w:styleId="Caption">
    <w:name w:val="caption"/>
    <w:basedOn w:val="Normal"/>
    <w:next w:val="Normal"/>
    <w:uiPriority w:val="35"/>
    <w:unhideWhenUsed/>
    <w:qFormat/>
    <w:rsid w:val="006C44A0"/>
    <w:pPr>
      <w:keepNext/>
      <w:spacing w:after="200" w:line="240" w:lineRule="auto"/>
    </w:pPr>
    <w:rPr>
      <w:i/>
      <w:iCs/>
      <w:color w:val="0E2841" w:themeColor="text2"/>
    </w:rPr>
  </w:style>
  <w:style w:type="paragraph" w:styleId="TOC3">
    <w:name w:val="toc 3"/>
    <w:basedOn w:val="Normal"/>
    <w:next w:val="Normal"/>
    <w:autoRedefine/>
    <w:uiPriority w:val="39"/>
    <w:unhideWhenUsed/>
    <w:rsid w:val="006C44A0"/>
    <w:pPr>
      <w:spacing w:after="100"/>
      <w:ind w:left="440"/>
    </w:pPr>
  </w:style>
  <w:style w:type="numbering" w:customStyle="1" w:styleId="Multipunch">
    <w:name w:val="Multi punch"/>
    <w:rsid w:val="006C44A0"/>
    <w:pPr>
      <w:numPr>
        <w:numId w:val="3"/>
      </w:numPr>
    </w:pPr>
  </w:style>
  <w:style w:type="paragraph" w:styleId="Header">
    <w:name w:val="header"/>
    <w:basedOn w:val="Normal"/>
    <w:link w:val="HeaderChar"/>
    <w:uiPriority w:val="99"/>
    <w:unhideWhenUsed/>
    <w:rsid w:val="006C44A0"/>
    <w:pPr>
      <w:tabs>
        <w:tab w:val="center" w:pos="4513"/>
        <w:tab w:val="right" w:pos="9026"/>
      </w:tabs>
      <w:spacing w:after="0" w:line="240" w:lineRule="auto"/>
    </w:pPr>
  </w:style>
  <w:style w:type="character" w:customStyle="1" w:styleId="HeaderChar">
    <w:name w:val="Header Char"/>
    <w:basedOn w:val="DefaultParagraphFont"/>
    <w:link w:val="Header"/>
    <w:uiPriority w:val="99"/>
    <w:rsid w:val="006C44A0"/>
    <w:rPr>
      <w:sz w:val="22"/>
      <w:szCs w:val="22"/>
    </w:rPr>
  </w:style>
  <w:style w:type="paragraph" w:styleId="Footer">
    <w:name w:val="footer"/>
    <w:basedOn w:val="Normal"/>
    <w:link w:val="FooterChar"/>
    <w:uiPriority w:val="99"/>
    <w:unhideWhenUsed/>
    <w:rsid w:val="006C44A0"/>
    <w:pPr>
      <w:tabs>
        <w:tab w:val="center" w:pos="4513"/>
        <w:tab w:val="right" w:pos="9026"/>
      </w:tabs>
      <w:spacing w:after="0" w:line="240" w:lineRule="auto"/>
    </w:pPr>
  </w:style>
  <w:style w:type="character" w:customStyle="1" w:styleId="FooterChar">
    <w:name w:val="Footer Char"/>
    <w:basedOn w:val="DefaultParagraphFont"/>
    <w:link w:val="Footer"/>
    <w:uiPriority w:val="99"/>
    <w:rsid w:val="006C44A0"/>
    <w:rPr>
      <w:sz w:val="22"/>
      <w:szCs w:val="22"/>
    </w:rPr>
  </w:style>
  <w:style w:type="paragraph" w:styleId="TableofFigures">
    <w:name w:val="table of figures"/>
    <w:basedOn w:val="Normal"/>
    <w:next w:val="Normal"/>
    <w:uiPriority w:val="99"/>
    <w:unhideWhenUsed/>
    <w:rsid w:val="006C44A0"/>
    <w:pPr>
      <w:spacing w:after="0"/>
    </w:pPr>
  </w:style>
  <w:style w:type="paragraph" w:styleId="NormalWeb">
    <w:name w:val="Normal (Web)"/>
    <w:basedOn w:val="Normal"/>
    <w:uiPriority w:val="99"/>
    <w:semiHidden/>
    <w:unhideWhenUsed/>
    <w:rsid w:val="006C44A0"/>
    <w:rPr>
      <w:rFonts w:ascii="Times New Roman" w:hAnsi="Times New Roman" w:cs="Times New Roman"/>
    </w:rPr>
  </w:style>
  <w:style w:type="paragraph" w:styleId="FootnoteText">
    <w:name w:val="footnote text"/>
    <w:basedOn w:val="Normal"/>
    <w:link w:val="FootnoteTextChar"/>
    <w:uiPriority w:val="99"/>
    <w:unhideWhenUsed/>
    <w:rsid w:val="006C44A0"/>
    <w:pPr>
      <w:spacing w:after="0" w:line="240" w:lineRule="auto"/>
    </w:pPr>
    <w:rPr>
      <w:sz w:val="20"/>
      <w:szCs w:val="20"/>
    </w:rPr>
  </w:style>
  <w:style w:type="character" w:customStyle="1" w:styleId="FootnoteTextChar">
    <w:name w:val="Footnote Text Char"/>
    <w:basedOn w:val="DefaultParagraphFont"/>
    <w:link w:val="FootnoteText"/>
    <w:uiPriority w:val="99"/>
    <w:rsid w:val="006C44A0"/>
    <w:rPr>
      <w:sz w:val="20"/>
      <w:szCs w:val="20"/>
    </w:rPr>
  </w:style>
  <w:style w:type="character" w:styleId="FootnoteReference">
    <w:name w:val="footnote reference"/>
    <w:basedOn w:val="DefaultParagraphFont"/>
    <w:uiPriority w:val="99"/>
    <w:semiHidden/>
    <w:unhideWhenUsed/>
    <w:rsid w:val="006C44A0"/>
    <w:rPr>
      <w:vertAlign w:val="superscript"/>
    </w:rPr>
  </w:style>
  <w:style w:type="table" w:styleId="ListTable4-Accent1">
    <w:name w:val="List Table 4 Accent 1"/>
    <w:basedOn w:val="TableNormal"/>
    <w:uiPriority w:val="49"/>
    <w:rsid w:val="006C44A0"/>
    <w:pPr>
      <w:spacing w:after="0" w:line="240" w:lineRule="auto"/>
    </w:pPr>
    <w:rPr>
      <w:sz w:val="22"/>
      <w:szCs w:val="22"/>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tcBorders>
        <w:shd w:val="clear" w:color="auto" w:fill="156082" w:themeFill="accent1"/>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customStyle="1" w:styleId="Style1">
    <w:name w:val="Style1"/>
    <w:basedOn w:val="TableNormal"/>
    <w:uiPriority w:val="99"/>
    <w:rsid w:val="006C44A0"/>
    <w:pPr>
      <w:spacing w:after="0" w:line="240" w:lineRule="auto"/>
    </w:pPr>
    <w:rPr>
      <w:sz w:val="22"/>
      <w:szCs w:val="22"/>
    </w:rPr>
    <w:tblPr/>
  </w:style>
  <w:style w:type="table" w:styleId="ListTable3-Accent3">
    <w:name w:val="List Table 3 Accent 3"/>
    <w:basedOn w:val="TableNormal"/>
    <w:uiPriority w:val="48"/>
    <w:rsid w:val="006C44A0"/>
    <w:pPr>
      <w:spacing w:after="0" w:line="240" w:lineRule="auto"/>
    </w:pPr>
    <w:rPr>
      <w:sz w:val="22"/>
      <w:szCs w:val="22"/>
    </w:rPr>
    <w:tblPr>
      <w:tblStyleRowBandSize w:val="1"/>
      <w:tblStyleColBandSize w:val="1"/>
      <w:tblBorders>
        <w:top w:val="single" w:sz="4" w:space="0" w:color="196B24" w:themeColor="accent3"/>
        <w:left w:val="single" w:sz="4" w:space="0" w:color="196B24" w:themeColor="accent3"/>
        <w:bottom w:val="single" w:sz="4" w:space="0" w:color="196B24" w:themeColor="accent3"/>
        <w:right w:val="single" w:sz="4" w:space="0" w:color="196B24" w:themeColor="accent3"/>
      </w:tblBorders>
    </w:tblPr>
    <w:tblStylePr w:type="firstRow">
      <w:rPr>
        <w:b/>
        <w:bCs/>
        <w:color w:val="FFFFFF" w:themeColor="background1"/>
      </w:rPr>
      <w:tblPr/>
      <w:tcPr>
        <w:shd w:val="clear" w:color="auto" w:fill="196B24" w:themeFill="accent3"/>
      </w:tcPr>
    </w:tblStylePr>
    <w:tblStylePr w:type="lastRow">
      <w:rPr>
        <w:b/>
        <w:bCs/>
      </w:rPr>
      <w:tblPr/>
      <w:tcPr>
        <w:tcBorders>
          <w:top w:val="double" w:sz="4" w:space="0" w:color="196B24"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96B24" w:themeColor="accent3"/>
          <w:right w:val="single" w:sz="4" w:space="0" w:color="196B24" w:themeColor="accent3"/>
        </w:tcBorders>
      </w:tcPr>
    </w:tblStylePr>
    <w:tblStylePr w:type="band1Horz">
      <w:tblPr/>
      <w:tcPr>
        <w:tcBorders>
          <w:top w:val="single" w:sz="4" w:space="0" w:color="196B24" w:themeColor="accent3"/>
          <w:bottom w:val="single" w:sz="4" w:space="0" w:color="196B24"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96B24" w:themeColor="accent3"/>
          <w:left w:val="nil"/>
        </w:tcBorders>
      </w:tcPr>
    </w:tblStylePr>
    <w:tblStylePr w:type="swCell">
      <w:tblPr/>
      <w:tcPr>
        <w:tcBorders>
          <w:top w:val="double" w:sz="4" w:space="0" w:color="196B24" w:themeColor="accent3"/>
          <w:right w:val="nil"/>
        </w:tcBorders>
      </w:tcPr>
    </w:tblStylePr>
  </w:style>
  <w:style w:type="paragraph" w:styleId="NoSpacing">
    <w:name w:val="No Spacing"/>
    <w:link w:val="NoSpacingChar"/>
    <w:uiPriority w:val="1"/>
    <w:qFormat/>
    <w:rsid w:val="006C44A0"/>
    <w:pPr>
      <w:spacing w:after="0" w:line="240" w:lineRule="auto"/>
    </w:pPr>
    <w:rPr>
      <w:rFonts w:eastAsiaTheme="minorEastAsia"/>
      <w:kern w:val="0"/>
      <w:sz w:val="22"/>
      <w:szCs w:val="22"/>
      <w:lang w:val="en-US"/>
      <w14:ligatures w14:val="none"/>
    </w:rPr>
  </w:style>
  <w:style w:type="character" w:customStyle="1" w:styleId="NoSpacingChar">
    <w:name w:val="No Spacing Char"/>
    <w:basedOn w:val="DefaultParagraphFont"/>
    <w:link w:val="NoSpacing"/>
    <w:uiPriority w:val="1"/>
    <w:rsid w:val="006C44A0"/>
    <w:rPr>
      <w:rFonts w:eastAsiaTheme="minorEastAsia"/>
      <w:kern w:val="0"/>
      <w:sz w:val="22"/>
      <w:szCs w:val="22"/>
      <w:lang w:val="en-US"/>
      <w14:ligatures w14:val="none"/>
    </w:rPr>
  </w:style>
  <w:style w:type="paragraph" w:styleId="Revision">
    <w:name w:val="Revision"/>
    <w:hidden/>
    <w:uiPriority w:val="99"/>
    <w:semiHidden/>
    <w:rsid w:val="006C44A0"/>
    <w:pPr>
      <w:spacing w:after="0" w:line="240" w:lineRule="auto"/>
    </w:pPr>
    <w:rPr>
      <w:sz w:val="22"/>
      <w:szCs w:val="22"/>
    </w:rPr>
  </w:style>
  <w:style w:type="table" w:customStyle="1" w:styleId="NodesTable">
    <w:name w:val="Nodes Table"/>
    <w:rsid w:val="006C44A0"/>
    <w:pPr>
      <w:spacing w:line="259" w:lineRule="auto"/>
    </w:pPr>
    <w:rPr>
      <w:rFonts w:eastAsiaTheme="minorEastAsia" w:hAnsi="Times New Roman" w:cs="Times New Roman"/>
      <w:kern w:val="0"/>
      <w:sz w:val="22"/>
      <w:szCs w:val="22"/>
      <w:lang w:val="en-AU" w:eastAsia="ja-JP"/>
      <w14:ligatures w14:val="none"/>
    </w:rPr>
    <w:tblPr>
      <w:tblStyleRow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108" w:type="dxa"/>
        <w:left w:w="108" w:type="dxa"/>
        <w:bottom w:w="0" w:type="dxa"/>
        <w:right w:w="108" w:type="dxa"/>
      </w:tblCellMar>
    </w:tblPr>
    <w:tblStylePr w:type="firstRow">
      <w:tblPr/>
      <w:tcPr>
        <w:tcBorders>
          <w:top w:val="nil"/>
          <w:left w:val="nil"/>
          <w:bottom w:val="nil"/>
          <w:right w:val="single" w:sz="4" w:space="0" w:color="FFFFFF"/>
          <w:insideH w:val="nil"/>
          <w:insideV w:val="nil"/>
        </w:tcBorders>
        <w:shd w:val="clear" w:color="auto" w:fill="4472C4"/>
      </w:tcPr>
    </w:tblStylePr>
    <w:tblStylePr w:type="band1Horz">
      <w:tblPr/>
      <w:tcPr>
        <w:shd w:val="clear" w:color="auto" w:fill="B4C6E7"/>
      </w:tcPr>
    </w:tblStylePr>
    <w:tblStylePr w:type="band2Horz">
      <w:tblPr/>
      <w:tcPr>
        <w:shd w:val="clear" w:color="auto" w:fill="D9E2F3"/>
      </w:tcPr>
    </w:tblStylePr>
  </w:style>
  <w:style w:type="character" w:styleId="SubtleReference">
    <w:name w:val="Subtle Reference"/>
    <w:basedOn w:val="DefaultParagraphFont"/>
    <w:uiPriority w:val="31"/>
    <w:qFormat/>
    <w:rsid w:val="00591AA0"/>
    <w:rPr>
      <w:smallCaps/>
      <w:color w:val="5A5A5A" w:themeColor="text1" w:themeTint="A5"/>
    </w:rPr>
  </w:style>
  <w:style w:type="paragraph" w:customStyle="1" w:styleId="Numberednormal">
    <w:name w:val="Numbered normal"/>
    <w:basedOn w:val="ListParagraph"/>
    <w:link w:val="NumberednormalChar"/>
    <w:qFormat/>
    <w:rsid w:val="00545277"/>
    <w:pPr>
      <w:numPr>
        <w:ilvl w:val="1"/>
        <w:numId w:val="23"/>
      </w:numPr>
      <w:spacing w:before="120" w:line="360" w:lineRule="auto"/>
    </w:pPr>
    <w:rPr>
      <w:rFonts w:eastAsiaTheme="minorEastAsia"/>
      <w:kern w:val="0"/>
      <w:sz w:val="21"/>
      <w:szCs w:val="21"/>
      <w14:ligatures w14:val="none"/>
    </w:rPr>
  </w:style>
  <w:style w:type="character" w:customStyle="1" w:styleId="NumberednormalChar">
    <w:name w:val="Numbered normal Char"/>
    <w:basedOn w:val="DefaultParagraphFont"/>
    <w:link w:val="Numberednormal"/>
    <w:rsid w:val="00545277"/>
    <w:rPr>
      <w:rFonts w:eastAsiaTheme="minorEastAsia"/>
      <w:kern w:val="0"/>
      <w:sz w:val="21"/>
      <w:szCs w:val="21"/>
      <w14:ligatures w14:val="none"/>
    </w:rPr>
  </w:style>
  <w:style w:type="character" w:styleId="Mention">
    <w:name w:val="Mention"/>
    <w:basedOn w:val="DefaultParagraphFont"/>
    <w:uiPriority w:val="99"/>
    <w:unhideWhenUsed/>
    <w:rsid w:val="003E66DE"/>
    <w:rPr>
      <w:color w:val="2B579A"/>
      <w:shd w:val="clear" w:color="auto" w:fill="E1DFDD"/>
    </w:rPr>
  </w:style>
  <w:style w:type="table" w:styleId="ListTable3">
    <w:name w:val="List Table 3"/>
    <w:basedOn w:val="TableNormal"/>
    <w:uiPriority w:val="48"/>
    <w:rsid w:val="00367377"/>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paragraph" w:styleId="EndnoteText">
    <w:name w:val="endnote text"/>
    <w:basedOn w:val="Normal"/>
    <w:link w:val="EndnoteTextChar"/>
    <w:uiPriority w:val="99"/>
    <w:semiHidden/>
    <w:unhideWhenUsed/>
    <w:rsid w:val="00367377"/>
    <w:pPr>
      <w:spacing w:after="0" w:line="240" w:lineRule="auto"/>
    </w:pPr>
    <w:rPr>
      <w:sz w:val="20"/>
      <w:szCs w:val="20"/>
    </w:rPr>
  </w:style>
  <w:style w:type="character" w:customStyle="1" w:styleId="EndnoteTextChar">
    <w:name w:val="Endnote Text Char"/>
    <w:basedOn w:val="DefaultParagraphFont"/>
    <w:link w:val="EndnoteText"/>
    <w:uiPriority w:val="99"/>
    <w:semiHidden/>
    <w:rsid w:val="00367377"/>
    <w:rPr>
      <w:sz w:val="20"/>
      <w:szCs w:val="20"/>
    </w:rPr>
  </w:style>
  <w:style w:type="character" w:styleId="EndnoteReference">
    <w:name w:val="endnote reference"/>
    <w:basedOn w:val="DefaultParagraphFont"/>
    <w:uiPriority w:val="99"/>
    <w:semiHidden/>
    <w:unhideWhenUsed/>
    <w:rsid w:val="00367377"/>
    <w:rPr>
      <w:vertAlign w:val="superscript"/>
    </w:rPr>
  </w:style>
  <w:style w:type="table" w:styleId="PlainTable3">
    <w:name w:val="Plain Table 3"/>
    <w:basedOn w:val="TableNormal"/>
    <w:uiPriority w:val="43"/>
    <w:rsid w:val="00367377"/>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styleId="FollowedHyperlink">
    <w:name w:val="FollowedHyperlink"/>
    <w:basedOn w:val="DefaultParagraphFont"/>
    <w:uiPriority w:val="99"/>
    <w:semiHidden/>
    <w:unhideWhenUsed/>
    <w:rsid w:val="00AC650E"/>
    <w:rPr>
      <w:color w:val="96607D" w:themeColor="followedHyperlink"/>
      <w:u w:val="single"/>
    </w:rPr>
  </w:style>
  <w:style w:type="numbering" w:customStyle="1" w:styleId="CurrentList1">
    <w:name w:val="Current List1"/>
    <w:uiPriority w:val="99"/>
    <w:rsid w:val="002E31FB"/>
    <w:pPr>
      <w:numPr>
        <w:numId w:val="32"/>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yperlink" Target="https://socialcare.wales/news-stories/survey-finds-social-care-workers-feel-valued-but-not-through-their-pay" TargetMode="External"/><Relationship Id="rId26" Type="http://schemas.openxmlformats.org/officeDocument/2006/relationships/chart" Target="charts/chart4.xml"/><Relationship Id="rId39" Type="http://schemas.openxmlformats.org/officeDocument/2006/relationships/footer" Target="footer2.xml"/><Relationship Id="rId21" Type="http://schemas.openxmlformats.org/officeDocument/2006/relationships/chart" Target="charts/chart1.xml"/><Relationship Id="rId34" Type="http://schemas.openxmlformats.org/officeDocument/2006/relationships/image" Target="media/image9.png"/><Relationship Id="rId42"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grwpgwybodaeth.gofalcymdeithasol.cymru/adroddiadau/arolwg-dweud-eich-dweud-2026-adroddiad-llawn-a-chrynodeb-o-ymatebion" TargetMode="External"/><Relationship Id="rId20" Type="http://schemas.openxmlformats.org/officeDocument/2006/relationships/hyperlink" Target="https://socialcare.wales/news-stories/have-your-say-2025-report-launched" TargetMode="External"/><Relationship Id="rId29" Type="http://schemas.openxmlformats.org/officeDocument/2006/relationships/chart" Target="charts/chart7.xml"/><Relationship Id="rId41"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media/image7.png"/><Relationship Id="rId32" Type="http://schemas.openxmlformats.org/officeDocument/2006/relationships/chart" Target="charts/chart10.xml"/><Relationship Id="rId37" Type="http://schemas.openxmlformats.org/officeDocument/2006/relationships/header" Target="header2.xml"/><Relationship Id="rId40" Type="http://schemas.openxmlformats.org/officeDocument/2006/relationships/header" Target="header3.xml"/><Relationship Id="rId5" Type="http://schemas.openxmlformats.org/officeDocument/2006/relationships/numbering" Target="numbering.xml"/><Relationship Id="rId15" Type="http://schemas.openxmlformats.org/officeDocument/2006/relationships/image" Target="media/image5.jpeg"/><Relationship Id="rId23" Type="http://schemas.openxmlformats.org/officeDocument/2006/relationships/image" Target="media/image6.png"/><Relationship Id="rId28" Type="http://schemas.openxmlformats.org/officeDocument/2006/relationships/chart" Target="charts/chart6.xml"/><Relationship Id="rId36"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yperlink" Target="https://socialcare.wales/news-stories/2024-have-your-say-workforce-survey-findings" TargetMode="External"/><Relationship Id="rId31" Type="http://schemas.openxmlformats.org/officeDocument/2006/relationships/chart" Target="charts/chart9.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chart" Target="charts/chart2.xml"/><Relationship Id="rId27" Type="http://schemas.openxmlformats.org/officeDocument/2006/relationships/chart" Target="charts/chart5.xml"/><Relationship Id="rId30" Type="http://schemas.openxmlformats.org/officeDocument/2006/relationships/chart" Target="charts/chart8.xml"/><Relationship Id="rId35" Type="http://schemas.openxmlformats.org/officeDocument/2006/relationships/image" Target="media/image10.png"/><Relationship Id="rId43" Type="http://schemas.openxmlformats.org/officeDocument/2006/relationships/theme" Target="theme/theme1.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hyperlink" Target="https://grwpgwybodaeth.gofalcymdeithasol.cymru/adroddiadau/arolwg-dweud-eich-dweud-2026-adroddiad-llawn-a-chrynodeb-o-ymatebion" TargetMode="External"/><Relationship Id="rId25" Type="http://schemas.openxmlformats.org/officeDocument/2006/relationships/chart" Target="charts/chart3.xml"/><Relationship Id="rId33" Type="http://schemas.openxmlformats.org/officeDocument/2006/relationships/image" Target="media/image8.png"/><Relationship Id="rId38" Type="http://schemas.openxmlformats.org/officeDocument/2006/relationships/footer" Target="footer1.xml"/></Relationships>
</file>

<file path=word/_rels/footnotes.xml.rels><?xml version="1.0" encoding="UTF-8" standalone="yes"?>
<Relationships xmlns="http://schemas.openxmlformats.org/package/2006/relationships"><Relationship Id="rId3" Type="http://schemas.openxmlformats.org/officeDocument/2006/relationships/hyperlink" Target="https://doi.org/10.3389/fdgth.2022.920706" TargetMode="External"/><Relationship Id="rId2" Type="http://schemas.openxmlformats.org/officeDocument/2006/relationships/hyperlink" Target="https://insightcollective.socialcare.wales/reports" TargetMode="External"/><Relationship Id="rId1" Type="http://schemas.openxmlformats.org/officeDocument/2006/relationships/hyperlink" Target="https://www.gov.wales/sites/default/files/publications/2019-05/fair-work-wales.pdf" TargetMode="External"/><Relationship Id="rId6" Type="http://schemas.openxmlformats.org/officeDocument/2006/relationships/hyperlink" Target="https://canopi.nhs.wales/" TargetMode="External"/><Relationship Id="rId5" Type="http://schemas.openxmlformats.org/officeDocument/2006/relationships/hyperlink" Target="https://www.ons.gov.uk/peoplepopulationandcommunity/wellbeing/datasets/quarterlypersonalwellbeingestimatesnonseasonallyadjusted" TargetMode="External"/><Relationship Id="rId4" Type="http://schemas.openxmlformats.org/officeDocument/2006/relationships/hyperlink" Target="https://socialcare.wales/research-and-data/workforce-reports"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https://cf.sharepoint.com/teams/SCWWorkforceSurvey2025/Shared%20Documents/General/Analysis/Results/Final%20report%20workbook.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https://cf.sharepoint.com/teams/SCWWorkforceSurvey2025/Shared%20Documents/General/Analysis/Results/Working%20in%20care.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https://cf.sharepoint.com/teams/SCWWorkforceSurvey2025/Shared%20Documents/General/Analysis/Results/Working%20in%20care.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oleObject" Target="https://cf.sharepoint.com/teams/SCWWorkforceSurvey2025/Shared%20Documents/General/Analysis/Results/Working%20in%20care.xlsx" TargetMode="External"/><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oleObject" Target="https://cf.sharepoint.com/teams/SCWWorkforceSurvey2025/Shared%20Documents/General/Analysis/Results/Working%20in%20care.xlsx" TargetMode="External"/><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3" Type="http://schemas.openxmlformats.org/officeDocument/2006/relationships/oleObject" Target="https://cf.sharepoint.com/teams/SCWWorkforceSurvey2025/Shared%20Documents/General/Analysis/Results/Working%20in%20care.xlsx" TargetMode="External"/><Relationship Id="rId2" Type="http://schemas.microsoft.com/office/2011/relationships/chartColorStyle" Target="colors8.xml"/><Relationship Id="rId1" Type="http://schemas.microsoft.com/office/2011/relationships/chartStyle" Target="style8.xml"/></Relationships>
</file>

<file path=word/charts/_rels/chart9.xml.rels><?xml version="1.0" encoding="UTF-8" standalone="yes"?>
<Relationships xmlns="http://schemas.openxmlformats.org/package/2006/relationships"><Relationship Id="rId3" Type="http://schemas.openxmlformats.org/officeDocument/2006/relationships/oleObject" Target="https://cf.sharepoint.com/teams/SCWWorkforceSurvey2025/Shared%20Documents/General/Analysis/Results/Working%20in%20care.xlsx" TargetMode="External"/><Relationship Id="rId2" Type="http://schemas.microsoft.com/office/2011/relationships/chartColorStyle" Target="colors9.xml"/><Relationship Id="rId1" Type="http://schemas.microsoft.com/office/2011/relationships/chartStyle" Target="style9.xml"/></Relationships>
</file>

<file path=word/charts/_rels/chart10.xml.rels><?xml version="1.0" encoding="UTF-8" standalone="yes"?>
<Relationships xmlns="http://schemas.openxmlformats.org/package/2006/relationships"><Relationship Id="rId3" Type="http://schemas.openxmlformats.org/officeDocument/2006/relationships/oleObject" Target="https://cf.sharepoint.com/teams/SCWWorkforceSurvey2025/Shared%20Documents/General/Analysis/Results/Working%20in%20care.xlsx" TargetMode="External"/><Relationship Id="rId2" Type="http://schemas.microsoft.com/office/2011/relationships/chartColorStyle" Target="colors10.xml"/><Relationship Id="rId1" Type="http://schemas.microsoft.com/office/2011/relationships/chartStyle" Target="style10.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5"/>
    </mc:Choice>
    <mc:Fallback>
      <c:style val="5"/>
    </mc:Fallback>
  </mc:AlternateContent>
  <c:chart>
    <c:autoTitleDeleted val="1"/>
    <c:plotArea>
      <c:layout/>
      <c:barChart>
        <c:barDir val="bar"/>
        <c:grouping val="clustered"/>
        <c:varyColors val="0"/>
        <c:ser>
          <c:idx val="0"/>
          <c:order val="0"/>
          <c:spPr>
            <a:solidFill>
              <a:srgbClr val="247C86"/>
            </a:solidFill>
            <a:ln>
              <a:noFill/>
            </a:ln>
            <a:effectLst>
              <a:outerShdw blurRad="57150" dist="19050" dir="5400000" algn="ctr" rotWithShape="0">
                <a:srgbClr val="000000">
                  <a:alpha val="63000"/>
                </a:srgbClr>
              </a:outerShdw>
            </a:effectLst>
          </c:spPr>
          <c:invertIfNegative val="0"/>
          <c:dLbls>
            <c:numFmt formatCode="#,##0.0" sourceLinked="0"/>
            <c:spPr>
              <a:noFill/>
              <a:ln>
                <a:noFill/>
              </a:ln>
              <a:effectLst/>
            </c:spPr>
            <c:txPr>
              <a:bodyPr rot="0" spcFirstLastPara="1" vertOverflow="ellipsis" vert="horz" wrap="square" anchor="ctr" anchorCtr="1"/>
              <a:lstStyle/>
              <a:p>
                <a:pPr>
                  <a:defRPr sz="12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'Job role'!$A$1:$A$16</c:f>
              <c:strCache>
                <c:ptCount val="16"/>
                <c:pt idx="0">
                  <c:v>Occupational therapist in social care</c:v>
                </c:pt>
                <c:pt idx="1">
                  <c:v>Registered nurse in social care</c:v>
                </c:pt>
                <c:pt idx="2">
                  <c:v>Social worker - other</c:v>
                </c:pt>
                <c:pt idx="3">
                  <c:v>Social work student</c:v>
                </c:pt>
                <c:pt idx="4">
                  <c:v>Personal assistant</c:v>
                </c:pt>
                <c:pt idx="5">
                  <c:v>Residential child care manager</c:v>
                </c:pt>
                <c:pt idx="6">
                  <c:v>Social worker - children and adults</c:v>
                </c:pt>
                <c:pt idx="7">
                  <c:v>Social worker - manager</c:v>
                </c:pt>
                <c:pt idx="8">
                  <c:v>Social worker - children and families</c:v>
                </c:pt>
                <c:pt idx="9">
                  <c:v>Domiciliary care manager</c:v>
                </c:pt>
                <c:pt idx="10">
                  <c:v>Adult care home manager</c:v>
                </c:pt>
                <c:pt idx="11">
                  <c:v>Residential child care worker</c:v>
                </c:pt>
                <c:pt idx="12">
                  <c:v>Social worker - adults</c:v>
                </c:pt>
                <c:pt idx="13">
                  <c:v>Other role in social care work</c:v>
                </c:pt>
                <c:pt idx="14">
                  <c:v>Domiciliary care worker</c:v>
                </c:pt>
                <c:pt idx="15">
                  <c:v>Adult care home worker</c:v>
                </c:pt>
              </c:strCache>
            </c:strRef>
          </c:cat>
          <c:val>
            <c:numRef>
              <c:f>'Job role'!$B$1:$B$16</c:f>
              <c:numCache>
                <c:formatCode>General</c:formatCode>
                <c:ptCount val="16"/>
                <c:pt idx="0">
                  <c:v>0.21</c:v>
                </c:pt>
                <c:pt idx="1">
                  <c:v>0.28000000000000003</c:v>
                </c:pt>
                <c:pt idx="2">
                  <c:v>0.63</c:v>
                </c:pt>
                <c:pt idx="3">
                  <c:v>0.65</c:v>
                </c:pt>
                <c:pt idx="4">
                  <c:v>0.69</c:v>
                </c:pt>
                <c:pt idx="5">
                  <c:v>1.04</c:v>
                </c:pt>
                <c:pt idx="6">
                  <c:v>1.41</c:v>
                </c:pt>
                <c:pt idx="7">
                  <c:v>2.0099999999999998</c:v>
                </c:pt>
                <c:pt idx="8">
                  <c:v>2.82</c:v>
                </c:pt>
                <c:pt idx="9">
                  <c:v>3.6</c:v>
                </c:pt>
                <c:pt idx="10">
                  <c:v>3.71</c:v>
                </c:pt>
                <c:pt idx="11">
                  <c:v>4.4800000000000004</c:v>
                </c:pt>
                <c:pt idx="12">
                  <c:v>4.9000000000000004</c:v>
                </c:pt>
                <c:pt idx="13">
                  <c:v>18.600000000000001</c:v>
                </c:pt>
                <c:pt idx="14">
                  <c:v>22.64</c:v>
                </c:pt>
                <c:pt idx="15">
                  <c:v>32.32</c:v>
                </c:pt>
              </c:numCache>
            </c:numRef>
          </c:val>
          <c:extLst>
            <c:ext xmlns:c16="http://schemas.microsoft.com/office/drawing/2014/chart" uri="{C3380CC4-5D6E-409C-BE32-E72D297353CC}">
              <c16:uniqueId val="{00000000-AAE1-4F65-BE98-2B92C83E4B2D}"/>
            </c:ext>
          </c:extLst>
        </c:ser>
        <c:dLbls>
          <c:dLblPos val="outEnd"/>
          <c:showLegendKey val="0"/>
          <c:showVal val="1"/>
          <c:showCatName val="0"/>
          <c:showSerName val="0"/>
          <c:showPercent val="0"/>
          <c:showBubbleSize val="0"/>
        </c:dLbls>
        <c:gapWidth val="115"/>
        <c:overlap val="-20"/>
        <c:axId val="480955872"/>
        <c:axId val="480956952"/>
      </c:barChart>
      <c:catAx>
        <c:axId val="480955872"/>
        <c:scaling>
          <c:orientation val="minMax"/>
        </c:scaling>
        <c:delete val="0"/>
        <c:axPos val="l"/>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crossAx val="480956952"/>
        <c:crosses val="autoZero"/>
        <c:auto val="1"/>
        <c:lblAlgn val="ctr"/>
        <c:lblOffset val="100"/>
        <c:noMultiLvlLbl val="0"/>
      </c:catAx>
      <c:valAx>
        <c:axId val="480956952"/>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r>
                  <a:rPr lang="en-GB"/>
                  <a:t>Percentage of respondents</a:t>
                </a:r>
              </a:p>
            </c:rich>
          </c:tx>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GB"/>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crossAx val="48095587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200"/>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8"/>
    </mc:Choice>
    <mc:Fallback>
      <c:style val="8"/>
    </mc:Fallback>
  </mc:AlternateContent>
  <c:chart>
    <c:autoTitleDeleted val="1"/>
    <c:plotArea>
      <c:layout/>
      <c:barChart>
        <c:barDir val="col"/>
        <c:grouping val="clustered"/>
        <c:varyColors val="0"/>
        <c:ser>
          <c:idx val="0"/>
          <c:order val="0"/>
          <c:tx>
            <c:strRef>
              <c:f>Age!$A$4</c:f>
              <c:strCache>
                <c:ptCount val="1"/>
                <c:pt idx="0">
                  <c:v>18-29</c:v>
                </c:pt>
              </c:strCache>
            </c:strRef>
          </c:tx>
          <c:spPr>
            <a:solidFill>
              <a:schemeClr val="accent6">
                <a:tint val="44000"/>
              </a:schemeClr>
            </a:solidFill>
            <a:ln>
              <a:noFill/>
            </a:ln>
            <a:effectLst/>
          </c:spPr>
          <c:invertIfNegative val="0"/>
          <c:cat>
            <c:strRef>
              <c:f>Age!$C$3:$G$3</c:f>
              <c:strCache>
                <c:ptCount val="5"/>
                <c:pt idx="0">
                  <c:v>Care workers</c:v>
                </c:pt>
                <c:pt idx="1">
                  <c:v>Managers</c:v>
                </c:pt>
                <c:pt idx="2">
                  <c:v>Social work</c:v>
                </c:pt>
                <c:pt idx="3">
                  <c:v>Other roles</c:v>
                </c:pt>
                <c:pt idx="4">
                  <c:v>All respondents</c:v>
                </c:pt>
              </c:strCache>
              <c:extLst/>
            </c:strRef>
          </c:cat>
          <c:val>
            <c:numRef>
              <c:f>Age!$C$4:$G$4</c:f>
              <c:numCache>
                <c:formatCode>0.0</c:formatCode>
                <c:ptCount val="5"/>
                <c:pt idx="0">
                  <c:v>10.3</c:v>
                </c:pt>
                <c:pt idx="1">
                  <c:v>4.0999999999999996</c:v>
                </c:pt>
                <c:pt idx="2">
                  <c:v>9.8000000000000007</c:v>
                </c:pt>
                <c:pt idx="3">
                  <c:v>4.3</c:v>
                </c:pt>
                <c:pt idx="4">
                  <c:v>9.3000000000000007</c:v>
                </c:pt>
              </c:numCache>
              <c:extLst/>
            </c:numRef>
          </c:val>
          <c:extLst>
            <c:ext xmlns:c16="http://schemas.microsoft.com/office/drawing/2014/chart" uri="{C3380CC4-5D6E-409C-BE32-E72D297353CC}">
              <c16:uniqueId val="{00000000-6AE8-4330-82DB-E3990C8FBD07}"/>
            </c:ext>
          </c:extLst>
        </c:ser>
        <c:ser>
          <c:idx val="1"/>
          <c:order val="1"/>
          <c:tx>
            <c:strRef>
              <c:f>Age!$A$5</c:f>
              <c:strCache>
                <c:ptCount val="1"/>
                <c:pt idx="0">
                  <c:v>30-34</c:v>
                </c:pt>
              </c:strCache>
            </c:strRef>
          </c:tx>
          <c:spPr>
            <a:solidFill>
              <a:schemeClr val="accent6">
                <a:tint val="58000"/>
              </a:schemeClr>
            </a:solidFill>
            <a:ln>
              <a:noFill/>
            </a:ln>
            <a:effectLst/>
          </c:spPr>
          <c:invertIfNegative val="0"/>
          <c:cat>
            <c:strRef>
              <c:f>Age!$C$3:$G$3</c:f>
              <c:strCache>
                <c:ptCount val="5"/>
                <c:pt idx="0">
                  <c:v>Care workers</c:v>
                </c:pt>
                <c:pt idx="1">
                  <c:v>Managers</c:v>
                </c:pt>
                <c:pt idx="2">
                  <c:v>Social work</c:v>
                </c:pt>
                <c:pt idx="3">
                  <c:v>Other roles</c:v>
                </c:pt>
                <c:pt idx="4">
                  <c:v>All respondents</c:v>
                </c:pt>
              </c:strCache>
              <c:extLst/>
            </c:strRef>
          </c:cat>
          <c:val>
            <c:numRef>
              <c:f>Age!$C$5:$G$5</c:f>
              <c:numCache>
                <c:formatCode>0.0</c:formatCode>
                <c:ptCount val="5"/>
                <c:pt idx="0">
                  <c:v>9.6999999999999993</c:v>
                </c:pt>
                <c:pt idx="1">
                  <c:v>7.5</c:v>
                </c:pt>
                <c:pt idx="2">
                  <c:v>10.3</c:v>
                </c:pt>
                <c:pt idx="3">
                  <c:v>5.9</c:v>
                </c:pt>
                <c:pt idx="4">
                  <c:v>9.4</c:v>
                </c:pt>
              </c:numCache>
              <c:extLst/>
            </c:numRef>
          </c:val>
          <c:extLst>
            <c:ext xmlns:c16="http://schemas.microsoft.com/office/drawing/2014/chart" uri="{C3380CC4-5D6E-409C-BE32-E72D297353CC}">
              <c16:uniqueId val="{00000001-6AE8-4330-82DB-E3990C8FBD07}"/>
            </c:ext>
          </c:extLst>
        </c:ser>
        <c:ser>
          <c:idx val="2"/>
          <c:order val="2"/>
          <c:tx>
            <c:strRef>
              <c:f>Age!$A$6</c:f>
              <c:strCache>
                <c:ptCount val="1"/>
                <c:pt idx="0">
                  <c:v>35-39</c:v>
                </c:pt>
              </c:strCache>
            </c:strRef>
          </c:tx>
          <c:spPr>
            <a:solidFill>
              <a:schemeClr val="accent6">
                <a:tint val="72000"/>
              </a:schemeClr>
            </a:solidFill>
            <a:ln>
              <a:noFill/>
            </a:ln>
            <a:effectLst/>
          </c:spPr>
          <c:invertIfNegative val="0"/>
          <c:cat>
            <c:strRef>
              <c:f>Age!$C$3:$G$3</c:f>
              <c:strCache>
                <c:ptCount val="5"/>
                <c:pt idx="0">
                  <c:v>Care workers</c:v>
                </c:pt>
                <c:pt idx="1">
                  <c:v>Managers</c:v>
                </c:pt>
                <c:pt idx="2">
                  <c:v>Social work</c:v>
                </c:pt>
                <c:pt idx="3">
                  <c:v>Other roles</c:v>
                </c:pt>
                <c:pt idx="4">
                  <c:v>All respondents</c:v>
                </c:pt>
              </c:strCache>
              <c:extLst/>
            </c:strRef>
          </c:cat>
          <c:val>
            <c:numRef>
              <c:f>Age!$C$6:$G$6</c:f>
              <c:numCache>
                <c:formatCode>0.0</c:formatCode>
                <c:ptCount val="5"/>
                <c:pt idx="0">
                  <c:v>11.5</c:v>
                </c:pt>
                <c:pt idx="1">
                  <c:v>10.6</c:v>
                </c:pt>
                <c:pt idx="2">
                  <c:v>12.9</c:v>
                </c:pt>
                <c:pt idx="3">
                  <c:v>10.199999999999999</c:v>
                </c:pt>
                <c:pt idx="4">
                  <c:v>11.5</c:v>
                </c:pt>
              </c:numCache>
              <c:extLst/>
            </c:numRef>
          </c:val>
          <c:extLst>
            <c:ext xmlns:c16="http://schemas.microsoft.com/office/drawing/2014/chart" uri="{C3380CC4-5D6E-409C-BE32-E72D297353CC}">
              <c16:uniqueId val="{00000002-6AE8-4330-82DB-E3990C8FBD07}"/>
            </c:ext>
          </c:extLst>
        </c:ser>
        <c:ser>
          <c:idx val="3"/>
          <c:order val="3"/>
          <c:tx>
            <c:strRef>
              <c:f>Age!$A$7</c:f>
              <c:strCache>
                <c:ptCount val="1"/>
                <c:pt idx="0">
                  <c:v>40-44</c:v>
                </c:pt>
              </c:strCache>
            </c:strRef>
          </c:tx>
          <c:spPr>
            <a:solidFill>
              <a:schemeClr val="accent6">
                <a:tint val="86000"/>
              </a:schemeClr>
            </a:solidFill>
            <a:ln>
              <a:noFill/>
            </a:ln>
            <a:effectLst/>
          </c:spPr>
          <c:invertIfNegative val="0"/>
          <c:cat>
            <c:strRef>
              <c:f>Age!$C$3:$G$3</c:f>
              <c:strCache>
                <c:ptCount val="5"/>
                <c:pt idx="0">
                  <c:v>Care workers</c:v>
                </c:pt>
                <c:pt idx="1">
                  <c:v>Managers</c:v>
                </c:pt>
                <c:pt idx="2">
                  <c:v>Social work</c:v>
                </c:pt>
                <c:pt idx="3">
                  <c:v>Other roles</c:v>
                </c:pt>
                <c:pt idx="4">
                  <c:v>All respondents</c:v>
                </c:pt>
              </c:strCache>
              <c:extLst/>
            </c:strRef>
          </c:cat>
          <c:val>
            <c:numRef>
              <c:f>Age!$C$7:$G$7</c:f>
              <c:numCache>
                <c:formatCode>0.0</c:formatCode>
                <c:ptCount val="5"/>
                <c:pt idx="0">
                  <c:v>13.3</c:v>
                </c:pt>
                <c:pt idx="1">
                  <c:v>10.7</c:v>
                </c:pt>
                <c:pt idx="2">
                  <c:v>15.4</c:v>
                </c:pt>
                <c:pt idx="3">
                  <c:v>7</c:v>
                </c:pt>
                <c:pt idx="4">
                  <c:v>13</c:v>
                </c:pt>
              </c:numCache>
              <c:extLst/>
            </c:numRef>
          </c:val>
          <c:extLst>
            <c:ext xmlns:c16="http://schemas.microsoft.com/office/drawing/2014/chart" uri="{C3380CC4-5D6E-409C-BE32-E72D297353CC}">
              <c16:uniqueId val="{00000003-6AE8-4330-82DB-E3990C8FBD07}"/>
            </c:ext>
          </c:extLst>
        </c:ser>
        <c:ser>
          <c:idx val="4"/>
          <c:order val="4"/>
          <c:tx>
            <c:strRef>
              <c:f>Age!$A$8</c:f>
              <c:strCache>
                <c:ptCount val="1"/>
                <c:pt idx="0">
                  <c:v>45-49</c:v>
                </c:pt>
              </c:strCache>
            </c:strRef>
          </c:tx>
          <c:spPr>
            <a:solidFill>
              <a:schemeClr val="accent6"/>
            </a:solidFill>
            <a:ln>
              <a:noFill/>
            </a:ln>
            <a:effectLst/>
          </c:spPr>
          <c:invertIfNegative val="0"/>
          <c:cat>
            <c:strRef>
              <c:f>Age!$C$3:$G$3</c:f>
              <c:strCache>
                <c:ptCount val="5"/>
                <c:pt idx="0">
                  <c:v>Care workers</c:v>
                </c:pt>
                <c:pt idx="1">
                  <c:v>Managers</c:v>
                </c:pt>
                <c:pt idx="2">
                  <c:v>Social work</c:v>
                </c:pt>
                <c:pt idx="3">
                  <c:v>Other roles</c:v>
                </c:pt>
                <c:pt idx="4">
                  <c:v>All respondents</c:v>
                </c:pt>
              </c:strCache>
              <c:extLst/>
            </c:strRef>
          </c:cat>
          <c:val>
            <c:numRef>
              <c:f>Age!$C$8:$G$8</c:f>
              <c:numCache>
                <c:formatCode>0.0</c:formatCode>
                <c:ptCount val="5"/>
                <c:pt idx="0">
                  <c:v>11.9</c:v>
                </c:pt>
                <c:pt idx="1">
                  <c:v>13.9</c:v>
                </c:pt>
                <c:pt idx="2">
                  <c:v>14</c:v>
                </c:pt>
                <c:pt idx="3">
                  <c:v>11.8</c:v>
                </c:pt>
                <c:pt idx="4">
                  <c:v>12.4</c:v>
                </c:pt>
              </c:numCache>
              <c:extLst/>
            </c:numRef>
          </c:val>
          <c:extLst>
            <c:ext xmlns:c16="http://schemas.microsoft.com/office/drawing/2014/chart" uri="{C3380CC4-5D6E-409C-BE32-E72D297353CC}">
              <c16:uniqueId val="{00000004-6AE8-4330-82DB-E3990C8FBD07}"/>
            </c:ext>
          </c:extLst>
        </c:ser>
        <c:ser>
          <c:idx val="5"/>
          <c:order val="5"/>
          <c:tx>
            <c:strRef>
              <c:f>Age!$A$9</c:f>
              <c:strCache>
                <c:ptCount val="1"/>
                <c:pt idx="0">
                  <c:v>50-54</c:v>
                </c:pt>
              </c:strCache>
            </c:strRef>
          </c:tx>
          <c:spPr>
            <a:solidFill>
              <a:schemeClr val="accent6">
                <a:shade val="86000"/>
              </a:schemeClr>
            </a:solidFill>
            <a:ln>
              <a:noFill/>
            </a:ln>
            <a:effectLst/>
          </c:spPr>
          <c:invertIfNegative val="0"/>
          <c:cat>
            <c:strRef>
              <c:f>Age!$C$3:$G$3</c:f>
              <c:strCache>
                <c:ptCount val="5"/>
                <c:pt idx="0">
                  <c:v>Care workers</c:v>
                </c:pt>
                <c:pt idx="1">
                  <c:v>Managers</c:v>
                </c:pt>
                <c:pt idx="2">
                  <c:v>Social work</c:v>
                </c:pt>
                <c:pt idx="3">
                  <c:v>Other roles</c:v>
                </c:pt>
                <c:pt idx="4">
                  <c:v>All respondents</c:v>
                </c:pt>
              </c:strCache>
              <c:extLst/>
            </c:strRef>
          </c:cat>
          <c:val>
            <c:numRef>
              <c:f>Age!$C$9:$G$9</c:f>
              <c:numCache>
                <c:formatCode>0.0</c:formatCode>
                <c:ptCount val="5"/>
                <c:pt idx="0">
                  <c:v>11.3</c:v>
                </c:pt>
                <c:pt idx="1">
                  <c:v>14.4</c:v>
                </c:pt>
                <c:pt idx="2">
                  <c:v>13.7</c:v>
                </c:pt>
                <c:pt idx="3">
                  <c:v>14.7</c:v>
                </c:pt>
                <c:pt idx="4">
                  <c:v>12.1</c:v>
                </c:pt>
              </c:numCache>
              <c:extLst/>
            </c:numRef>
          </c:val>
          <c:extLst>
            <c:ext xmlns:c16="http://schemas.microsoft.com/office/drawing/2014/chart" uri="{C3380CC4-5D6E-409C-BE32-E72D297353CC}">
              <c16:uniqueId val="{00000005-6AE8-4330-82DB-E3990C8FBD07}"/>
            </c:ext>
          </c:extLst>
        </c:ser>
        <c:ser>
          <c:idx val="6"/>
          <c:order val="6"/>
          <c:tx>
            <c:strRef>
              <c:f>Age!$A$10</c:f>
              <c:strCache>
                <c:ptCount val="1"/>
                <c:pt idx="0">
                  <c:v>55-59</c:v>
                </c:pt>
              </c:strCache>
            </c:strRef>
          </c:tx>
          <c:spPr>
            <a:solidFill>
              <a:schemeClr val="accent6">
                <a:shade val="72000"/>
              </a:schemeClr>
            </a:solidFill>
            <a:ln>
              <a:noFill/>
            </a:ln>
            <a:effectLst/>
          </c:spPr>
          <c:invertIfNegative val="0"/>
          <c:cat>
            <c:strRef>
              <c:f>Age!$C$3:$G$3</c:f>
              <c:strCache>
                <c:ptCount val="5"/>
                <c:pt idx="0">
                  <c:v>Care workers</c:v>
                </c:pt>
                <c:pt idx="1">
                  <c:v>Managers</c:v>
                </c:pt>
                <c:pt idx="2">
                  <c:v>Social work</c:v>
                </c:pt>
                <c:pt idx="3">
                  <c:v>Other roles</c:v>
                </c:pt>
                <c:pt idx="4">
                  <c:v>All respondents</c:v>
                </c:pt>
              </c:strCache>
              <c:extLst/>
            </c:strRef>
          </c:cat>
          <c:val>
            <c:numRef>
              <c:f>Age!$C$10:$G$10</c:f>
              <c:numCache>
                <c:formatCode>0.0</c:formatCode>
                <c:ptCount val="5"/>
                <c:pt idx="0">
                  <c:v>13.6</c:v>
                </c:pt>
                <c:pt idx="1">
                  <c:v>19.600000000000001</c:v>
                </c:pt>
                <c:pt idx="2">
                  <c:v>12</c:v>
                </c:pt>
                <c:pt idx="3">
                  <c:v>19</c:v>
                </c:pt>
                <c:pt idx="4">
                  <c:v>14.3</c:v>
                </c:pt>
              </c:numCache>
              <c:extLst/>
            </c:numRef>
          </c:val>
          <c:extLst>
            <c:ext xmlns:c16="http://schemas.microsoft.com/office/drawing/2014/chart" uri="{C3380CC4-5D6E-409C-BE32-E72D297353CC}">
              <c16:uniqueId val="{00000006-6AE8-4330-82DB-E3990C8FBD07}"/>
            </c:ext>
          </c:extLst>
        </c:ser>
        <c:ser>
          <c:idx val="7"/>
          <c:order val="7"/>
          <c:tx>
            <c:strRef>
              <c:f>Age!$A$11</c:f>
              <c:strCache>
                <c:ptCount val="1"/>
                <c:pt idx="0">
                  <c:v>60-64</c:v>
                </c:pt>
              </c:strCache>
            </c:strRef>
          </c:tx>
          <c:spPr>
            <a:solidFill>
              <a:schemeClr val="accent6">
                <a:shade val="58000"/>
              </a:schemeClr>
            </a:solidFill>
            <a:ln>
              <a:noFill/>
            </a:ln>
            <a:effectLst/>
          </c:spPr>
          <c:invertIfNegative val="0"/>
          <c:cat>
            <c:strRef>
              <c:f>Age!$C$3:$G$3</c:f>
              <c:strCache>
                <c:ptCount val="5"/>
                <c:pt idx="0">
                  <c:v>Care workers</c:v>
                </c:pt>
                <c:pt idx="1">
                  <c:v>Managers</c:v>
                </c:pt>
                <c:pt idx="2">
                  <c:v>Social work</c:v>
                </c:pt>
                <c:pt idx="3">
                  <c:v>Other roles</c:v>
                </c:pt>
                <c:pt idx="4">
                  <c:v>All respondents</c:v>
                </c:pt>
              </c:strCache>
              <c:extLst/>
            </c:strRef>
          </c:cat>
          <c:val>
            <c:numRef>
              <c:f>Age!$C$11:$G$11</c:f>
              <c:numCache>
                <c:formatCode>0.0</c:formatCode>
                <c:ptCount val="5"/>
                <c:pt idx="0">
                  <c:v>12.4</c:v>
                </c:pt>
                <c:pt idx="1">
                  <c:v>13</c:v>
                </c:pt>
                <c:pt idx="2">
                  <c:v>7.9</c:v>
                </c:pt>
                <c:pt idx="3">
                  <c:v>19.8</c:v>
                </c:pt>
                <c:pt idx="4">
                  <c:v>12.3</c:v>
                </c:pt>
              </c:numCache>
              <c:extLst/>
            </c:numRef>
          </c:val>
          <c:extLst>
            <c:ext xmlns:c16="http://schemas.microsoft.com/office/drawing/2014/chart" uri="{C3380CC4-5D6E-409C-BE32-E72D297353CC}">
              <c16:uniqueId val="{00000007-6AE8-4330-82DB-E3990C8FBD07}"/>
            </c:ext>
          </c:extLst>
        </c:ser>
        <c:ser>
          <c:idx val="8"/>
          <c:order val="8"/>
          <c:tx>
            <c:strRef>
              <c:f>Age!$A$12</c:f>
              <c:strCache>
                <c:ptCount val="1"/>
                <c:pt idx="0">
                  <c:v>65 plus</c:v>
                </c:pt>
              </c:strCache>
            </c:strRef>
          </c:tx>
          <c:spPr>
            <a:solidFill>
              <a:schemeClr val="accent6">
                <a:shade val="44000"/>
              </a:schemeClr>
            </a:solidFill>
            <a:ln>
              <a:noFill/>
            </a:ln>
            <a:effectLst/>
          </c:spPr>
          <c:invertIfNegative val="0"/>
          <c:cat>
            <c:strRef>
              <c:f>Age!$C$3:$G$3</c:f>
              <c:strCache>
                <c:ptCount val="5"/>
                <c:pt idx="0">
                  <c:v>Care workers</c:v>
                </c:pt>
                <c:pt idx="1">
                  <c:v>Managers</c:v>
                </c:pt>
                <c:pt idx="2">
                  <c:v>Social work</c:v>
                </c:pt>
                <c:pt idx="3">
                  <c:v>Other roles</c:v>
                </c:pt>
                <c:pt idx="4">
                  <c:v>All respondents</c:v>
                </c:pt>
              </c:strCache>
              <c:extLst/>
            </c:strRef>
          </c:cat>
          <c:val>
            <c:numRef>
              <c:f>Age!$C$12:$G$12</c:f>
              <c:numCache>
                <c:formatCode>0.0</c:formatCode>
                <c:ptCount val="5"/>
                <c:pt idx="0">
                  <c:v>6</c:v>
                </c:pt>
                <c:pt idx="1">
                  <c:v>6.1</c:v>
                </c:pt>
                <c:pt idx="2">
                  <c:v>4.0999999999999996</c:v>
                </c:pt>
                <c:pt idx="3">
                  <c:v>7.5</c:v>
                </c:pt>
                <c:pt idx="4">
                  <c:v>5.8</c:v>
                </c:pt>
              </c:numCache>
              <c:extLst/>
            </c:numRef>
          </c:val>
          <c:extLst>
            <c:ext xmlns:c16="http://schemas.microsoft.com/office/drawing/2014/chart" uri="{C3380CC4-5D6E-409C-BE32-E72D297353CC}">
              <c16:uniqueId val="{00000008-6AE8-4330-82DB-E3990C8FBD07}"/>
            </c:ext>
          </c:extLst>
        </c:ser>
        <c:dLbls>
          <c:showLegendKey val="0"/>
          <c:showVal val="0"/>
          <c:showCatName val="0"/>
          <c:showSerName val="0"/>
          <c:showPercent val="0"/>
          <c:showBubbleSize val="0"/>
        </c:dLbls>
        <c:gapWidth val="219"/>
        <c:overlap val="-27"/>
        <c:axId val="625969960"/>
        <c:axId val="625971040"/>
      </c:barChart>
      <c:catAx>
        <c:axId val="62596996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crossAx val="625971040"/>
        <c:crosses val="autoZero"/>
        <c:auto val="1"/>
        <c:lblAlgn val="ctr"/>
        <c:lblOffset val="100"/>
        <c:noMultiLvlLbl val="0"/>
      </c:catAx>
      <c:valAx>
        <c:axId val="625971040"/>
        <c:scaling>
          <c:orientation val="minMax"/>
          <c:max val="2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r>
                  <a:rPr lang="en-GB"/>
                  <a:t>Percentage</a:t>
                </a:r>
              </a:p>
              <a:p>
                <a:pPr>
                  <a:defRPr/>
                </a:pPr>
                <a:endParaRPr lang="en-GB"/>
              </a:p>
            </c:rich>
          </c:tx>
          <c:overlay val="0"/>
          <c:spPr>
            <a:noFill/>
            <a:ln>
              <a:noFill/>
            </a:ln>
            <a:effectLst/>
          </c:spPr>
          <c:txPr>
            <a:bodyPr rot="-54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title>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crossAx val="625969960"/>
        <c:crosses val="autoZero"/>
        <c:crossBetween val="between"/>
      </c:valAx>
      <c:spPr>
        <a:noFill/>
        <a:ln w="25400">
          <a:noFill/>
        </a:ln>
        <a:effectLst/>
      </c:spPr>
    </c:plotArea>
    <c:legend>
      <c:legendPos val="b"/>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sz="1200"/>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'Length of service'!$A$2</c:f>
              <c:strCache>
                <c:ptCount val="1"/>
                <c:pt idx="0">
                  <c:v>Less than 5 years</c:v>
                </c:pt>
              </c:strCache>
            </c:strRef>
          </c:tx>
          <c:spPr>
            <a:solidFill>
              <a:schemeClr val="accent1"/>
            </a:solidFill>
            <a:ln>
              <a:noFill/>
            </a:ln>
            <a:effectLst/>
          </c:spPr>
          <c:invertIfNegative val="0"/>
          <c:cat>
            <c:strRef>
              <c:f>'Length of service'!$B$1:$F$1</c:f>
              <c:strCache>
                <c:ptCount val="5"/>
                <c:pt idx="0">
                  <c:v>Care workers</c:v>
                </c:pt>
                <c:pt idx="1">
                  <c:v>Managers</c:v>
                </c:pt>
                <c:pt idx="2">
                  <c:v>Social workers</c:v>
                </c:pt>
                <c:pt idx="3">
                  <c:v>Other roles</c:v>
                </c:pt>
                <c:pt idx="4">
                  <c:v>All</c:v>
                </c:pt>
              </c:strCache>
            </c:strRef>
          </c:cat>
          <c:val>
            <c:numRef>
              <c:f>'Length of service'!$B$2:$F$2</c:f>
              <c:numCache>
                <c:formatCode>0.0</c:formatCode>
                <c:ptCount val="5"/>
                <c:pt idx="0">
                  <c:v>42.83</c:v>
                </c:pt>
                <c:pt idx="1">
                  <c:v>7.45</c:v>
                </c:pt>
                <c:pt idx="2">
                  <c:v>28.9</c:v>
                </c:pt>
                <c:pt idx="3">
                  <c:v>18.130000000000003</c:v>
                </c:pt>
                <c:pt idx="4">
                  <c:v>36.160000000000004</c:v>
                </c:pt>
              </c:numCache>
            </c:numRef>
          </c:val>
          <c:extLst>
            <c:ext xmlns:c16="http://schemas.microsoft.com/office/drawing/2014/chart" uri="{C3380CC4-5D6E-409C-BE32-E72D297353CC}">
              <c16:uniqueId val="{00000000-8761-4192-A0DB-1072F944A1B6}"/>
            </c:ext>
          </c:extLst>
        </c:ser>
        <c:ser>
          <c:idx val="1"/>
          <c:order val="1"/>
          <c:tx>
            <c:strRef>
              <c:f>'Length of service'!$A$3</c:f>
              <c:strCache>
                <c:ptCount val="1"/>
                <c:pt idx="0">
                  <c:v>5 to 9 years</c:v>
                </c:pt>
              </c:strCache>
            </c:strRef>
          </c:tx>
          <c:spPr>
            <a:solidFill>
              <a:schemeClr val="accent2"/>
            </a:solidFill>
            <a:ln>
              <a:noFill/>
            </a:ln>
            <a:effectLst/>
          </c:spPr>
          <c:invertIfNegative val="0"/>
          <c:cat>
            <c:strRef>
              <c:f>'Length of service'!$B$1:$F$1</c:f>
              <c:strCache>
                <c:ptCount val="5"/>
                <c:pt idx="0">
                  <c:v>Care workers</c:v>
                </c:pt>
                <c:pt idx="1">
                  <c:v>Managers</c:v>
                </c:pt>
                <c:pt idx="2">
                  <c:v>Social workers</c:v>
                </c:pt>
                <c:pt idx="3">
                  <c:v>Other roles</c:v>
                </c:pt>
                <c:pt idx="4">
                  <c:v>All</c:v>
                </c:pt>
              </c:strCache>
            </c:strRef>
          </c:cat>
          <c:val>
            <c:numRef>
              <c:f>'Length of service'!$B$3:$F$3</c:f>
              <c:numCache>
                <c:formatCode>0.0</c:formatCode>
                <c:ptCount val="5"/>
                <c:pt idx="0">
                  <c:v>17.5</c:v>
                </c:pt>
                <c:pt idx="1">
                  <c:v>11.24</c:v>
                </c:pt>
                <c:pt idx="2">
                  <c:v>15.61</c:v>
                </c:pt>
                <c:pt idx="3">
                  <c:v>14.93</c:v>
                </c:pt>
                <c:pt idx="4">
                  <c:v>16.489999999999998</c:v>
                </c:pt>
              </c:numCache>
            </c:numRef>
          </c:val>
          <c:extLst>
            <c:ext xmlns:c16="http://schemas.microsoft.com/office/drawing/2014/chart" uri="{C3380CC4-5D6E-409C-BE32-E72D297353CC}">
              <c16:uniqueId val="{00000001-8761-4192-A0DB-1072F944A1B6}"/>
            </c:ext>
          </c:extLst>
        </c:ser>
        <c:ser>
          <c:idx val="2"/>
          <c:order val="2"/>
          <c:tx>
            <c:strRef>
              <c:f>'Length of service'!$A$4</c:f>
              <c:strCache>
                <c:ptCount val="1"/>
                <c:pt idx="0">
                  <c:v>10 to 14 years</c:v>
                </c:pt>
              </c:strCache>
            </c:strRef>
          </c:tx>
          <c:spPr>
            <a:solidFill>
              <a:schemeClr val="accent3"/>
            </a:solidFill>
            <a:ln>
              <a:noFill/>
            </a:ln>
            <a:effectLst/>
          </c:spPr>
          <c:invertIfNegative val="0"/>
          <c:cat>
            <c:strRef>
              <c:f>'Length of service'!$B$1:$F$1</c:f>
              <c:strCache>
                <c:ptCount val="5"/>
                <c:pt idx="0">
                  <c:v>Care workers</c:v>
                </c:pt>
                <c:pt idx="1">
                  <c:v>Managers</c:v>
                </c:pt>
                <c:pt idx="2">
                  <c:v>Social workers</c:v>
                </c:pt>
                <c:pt idx="3">
                  <c:v>Other roles</c:v>
                </c:pt>
                <c:pt idx="4">
                  <c:v>All</c:v>
                </c:pt>
              </c:strCache>
            </c:strRef>
          </c:cat>
          <c:val>
            <c:numRef>
              <c:f>'Length of service'!$B$4:$F$4</c:f>
              <c:numCache>
                <c:formatCode>0.0</c:formatCode>
                <c:ptCount val="5"/>
                <c:pt idx="0">
                  <c:v>11.7</c:v>
                </c:pt>
                <c:pt idx="1">
                  <c:v>15.91</c:v>
                </c:pt>
                <c:pt idx="2">
                  <c:v>13.99</c:v>
                </c:pt>
                <c:pt idx="3">
                  <c:v>14.4</c:v>
                </c:pt>
                <c:pt idx="4">
                  <c:v>12.56</c:v>
                </c:pt>
              </c:numCache>
            </c:numRef>
          </c:val>
          <c:extLst>
            <c:ext xmlns:c16="http://schemas.microsoft.com/office/drawing/2014/chart" uri="{C3380CC4-5D6E-409C-BE32-E72D297353CC}">
              <c16:uniqueId val="{00000002-8761-4192-A0DB-1072F944A1B6}"/>
            </c:ext>
          </c:extLst>
        </c:ser>
        <c:ser>
          <c:idx val="3"/>
          <c:order val="3"/>
          <c:tx>
            <c:strRef>
              <c:f>'Length of service'!$A$5</c:f>
              <c:strCache>
                <c:ptCount val="1"/>
                <c:pt idx="0">
                  <c:v>15 to 19 years</c:v>
                </c:pt>
              </c:strCache>
            </c:strRef>
          </c:tx>
          <c:spPr>
            <a:solidFill>
              <a:schemeClr val="accent4"/>
            </a:solidFill>
            <a:ln>
              <a:noFill/>
            </a:ln>
            <a:effectLst/>
          </c:spPr>
          <c:invertIfNegative val="0"/>
          <c:cat>
            <c:strRef>
              <c:f>'Length of service'!$B$1:$F$1</c:f>
              <c:strCache>
                <c:ptCount val="5"/>
                <c:pt idx="0">
                  <c:v>Care workers</c:v>
                </c:pt>
                <c:pt idx="1">
                  <c:v>Managers</c:v>
                </c:pt>
                <c:pt idx="2">
                  <c:v>Social workers</c:v>
                </c:pt>
                <c:pt idx="3">
                  <c:v>Other roles</c:v>
                </c:pt>
                <c:pt idx="4">
                  <c:v>All</c:v>
                </c:pt>
              </c:strCache>
            </c:strRef>
          </c:cat>
          <c:val>
            <c:numRef>
              <c:f>'Length of service'!$B$5:$F$5</c:f>
              <c:numCache>
                <c:formatCode>0.0</c:formatCode>
                <c:ptCount val="5"/>
                <c:pt idx="0">
                  <c:v>8.81</c:v>
                </c:pt>
                <c:pt idx="1">
                  <c:v>16.64</c:v>
                </c:pt>
                <c:pt idx="2">
                  <c:v>10.52</c:v>
                </c:pt>
                <c:pt idx="3">
                  <c:v>13.87</c:v>
                </c:pt>
                <c:pt idx="4">
                  <c:v>10.09</c:v>
                </c:pt>
              </c:numCache>
            </c:numRef>
          </c:val>
          <c:extLst>
            <c:ext xmlns:c16="http://schemas.microsoft.com/office/drawing/2014/chart" uri="{C3380CC4-5D6E-409C-BE32-E72D297353CC}">
              <c16:uniqueId val="{00000003-8761-4192-A0DB-1072F944A1B6}"/>
            </c:ext>
          </c:extLst>
        </c:ser>
        <c:ser>
          <c:idx val="4"/>
          <c:order val="4"/>
          <c:tx>
            <c:strRef>
              <c:f>'Length of service'!$A$6</c:f>
              <c:strCache>
                <c:ptCount val="1"/>
                <c:pt idx="0">
                  <c:v>20 to 24 years</c:v>
                </c:pt>
              </c:strCache>
            </c:strRef>
          </c:tx>
          <c:spPr>
            <a:solidFill>
              <a:schemeClr val="accent5"/>
            </a:solidFill>
            <a:ln>
              <a:noFill/>
            </a:ln>
            <a:effectLst/>
          </c:spPr>
          <c:invertIfNegative val="0"/>
          <c:cat>
            <c:strRef>
              <c:f>'Length of service'!$B$1:$F$1</c:f>
              <c:strCache>
                <c:ptCount val="5"/>
                <c:pt idx="0">
                  <c:v>Care workers</c:v>
                </c:pt>
                <c:pt idx="1">
                  <c:v>Managers</c:v>
                </c:pt>
                <c:pt idx="2">
                  <c:v>Social workers</c:v>
                </c:pt>
                <c:pt idx="3">
                  <c:v>Other roles</c:v>
                </c:pt>
                <c:pt idx="4">
                  <c:v>All</c:v>
                </c:pt>
              </c:strCache>
            </c:strRef>
          </c:cat>
          <c:val>
            <c:numRef>
              <c:f>'Length of service'!$B$6:$F$6</c:f>
              <c:numCache>
                <c:formatCode>0.0</c:formatCode>
                <c:ptCount val="5"/>
                <c:pt idx="0">
                  <c:v>7.79</c:v>
                </c:pt>
                <c:pt idx="1">
                  <c:v>16.2</c:v>
                </c:pt>
                <c:pt idx="2">
                  <c:v>11.45</c:v>
                </c:pt>
                <c:pt idx="3">
                  <c:v>14.4</c:v>
                </c:pt>
                <c:pt idx="4">
                  <c:v>9.4600000000000009</c:v>
                </c:pt>
              </c:numCache>
            </c:numRef>
          </c:val>
          <c:extLst>
            <c:ext xmlns:c16="http://schemas.microsoft.com/office/drawing/2014/chart" uri="{C3380CC4-5D6E-409C-BE32-E72D297353CC}">
              <c16:uniqueId val="{00000004-8761-4192-A0DB-1072F944A1B6}"/>
            </c:ext>
          </c:extLst>
        </c:ser>
        <c:ser>
          <c:idx val="5"/>
          <c:order val="5"/>
          <c:tx>
            <c:strRef>
              <c:f>'Length of service'!$A$7</c:f>
              <c:strCache>
                <c:ptCount val="1"/>
                <c:pt idx="0">
                  <c:v>25 to 29 years</c:v>
                </c:pt>
              </c:strCache>
            </c:strRef>
          </c:tx>
          <c:spPr>
            <a:solidFill>
              <a:schemeClr val="accent6"/>
            </a:solidFill>
            <a:ln>
              <a:noFill/>
            </a:ln>
            <a:effectLst/>
          </c:spPr>
          <c:invertIfNegative val="0"/>
          <c:cat>
            <c:strRef>
              <c:f>'Length of service'!$B$1:$F$1</c:f>
              <c:strCache>
                <c:ptCount val="5"/>
                <c:pt idx="0">
                  <c:v>Care workers</c:v>
                </c:pt>
                <c:pt idx="1">
                  <c:v>Managers</c:v>
                </c:pt>
                <c:pt idx="2">
                  <c:v>Social workers</c:v>
                </c:pt>
                <c:pt idx="3">
                  <c:v>Other roles</c:v>
                </c:pt>
                <c:pt idx="4">
                  <c:v>All</c:v>
                </c:pt>
              </c:strCache>
            </c:strRef>
          </c:cat>
          <c:val>
            <c:numRef>
              <c:f>'Length of service'!$B$7:$F$7</c:f>
              <c:numCache>
                <c:formatCode>0.0</c:formatCode>
                <c:ptCount val="5"/>
                <c:pt idx="0">
                  <c:v>5.38</c:v>
                </c:pt>
                <c:pt idx="1">
                  <c:v>15.18</c:v>
                </c:pt>
                <c:pt idx="2">
                  <c:v>10.17</c:v>
                </c:pt>
                <c:pt idx="3">
                  <c:v>9.6</c:v>
                </c:pt>
                <c:pt idx="4">
                  <c:v>7.2</c:v>
                </c:pt>
              </c:numCache>
            </c:numRef>
          </c:val>
          <c:extLst>
            <c:ext xmlns:c16="http://schemas.microsoft.com/office/drawing/2014/chart" uri="{C3380CC4-5D6E-409C-BE32-E72D297353CC}">
              <c16:uniqueId val="{00000005-8761-4192-A0DB-1072F944A1B6}"/>
            </c:ext>
          </c:extLst>
        </c:ser>
        <c:ser>
          <c:idx val="6"/>
          <c:order val="6"/>
          <c:tx>
            <c:strRef>
              <c:f>'Length of service'!$A$8</c:f>
              <c:strCache>
                <c:ptCount val="1"/>
                <c:pt idx="0">
                  <c:v>More than 30 years</c:v>
                </c:pt>
              </c:strCache>
            </c:strRef>
          </c:tx>
          <c:spPr>
            <a:solidFill>
              <a:schemeClr val="accent1">
                <a:lumMod val="60000"/>
              </a:schemeClr>
            </a:solidFill>
            <a:ln>
              <a:noFill/>
            </a:ln>
            <a:effectLst/>
          </c:spPr>
          <c:invertIfNegative val="0"/>
          <c:cat>
            <c:strRef>
              <c:f>'Length of service'!$B$1:$F$1</c:f>
              <c:strCache>
                <c:ptCount val="5"/>
                <c:pt idx="0">
                  <c:v>Care workers</c:v>
                </c:pt>
                <c:pt idx="1">
                  <c:v>Managers</c:v>
                </c:pt>
                <c:pt idx="2">
                  <c:v>Social workers</c:v>
                </c:pt>
                <c:pt idx="3">
                  <c:v>Other roles</c:v>
                </c:pt>
                <c:pt idx="4">
                  <c:v>All</c:v>
                </c:pt>
              </c:strCache>
            </c:strRef>
          </c:cat>
          <c:val>
            <c:numRef>
              <c:f>'Length of service'!$B$8:$F$8</c:f>
              <c:numCache>
                <c:formatCode>0.0</c:formatCode>
                <c:ptCount val="5"/>
                <c:pt idx="0">
                  <c:v>6</c:v>
                </c:pt>
                <c:pt idx="1">
                  <c:v>17.37</c:v>
                </c:pt>
                <c:pt idx="2">
                  <c:v>9.36</c:v>
                </c:pt>
                <c:pt idx="3">
                  <c:v>14.67</c:v>
                </c:pt>
                <c:pt idx="4">
                  <c:v>8.0399999999999991</c:v>
                </c:pt>
              </c:numCache>
            </c:numRef>
          </c:val>
          <c:extLst>
            <c:ext xmlns:c16="http://schemas.microsoft.com/office/drawing/2014/chart" uri="{C3380CC4-5D6E-409C-BE32-E72D297353CC}">
              <c16:uniqueId val="{00000006-8761-4192-A0DB-1072F944A1B6}"/>
            </c:ext>
          </c:extLst>
        </c:ser>
        <c:dLbls>
          <c:showLegendKey val="0"/>
          <c:showVal val="0"/>
          <c:showCatName val="0"/>
          <c:showSerName val="0"/>
          <c:showPercent val="0"/>
          <c:showBubbleSize val="0"/>
        </c:dLbls>
        <c:gapWidth val="219"/>
        <c:overlap val="-27"/>
        <c:axId val="1071963640"/>
        <c:axId val="1071961120"/>
      </c:barChart>
      <c:catAx>
        <c:axId val="107196364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crossAx val="1071961120"/>
        <c:crosses val="autoZero"/>
        <c:auto val="1"/>
        <c:lblAlgn val="ctr"/>
        <c:lblOffset val="100"/>
        <c:noMultiLvlLbl val="0"/>
      </c:catAx>
      <c:valAx>
        <c:axId val="1071961120"/>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crossAx val="107196364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200"/>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tx>
            <c:strRef>
              <c:f>Registered!$A$2</c:f>
              <c:strCache>
                <c:ptCount val="1"/>
                <c:pt idx="0">
                  <c:v>Not Registered</c:v>
                </c:pt>
              </c:strCache>
            </c:strRef>
          </c:tx>
          <c:spPr>
            <a:solidFill>
              <a:schemeClr val="accent1"/>
            </a:solidFill>
            <a:ln>
              <a:noFill/>
            </a:ln>
            <a:effectLst/>
          </c:spPr>
          <c:invertIfNegative val="0"/>
          <c:cat>
            <c:strRef>
              <c:f>Registered!$B$1:$F$1</c:f>
              <c:strCache>
                <c:ptCount val="5"/>
                <c:pt idx="0">
                  <c:v>Care workers</c:v>
                </c:pt>
                <c:pt idx="1">
                  <c:v>Managers</c:v>
                </c:pt>
                <c:pt idx="2">
                  <c:v>Social workers</c:v>
                </c:pt>
                <c:pt idx="3">
                  <c:v>Other social care workers</c:v>
                </c:pt>
                <c:pt idx="4">
                  <c:v>All</c:v>
                </c:pt>
              </c:strCache>
            </c:strRef>
          </c:cat>
          <c:val>
            <c:numRef>
              <c:f>Registered!$B$2:$F$2</c:f>
              <c:numCache>
                <c:formatCode>0.0</c:formatCode>
                <c:ptCount val="5"/>
                <c:pt idx="0">
                  <c:v>3.2</c:v>
                </c:pt>
                <c:pt idx="1">
                  <c:v>12.47</c:v>
                </c:pt>
                <c:pt idx="2">
                  <c:v>3.4</c:v>
                </c:pt>
                <c:pt idx="3">
                  <c:v>28.85</c:v>
                </c:pt>
                <c:pt idx="4">
                  <c:v>5.58</c:v>
                </c:pt>
              </c:numCache>
            </c:numRef>
          </c:val>
          <c:extLst>
            <c:ext xmlns:c16="http://schemas.microsoft.com/office/drawing/2014/chart" uri="{C3380CC4-5D6E-409C-BE32-E72D297353CC}">
              <c16:uniqueId val="{00000000-04D7-4526-A578-5AC9817D3C7C}"/>
            </c:ext>
          </c:extLst>
        </c:ser>
        <c:ser>
          <c:idx val="1"/>
          <c:order val="1"/>
          <c:tx>
            <c:strRef>
              <c:f>Registered!$A$3</c:f>
              <c:strCache>
                <c:ptCount val="1"/>
                <c:pt idx="0">
                  <c:v>Registered</c:v>
                </c:pt>
              </c:strCache>
            </c:strRef>
          </c:tx>
          <c:spPr>
            <a:solidFill>
              <a:schemeClr val="accent2"/>
            </a:solidFill>
            <a:ln>
              <a:noFill/>
            </a:ln>
            <a:effectLst/>
          </c:spPr>
          <c:invertIfNegative val="0"/>
          <c:dLbls>
            <c:spPr>
              <a:noFill/>
              <a:ln>
                <a:noFill/>
              </a:ln>
              <a:effectLst/>
            </c:spPr>
            <c:txPr>
              <a:bodyPr rot="0" spcFirstLastPara="1" vertOverflow="ellipsis" vert="horz" wrap="square" anchor="ctr" anchorCtr="1"/>
              <a:lstStyle/>
              <a:p>
                <a:pPr>
                  <a:defRPr sz="12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Registered!$B$1:$F$1</c:f>
              <c:strCache>
                <c:ptCount val="5"/>
                <c:pt idx="0">
                  <c:v>Care workers</c:v>
                </c:pt>
                <c:pt idx="1">
                  <c:v>Managers</c:v>
                </c:pt>
                <c:pt idx="2">
                  <c:v>Social workers</c:v>
                </c:pt>
                <c:pt idx="3">
                  <c:v>Other social care workers</c:v>
                </c:pt>
                <c:pt idx="4">
                  <c:v>All</c:v>
                </c:pt>
              </c:strCache>
            </c:strRef>
          </c:cat>
          <c:val>
            <c:numRef>
              <c:f>Registered!$B$3:$F$3</c:f>
              <c:numCache>
                <c:formatCode>0.0</c:formatCode>
                <c:ptCount val="5"/>
                <c:pt idx="0">
                  <c:v>96.8</c:v>
                </c:pt>
                <c:pt idx="1">
                  <c:v>87.53</c:v>
                </c:pt>
                <c:pt idx="2">
                  <c:v>96.6</c:v>
                </c:pt>
                <c:pt idx="3">
                  <c:v>71.150000000000006</c:v>
                </c:pt>
                <c:pt idx="4">
                  <c:v>94.42</c:v>
                </c:pt>
              </c:numCache>
            </c:numRef>
          </c:val>
          <c:extLst>
            <c:ext xmlns:c16="http://schemas.microsoft.com/office/drawing/2014/chart" uri="{C3380CC4-5D6E-409C-BE32-E72D297353CC}">
              <c16:uniqueId val="{00000001-04D7-4526-A578-5AC9817D3C7C}"/>
            </c:ext>
          </c:extLst>
        </c:ser>
        <c:dLbls>
          <c:showLegendKey val="0"/>
          <c:showVal val="0"/>
          <c:showCatName val="0"/>
          <c:showSerName val="0"/>
          <c:showPercent val="0"/>
          <c:showBubbleSize val="0"/>
        </c:dLbls>
        <c:gapWidth val="182"/>
        <c:axId val="778671880"/>
        <c:axId val="778672600"/>
      </c:barChart>
      <c:catAx>
        <c:axId val="778671880"/>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crossAx val="778672600"/>
        <c:crosses val="autoZero"/>
        <c:auto val="1"/>
        <c:lblAlgn val="ctr"/>
        <c:lblOffset val="100"/>
        <c:noMultiLvlLbl val="0"/>
      </c:catAx>
      <c:valAx>
        <c:axId val="778672600"/>
        <c:scaling>
          <c:orientation val="minMax"/>
          <c:max val="100"/>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r>
                  <a:rPr lang="en-GB"/>
                  <a:t>Percentage</a:t>
                </a:r>
              </a:p>
            </c:rich>
          </c:tx>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title>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crossAx val="77867188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200"/>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percentStacked"/>
        <c:varyColors val="0"/>
        <c:ser>
          <c:idx val="0"/>
          <c:order val="0"/>
          <c:tx>
            <c:strRef>
              <c:f>'Welsh at work'!$B$1</c:f>
              <c:strCache>
                <c:ptCount val="1"/>
                <c:pt idx="0">
                  <c:v>Care workers</c:v>
                </c:pt>
              </c:strCache>
            </c:strRef>
          </c:tx>
          <c:spPr>
            <a:solidFill>
              <a:schemeClr val="accent1"/>
            </a:solidFill>
            <a:ln>
              <a:noFill/>
            </a:ln>
            <a:effectLst/>
          </c:spPr>
          <c:invertIfNegative val="0"/>
          <c:dLbls>
            <c:numFmt formatCode="#,##0.0" sourceLinked="0"/>
            <c:spPr>
              <a:noFill/>
              <a:ln>
                <a:noFill/>
              </a:ln>
              <a:effectLst/>
            </c:spPr>
            <c:txPr>
              <a:bodyPr rot="0" spcFirstLastPara="1" vertOverflow="ellipsis" vert="horz" wrap="square" anchor="ctr" anchorCtr="1"/>
              <a:lstStyle/>
              <a:p>
                <a:pPr>
                  <a:defRPr sz="1200" b="0" i="0" u="none" strike="noStrike" kern="1200" baseline="0">
                    <a:solidFill>
                      <a:schemeClr val="bg1"/>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'Welsh at work'!$A$2:$A$6</c:f>
              <c:strCache>
                <c:ptCount val="5"/>
                <c:pt idx="0">
                  <c:v>All of the time</c:v>
                </c:pt>
                <c:pt idx="1">
                  <c:v>Most of the time</c:v>
                </c:pt>
                <c:pt idx="2">
                  <c:v>Sometimes</c:v>
                </c:pt>
                <c:pt idx="3">
                  <c:v>Rarely</c:v>
                </c:pt>
                <c:pt idx="4">
                  <c:v>Never</c:v>
                </c:pt>
              </c:strCache>
            </c:strRef>
          </c:cat>
          <c:val>
            <c:numRef>
              <c:f>'Welsh at work'!$B$2:$B$6</c:f>
              <c:numCache>
                <c:formatCode>General</c:formatCode>
                <c:ptCount val="5"/>
                <c:pt idx="0">
                  <c:v>10.64</c:v>
                </c:pt>
                <c:pt idx="1">
                  <c:v>9.6</c:v>
                </c:pt>
                <c:pt idx="2">
                  <c:v>33.840000000000003</c:v>
                </c:pt>
                <c:pt idx="3">
                  <c:v>28.53</c:v>
                </c:pt>
                <c:pt idx="4">
                  <c:v>17.399999999999999</c:v>
                </c:pt>
              </c:numCache>
            </c:numRef>
          </c:val>
          <c:extLst>
            <c:ext xmlns:c16="http://schemas.microsoft.com/office/drawing/2014/chart" uri="{C3380CC4-5D6E-409C-BE32-E72D297353CC}">
              <c16:uniqueId val="{00000000-060F-4AC8-B1BC-392615EF7696}"/>
            </c:ext>
          </c:extLst>
        </c:ser>
        <c:ser>
          <c:idx val="1"/>
          <c:order val="1"/>
          <c:tx>
            <c:strRef>
              <c:f>'Welsh at work'!$C$1</c:f>
              <c:strCache>
                <c:ptCount val="1"/>
                <c:pt idx="0">
                  <c:v>Care managers</c:v>
                </c:pt>
              </c:strCache>
            </c:strRef>
          </c:tx>
          <c:spPr>
            <a:solidFill>
              <a:schemeClr val="accent2"/>
            </a:solidFill>
            <a:ln>
              <a:noFill/>
            </a:ln>
            <a:effectLst/>
          </c:spPr>
          <c:invertIfNegative val="0"/>
          <c:dLbls>
            <c:numFmt formatCode="#,##0.0" sourceLinked="0"/>
            <c:spPr>
              <a:noFill/>
              <a:ln>
                <a:noFill/>
              </a:ln>
              <a:effectLst/>
            </c:spPr>
            <c:txPr>
              <a:bodyPr rot="0" spcFirstLastPara="1" vertOverflow="ellipsis" vert="horz" wrap="square" anchor="ctr" anchorCtr="1"/>
              <a:lstStyle/>
              <a:p>
                <a:pPr>
                  <a:defRPr sz="1200" b="0" i="0" u="none" strike="noStrike" kern="1200" baseline="0">
                    <a:solidFill>
                      <a:schemeClr val="bg1"/>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'Welsh at work'!$A$2:$A$6</c:f>
              <c:strCache>
                <c:ptCount val="5"/>
                <c:pt idx="0">
                  <c:v>All of the time</c:v>
                </c:pt>
                <c:pt idx="1">
                  <c:v>Most of the time</c:v>
                </c:pt>
                <c:pt idx="2">
                  <c:v>Sometimes</c:v>
                </c:pt>
                <c:pt idx="3">
                  <c:v>Rarely</c:v>
                </c:pt>
                <c:pt idx="4">
                  <c:v>Never</c:v>
                </c:pt>
              </c:strCache>
            </c:strRef>
          </c:cat>
          <c:val>
            <c:numRef>
              <c:f>'Welsh at work'!$C$2:$C$6</c:f>
              <c:numCache>
                <c:formatCode>General</c:formatCode>
                <c:ptCount val="5"/>
                <c:pt idx="0">
                  <c:v>10.77</c:v>
                </c:pt>
                <c:pt idx="1">
                  <c:v>9.1300000000000008</c:v>
                </c:pt>
                <c:pt idx="2">
                  <c:v>39.11</c:v>
                </c:pt>
                <c:pt idx="3">
                  <c:v>30.44</c:v>
                </c:pt>
                <c:pt idx="4">
                  <c:v>10.54</c:v>
                </c:pt>
              </c:numCache>
            </c:numRef>
          </c:val>
          <c:extLst>
            <c:ext xmlns:c16="http://schemas.microsoft.com/office/drawing/2014/chart" uri="{C3380CC4-5D6E-409C-BE32-E72D297353CC}">
              <c16:uniqueId val="{00000001-060F-4AC8-B1BC-392615EF7696}"/>
            </c:ext>
          </c:extLst>
        </c:ser>
        <c:ser>
          <c:idx val="2"/>
          <c:order val="2"/>
          <c:tx>
            <c:strRef>
              <c:f>'Welsh at work'!$D$1</c:f>
              <c:strCache>
                <c:ptCount val="1"/>
                <c:pt idx="0">
                  <c:v>Social workers</c:v>
                </c:pt>
              </c:strCache>
            </c:strRef>
          </c:tx>
          <c:spPr>
            <a:solidFill>
              <a:schemeClr val="accent3"/>
            </a:solidFill>
            <a:ln>
              <a:noFill/>
            </a:ln>
            <a:effectLst/>
          </c:spPr>
          <c:invertIfNegative val="0"/>
          <c:dLbls>
            <c:numFmt formatCode="#,##0.0" sourceLinked="0"/>
            <c:spPr>
              <a:noFill/>
              <a:ln>
                <a:noFill/>
              </a:ln>
              <a:effectLst/>
            </c:spPr>
            <c:txPr>
              <a:bodyPr rot="0" spcFirstLastPara="1" vertOverflow="ellipsis" vert="horz" wrap="square" anchor="ctr" anchorCtr="1"/>
              <a:lstStyle/>
              <a:p>
                <a:pPr>
                  <a:defRPr sz="1200" b="0" i="0" u="none" strike="noStrike" kern="1200" baseline="0">
                    <a:solidFill>
                      <a:schemeClr val="bg1"/>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'Welsh at work'!$A$2:$A$6</c:f>
              <c:strCache>
                <c:ptCount val="5"/>
                <c:pt idx="0">
                  <c:v>All of the time</c:v>
                </c:pt>
                <c:pt idx="1">
                  <c:v>Most of the time</c:v>
                </c:pt>
                <c:pt idx="2">
                  <c:v>Sometimes</c:v>
                </c:pt>
                <c:pt idx="3">
                  <c:v>Rarely</c:v>
                </c:pt>
                <c:pt idx="4">
                  <c:v>Never</c:v>
                </c:pt>
              </c:strCache>
            </c:strRef>
          </c:cat>
          <c:val>
            <c:numRef>
              <c:f>'Welsh at work'!$D$2:$D$6</c:f>
              <c:numCache>
                <c:formatCode>General</c:formatCode>
                <c:ptCount val="5"/>
                <c:pt idx="0">
                  <c:v>9.3800000000000008</c:v>
                </c:pt>
                <c:pt idx="1">
                  <c:v>8.82</c:v>
                </c:pt>
                <c:pt idx="2">
                  <c:v>27.39</c:v>
                </c:pt>
                <c:pt idx="3">
                  <c:v>33.96</c:v>
                </c:pt>
                <c:pt idx="4">
                  <c:v>20.45</c:v>
                </c:pt>
              </c:numCache>
            </c:numRef>
          </c:val>
          <c:extLst>
            <c:ext xmlns:c16="http://schemas.microsoft.com/office/drawing/2014/chart" uri="{C3380CC4-5D6E-409C-BE32-E72D297353CC}">
              <c16:uniqueId val="{00000002-060F-4AC8-B1BC-392615EF7696}"/>
            </c:ext>
          </c:extLst>
        </c:ser>
        <c:ser>
          <c:idx val="3"/>
          <c:order val="3"/>
          <c:tx>
            <c:strRef>
              <c:f>'Welsh at work'!$E$1</c:f>
              <c:strCache>
                <c:ptCount val="1"/>
                <c:pt idx="0">
                  <c:v>Other social care workers</c:v>
                </c:pt>
              </c:strCache>
            </c:strRef>
          </c:tx>
          <c:spPr>
            <a:solidFill>
              <a:schemeClr val="accent4"/>
            </a:solidFill>
            <a:ln>
              <a:noFill/>
            </a:ln>
            <a:effectLst/>
          </c:spPr>
          <c:invertIfNegative val="0"/>
          <c:dLbls>
            <c:numFmt formatCode="#,##0.0" sourceLinked="0"/>
            <c:spPr>
              <a:noFill/>
              <a:ln>
                <a:noFill/>
              </a:ln>
              <a:effectLst/>
            </c:spPr>
            <c:txPr>
              <a:bodyPr rot="0" spcFirstLastPara="1" vertOverflow="ellipsis" vert="horz" wrap="square" anchor="ctr" anchorCtr="1"/>
              <a:lstStyle/>
              <a:p>
                <a:pPr>
                  <a:defRPr sz="1200" b="0" i="0" u="none" strike="noStrike" kern="1200" baseline="0">
                    <a:solidFill>
                      <a:schemeClr val="bg1"/>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'Welsh at work'!$A$2:$A$6</c:f>
              <c:strCache>
                <c:ptCount val="5"/>
                <c:pt idx="0">
                  <c:v>All of the time</c:v>
                </c:pt>
                <c:pt idx="1">
                  <c:v>Most of the time</c:v>
                </c:pt>
                <c:pt idx="2">
                  <c:v>Sometimes</c:v>
                </c:pt>
                <c:pt idx="3">
                  <c:v>Rarely</c:v>
                </c:pt>
                <c:pt idx="4">
                  <c:v>Never</c:v>
                </c:pt>
              </c:strCache>
            </c:strRef>
          </c:cat>
          <c:val>
            <c:numRef>
              <c:f>'Welsh at work'!$E$2:$E$6</c:f>
              <c:numCache>
                <c:formatCode>General</c:formatCode>
                <c:ptCount val="5"/>
                <c:pt idx="0">
                  <c:v>15.91</c:v>
                </c:pt>
                <c:pt idx="1">
                  <c:v>6.36</c:v>
                </c:pt>
                <c:pt idx="2">
                  <c:v>33.18</c:v>
                </c:pt>
                <c:pt idx="3">
                  <c:v>32.270000000000003</c:v>
                </c:pt>
                <c:pt idx="4">
                  <c:v>12.27</c:v>
                </c:pt>
              </c:numCache>
            </c:numRef>
          </c:val>
          <c:extLst>
            <c:ext xmlns:c16="http://schemas.microsoft.com/office/drawing/2014/chart" uri="{C3380CC4-5D6E-409C-BE32-E72D297353CC}">
              <c16:uniqueId val="{00000003-060F-4AC8-B1BC-392615EF7696}"/>
            </c:ext>
          </c:extLst>
        </c:ser>
        <c:ser>
          <c:idx val="4"/>
          <c:order val="4"/>
          <c:tx>
            <c:strRef>
              <c:f>'Welsh at work'!$F$1</c:f>
              <c:strCache>
                <c:ptCount val="1"/>
                <c:pt idx="0">
                  <c:v>All</c:v>
                </c:pt>
              </c:strCache>
            </c:strRef>
          </c:tx>
          <c:spPr>
            <a:solidFill>
              <a:schemeClr val="accent5"/>
            </a:solidFill>
            <a:ln>
              <a:noFill/>
            </a:ln>
            <a:effectLst/>
          </c:spPr>
          <c:invertIfNegative val="0"/>
          <c:dLbls>
            <c:numFmt formatCode="0.0" sourceLinked="0"/>
            <c:spPr>
              <a:noFill/>
              <a:ln>
                <a:noFill/>
              </a:ln>
              <a:effectLst/>
            </c:spPr>
            <c:txPr>
              <a:bodyPr rot="0" spcFirstLastPara="1" vertOverflow="ellipsis" vert="horz" wrap="square" anchor="ctr" anchorCtr="1"/>
              <a:lstStyle/>
              <a:p>
                <a:pPr>
                  <a:defRPr sz="1200" b="0" i="0" u="none" strike="noStrike" kern="1200" baseline="0">
                    <a:solidFill>
                      <a:schemeClr val="bg1"/>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'Welsh at work'!$A$2:$A$6</c:f>
              <c:strCache>
                <c:ptCount val="5"/>
                <c:pt idx="0">
                  <c:v>All of the time</c:v>
                </c:pt>
                <c:pt idx="1">
                  <c:v>Most of the time</c:v>
                </c:pt>
                <c:pt idx="2">
                  <c:v>Sometimes</c:v>
                </c:pt>
                <c:pt idx="3">
                  <c:v>Rarely</c:v>
                </c:pt>
                <c:pt idx="4">
                  <c:v>Never</c:v>
                </c:pt>
              </c:strCache>
            </c:strRef>
          </c:cat>
          <c:val>
            <c:numRef>
              <c:f>'Welsh at work'!$F$2:$F$6</c:f>
              <c:numCache>
                <c:formatCode>General</c:formatCode>
                <c:ptCount val="5"/>
                <c:pt idx="0">
                  <c:v>10.8</c:v>
                </c:pt>
                <c:pt idx="1">
                  <c:v>9.2100000000000009</c:v>
                </c:pt>
                <c:pt idx="2">
                  <c:v>33.450000000000003</c:v>
                </c:pt>
                <c:pt idx="3">
                  <c:v>29.86</c:v>
                </c:pt>
                <c:pt idx="4">
                  <c:v>16.68</c:v>
                </c:pt>
              </c:numCache>
            </c:numRef>
          </c:val>
          <c:extLst>
            <c:ext xmlns:c16="http://schemas.microsoft.com/office/drawing/2014/chart" uri="{C3380CC4-5D6E-409C-BE32-E72D297353CC}">
              <c16:uniqueId val="{00000004-060F-4AC8-B1BC-392615EF7696}"/>
            </c:ext>
          </c:extLst>
        </c:ser>
        <c:dLbls>
          <c:dLblPos val="ctr"/>
          <c:showLegendKey val="0"/>
          <c:showVal val="1"/>
          <c:showCatName val="0"/>
          <c:showSerName val="0"/>
          <c:showPercent val="0"/>
          <c:showBubbleSize val="0"/>
        </c:dLbls>
        <c:gapWidth val="219"/>
        <c:overlap val="100"/>
        <c:axId val="806810984"/>
        <c:axId val="806810264"/>
      </c:barChart>
      <c:catAx>
        <c:axId val="80681098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crossAx val="806810264"/>
        <c:crosses val="autoZero"/>
        <c:auto val="1"/>
        <c:lblAlgn val="ctr"/>
        <c:lblOffset val="100"/>
        <c:noMultiLvlLbl val="0"/>
      </c:catAx>
      <c:valAx>
        <c:axId val="806810264"/>
        <c:scaling>
          <c:orientation val="minMax"/>
        </c:scaling>
        <c:delete val="1"/>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crossAx val="80681098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200"/>
      </a:pPr>
      <a:endParaRPr lang="en-U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percentStacked"/>
        <c:varyColors val="0"/>
        <c:ser>
          <c:idx val="0"/>
          <c:order val="0"/>
          <c:tx>
            <c:strRef>
              <c:f>Valued!$B$2</c:f>
              <c:strCache>
                <c:ptCount val="1"/>
                <c:pt idx="0">
                  <c:v>Strongly disagree</c:v>
                </c:pt>
              </c:strCache>
            </c:strRef>
          </c:tx>
          <c:spPr>
            <a:solidFill>
              <a:schemeClr val="accent1"/>
            </a:solidFill>
            <a:ln>
              <a:noFill/>
            </a:ln>
            <a:effectLst/>
          </c:spPr>
          <c:invertIfNegative val="0"/>
          <c:cat>
            <c:strRef>
              <c:f>Valued!$C$1:$G$1</c:f>
              <c:strCache>
                <c:ptCount val="5"/>
                <c:pt idx="0">
                  <c:v>Care workers</c:v>
                </c:pt>
                <c:pt idx="1">
                  <c:v>Managers</c:v>
                </c:pt>
                <c:pt idx="2">
                  <c:v>Social workers</c:v>
                </c:pt>
                <c:pt idx="3">
                  <c:v>Other roles</c:v>
                </c:pt>
                <c:pt idx="4">
                  <c:v>All</c:v>
                </c:pt>
              </c:strCache>
            </c:strRef>
          </c:cat>
          <c:val>
            <c:numRef>
              <c:f>Valued!$C$2:$G$2</c:f>
              <c:numCache>
                <c:formatCode>0.0</c:formatCode>
                <c:ptCount val="5"/>
                <c:pt idx="0">
                  <c:v>13.37</c:v>
                </c:pt>
                <c:pt idx="1">
                  <c:v>7.26</c:v>
                </c:pt>
                <c:pt idx="2">
                  <c:v>9.5399999999999991</c:v>
                </c:pt>
                <c:pt idx="3">
                  <c:v>10.220000000000001</c:v>
                </c:pt>
                <c:pt idx="4">
                  <c:v>12.07</c:v>
                </c:pt>
              </c:numCache>
            </c:numRef>
          </c:val>
          <c:extLst>
            <c:ext xmlns:c16="http://schemas.microsoft.com/office/drawing/2014/chart" uri="{C3380CC4-5D6E-409C-BE32-E72D297353CC}">
              <c16:uniqueId val="{00000000-6C90-4A4F-8749-54993D3ED89E}"/>
            </c:ext>
          </c:extLst>
        </c:ser>
        <c:ser>
          <c:idx val="1"/>
          <c:order val="1"/>
          <c:tx>
            <c:strRef>
              <c:f>Valued!$B$3</c:f>
              <c:strCache>
                <c:ptCount val="1"/>
                <c:pt idx="0">
                  <c:v>Somewhat disagree</c:v>
                </c:pt>
              </c:strCache>
            </c:strRef>
          </c:tx>
          <c:spPr>
            <a:solidFill>
              <a:schemeClr val="accent2"/>
            </a:solidFill>
            <a:ln>
              <a:noFill/>
            </a:ln>
            <a:effectLst/>
          </c:spPr>
          <c:invertIfNegative val="0"/>
          <c:cat>
            <c:strRef>
              <c:f>Valued!$C$1:$G$1</c:f>
              <c:strCache>
                <c:ptCount val="5"/>
                <c:pt idx="0">
                  <c:v>Care workers</c:v>
                </c:pt>
                <c:pt idx="1">
                  <c:v>Managers</c:v>
                </c:pt>
                <c:pt idx="2">
                  <c:v>Social workers</c:v>
                </c:pt>
                <c:pt idx="3">
                  <c:v>Other roles</c:v>
                </c:pt>
                <c:pt idx="4">
                  <c:v>All</c:v>
                </c:pt>
              </c:strCache>
            </c:strRef>
          </c:cat>
          <c:val>
            <c:numRef>
              <c:f>Valued!$C$3:$G$3</c:f>
              <c:numCache>
                <c:formatCode>0.0</c:formatCode>
                <c:ptCount val="5"/>
                <c:pt idx="0">
                  <c:v>11.23</c:v>
                </c:pt>
                <c:pt idx="1">
                  <c:v>7.42</c:v>
                </c:pt>
                <c:pt idx="2">
                  <c:v>10.01</c:v>
                </c:pt>
                <c:pt idx="3">
                  <c:v>12.37</c:v>
                </c:pt>
                <c:pt idx="4">
                  <c:v>10.75</c:v>
                </c:pt>
              </c:numCache>
            </c:numRef>
          </c:val>
          <c:extLst>
            <c:ext xmlns:c16="http://schemas.microsoft.com/office/drawing/2014/chart" uri="{C3380CC4-5D6E-409C-BE32-E72D297353CC}">
              <c16:uniqueId val="{00000001-6C90-4A4F-8749-54993D3ED89E}"/>
            </c:ext>
          </c:extLst>
        </c:ser>
        <c:ser>
          <c:idx val="2"/>
          <c:order val="2"/>
          <c:tx>
            <c:strRef>
              <c:f>Valued!$B$4</c:f>
              <c:strCache>
                <c:ptCount val="1"/>
                <c:pt idx="0">
                  <c:v>Neither</c:v>
                </c:pt>
              </c:strCache>
            </c:strRef>
          </c:tx>
          <c:spPr>
            <a:solidFill>
              <a:schemeClr val="accent3"/>
            </a:solidFill>
            <a:ln>
              <a:noFill/>
            </a:ln>
            <a:effectLst/>
          </c:spPr>
          <c:invertIfNegative val="0"/>
          <c:cat>
            <c:strRef>
              <c:f>Valued!$C$1:$G$1</c:f>
              <c:strCache>
                <c:ptCount val="5"/>
                <c:pt idx="0">
                  <c:v>Care workers</c:v>
                </c:pt>
                <c:pt idx="1">
                  <c:v>Managers</c:v>
                </c:pt>
                <c:pt idx="2">
                  <c:v>Social workers</c:v>
                </c:pt>
                <c:pt idx="3">
                  <c:v>Other roles</c:v>
                </c:pt>
                <c:pt idx="4">
                  <c:v>All</c:v>
                </c:pt>
              </c:strCache>
            </c:strRef>
          </c:cat>
          <c:val>
            <c:numRef>
              <c:f>Valued!$C$4:$G$4</c:f>
              <c:numCache>
                <c:formatCode>0.0</c:formatCode>
                <c:ptCount val="5"/>
                <c:pt idx="0">
                  <c:v>14.81</c:v>
                </c:pt>
                <c:pt idx="1">
                  <c:v>11.28</c:v>
                </c:pt>
                <c:pt idx="2">
                  <c:v>9.7799999999999994</c:v>
                </c:pt>
                <c:pt idx="3">
                  <c:v>12.1</c:v>
                </c:pt>
                <c:pt idx="4">
                  <c:v>13.64</c:v>
                </c:pt>
              </c:numCache>
            </c:numRef>
          </c:val>
          <c:extLst>
            <c:ext xmlns:c16="http://schemas.microsoft.com/office/drawing/2014/chart" uri="{C3380CC4-5D6E-409C-BE32-E72D297353CC}">
              <c16:uniqueId val="{00000002-6C90-4A4F-8749-54993D3ED89E}"/>
            </c:ext>
          </c:extLst>
        </c:ser>
        <c:ser>
          <c:idx val="3"/>
          <c:order val="3"/>
          <c:tx>
            <c:strRef>
              <c:f>Valued!$B$5</c:f>
              <c:strCache>
                <c:ptCount val="1"/>
                <c:pt idx="0">
                  <c:v>Somewhat agree</c:v>
                </c:pt>
              </c:strCache>
            </c:strRef>
          </c:tx>
          <c:spPr>
            <a:solidFill>
              <a:schemeClr val="accent4"/>
            </a:solidFill>
            <a:ln>
              <a:noFill/>
            </a:ln>
            <a:effectLst/>
          </c:spPr>
          <c:invertIfNegative val="0"/>
          <c:cat>
            <c:strRef>
              <c:f>Valued!$C$1:$G$1</c:f>
              <c:strCache>
                <c:ptCount val="5"/>
                <c:pt idx="0">
                  <c:v>Care workers</c:v>
                </c:pt>
                <c:pt idx="1">
                  <c:v>Managers</c:v>
                </c:pt>
                <c:pt idx="2">
                  <c:v>Social workers</c:v>
                </c:pt>
                <c:pt idx="3">
                  <c:v>Other roles</c:v>
                </c:pt>
                <c:pt idx="4">
                  <c:v>All</c:v>
                </c:pt>
              </c:strCache>
            </c:strRef>
          </c:cat>
          <c:val>
            <c:numRef>
              <c:f>Valued!$C$5:$G$5</c:f>
              <c:numCache>
                <c:formatCode>0.0</c:formatCode>
                <c:ptCount val="5"/>
                <c:pt idx="0">
                  <c:v>25.49</c:v>
                </c:pt>
                <c:pt idx="1">
                  <c:v>27.2</c:v>
                </c:pt>
                <c:pt idx="2">
                  <c:v>27.33</c:v>
                </c:pt>
                <c:pt idx="3">
                  <c:v>19.62</c:v>
                </c:pt>
                <c:pt idx="4">
                  <c:v>25.57</c:v>
                </c:pt>
              </c:numCache>
            </c:numRef>
          </c:val>
          <c:extLst>
            <c:ext xmlns:c16="http://schemas.microsoft.com/office/drawing/2014/chart" uri="{C3380CC4-5D6E-409C-BE32-E72D297353CC}">
              <c16:uniqueId val="{00000003-6C90-4A4F-8749-54993D3ED89E}"/>
            </c:ext>
          </c:extLst>
        </c:ser>
        <c:ser>
          <c:idx val="4"/>
          <c:order val="4"/>
          <c:tx>
            <c:strRef>
              <c:f>Valued!$B$6</c:f>
              <c:strCache>
                <c:ptCount val="1"/>
                <c:pt idx="0">
                  <c:v>Strongly agree</c:v>
                </c:pt>
              </c:strCache>
            </c:strRef>
          </c:tx>
          <c:spPr>
            <a:solidFill>
              <a:schemeClr val="accent5"/>
            </a:solidFill>
            <a:ln>
              <a:noFill/>
            </a:ln>
            <a:effectLst/>
          </c:spPr>
          <c:invertIfNegative val="0"/>
          <c:cat>
            <c:strRef>
              <c:f>Valued!$C$1:$G$1</c:f>
              <c:strCache>
                <c:ptCount val="5"/>
                <c:pt idx="0">
                  <c:v>Care workers</c:v>
                </c:pt>
                <c:pt idx="1">
                  <c:v>Managers</c:v>
                </c:pt>
                <c:pt idx="2">
                  <c:v>Social workers</c:v>
                </c:pt>
                <c:pt idx="3">
                  <c:v>Other roles</c:v>
                </c:pt>
                <c:pt idx="4">
                  <c:v>All</c:v>
                </c:pt>
              </c:strCache>
            </c:strRef>
          </c:cat>
          <c:val>
            <c:numRef>
              <c:f>Valued!$C$6:$G$6</c:f>
              <c:numCache>
                <c:formatCode>0.0</c:formatCode>
                <c:ptCount val="5"/>
                <c:pt idx="0">
                  <c:v>35.1</c:v>
                </c:pt>
                <c:pt idx="1">
                  <c:v>46.83</c:v>
                </c:pt>
                <c:pt idx="2">
                  <c:v>43.35</c:v>
                </c:pt>
                <c:pt idx="3">
                  <c:v>45.7</c:v>
                </c:pt>
                <c:pt idx="4">
                  <c:v>37.979999999999997</c:v>
                </c:pt>
              </c:numCache>
            </c:numRef>
          </c:val>
          <c:extLst>
            <c:ext xmlns:c16="http://schemas.microsoft.com/office/drawing/2014/chart" uri="{C3380CC4-5D6E-409C-BE32-E72D297353CC}">
              <c16:uniqueId val="{00000004-6C90-4A4F-8749-54993D3ED89E}"/>
            </c:ext>
          </c:extLst>
        </c:ser>
        <c:dLbls>
          <c:showLegendKey val="0"/>
          <c:showVal val="0"/>
          <c:showCatName val="0"/>
          <c:showSerName val="0"/>
          <c:showPercent val="0"/>
          <c:showBubbleSize val="0"/>
        </c:dLbls>
        <c:gapWidth val="150"/>
        <c:overlap val="100"/>
        <c:axId val="882194616"/>
        <c:axId val="882197136"/>
      </c:barChart>
      <c:catAx>
        <c:axId val="882194616"/>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crossAx val="882197136"/>
        <c:crosses val="autoZero"/>
        <c:auto val="1"/>
        <c:lblAlgn val="ctr"/>
        <c:lblOffset val="100"/>
        <c:noMultiLvlLbl val="0"/>
      </c:catAx>
      <c:valAx>
        <c:axId val="882197136"/>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crossAx val="88219461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200"/>
      </a:pPr>
      <a:endParaRPr lang="en-US"/>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percentStacked"/>
        <c:varyColors val="0"/>
        <c:ser>
          <c:idx val="0"/>
          <c:order val="0"/>
          <c:tx>
            <c:strRef>
              <c:f>Valued!$B$8</c:f>
              <c:strCache>
                <c:ptCount val="1"/>
                <c:pt idx="0">
                  <c:v>Strongly disagree</c:v>
                </c:pt>
              </c:strCache>
            </c:strRef>
          </c:tx>
          <c:spPr>
            <a:solidFill>
              <a:schemeClr val="accent1"/>
            </a:solidFill>
            <a:ln>
              <a:noFill/>
            </a:ln>
            <a:effectLst/>
          </c:spPr>
          <c:invertIfNegative val="0"/>
          <c:cat>
            <c:strRef>
              <c:f>Valued!$C$7:$G$7</c:f>
              <c:strCache>
                <c:ptCount val="5"/>
                <c:pt idx="0">
                  <c:v>Care workers</c:v>
                </c:pt>
                <c:pt idx="1">
                  <c:v>Managers</c:v>
                </c:pt>
                <c:pt idx="2">
                  <c:v>Social workers</c:v>
                </c:pt>
                <c:pt idx="3">
                  <c:v>Other roles</c:v>
                </c:pt>
                <c:pt idx="4">
                  <c:v>All</c:v>
                </c:pt>
              </c:strCache>
            </c:strRef>
          </c:cat>
          <c:val>
            <c:numRef>
              <c:f>Valued!$C$8:$G$8</c:f>
              <c:numCache>
                <c:formatCode>0.0</c:formatCode>
                <c:ptCount val="5"/>
                <c:pt idx="0">
                  <c:v>6.83</c:v>
                </c:pt>
                <c:pt idx="1">
                  <c:v>6.08</c:v>
                </c:pt>
                <c:pt idx="2">
                  <c:v>5.88</c:v>
                </c:pt>
                <c:pt idx="3">
                  <c:v>4.76</c:v>
                </c:pt>
                <c:pt idx="4">
                  <c:v>6.51</c:v>
                </c:pt>
              </c:numCache>
            </c:numRef>
          </c:val>
          <c:extLst>
            <c:ext xmlns:c16="http://schemas.microsoft.com/office/drawing/2014/chart" uri="{C3380CC4-5D6E-409C-BE32-E72D297353CC}">
              <c16:uniqueId val="{00000000-AE1E-498B-8A09-9D144A052455}"/>
            </c:ext>
          </c:extLst>
        </c:ser>
        <c:ser>
          <c:idx val="1"/>
          <c:order val="1"/>
          <c:tx>
            <c:strRef>
              <c:f>Valued!$B$9</c:f>
              <c:strCache>
                <c:ptCount val="1"/>
                <c:pt idx="0">
                  <c:v>Somewhat disagree</c:v>
                </c:pt>
              </c:strCache>
            </c:strRef>
          </c:tx>
          <c:spPr>
            <a:solidFill>
              <a:schemeClr val="accent2"/>
            </a:solidFill>
            <a:ln>
              <a:noFill/>
            </a:ln>
            <a:effectLst/>
          </c:spPr>
          <c:invertIfNegative val="0"/>
          <c:cat>
            <c:strRef>
              <c:f>Valued!$C$7:$G$7</c:f>
              <c:strCache>
                <c:ptCount val="5"/>
                <c:pt idx="0">
                  <c:v>Care workers</c:v>
                </c:pt>
                <c:pt idx="1">
                  <c:v>Managers</c:v>
                </c:pt>
                <c:pt idx="2">
                  <c:v>Social workers</c:v>
                </c:pt>
                <c:pt idx="3">
                  <c:v>Other roles</c:v>
                </c:pt>
                <c:pt idx="4">
                  <c:v>All</c:v>
                </c:pt>
              </c:strCache>
            </c:strRef>
          </c:cat>
          <c:val>
            <c:numRef>
              <c:f>Valued!$C$9:$G$9</c:f>
              <c:numCache>
                <c:formatCode>0.0</c:formatCode>
                <c:ptCount val="5"/>
                <c:pt idx="0">
                  <c:v>6.96</c:v>
                </c:pt>
                <c:pt idx="1">
                  <c:v>5.79</c:v>
                </c:pt>
                <c:pt idx="2">
                  <c:v>4.72</c:v>
                </c:pt>
                <c:pt idx="3">
                  <c:v>7.14</c:v>
                </c:pt>
                <c:pt idx="4">
                  <c:v>6.55</c:v>
                </c:pt>
              </c:numCache>
            </c:numRef>
          </c:val>
          <c:extLst>
            <c:ext xmlns:c16="http://schemas.microsoft.com/office/drawing/2014/chart" uri="{C3380CC4-5D6E-409C-BE32-E72D297353CC}">
              <c16:uniqueId val="{00000001-AE1E-498B-8A09-9D144A052455}"/>
            </c:ext>
          </c:extLst>
        </c:ser>
        <c:ser>
          <c:idx val="2"/>
          <c:order val="2"/>
          <c:tx>
            <c:strRef>
              <c:f>Valued!$B$10</c:f>
              <c:strCache>
                <c:ptCount val="1"/>
                <c:pt idx="0">
                  <c:v>Neither</c:v>
                </c:pt>
              </c:strCache>
            </c:strRef>
          </c:tx>
          <c:spPr>
            <a:solidFill>
              <a:schemeClr val="accent3"/>
            </a:solidFill>
            <a:ln>
              <a:noFill/>
            </a:ln>
            <a:effectLst/>
          </c:spPr>
          <c:invertIfNegative val="0"/>
          <c:cat>
            <c:strRef>
              <c:f>Valued!$C$7:$G$7</c:f>
              <c:strCache>
                <c:ptCount val="5"/>
                <c:pt idx="0">
                  <c:v>Care workers</c:v>
                </c:pt>
                <c:pt idx="1">
                  <c:v>Managers</c:v>
                </c:pt>
                <c:pt idx="2">
                  <c:v>Social workers</c:v>
                </c:pt>
                <c:pt idx="3">
                  <c:v>Other roles</c:v>
                </c:pt>
                <c:pt idx="4">
                  <c:v>All</c:v>
                </c:pt>
              </c:strCache>
            </c:strRef>
          </c:cat>
          <c:val>
            <c:numRef>
              <c:f>Valued!$C$10:$G$10</c:f>
              <c:numCache>
                <c:formatCode>0.0</c:formatCode>
                <c:ptCount val="5"/>
                <c:pt idx="0">
                  <c:v>14.95</c:v>
                </c:pt>
                <c:pt idx="1">
                  <c:v>7.12</c:v>
                </c:pt>
                <c:pt idx="2">
                  <c:v>8.99</c:v>
                </c:pt>
                <c:pt idx="3">
                  <c:v>13.76</c:v>
                </c:pt>
                <c:pt idx="4">
                  <c:v>13.29</c:v>
                </c:pt>
              </c:numCache>
            </c:numRef>
          </c:val>
          <c:extLst>
            <c:ext xmlns:c16="http://schemas.microsoft.com/office/drawing/2014/chart" uri="{C3380CC4-5D6E-409C-BE32-E72D297353CC}">
              <c16:uniqueId val="{00000002-AE1E-498B-8A09-9D144A052455}"/>
            </c:ext>
          </c:extLst>
        </c:ser>
        <c:ser>
          <c:idx val="3"/>
          <c:order val="3"/>
          <c:tx>
            <c:strRef>
              <c:f>Valued!$B$11</c:f>
              <c:strCache>
                <c:ptCount val="1"/>
                <c:pt idx="0">
                  <c:v>Somewhat agree</c:v>
                </c:pt>
              </c:strCache>
            </c:strRef>
          </c:tx>
          <c:spPr>
            <a:solidFill>
              <a:schemeClr val="accent4"/>
            </a:solidFill>
            <a:ln>
              <a:noFill/>
            </a:ln>
            <a:effectLst/>
          </c:spPr>
          <c:invertIfNegative val="0"/>
          <c:cat>
            <c:strRef>
              <c:f>Valued!$C$7:$G$7</c:f>
              <c:strCache>
                <c:ptCount val="5"/>
                <c:pt idx="0">
                  <c:v>Care workers</c:v>
                </c:pt>
                <c:pt idx="1">
                  <c:v>Managers</c:v>
                </c:pt>
                <c:pt idx="2">
                  <c:v>Social workers</c:v>
                </c:pt>
                <c:pt idx="3">
                  <c:v>Other roles</c:v>
                </c:pt>
                <c:pt idx="4">
                  <c:v>All</c:v>
                </c:pt>
              </c:strCache>
            </c:strRef>
          </c:cat>
          <c:val>
            <c:numRef>
              <c:f>Valued!$C$11:$G$11</c:f>
              <c:numCache>
                <c:formatCode>0.0</c:formatCode>
                <c:ptCount val="5"/>
                <c:pt idx="0">
                  <c:v>30.39</c:v>
                </c:pt>
                <c:pt idx="1">
                  <c:v>36.65</c:v>
                </c:pt>
                <c:pt idx="2">
                  <c:v>33.29</c:v>
                </c:pt>
                <c:pt idx="3">
                  <c:v>27.51</c:v>
                </c:pt>
                <c:pt idx="4">
                  <c:v>31.25</c:v>
                </c:pt>
              </c:numCache>
            </c:numRef>
          </c:val>
          <c:extLst>
            <c:ext xmlns:c16="http://schemas.microsoft.com/office/drawing/2014/chart" uri="{C3380CC4-5D6E-409C-BE32-E72D297353CC}">
              <c16:uniqueId val="{00000003-AE1E-498B-8A09-9D144A052455}"/>
            </c:ext>
          </c:extLst>
        </c:ser>
        <c:ser>
          <c:idx val="4"/>
          <c:order val="4"/>
          <c:tx>
            <c:strRef>
              <c:f>Valued!$B$12</c:f>
              <c:strCache>
                <c:ptCount val="1"/>
                <c:pt idx="0">
                  <c:v>Strongly agree</c:v>
                </c:pt>
              </c:strCache>
            </c:strRef>
          </c:tx>
          <c:spPr>
            <a:solidFill>
              <a:schemeClr val="accent5"/>
            </a:solidFill>
            <a:ln>
              <a:noFill/>
            </a:ln>
            <a:effectLst/>
          </c:spPr>
          <c:invertIfNegative val="0"/>
          <c:cat>
            <c:strRef>
              <c:f>Valued!$C$7:$G$7</c:f>
              <c:strCache>
                <c:ptCount val="5"/>
                <c:pt idx="0">
                  <c:v>Care workers</c:v>
                </c:pt>
                <c:pt idx="1">
                  <c:v>Managers</c:v>
                </c:pt>
                <c:pt idx="2">
                  <c:v>Social workers</c:v>
                </c:pt>
                <c:pt idx="3">
                  <c:v>Other roles</c:v>
                </c:pt>
                <c:pt idx="4">
                  <c:v>All</c:v>
                </c:pt>
              </c:strCache>
            </c:strRef>
          </c:cat>
          <c:val>
            <c:numRef>
              <c:f>Valued!$C$12:$G$12</c:f>
              <c:numCache>
                <c:formatCode>0.0</c:formatCode>
                <c:ptCount val="5"/>
                <c:pt idx="0">
                  <c:v>40.869999999999997</c:v>
                </c:pt>
                <c:pt idx="1">
                  <c:v>44.36</c:v>
                </c:pt>
                <c:pt idx="2">
                  <c:v>47.12</c:v>
                </c:pt>
                <c:pt idx="3">
                  <c:v>46.83</c:v>
                </c:pt>
                <c:pt idx="4">
                  <c:v>42.4</c:v>
                </c:pt>
              </c:numCache>
            </c:numRef>
          </c:val>
          <c:extLst>
            <c:ext xmlns:c16="http://schemas.microsoft.com/office/drawing/2014/chart" uri="{C3380CC4-5D6E-409C-BE32-E72D297353CC}">
              <c16:uniqueId val="{00000004-AE1E-498B-8A09-9D144A052455}"/>
            </c:ext>
          </c:extLst>
        </c:ser>
        <c:dLbls>
          <c:showLegendKey val="0"/>
          <c:showVal val="0"/>
          <c:showCatName val="0"/>
          <c:showSerName val="0"/>
          <c:showPercent val="0"/>
          <c:showBubbleSize val="0"/>
        </c:dLbls>
        <c:gapWidth val="150"/>
        <c:overlap val="100"/>
        <c:axId val="1074334296"/>
        <c:axId val="1074333936"/>
      </c:barChart>
      <c:catAx>
        <c:axId val="1074334296"/>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crossAx val="1074333936"/>
        <c:crosses val="autoZero"/>
        <c:auto val="1"/>
        <c:lblAlgn val="ctr"/>
        <c:lblOffset val="100"/>
        <c:noMultiLvlLbl val="0"/>
      </c:catAx>
      <c:valAx>
        <c:axId val="1074333936"/>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crossAx val="107433429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sz="1200"/>
      </a:pPr>
      <a:endParaRPr lang="en-US"/>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percentStacked"/>
        <c:varyColors val="0"/>
        <c:ser>
          <c:idx val="0"/>
          <c:order val="0"/>
          <c:tx>
            <c:strRef>
              <c:f>Valued!$B$14</c:f>
              <c:strCache>
                <c:ptCount val="1"/>
                <c:pt idx="0">
                  <c:v>Strongly disagree</c:v>
                </c:pt>
              </c:strCache>
            </c:strRef>
          </c:tx>
          <c:spPr>
            <a:solidFill>
              <a:schemeClr val="accent1"/>
            </a:solidFill>
            <a:ln>
              <a:noFill/>
            </a:ln>
            <a:effectLst/>
          </c:spPr>
          <c:invertIfNegative val="0"/>
          <c:cat>
            <c:strRef>
              <c:f>Valued!$C$13:$G$13</c:f>
              <c:strCache>
                <c:ptCount val="5"/>
                <c:pt idx="0">
                  <c:v>Care workers</c:v>
                </c:pt>
                <c:pt idx="1">
                  <c:v>Managers</c:v>
                </c:pt>
                <c:pt idx="2">
                  <c:v>Social workers</c:v>
                </c:pt>
                <c:pt idx="3">
                  <c:v>Other roles</c:v>
                </c:pt>
                <c:pt idx="4">
                  <c:v>All</c:v>
                </c:pt>
              </c:strCache>
            </c:strRef>
          </c:cat>
          <c:val>
            <c:numRef>
              <c:f>Valued!$C$14:$G$14</c:f>
              <c:numCache>
                <c:formatCode>0.0</c:formatCode>
                <c:ptCount val="5"/>
                <c:pt idx="0">
                  <c:v>6.7</c:v>
                </c:pt>
                <c:pt idx="1">
                  <c:v>4.71</c:v>
                </c:pt>
                <c:pt idx="2">
                  <c:v>5.79</c:v>
                </c:pt>
                <c:pt idx="3">
                  <c:v>4.26</c:v>
                </c:pt>
                <c:pt idx="4">
                  <c:v>6.23</c:v>
                </c:pt>
              </c:numCache>
            </c:numRef>
          </c:val>
          <c:extLst>
            <c:ext xmlns:c16="http://schemas.microsoft.com/office/drawing/2014/chart" uri="{C3380CC4-5D6E-409C-BE32-E72D297353CC}">
              <c16:uniqueId val="{00000000-E435-477F-8977-F56F7D74F9A1}"/>
            </c:ext>
          </c:extLst>
        </c:ser>
        <c:ser>
          <c:idx val="1"/>
          <c:order val="1"/>
          <c:tx>
            <c:strRef>
              <c:f>Valued!$B$15</c:f>
              <c:strCache>
                <c:ptCount val="1"/>
                <c:pt idx="0">
                  <c:v>Somewhat disagree</c:v>
                </c:pt>
              </c:strCache>
            </c:strRef>
          </c:tx>
          <c:spPr>
            <a:solidFill>
              <a:schemeClr val="accent2"/>
            </a:solidFill>
            <a:ln>
              <a:noFill/>
            </a:ln>
            <a:effectLst/>
          </c:spPr>
          <c:invertIfNegative val="0"/>
          <c:cat>
            <c:strRef>
              <c:f>Valued!$C$13:$G$13</c:f>
              <c:strCache>
                <c:ptCount val="5"/>
                <c:pt idx="0">
                  <c:v>Care workers</c:v>
                </c:pt>
                <c:pt idx="1">
                  <c:v>Managers</c:v>
                </c:pt>
                <c:pt idx="2">
                  <c:v>Social workers</c:v>
                </c:pt>
                <c:pt idx="3">
                  <c:v>Other roles</c:v>
                </c:pt>
                <c:pt idx="4">
                  <c:v>All</c:v>
                </c:pt>
              </c:strCache>
            </c:strRef>
          </c:cat>
          <c:val>
            <c:numRef>
              <c:f>Valued!$C$15:$G$15</c:f>
              <c:numCache>
                <c:formatCode>0.0</c:formatCode>
                <c:ptCount val="5"/>
                <c:pt idx="0">
                  <c:v>4.97</c:v>
                </c:pt>
                <c:pt idx="1">
                  <c:v>2.95</c:v>
                </c:pt>
                <c:pt idx="2">
                  <c:v>6.37</c:v>
                </c:pt>
                <c:pt idx="3">
                  <c:v>4.79</c:v>
                </c:pt>
                <c:pt idx="4">
                  <c:v>4.93</c:v>
                </c:pt>
              </c:numCache>
            </c:numRef>
          </c:val>
          <c:extLst>
            <c:ext xmlns:c16="http://schemas.microsoft.com/office/drawing/2014/chart" uri="{C3380CC4-5D6E-409C-BE32-E72D297353CC}">
              <c16:uniqueId val="{00000001-E435-477F-8977-F56F7D74F9A1}"/>
            </c:ext>
          </c:extLst>
        </c:ser>
        <c:ser>
          <c:idx val="2"/>
          <c:order val="2"/>
          <c:tx>
            <c:strRef>
              <c:f>Valued!$B$16</c:f>
              <c:strCache>
                <c:ptCount val="1"/>
                <c:pt idx="0">
                  <c:v>Neither</c:v>
                </c:pt>
              </c:strCache>
            </c:strRef>
          </c:tx>
          <c:spPr>
            <a:solidFill>
              <a:schemeClr val="accent3"/>
            </a:solidFill>
            <a:ln>
              <a:noFill/>
            </a:ln>
            <a:effectLst/>
          </c:spPr>
          <c:invertIfNegative val="0"/>
          <c:cat>
            <c:strRef>
              <c:f>Valued!$C$13:$G$13</c:f>
              <c:strCache>
                <c:ptCount val="5"/>
                <c:pt idx="0">
                  <c:v>Care workers</c:v>
                </c:pt>
                <c:pt idx="1">
                  <c:v>Managers</c:v>
                </c:pt>
                <c:pt idx="2">
                  <c:v>Social workers</c:v>
                </c:pt>
                <c:pt idx="3">
                  <c:v>Other roles</c:v>
                </c:pt>
                <c:pt idx="4">
                  <c:v>All</c:v>
                </c:pt>
              </c:strCache>
            </c:strRef>
          </c:cat>
          <c:val>
            <c:numRef>
              <c:f>Valued!$C$16:$G$16</c:f>
              <c:numCache>
                <c:formatCode>0.0</c:formatCode>
                <c:ptCount val="5"/>
                <c:pt idx="0">
                  <c:v>10.6</c:v>
                </c:pt>
                <c:pt idx="1">
                  <c:v>9.1300000000000008</c:v>
                </c:pt>
                <c:pt idx="2">
                  <c:v>12.73</c:v>
                </c:pt>
                <c:pt idx="3">
                  <c:v>14.36</c:v>
                </c:pt>
                <c:pt idx="4">
                  <c:v>10.94</c:v>
                </c:pt>
              </c:numCache>
            </c:numRef>
          </c:val>
          <c:extLst>
            <c:ext xmlns:c16="http://schemas.microsoft.com/office/drawing/2014/chart" uri="{C3380CC4-5D6E-409C-BE32-E72D297353CC}">
              <c16:uniqueId val="{00000002-E435-477F-8977-F56F7D74F9A1}"/>
            </c:ext>
          </c:extLst>
        </c:ser>
        <c:ser>
          <c:idx val="3"/>
          <c:order val="3"/>
          <c:tx>
            <c:strRef>
              <c:f>Valued!$B$17</c:f>
              <c:strCache>
                <c:ptCount val="1"/>
                <c:pt idx="0">
                  <c:v>Somewhat agree</c:v>
                </c:pt>
              </c:strCache>
            </c:strRef>
          </c:tx>
          <c:spPr>
            <a:solidFill>
              <a:schemeClr val="accent4"/>
            </a:solidFill>
            <a:ln>
              <a:noFill/>
            </a:ln>
            <a:effectLst/>
          </c:spPr>
          <c:invertIfNegative val="0"/>
          <c:cat>
            <c:strRef>
              <c:f>Valued!$C$13:$G$13</c:f>
              <c:strCache>
                <c:ptCount val="5"/>
                <c:pt idx="0">
                  <c:v>Care workers</c:v>
                </c:pt>
                <c:pt idx="1">
                  <c:v>Managers</c:v>
                </c:pt>
                <c:pt idx="2">
                  <c:v>Social workers</c:v>
                </c:pt>
                <c:pt idx="3">
                  <c:v>Other roles</c:v>
                </c:pt>
                <c:pt idx="4">
                  <c:v>All</c:v>
                </c:pt>
              </c:strCache>
            </c:strRef>
          </c:cat>
          <c:val>
            <c:numRef>
              <c:f>Valued!$C$17:$G$17</c:f>
              <c:numCache>
                <c:formatCode>0.0</c:formatCode>
                <c:ptCount val="5"/>
                <c:pt idx="0">
                  <c:v>28.11</c:v>
                </c:pt>
                <c:pt idx="1">
                  <c:v>35.64</c:v>
                </c:pt>
                <c:pt idx="2">
                  <c:v>43.87</c:v>
                </c:pt>
                <c:pt idx="3">
                  <c:v>28.19</c:v>
                </c:pt>
                <c:pt idx="4">
                  <c:v>30.95</c:v>
                </c:pt>
              </c:numCache>
            </c:numRef>
          </c:val>
          <c:extLst>
            <c:ext xmlns:c16="http://schemas.microsoft.com/office/drawing/2014/chart" uri="{C3380CC4-5D6E-409C-BE32-E72D297353CC}">
              <c16:uniqueId val="{00000003-E435-477F-8977-F56F7D74F9A1}"/>
            </c:ext>
          </c:extLst>
        </c:ser>
        <c:ser>
          <c:idx val="4"/>
          <c:order val="4"/>
          <c:tx>
            <c:strRef>
              <c:f>Valued!$B$18</c:f>
              <c:strCache>
                <c:ptCount val="1"/>
                <c:pt idx="0">
                  <c:v>Strongly agree</c:v>
                </c:pt>
              </c:strCache>
            </c:strRef>
          </c:tx>
          <c:spPr>
            <a:solidFill>
              <a:schemeClr val="accent5"/>
            </a:solidFill>
            <a:ln>
              <a:noFill/>
            </a:ln>
            <a:effectLst/>
          </c:spPr>
          <c:invertIfNegative val="0"/>
          <c:cat>
            <c:strRef>
              <c:f>Valued!$C$13:$G$13</c:f>
              <c:strCache>
                <c:ptCount val="5"/>
                <c:pt idx="0">
                  <c:v>Care workers</c:v>
                </c:pt>
                <c:pt idx="1">
                  <c:v>Managers</c:v>
                </c:pt>
                <c:pt idx="2">
                  <c:v>Social workers</c:v>
                </c:pt>
                <c:pt idx="3">
                  <c:v>Other roles</c:v>
                </c:pt>
                <c:pt idx="4">
                  <c:v>All</c:v>
                </c:pt>
              </c:strCache>
            </c:strRef>
          </c:cat>
          <c:val>
            <c:numRef>
              <c:f>Valued!$C$18:$G$18</c:f>
              <c:numCache>
                <c:formatCode>0.0</c:formatCode>
                <c:ptCount val="5"/>
                <c:pt idx="0">
                  <c:v>49.63</c:v>
                </c:pt>
                <c:pt idx="1">
                  <c:v>47.57</c:v>
                </c:pt>
                <c:pt idx="2">
                  <c:v>31.25</c:v>
                </c:pt>
                <c:pt idx="3">
                  <c:v>48.4</c:v>
                </c:pt>
                <c:pt idx="4">
                  <c:v>46.94</c:v>
                </c:pt>
              </c:numCache>
            </c:numRef>
          </c:val>
          <c:extLst>
            <c:ext xmlns:c16="http://schemas.microsoft.com/office/drawing/2014/chart" uri="{C3380CC4-5D6E-409C-BE32-E72D297353CC}">
              <c16:uniqueId val="{00000004-E435-477F-8977-F56F7D74F9A1}"/>
            </c:ext>
          </c:extLst>
        </c:ser>
        <c:dLbls>
          <c:showLegendKey val="0"/>
          <c:showVal val="0"/>
          <c:showCatName val="0"/>
          <c:showSerName val="0"/>
          <c:showPercent val="0"/>
          <c:showBubbleSize val="0"/>
        </c:dLbls>
        <c:gapWidth val="150"/>
        <c:overlap val="100"/>
        <c:axId val="989000800"/>
        <c:axId val="989004040"/>
      </c:barChart>
      <c:catAx>
        <c:axId val="989000800"/>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crossAx val="989004040"/>
        <c:crosses val="autoZero"/>
        <c:auto val="1"/>
        <c:lblAlgn val="ctr"/>
        <c:lblOffset val="100"/>
        <c:noMultiLvlLbl val="0"/>
      </c:catAx>
      <c:valAx>
        <c:axId val="989004040"/>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crossAx val="98900080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sz="1200"/>
      </a:pPr>
      <a:endParaRPr lang="en-US"/>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percentStacked"/>
        <c:varyColors val="0"/>
        <c:ser>
          <c:idx val="0"/>
          <c:order val="0"/>
          <c:tx>
            <c:strRef>
              <c:f>Valued!$B$20</c:f>
              <c:strCache>
                <c:ptCount val="1"/>
                <c:pt idx="0">
                  <c:v>Strongly disagree</c:v>
                </c:pt>
              </c:strCache>
            </c:strRef>
          </c:tx>
          <c:spPr>
            <a:solidFill>
              <a:schemeClr val="accent1"/>
            </a:solidFill>
            <a:ln>
              <a:noFill/>
            </a:ln>
            <a:effectLst/>
          </c:spPr>
          <c:invertIfNegative val="0"/>
          <c:cat>
            <c:strRef>
              <c:f>Valued!$C$19:$G$19</c:f>
              <c:strCache>
                <c:ptCount val="5"/>
                <c:pt idx="0">
                  <c:v>Care workers</c:v>
                </c:pt>
                <c:pt idx="1">
                  <c:v>Managers</c:v>
                </c:pt>
                <c:pt idx="2">
                  <c:v>Social workers</c:v>
                </c:pt>
                <c:pt idx="3">
                  <c:v>Other roles</c:v>
                </c:pt>
                <c:pt idx="4">
                  <c:v>All</c:v>
                </c:pt>
              </c:strCache>
            </c:strRef>
          </c:cat>
          <c:val>
            <c:numRef>
              <c:f>Valued!$C$20:$G$20</c:f>
              <c:numCache>
                <c:formatCode>0.0</c:formatCode>
                <c:ptCount val="5"/>
                <c:pt idx="0">
                  <c:v>8.85</c:v>
                </c:pt>
                <c:pt idx="1">
                  <c:v>7.44</c:v>
                </c:pt>
                <c:pt idx="2">
                  <c:v>9.76</c:v>
                </c:pt>
                <c:pt idx="3">
                  <c:v>9.07</c:v>
                </c:pt>
                <c:pt idx="4">
                  <c:v>8.84</c:v>
                </c:pt>
              </c:numCache>
            </c:numRef>
          </c:val>
          <c:extLst>
            <c:ext xmlns:c16="http://schemas.microsoft.com/office/drawing/2014/chart" uri="{C3380CC4-5D6E-409C-BE32-E72D297353CC}">
              <c16:uniqueId val="{00000000-9B6E-4D80-9CD3-B58BF8F386AA}"/>
            </c:ext>
          </c:extLst>
        </c:ser>
        <c:ser>
          <c:idx val="1"/>
          <c:order val="1"/>
          <c:tx>
            <c:strRef>
              <c:f>Valued!$B$21</c:f>
              <c:strCache>
                <c:ptCount val="1"/>
                <c:pt idx="0">
                  <c:v>Somewhat disagree</c:v>
                </c:pt>
              </c:strCache>
            </c:strRef>
          </c:tx>
          <c:spPr>
            <a:solidFill>
              <a:schemeClr val="accent2"/>
            </a:solidFill>
            <a:ln>
              <a:noFill/>
            </a:ln>
            <a:effectLst/>
          </c:spPr>
          <c:invertIfNegative val="0"/>
          <c:cat>
            <c:strRef>
              <c:f>Valued!$C$19:$G$19</c:f>
              <c:strCache>
                <c:ptCount val="5"/>
                <c:pt idx="0">
                  <c:v>Care workers</c:v>
                </c:pt>
                <c:pt idx="1">
                  <c:v>Managers</c:v>
                </c:pt>
                <c:pt idx="2">
                  <c:v>Social workers</c:v>
                </c:pt>
                <c:pt idx="3">
                  <c:v>Other roles</c:v>
                </c:pt>
                <c:pt idx="4">
                  <c:v>All</c:v>
                </c:pt>
              </c:strCache>
            </c:strRef>
          </c:cat>
          <c:val>
            <c:numRef>
              <c:f>Valued!$C$21:$G$21</c:f>
              <c:numCache>
                <c:formatCode>0.0</c:formatCode>
                <c:ptCount val="5"/>
                <c:pt idx="0">
                  <c:v>9.8800000000000008</c:v>
                </c:pt>
                <c:pt idx="1">
                  <c:v>10.86</c:v>
                </c:pt>
                <c:pt idx="2">
                  <c:v>16.12</c:v>
                </c:pt>
                <c:pt idx="3">
                  <c:v>11.73</c:v>
                </c:pt>
                <c:pt idx="4">
                  <c:v>10.94</c:v>
                </c:pt>
              </c:numCache>
            </c:numRef>
          </c:val>
          <c:extLst>
            <c:ext xmlns:c16="http://schemas.microsoft.com/office/drawing/2014/chart" uri="{C3380CC4-5D6E-409C-BE32-E72D297353CC}">
              <c16:uniqueId val="{00000001-9B6E-4D80-9CD3-B58BF8F386AA}"/>
            </c:ext>
          </c:extLst>
        </c:ser>
        <c:ser>
          <c:idx val="2"/>
          <c:order val="2"/>
          <c:tx>
            <c:strRef>
              <c:f>Valued!$B$22</c:f>
              <c:strCache>
                <c:ptCount val="1"/>
                <c:pt idx="0">
                  <c:v>Neither</c:v>
                </c:pt>
              </c:strCache>
            </c:strRef>
          </c:tx>
          <c:spPr>
            <a:solidFill>
              <a:schemeClr val="accent3"/>
            </a:solidFill>
            <a:ln>
              <a:noFill/>
            </a:ln>
            <a:effectLst/>
          </c:spPr>
          <c:invertIfNegative val="0"/>
          <c:cat>
            <c:strRef>
              <c:f>Valued!$C$19:$G$19</c:f>
              <c:strCache>
                <c:ptCount val="5"/>
                <c:pt idx="0">
                  <c:v>Care workers</c:v>
                </c:pt>
                <c:pt idx="1">
                  <c:v>Managers</c:v>
                </c:pt>
                <c:pt idx="2">
                  <c:v>Social workers</c:v>
                </c:pt>
                <c:pt idx="3">
                  <c:v>Other roles</c:v>
                </c:pt>
                <c:pt idx="4">
                  <c:v>All</c:v>
                </c:pt>
              </c:strCache>
            </c:strRef>
          </c:cat>
          <c:val>
            <c:numRef>
              <c:f>Valued!$C$22:$G$22</c:f>
              <c:numCache>
                <c:formatCode>0.0</c:formatCode>
                <c:ptCount val="5"/>
                <c:pt idx="0">
                  <c:v>31.82</c:v>
                </c:pt>
                <c:pt idx="1">
                  <c:v>25</c:v>
                </c:pt>
                <c:pt idx="2">
                  <c:v>23.53</c:v>
                </c:pt>
                <c:pt idx="3">
                  <c:v>29.6</c:v>
                </c:pt>
                <c:pt idx="4">
                  <c:v>29.84</c:v>
                </c:pt>
              </c:numCache>
            </c:numRef>
          </c:val>
          <c:extLst>
            <c:ext xmlns:c16="http://schemas.microsoft.com/office/drawing/2014/chart" uri="{C3380CC4-5D6E-409C-BE32-E72D297353CC}">
              <c16:uniqueId val="{00000002-9B6E-4D80-9CD3-B58BF8F386AA}"/>
            </c:ext>
          </c:extLst>
        </c:ser>
        <c:ser>
          <c:idx val="3"/>
          <c:order val="3"/>
          <c:tx>
            <c:strRef>
              <c:f>Valued!$B$23</c:f>
              <c:strCache>
                <c:ptCount val="1"/>
                <c:pt idx="0">
                  <c:v>Somewhat agree</c:v>
                </c:pt>
              </c:strCache>
            </c:strRef>
          </c:tx>
          <c:spPr>
            <a:solidFill>
              <a:schemeClr val="accent4"/>
            </a:solidFill>
            <a:ln>
              <a:noFill/>
            </a:ln>
            <a:effectLst/>
          </c:spPr>
          <c:invertIfNegative val="0"/>
          <c:cat>
            <c:strRef>
              <c:f>Valued!$C$19:$G$19</c:f>
              <c:strCache>
                <c:ptCount val="5"/>
                <c:pt idx="0">
                  <c:v>Care workers</c:v>
                </c:pt>
                <c:pt idx="1">
                  <c:v>Managers</c:v>
                </c:pt>
                <c:pt idx="2">
                  <c:v>Social workers</c:v>
                </c:pt>
                <c:pt idx="3">
                  <c:v>Other roles</c:v>
                </c:pt>
                <c:pt idx="4">
                  <c:v>All</c:v>
                </c:pt>
              </c:strCache>
            </c:strRef>
          </c:cat>
          <c:val>
            <c:numRef>
              <c:f>Valued!$C$23:$G$23</c:f>
              <c:numCache>
                <c:formatCode>0.0</c:formatCode>
                <c:ptCount val="5"/>
                <c:pt idx="0">
                  <c:v>27.9</c:v>
                </c:pt>
                <c:pt idx="1">
                  <c:v>36.01</c:v>
                </c:pt>
                <c:pt idx="2">
                  <c:v>33.76</c:v>
                </c:pt>
                <c:pt idx="3">
                  <c:v>28.8</c:v>
                </c:pt>
                <c:pt idx="4">
                  <c:v>29.61</c:v>
                </c:pt>
              </c:numCache>
            </c:numRef>
          </c:val>
          <c:extLst>
            <c:ext xmlns:c16="http://schemas.microsoft.com/office/drawing/2014/chart" uri="{C3380CC4-5D6E-409C-BE32-E72D297353CC}">
              <c16:uniqueId val="{00000003-9B6E-4D80-9CD3-B58BF8F386AA}"/>
            </c:ext>
          </c:extLst>
        </c:ser>
        <c:ser>
          <c:idx val="4"/>
          <c:order val="4"/>
          <c:tx>
            <c:strRef>
              <c:f>Valued!$B$24</c:f>
              <c:strCache>
                <c:ptCount val="1"/>
                <c:pt idx="0">
                  <c:v>Strongly agree</c:v>
                </c:pt>
              </c:strCache>
            </c:strRef>
          </c:tx>
          <c:spPr>
            <a:solidFill>
              <a:schemeClr val="accent5"/>
            </a:solidFill>
            <a:ln>
              <a:noFill/>
            </a:ln>
            <a:effectLst/>
          </c:spPr>
          <c:invertIfNegative val="0"/>
          <c:cat>
            <c:strRef>
              <c:f>Valued!$C$19:$G$19</c:f>
              <c:strCache>
                <c:ptCount val="5"/>
                <c:pt idx="0">
                  <c:v>Care workers</c:v>
                </c:pt>
                <c:pt idx="1">
                  <c:v>Managers</c:v>
                </c:pt>
                <c:pt idx="2">
                  <c:v>Social workers</c:v>
                </c:pt>
                <c:pt idx="3">
                  <c:v>Other roles</c:v>
                </c:pt>
                <c:pt idx="4">
                  <c:v>All</c:v>
                </c:pt>
              </c:strCache>
            </c:strRef>
          </c:cat>
          <c:val>
            <c:numRef>
              <c:f>Valued!$C$24:$G$24</c:f>
              <c:numCache>
                <c:formatCode>0.0</c:formatCode>
                <c:ptCount val="5"/>
                <c:pt idx="0">
                  <c:v>21.56</c:v>
                </c:pt>
                <c:pt idx="1">
                  <c:v>20.68</c:v>
                </c:pt>
                <c:pt idx="2">
                  <c:v>16.82</c:v>
                </c:pt>
                <c:pt idx="3">
                  <c:v>20.8</c:v>
                </c:pt>
                <c:pt idx="4">
                  <c:v>20.78</c:v>
                </c:pt>
              </c:numCache>
            </c:numRef>
          </c:val>
          <c:extLst>
            <c:ext xmlns:c16="http://schemas.microsoft.com/office/drawing/2014/chart" uri="{C3380CC4-5D6E-409C-BE32-E72D297353CC}">
              <c16:uniqueId val="{00000004-9B6E-4D80-9CD3-B58BF8F386AA}"/>
            </c:ext>
          </c:extLst>
        </c:ser>
        <c:dLbls>
          <c:showLegendKey val="0"/>
          <c:showVal val="0"/>
          <c:showCatName val="0"/>
          <c:showSerName val="0"/>
          <c:showPercent val="0"/>
          <c:showBubbleSize val="0"/>
        </c:dLbls>
        <c:gapWidth val="150"/>
        <c:overlap val="100"/>
        <c:axId val="1052879720"/>
        <c:axId val="1052882600"/>
      </c:barChart>
      <c:catAx>
        <c:axId val="1052879720"/>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mn-lt"/>
                <a:ea typeface="+mn-ea"/>
                <a:cs typeface="+mn-cs"/>
              </a:defRPr>
            </a:pPr>
            <a:endParaRPr lang="en-US"/>
          </a:p>
        </c:txPr>
        <c:crossAx val="1052882600"/>
        <c:crosses val="autoZero"/>
        <c:auto val="1"/>
        <c:lblAlgn val="ctr"/>
        <c:lblOffset val="100"/>
        <c:noMultiLvlLbl val="0"/>
      </c:catAx>
      <c:valAx>
        <c:axId val="1052882600"/>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crossAx val="105287972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percentStacked"/>
        <c:varyColors val="0"/>
        <c:ser>
          <c:idx val="0"/>
          <c:order val="0"/>
          <c:tx>
            <c:strRef>
              <c:f>Valued!$B$26</c:f>
              <c:strCache>
                <c:ptCount val="1"/>
                <c:pt idx="0">
                  <c:v>Strongly disagree</c:v>
                </c:pt>
              </c:strCache>
            </c:strRef>
          </c:tx>
          <c:spPr>
            <a:solidFill>
              <a:schemeClr val="accent1"/>
            </a:solidFill>
            <a:ln>
              <a:noFill/>
            </a:ln>
            <a:effectLst/>
          </c:spPr>
          <c:invertIfNegative val="0"/>
          <c:cat>
            <c:strRef>
              <c:f>Valued!$C$25:$G$25</c:f>
              <c:strCache>
                <c:ptCount val="5"/>
                <c:pt idx="0">
                  <c:v>Care workers</c:v>
                </c:pt>
                <c:pt idx="1">
                  <c:v>Managers</c:v>
                </c:pt>
                <c:pt idx="2">
                  <c:v>Social workers</c:v>
                </c:pt>
                <c:pt idx="3">
                  <c:v>Other roles</c:v>
                </c:pt>
                <c:pt idx="4">
                  <c:v>All</c:v>
                </c:pt>
              </c:strCache>
            </c:strRef>
          </c:cat>
          <c:val>
            <c:numRef>
              <c:f>Valued!$C$26:$G$26</c:f>
              <c:numCache>
                <c:formatCode>0.0</c:formatCode>
                <c:ptCount val="5"/>
                <c:pt idx="0">
                  <c:v>8.3000000000000007</c:v>
                </c:pt>
                <c:pt idx="1">
                  <c:v>4.42</c:v>
                </c:pt>
                <c:pt idx="2">
                  <c:v>15.85</c:v>
                </c:pt>
                <c:pt idx="3">
                  <c:v>8.3800000000000008</c:v>
                </c:pt>
                <c:pt idx="4">
                  <c:v>8.9</c:v>
                </c:pt>
              </c:numCache>
            </c:numRef>
          </c:val>
          <c:extLst>
            <c:ext xmlns:c16="http://schemas.microsoft.com/office/drawing/2014/chart" uri="{C3380CC4-5D6E-409C-BE32-E72D297353CC}">
              <c16:uniqueId val="{00000000-064C-4D61-9B22-7CDCD58F5CE6}"/>
            </c:ext>
          </c:extLst>
        </c:ser>
        <c:ser>
          <c:idx val="1"/>
          <c:order val="1"/>
          <c:tx>
            <c:strRef>
              <c:f>Valued!$B$27</c:f>
              <c:strCache>
                <c:ptCount val="1"/>
                <c:pt idx="0">
                  <c:v>Somewhat disagree</c:v>
                </c:pt>
              </c:strCache>
            </c:strRef>
          </c:tx>
          <c:spPr>
            <a:solidFill>
              <a:schemeClr val="accent2"/>
            </a:solidFill>
            <a:ln>
              <a:noFill/>
            </a:ln>
            <a:effectLst/>
          </c:spPr>
          <c:invertIfNegative val="0"/>
          <c:cat>
            <c:strRef>
              <c:f>Valued!$C$25:$G$25</c:f>
              <c:strCache>
                <c:ptCount val="5"/>
                <c:pt idx="0">
                  <c:v>Care workers</c:v>
                </c:pt>
                <c:pt idx="1">
                  <c:v>Managers</c:v>
                </c:pt>
                <c:pt idx="2">
                  <c:v>Social workers</c:v>
                </c:pt>
                <c:pt idx="3">
                  <c:v>Other roles</c:v>
                </c:pt>
                <c:pt idx="4">
                  <c:v>All</c:v>
                </c:pt>
              </c:strCache>
            </c:strRef>
          </c:cat>
          <c:val>
            <c:numRef>
              <c:f>Valued!$C$27:$G$27</c:f>
              <c:numCache>
                <c:formatCode>0.0</c:formatCode>
                <c:ptCount val="5"/>
                <c:pt idx="0">
                  <c:v>9.66</c:v>
                </c:pt>
                <c:pt idx="1">
                  <c:v>11.06</c:v>
                </c:pt>
                <c:pt idx="2">
                  <c:v>20.86</c:v>
                </c:pt>
                <c:pt idx="3">
                  <c:v>11.89</c:v>
                </c:pt>
                <c:pt idx="4">
                  <c:v>11.42</c:v>
                </c:pt>
              </c:numCache>
            </c:numRef>
          </c:val>
          <c:extLst>
            <c:ext xmlns:c16="http://schemas.microsoft.com/office/drawing/2014/chart" uri="{C3380CC4-5D6E-409C-BE32-E72D297353CC}">
              <c16:uniqueId val="{00000001-064C-4D61-9B22-7CDCD58F5CE6}"/>
            </c:ext>
          </c:extLst>
        </c:ser>
        <c:ser>
          <c:idx val="2"/>
          <c:order val="2"/>
          <c:tx>
            <c:strRef>
              <c:f>Valued!$B$28</c:f>
              <c:strCache>
                <c:ptCount val="1"/>
                <c:pt idx="0">
                  <c:v>Neither</c:v>
                </c:pt>
              </c:strCache>
            </c:strRef>
          </c:tx>
          <c:spPr>
            <a:solidFill>
              <a:schemeClr val="accent3"/>
            </a:solidFill>
            <a:ln>
              <a:noFill/>
            </a:ln>
            <a:effectLst/>
          </c:spPr>
          <c:invertIfNegative val="0"/>
          <c:cat>
            <c:strRef>
              <c:f>Valued!$C$25:$G$25</c:f>
              <c:strCache>
                <c:ptCount val="5"/>
                <c:pt idx="0">
                  <c:v>Care workers</c:v>
                </c:pt>
                <c:pt idx="1">
                  <c:v>Managers</c:v>
                </c:pt>
                <c:pt idx="2">
                  <c:v>Social workers</c:v>
                </c:pt>
                <c:pt idx="3">
                  <c:v>Other roles</c:v>
                </c:pt>
                <c:pt idx="4">
                  <c:v>All</c:v>
                </c:pt>
              </c:strCache>
            </c:strRef>
          </c:cat>
          <c:val>
            <c:numRef>
              <c:f>Valued!$C$28:$G$28</c:f>
              <c:numCache>
                <c:formatCode>0.0</c:formatCode>
                <c:ptCount val="5"/>
                <c:pt idx="0">
                  <c:v>26.18</c:v>
                </c:pt>
                <c:pt idx="1">
                  <c:v>36.729999999999997</c:v>
                </c:pt>
                <c:pt idx="2">
                  <c:v>25.06</c:v>
                </c:pt>
                <c:pt idx="3">
                  <c:v>31.89</c:v>
                </c:pt>
                <c:pt idx="4">
                  <c:v>27.47</c:v>
                </c:pt>
              </c:numCache>
            </c:numRef>
          </c:val>
          <c:extLst>
            <c:ext xmlns:c16="http://schemas.microsoft.com/office/drawing/2014/chart" uri="{C3380CC4-5D6E-409C-BE32-E72D297353CC}">
              <c16:uniqueId val="{00000002-064C-4D61-9B22-7CDCD58F5CE6}"/>
            </c:ext>
          </c:extLst>
        </c:ser>
        <c:ser>
          <c:idx val="3"/>
          <c:order val="3"/>
          <c:tx>
            <c:strRef>
              <c:f>Valued!$B$29</c:f>
              <c:strCache>
                <c:ptCount val="1"/>
                <c:pt idx="0">
                  <c:v>Somewhat agree</c:v>
                </c:pt>
              </c:strCache>
            </c:strRef>
          </c:tx>
          <c:spPr>
            <a:solidFill>
              <a:schemeClr val="accent4"/>
            </a:solidFill>
            <a:ln>
              <a:noFill/>
            </a:ln>
            <a:effectLst/>
          </c:spPr>
          <c:invertIfNegative val="0"/>
          <c:cat>
            <c:strRef>
              <c:f>Valued!$C$25:$G$25</c:f>
              <c:strCache>
                <c:ptCount val="5"/>
                <c:pt idx="0">
                  <c:v>Care workers</c:v>
                </c:pt>
                <c:pt idx="1">
                  <c:v>Managers</c:v>
                </c:pt>
                <c:pt idx="2">
                  <c:v>Social workers</c:v>
                </c:pt>
                <c:pt idx="3">
                  <c:v>Other roles</c:v>
                </c:pt>
                <c:pt idx="4">
                  <c:v>All</c:v>
                </c:pt>
              </c:strCache>
            </c:strRef>
          </c:cat>
          <c:val>
            <c:numRef>
              <c:f>Valued!$C$29:$G$29</c:f>
              <c:numCache>
                <c:formatCode>0.0</c:formatCode>
                <c:ptCount val="5"/>
                <c:pt idx="0">
                  <c:v>29.84</c:v>
                </c:pt>
                <c:pt idx="1">
                  <c:v>32.15</c:v>
                </c:pt>
                <c:pt idx="2">
                  <c:v>25.17</c:v>
                </c:pt>
                <c:pt idx="3">
                  <c:v>29.46</c:v>
                </c:pt>
                <c:pt idx="4">
                  <c:v>29.44</c:v>
                </c:pt>
              </c:numCache>
            </c:numRef>
          </c:val>
          <c:extLst>
            <c:ext xmlns:c16="http://schemas.microsoft.com/office/drawing/2014/chart" uri="{C3380CC4-5D6E-409C-BE32-E72D297353CC}">
              <c16:uniqueId val="{00000003-064C-4D61-9B22-7CDCD58F5CE6}"/>
            </c:ext>
          </c:extLst>
        </c:ser>
        <c:ser>
          <c:idx val="4"/>
          <c:order val="4"/>
          <c:tx>
            <c:strRef>
              <c:f>Valued!$B$30</c:f>
              <c:strCache>
                <c:ptCount val="1"/>
                <c:pt idx="0">
                  <c:v>Strongly agree</c:v>
                </c:pt>
              </c:strCache>
            </c:strRef>
          </c:tx>
          <c:spPr>
            <a:solidFill>
              <a:schemeClr val="accent5"/>
            </a:solidFill>
            <a:ln>
              <a:noFill/>
            </a:ln>
            <a:effectLst/>
          </c:spPr>
          <c:invertIfNegative val="0"/>
          <c:cat>
            <c:strRef>
              <c:f>Valued!$C$25:$G$25</c:f>
              <c:strCache>
                <c:ptCount val="5"/>
                <c:pt idx="0">
                  <c:v>Care workers</c:v>
                </c:pt>
                <c:pt idx="1">
                  <c:v>Managers</c:v>
                </c:pt>
                <c:pt idx="2">
                  <c:v>Social workers</c:v>
                </c:pt>
                <c:pt idx="3">
                  <c:v>Other roles</c:v>
                </c:pt>
                <c:pt idx="4">
                  <c:v>All</c:v>
                </c:pt>
              </c:strCache>
            </c:strRef>
          </c:cat>
          <c:val>
            <c:numRef>
              <c:f>Valued!$C$30:$G$30</c:f>
              <c:numCache>
                <c:formatCode>0.0</c:formatCode>
                <c:ptCount val="5"/>
                <c:pt idx="0">
                  <c:v>26.01</c:v>
                </c:pt>
                <c:pt idx="1">
                  <c:v>15.63</c:v>
                </c:pt>
                <c:pt idx="2">
                  <c:v>13.05</c:v>
                </c:pt>
                <c:pt idx="3">
                  <c:v>18.38</c:v>
                </c:pt>
                <c:pt idx="4">
                  <c:v>22.77</c:v>
                </c:pt>
              </c:numCache>
            </c:numRef>
          </c:val>
          <c:extLst>
            <c:ext xmlns:c16="http://schemas.microsoft.com/office/drawing/2014/chart" uri="{C3380CC4-5D6E-409C-BE32-E72D297353CC}">
              <c16:uniqueId val="{00000004-064C-4D61-9B22-7CDCD58F5CE6}"/>
            </c:ext>
          </c:extLst>
        </c:ser>
        <c:dLbls>
          <c:showLegendKey val="0"/>
          <c:showVal val="0"/>
          <c:showCatName val="0"/>
          <c:showSerName val="0"/>
          <c:showPercent val="0"/>
          <c:showBubbleSize val="0"/>
        </c:dLbls>
        <c:gapWidth val="150"/>
        <c:overlap val="100"/>
        <c:axId val="994805624"/>
        <c:axId val="994807064"/>
      </c:barChart>
      <c:catAx>
        <c:axId val="994805624"/>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crossAx val="994807064"/>
        <c:crosses val="autoZero"/>
        <c:auto val="1"/>
        <c:lblAlgn val="ctr"/>
        <c:lblOffset val="100"/>
        <c:noMultiLvlLbl val="0"/>
      </c:catAx>
      <c:valAx>
        <c:axId val="994807064"/>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crossAx val="99480562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sz="1200"/>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withinLinear" id="16">
  <a:schemeClr val="accent3"/>
</cs:colorStyle>
</file>

<file path=word/charts/colors2.xml><?xml version="1.0" encoding="utf-8"?>
<cs:colorStyle xmlns:cs="http://schemas.microsoft.com/office/drawing/2012/chartStyle" xmlns:a="http://schemas.openxmlformats.org/drawingml/2006/main" meth="withinLinearReversed" id="26">
  <a:schemeClr val="accent6"/>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341">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ize="5"/>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DB76FE3BEC2ABF4C9E9FB0C6758DBE78" ma:contentTypeVersion="14" ma:contentTypeDescription="Create a new document." ma:contentTypeScope="" ma:versionID="6fb59d3b89a45f0519d42f946c433349">
  <xsd:schema xmlns:xsd="http://www.w3.org/2001/XMLSchema" xmlns:xs="http://www.w3.org/2001/XMLSchema" xmlns:p="http://schemas.microsoft.com/office/2006/metadata/properties" xmlns:ns2="e4c189d4-5c81-490e-ba56-e624ea4debdd" xmlns:ns3="bdd755c9-31ca-4576-a588-daaf2c1e934e" targetNamespace="http://schemas.microsoft.com/office/2006/metadata/properties" ma:root="true" ma:fieldsID="db1df3fa36809c7f0ac6f4cdbed20918" ns2:_="" ns3:_="">
    <xsd:import namespace="e4c189d4-5c81-490e-ba56-e624ea4debdd"/>
    <xsd:import namespace="bdd755c9-31ca-4576-a588-daaf2c1e934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3:SharedWithUsers" minOccurs="0"/>
                <xsd:element ref="ns3:SharedWithDetails" minOccurs="0"/>
                <xsd:element ref="ns2:MediaServiceObjectDetectorVersions" minOccurs="0"/>
                <xsd:element ref="ns2:MediaLengthInSeconds" minOccurs="0"/>
                <xsd:element ref="ns2:MediaServiceGenerationTime" minOccurs="0"/>
                <xsd:element ref="ns2:MediaServiceEventHashCode" minOccurs="0"/>
                <xsd:element ref="ns2:lcf76f155ced4ddcb4097134ff3c332f" minOccurs="0"/>
                <xsd:element ref="ns3:TaxCatchAll" minOccurs="0"/>
                <xsd:element ref="ns2:MediaServiceDateTaken"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4c189d4-5c81-490e-ba56-e624ea4debd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38afb461-a54b-4afc-af8c-cea5c3deae98" ma:termSetId="09814cd3-568e-fe90-9814-8d621ff8fb84" ma:anchorId="fba54fb3-c3e1-fe81-a776-ca4b69148c4d" ma:open="true" ma:isKeyword="false">
      <xsd:complexType>
        <xsd:sequence>
          <xsd:element ref="pc:Terms" minOccurs="0" maxOccurs="1"/>
        </xsd:sequence>
      </xsd:complex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dd755c9-31ca-4576-a588-daaf2c1e934e"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4268ba72-7c85-4617-8cdf-c992fdefc94e}" ma:internalName="TaxCatchAll" ma:showField="CatchAllData" ma:web="bdd755c9-31ca-4576-a588-daaf2c1e934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e4c189d4-5c81-490e-ba56-e624ea4debdd">
      <Terms xmlns="http://schemas.microsoft.com/office/infopath/2007/PartnerControls"/>
    </lcf76f155ced4ddcb4097134ff3c332f>
    <TaxCatchAll xmlns="bdd755c9-31ca-4576-a588-daaf2c1e934e"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0980380-4757-44BF-AF44-29040E147B56}">
  <ds:schemaRefs>
    <ds:schemaRef ds:uri="http://schemas.openxmlformats.org/officeDocument/2006/bibliography"/>
  </ds:schemaRefs>
</ds:datastoreItem>
</file>

<file path=customXml/itemProps2.xml><?xml version="1.0" encoding="utf-8"?>
<ds:datastoreItem xmlns:ds="http://schemas.openxmlformats.org/officeDocument/2006/customXml" ds:itemID="{92EE8484-89F0-4A34-B97A-F460F247F4B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4c189d4-5c81-490e-ba56-e624ea4debdd"/>
    <ds:schemaRef ds:uri="bdd755c9-31ca-4576-a588-daaf2c1e934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F1751DC-B43A-457B-B4EC-8EF79FB92DEB}">
  <ds:schemaRefs>
    <ds:schemaRef ds:uri="http://schemas.microsoft.com/office/2006/metadata/properties"/>
    <ds:schemaRef ds:uri="http://schemas.microsoft.com/office/infopath/2007/PartnerControls"/>
    <ds:schemaRef ds:uri="e4c189d4-5c81-490e-ba56-e624ea4debdd"/>
    <ds:schemaRef ds:uri="bdd755c9-31ca-4576-a588-daaf2c1e934e"/>
  </ds:schemaRefs>
</ds:datastoreItem>
</file>

<file path=customXml/itemProps4.xml><?xml version="1.0" encoding="utf-8"?>
<ds:datastoreItem xmlns:ds="http://schemas.openxmlformats.org/officeDocument/2006/customXml" ds:itemID="{D6832FE9-4CB0-4DE2-888B-4F19773E4A60}">
  <ds:schemaRefs>
    <ds:schemaRef ds:uri="http://schemas.microsoft.com/sharepoint/v3/contenttype/forms"/>
  </ds:schemaRefs>
</ds:datastoreItem>
</file>

<file path=docMetadata/LabelInfo.xml><?xml version="1.0" encoding="utf-8"?>
<clbl:labelList xmlns:clbl="http://schemas.microsoft.com/office/2020/mipLabelMetadata">
  <clbl:label id="{bdb74b30-9568-4856-bdbf-06759778fcbc}" enabled="0" method="" siteId="{bdb74b30-9568-4856-bdbf-06759778fcbc}" removed="1"/>
  <clbl:label id="{d3f1612d-fb9f-4910-9745-3218a93e4acc}" enabled="1" method="Standard" siteId="{4bc2de22-9b97-4eb6-8e88-2254190748e2}" contentBits="0" removed="0"/>
</clbl:labelList>
</file>

<file path=docProps/app.xml><?xml version="1.0" encoding="utf-8"?>
<Properties xmlns="http://schemas.openxmlformats.org/officeDocument/2006/extended-properties" xmlns:vt="http://schemas.openxmlformats.org/officeDocument/2006/docPropsVTypes">
  <Template>Normal</Template>
  <TotalTime>0</TotalTime>
  <Pages>75</Pages>
  <Words>18949</Words>
  <Characters>108012</Characters>
  <Application>Microsoft Office Word</Application>
  <DocSecurity>0</DocSecurity>
  <Lines>900</Lines>
  <Paragraphs>253</Paragraphs>
  <ScaleCrop>false</ScaleCrop>
  <Company/>
  <LinksUpToDate>false</LinksUpToDate>
  <CharactersWithSpaces>126708</CharactersWithSpaces>
  <SharedDoc>false</SharedDoc>
  <HLinks>
    <vt:vector size="726" baseType="variant">
      <vt:variant>
        <vt:i4>6094941</vt:i4>
      </vt:variant>
      <vt:variant>
        <vt:i4>681</vt:i4>
      </vt:variant>
      <vt:variant>
        <vt:i4>0</vt:i4>
      </vt:variant>
      <vt:variant>
        <vt:i4>5</vt:i4>
      </vt:variant>
      <vt:variant>
        <vt:lpwstr>https://socialcare.wales/news-stories/have-your-say-2025-report-launched</vt:lpwstr>
      </vt:variant>
      <vt:variant>
        <vt:lpwstr/>
      </vt:variant>
      <vt:variant>
        <vt:i4>6422568</vt:i4>
      </vt:variant>
      <vt:variant>
        <vt:i4>678</vt:i4>
      </vt:variant>
      <vt:variant>
        <vt:i4>0</vt:i4>
      </vt:variant>
      <vt:variant>
        <vt:i4>5</vt:i4>
      </vt:variant>
      <vt:variant>
        <vt:lpwstr>https://socialcare.wales/news-stories/2024-have-your-say-workforce-survey-findings</vt:lpwstr>
      </vt:variant>
      <vt:variant>
        <vt:lpwstr/>
      </vt:variant>
      <vt:variant>
        <vt:i4>393232</vt:i4>
      </vt:variant>
      <vt:variant>
        <vt:i4>675</vt:i4>
      </vt:variant>
      <vt:variant>
        <vt:i4>0</vt:i4>
      </vt:variant>
      <vt:variant>
        <vt:i4>5</vt:i4>
      </vt:variant>
      <vt:variant>
        <vt:lpwstr>https://socialcare.wales/news-stories/survey-finds-social-care-workers-feel-valued-but-not-through-their-pay</vt:lpwstr>
      </vt:variant>
      <vt:variant>
        <vt:lpwstr/>
      </vt:variant>
      <vt:variant>
        <vt:i4>1703985</vt:i4>
      </vt:variant>
      <vt:variant>
        <vt:i4>668</vt:i4>
      </vt:variant>
      <vt:variant>
        <vt:i4>0</vt:i4>
      </vt:variant>
      <vt:variant>
        <vt:i4>5</vt:i4>
      </vt:variant>
      <vt:variant>
        <vt:lpwstr/>
      </vt:variant>
      <vt:variant>
        <vt:lpwstr>_Toc242368722</vt:lpwstr>
      </vt:variant>
      <vt:variant>
        <vt:i4>1703985</vt:i4>
      </vt:variant>
      <vt:variant>
        <vt:i4>662</vt:i4>
      </vt:variant>
      <vt:variant>
        <vt:i4>0</vt:i4>
      </vt:variant>
      <vt:variant>
        <vt:i4>5</vt:i4>
      </vt:variant>
      <vt:variant>
        <vt:lpwstr/>
      </vt:variant>
      <vt:variant>
        <vt:lpwstr>_Toc242368721</vt:lpwstr>
      </vt:variant>
      <vt:variant>
        <vt:i4>1703985</vt:i4>
      </vt:variant>
      <vt:variant>
        <vt:i4>656</vt:i4>
      </vt:variant>
      <vt:variant>
        <vt:i4>0</vt:i4>
      </vt:variant>
      <vt:variant>
        <vt:i4>5</vt:i4>
      </vt:variant>
      <vt:variant>
        <vt:lpwstr/>
      </vt:variant>
      <vt:variant>
        <vt:lpwstr>_Toc242368720</vt:lpwstr>
      </vt:variant>
      <vt:variant>
        <vt:i4>1638449</vt:i4>
      </vt:variant>
      <vt:variant>
        <vt:i4>650</vt:i4>
      </vt:variant>
      <vt:variant>
        <vt:i4>0</vt:i4>
      </vt:variant>
      <vt:variant>
        <vt:i4>5</vt:i4>
      </vt:variant>
      <vt:variant>
        <vt:lpwstr/>
      </vt:variant>
      <vt:variant>
        <vt:lpwstr>_Toc242368719</vt:lpwstr>
      </vt:variant>
      <vt:variant>
        <vt:i4>1638449</vt:i4>
      </vt:variant>
      <vt:variant>
        <vt:i4>644</vt:i4>
      </vt:variant>
      <vt:variant>
        <vt:i4>0</vt:i4>
      </vt:variant>
      <vt:variant>
        <vt:i4>5</vt:i4>
      </vt:variant>
      <vt:variant>
        <vt:lpwstr/>
      </vt:variant>
      <vt:variant>
        <vt:lpwstr>_Toc242368718</vt:lpwstr>
      </vt:variant>
      <vt:variant>
        <vt:i4>1638449</vt:i4>
      </vt:variant>
      <vt:variant>
        <vt:i4>638</vt:i4>
      </vt:variant>
      <vt:variant>
        <vt:i4>0</vt:i4>
      </vt:variant>
      <vt:variant>
        <vt:i4>5</vt:i4>
      </vt:variant>
      <vt:variant>
        <vt:lpwstr/>
      </vt:variant>
      <vt:variant>
        <vt:lpwstr>_Toc242368717</vt:lpwstr>
      </vt:variant>
      <vt:variant>
        <vt:i4>1638449</vt:i4>
      </vt:variant>
      <vt:variant>
        <vt:i4>632</vt:i4>
      </vt:variant>
      <vt:variant>
        <vt:i4>0</vt:i4>
      </vt:variant>
      <vt:variant>
        <vt:i4>5</vt:i4>
      </vt:variant>
      <vt:variant>
        <vt:lpwstr/>
      </vt:variant>
      <vt:variant>
        <vt:lpwstr>_Toc242368716</vt:lpwstr>
      </vt:variant>
      <vt:variant>
        <vt:i4>1638449</vt:i4>
      </vt:variant>
      <vt:variant>
        <vt:i4>626</vt:i4>
      </vt:variant>
      <vt:variant>
        <vt:i4>0</vt:i4>
      </vt:variant>
      <vt:variant>
        <vt:i4>5</vt:i4>
      </vt:variant>
      <vt:variant>
        <vt:lpwstr/>
      </vt:variant>
      <vt:variant>
        <vt:lpwstr>_Toc242368715</vt:lpwstr>
      </vt:variant>
      <vt:variant>
        <vt:i4>1638449</vt:i4>
      </vt:variant>
      <vt:variant>
        <vt:i4>620</vt:i4>
      </vt:variant>
      <vt:variant>
        <vt:i4>0</vt:i4>
      </vt:variant>
      <vt:variant>
        <vt:i4>5</vt:i4>
      </vt:variant>
      <vt:variant>
        <vt:lpwstr/>
      </vt:variant>
      <vt:variant>
        <vt:lpwstr>_Toc242368714</vt:lpwstr>
      </vt:variant>
      <vt:variant>
        <vt:i4>1638449</vt:i4>
      </vt:variant>
      <vt:variant>
        <vt:i4>614</vt:i4>
      </vt:variant>
      <vt:variant>
        <vt:i4>0</vt:i4>
      </vt:variant>
      <vt:variant>
        <vt:i4>5</vt:i4>
      </vt:variant>
      <vt:variant>
        <vt:lpwstr/>
      </vt:variant>
      <vt:variant>
        <vt:lpwstr>_Toc242368713</vt:lpwstr>
      </vt:variant>
      <vt:variant>
        <vt:i4>1638449</vt:i4>
      </vt:variant>
      <vt:variant>
        <vt:i4>608</vt:i4>
      </vt:variant>
      <vt:variant>
        <vt:i4>0</vt:i4>
      </vt:variant>
      <vt:variant>
        <vt:i4>5</vt:i4>
      </vt:variant>
      <vt:variant>
        <vt:lpwstr/>
      </vt:variant>
      <vt:variant>
        <vt:lpwstr>_Toc242368712</vt:lpwstr>
      </vt:variant>
      <vt:variant>
        <vt:i4>1638449</vt:i4>
      </vt:variant>
      <vt:variant>
        <vt:i4>602</vt:i4>
      </vt:variant>
      <vt:variant>
        <vt:i4>0</vt:i4>
      </vt:variant>
      <vt:variant>
        <vt:i4>5</vt:i4>
      </vt:variant>
      <vt:variant>
        <vt:lpwstr/>
      </vt:variant>
      <vt:variant>
        <vt:lpwstr>_Toc242368711</vt:lpwstr>
      </vt:variant>
      <vt:variant>
        <vt:i4>1638449</vt:i4>
      </vt:variant>
      <vt:variant>
        <vt:i4>596</vt:i4>
      </vt:variant>
      <vt:variant>
        <vt:i4>0</vt:i4>
      </vt:variant>
      <vt:variant>
        <vt:i4>5</vt:i4>
      </vt:variant>
      <vt:variant>
        <vt:lpwstr/>
      </vt:variant>
      <vt:variant>
        <vt:lpwstr>_Toc242368710</vt:lpwstr>
      </vt:variant>
      <vt:variant>
        <vt:i4>1572913</vt:i4>
      </vt:variant>
      <vt:variant>
        <vt:i4>590</vt:i4>
      </vt:variant>
      <vt:variant>
        <vt:i4>0</vt:i4>
      </vt:variant>
      <vt:variant>
        <vt:i4>5</vt:i4>
      </vt:variant>
      <vt:variant>
        <vt:lpwstr/>
      </vt:variant>
      <vt:variant>
        <vt:lpwstr>_Toc242368709</vt:lpwstr>
      </vt:variant>
      <vt:variant>
        <vt:i4>1572913</vt:i4>
      </vt:variant>
      <vt:variant>
        <vt:i4>581</vt:i4>
      </vt:variant>
      <vt:variant>
        <vt:i4>0</vt:i4>
      </vt:variant>
      <vt:variant>
        <vt:i4>5</vt:i4>
      </vt:variant>
      <vt:variant>
        <vt:lpwstr/>
      </vt:variant>
      <vt:variant>
        <vt:lpwstr>_Toc242368708</vt:lpwstr>
      </vt:variant>
      <vt:variant>
        <vt:i4>1572913</vt:i4>
      </vt:variant>
      <vt:variant>
        <vt:i4>575</vt:i4>
      </vt:variant>
      <vt:variant>
        <vt:i4>0</vt:i4>
      </vt:variant>
      <vt:variant>
        <vt:i4>5</vt:i4>
      </vt:variant>
      <vt:variant>
        <vt:lpwstr/>
      </vt:variant>
      <vt:variant>
        <vt:lpwstr>_Toc242368707</vt:lpwstr>
      </vt:variant>
      <vt:variant>
        <vt:i4>1572913</vt:i4>
      </vt:variant>
      <vt:variant>
        <vt:i4>569</vt:i4>
      </vt:variant>
      <vt:variant>
        <vt:i4>0</vt:i4>
      </vt:variant>
      <vt:variant>
        <vt:i4>5</vt:i4>
      </vt:variant>
      <vt:variant>
        <vt:lpwstr/>
      </vt:variant>
      <vt:variant>
        <vt:lpwstr>_Toc242368706</vt:lpwstr>
      </vt:variant>
      <vt:variant>
        <vt:i4>1572913</vt:i4>
      </vt:variant>
      <vt:variant>
        <vt:i4>563</vt:i4>
      </vt:variant>
      <vt:variant>
        <vt:i4>0</vt:i4>
      </vt:variant>
      <vt:variant>
        <vt:i4>5</vt:i4>
      </vt:variant>
      <vt:variant>
        <vt:lpwstr/>
      </vt:variant>
      <vt:variant>
        <vt:lpwstr>_Toc242368705</vt:lpwstr>
      </vt:variant>
      <vt:variant>
        <vt:i4>1572913</vt:i4>
      </vt:variant>
      <vt:variant>
        <vt:i4>557</vt:i4>
      </vt:variant>
      <vt:variant>
        <vt:i4>0</vt:i4>
      </vt:variant>
      <vt:variant>
        <vt:i4>5</vt:i4>
      </vt:variant>
      <vt:variant>
        <vt:lpwstr/>
      </vt:variant>
      <vt:variant>
        <vt:lpwstr>_Toc242368704</vt:lpwstr>
      </vt:variant>
      <vt:variant>
        <vt:i4>1572913</vt:i4>
      </vt:variant>
      <vt:variant>
        <vt:i4>551</vt:i4>
      </vt:variant>
      <vt:variant>
        <vt:i4>0</vt:i4>
      </vt:variant>
      <vt:variant>
        <vt:i4>5</vt:i4>
      </vt:variant>
      <vt:variant>
        <vt:lpwstr/>
      </vt:variant>
      <vt:variant>
        <vt:lpwstr>_Toc242368703</vt:lpwstr>
      </vt:variant>
      <vt:variant>
        <vt:i4>1572913</vt:i4>
      </vt:variant>
      <vt:variant>
        <vt:i4>545</vt:i4>
      </vt:variant>
      <vt:variant>
        <vt:i4>0</vt:i4>
      </vt:variant>
      <vt:variant>
        <vt:i4>5</vt:i4>
      </vt:variant>
      <vt:variant>
        <vt:lpwstr/>
      </vt:variant>
      <vt:variant>
        <vt:lpwstr>_Toc242368702</vt:lpwstr>
      </vt:variant>
      <vt:variant>
        <vt:i4>1572913</vt:i4>
      </vt:variant>
      <vt:variant>
        <vt:i4>539</vt:i4>
      </vt:variant>
      <vt:variant>
        <vt:i4>0</vt:i4>
      </vt:variant>
      <vt:variant>
        <vt:i4>5</vt:i4>
      </vt:variant>
      <vt:variant>
        <vt:lpwstr/>
      </vt:variant>
      <vt:variant>
        <vt:lpwstr>_Toc242368701</vt:lpwstr>
      </vt:variant>
      <vt:variant>
        <vt:i4>1572913</vt:i4>
      </vt:variant>
      <vt:variant>
        <vt:i4>533</vt:i4>
      </vt:variant>
      <vt:variant>
        <vt:i4>0</vt:i4>
      </vt:variant>
      <vt:variant>
        <vt:i4>5</vt:i4>
      </vt:variant>
      <vt:variant>
        <vt:lpwstr/>
      </vt:variant>
      <vt:variant>
        <vt:lpwstr>_Toc242368700</vt:lpwstr>
      </vt:variant>
      <vt:variant>
        <vt:i4>1114160</vt:i4>
      </vt:variant>
      <vt:variant>
        <vt:i4>527</vt:i4>
      </vt:variant>
      <vt:variant>
        <vt:i4>0</vt:i4>
      </vt:variant>
      <vt:variant>
        <vt:i4>5</vt:i4>
      </vt:variant>
      <vt:variant>
        <vt:lpwstr/>
      </vt:variant>
      <vt:variant>
        <vt:lpwstr>_Toc242368699</vt:lpwstr>
      </vt:variant>
      <vt:variant>
        <vt:i4>1114160</vt:i4>
      </vt:variant>
      <vt:variant>
        <vt:i4>521</vt:i4>
      </vt:variant>
      <vt:variant>
        <vt:i4>0</vt:i4>
      </vt:variant>
      <vt:variant>
        <vt:i4>5</vt:i4>
      </vt:variant>
      <vt:variant>
        <vt:lpwstr/>
      </vt:variant>
      <vt:variant>
        <vt:lpwstr>_Toc242368698</vt:lpwstr>
      </vt:variant>
      <vt:variant>
        <vt:i4>1114160</vt:i4>
      </vt:variant>
      <vt:variant>
        <vt:i4>515</vt:i4>
      </vt:variant>
      <vt:variant>
        <vt:i4>0</vt:i4>
      </vt:variant>
      <vt:variant>
        <vt:i4>5</vt:i4>
      </vt:variant>
      <vt:variant>
        <vt:lpwstr/>
      </vt:variant>
      <vt:variant>
        <vt:lpwstr>_Toc242368697</vt:lpwstr>
      </vt:variant>
      <vt:variant>
        <vt:i4>1114160</vt:i4>
      </vt:variant>
      <vt:variant>
        <vt:i4>509</vt:i4>
      </vt:variant>
      <vt:variant>
        <vt:i4>0</vt:i4>
      </vt:variant>
      <vt:variant>
        <vt:i4>5</vt:i4>
      </vt:variant>
      <vt:variant>
        <vt:lpwstr/>
      </vt:variant>
      <vt:variant>
        <vt:lpwstr>_Toc242368696</vt:lpwstr>
      </vt:variant>
      <vt:variant>
        <vt:i4>1114160</vt:i4>
      </vt:variant>
      <vt:variant>
        <vt:i4>503</vt:i4>
      </vt:variant>
      <vt:variant>
        <vt:i4>0</vt:i4>
      </vt:variant>
      <vt:variant>
        <vt:i4>5</vt:i4>
      </vt:variant>
      <vt:variant>
        <vt:lpwstr/>
      </vt:variant>
      <vt:variant>
        <vt:lpwstr>_Toc242368695</vt:lpwstr>
      </vt:variant>
      <vt:variant>
        <vt:i4>1114160</vt:i4>
      </vt:variant>
      <vt:variant>
        <vt:i4>497</vt:i4>
      </vt:variant>
      <vt:variant>
        <vt:i4>0</vt:i4>
      </vt:variant>
      <vt:variant>
        <vt:i4>5</vt:i4>
      </vt:variant>
      <vt:variant>
        <vt:lpwstr/>
      </vt:variant>
      <vt:variant>
        <vt:lpwstr>_Toc242368694</vt:lpwstr>
      </vt:variant>
      <vt:variant>
        <vt:i4>1114160</vt:i4>
      </vt:variant>
      <vt:variant>
        <vt:i4>491</vt:i4>
      </vt:variant>
      <vt:variant>
        <vt:i4>0</vt:i4>
      </vt:variant>
      <vt:variant>
        <vt:i4>5</vt:i4>
      </vt:variant>
      <vt:variant>
        <vt:lpwstr/>
      </vt:variant>
      <vt:variant>
        <vt:lpwstr>_Toc242368693</vt:lpwstr>
      </vt:variant>
      <vt:variant>
        <vt:i4>1114160</vt:i4>
      </vt:variant>
      <vt:variant>
        <vt:i4>485</vt:i4>
      </vt:variant>
      <vt:variant>
        <vt:i4>0</vt:i4>
      </vt:variant>
      <vt:variant>
        <vt:i4>5</vt:i4>
      </vt:variant>
      <vt:variant>
        <vt:lpwstr/>
      </vt:variant>
      <vt:variant>
        <vt:lpwstr>_Toc242368692</vt:lpwstr>
      </vt:variant>
      <vt:variant>
        <vt:i4>1114160</vt:i4>
      </vt:variant>
      <vt:variant>
        <vt:i4>479</vt:i4>
      </vt:variant>
      <vt:variant>
        <vt:i4>0</vt:i4>
      </vt:variant>
      <vt:variant>
        <vt:i4>5</vt:i4>
      </vt:variant>
      <vt:variant>
        <vt:lpwstr/>
      </vt:variant>
      <vt:variant>
        <vt:lpwstr>_Toc242368691</vt:lpwstr>
      </vt:variant>
      <vt:variant>
        <vt:i4>1114160</vt:i4>
      </vt:variant>
      <vt:variant>
        <vt:i4>473</vt:i4>
      </vt:variant>
      <vt:variant>
        <vt:i4>0</vt:i4>
      </vt:variant>
      <vt:variant>
        <vt:i4>5</vt:i4>
      </vt:variant>
      <vt:variant>
        <vt:lpwstr/>
      </vt:variant>
      <vt:variant>
        <vt:lpwstr>_Toc242368690</vt:lpwstr>
      </vt:variant>
      <vt:variant>
        <vt:i4>1048624</vt:i4>
      </vt:variant>
      <vt:variant>
        <vt:i4>467</vt:i4>
      </vt:variant>
      <vt:variant>
        <vt:i4>0</vt:i4>
      </vt:variant>
      <vt:variant>
        <vt:i4>5</vt:i4>
      </vt:variant>
      <vt:variant>
        <vt:lpwstr/>
      </vt:variant>
      <vt:variant>
        <vt:lpwstr>_Toc242368689</vt:lpwstr>
      </vt:variant>
      <vt:variant>
        <vt:i4>1048624</vt:i4>
      </vt:variant>
      <vt:variant>
        <vt:i4>461</vt:i4>
      </vt:variant>
      <vt:variant>
        <vt:i4>0</vt:i4>
      </vt:variant>
      <vt:variant>
        <vt:i4>5</vt:i4>
      </vt:variant>
      <vt:variant>
        <vt:lpwstr/>
      </vt:variant>
      <vt:variant>
        <vt:lpwstr>_Toc242368688</vt:lpwstr>
      </vt:variant>
      <vt:variant>
        <vt:i4>1048624</vt:i4>
      </vt:variant>
      <vt:variant>
        <vt:i4>455</vt:i4>
      </vt:variant>
      <vt:variant>
        <vt:i4>0</vt:i4>
      </vt:variant>
      <vt:variant>
        <vt:i4>5</vt:i4>
      </vt:variant>
      <vt:variant>
        <vt:lpwstr/>
      </vt:variant>
      <vt:variant>
        <vt:lpwstr>_Toc242368687</vt:lpwstr>
      </vt:variant>
      <vt:variant>
        <vt:i4>1048624</vt:i4>
      </vt:variant>
      <vt:variant>
        <vt:i4>449</vt:i4>
      </vt:variant>
      <vt:variant>
        <vt:i4>0</vt:i4>
      </vt:variant>
      <vt:variant>
        <vt:i4>5</vt:i4>
      </vt:variant>
      <vt:variant>
        <vt:lpwstr/>
      </vt:variant>
      <vt:variant>
        <vt:lpwstr>_Toc242368686</vt:lpwstr>
      </vt:variant>
      <vt:variant>
        <vt:i4>1048624</vt:i4>
      </vt:variant>
      <vt:variant>
        <vt:i4>443</vt:i4>
      </vt:variant>
      <vt:variant>
        <vt:i4>0</vt:i4>
      </vt:variant>
      <vt:variant>
        <vt:i4>5</vt:i4>
      </vt:variant>
      <vt:variant>
        <vt:lpwstr/>
      </vt:variant>
      <vt:variant>
        <vt:lpwstr>_Toc242368685</vt:lpwstr>
      </vt:variant>
      <vt:variant>
        <vt:i4>1048624</vt:i4>
      </vt:variant>
      <vt:variant>
        <vt:i4>437</vt:i4>
      </vt:variant>
      <vt:variant>
        <vt:i4>0</vt:i4>
      </vt:variant>
      <vt:variant>
        <vt:i4>5</vt:i4>
      </vt:variant>
      <vt:variant>
        <vt:lpwstr/>
      </vt:variant>
      <vt:variant>
        <vt:lpwstr>_Toc242368684</vt:lpwstr>
      </vt:variant>
      <vt:variant>
        <vt:i4>1048624</vt:i4>
      </vt:variant>
      <vt:variant>
        <vt:i4>431</vt:i4>
      </vt:variant>
      <vt:variant>
        <vt:i4>0</vt:i4>
      </vt:variant>
      <vt:variant>
        <vt:i4>5</vt:i4>
      </vt:variant>
      <vt:variant>
        <vt:lpwstr/>
      </vt:variant>
      <vt:variant>
        <vt:lpwstr>_Toc242368683</vt:lpwstr>
      </vt:variant>
      <vt:variant>
        <vt:i4>1048624</vt:i4>
      </vt:variant>
      <vt:variant>
        <vt:i4>425</vt:i4>
      </vt:variant>
      <vt:variant>
        <vt:i4>0</vt:i4>
      </vt:variant>
      <vt:variant>
        <vt:i4>5</vt:i4>
      </vt:variant>
      <vt:variant>
        <vt:lpwstr/>
      </vt:variant>
      <vt:variant>
        <vt:lpwstr>_Toc242368682</vt:lpwstr>
      </vt:variant>
      <vt:variant>
        <vt:i4>1048624</vt:i4>
      </vt:variant>
      <vt:variant>
        <vt:i4>419</vt:i4>
      </vt:variant>
      <vt:variant>
        <vt:i4>0</vt:i4>
      </vt:variant>
      <vt:variant>
        <vt:i4>5</vt:i4>
      </vt:variant>
      <vt:variant>
        <vt:lpwstr/>
      </vt:variant>
      <vt:variant>
        <vt:lpwstr>_Toc242368681</vt:lpwstr>
      </vt:variant>
      <vt:variant>
        <vt:i4>1048624</vt:i4>
      </vt:variant>
      <vt:variant>
        <vt:i4>413</vt:i4>
      </vt:variant>
      <vt:variant>
        <vt:i4>0</vt:i4>
      </vt:variant>
      <vt:variant>
        <vt:i4>5</vt:i4>
      </vt:variant>
      <vt:variant>
        <vt:lpwstr/>
      </vt:variant>
      <vt:variant>
        <vt:lpwstr>_Toc242368680</vt:lpwstr>
      </vt:variant>
      <vt:variant>
        <vt:i4>2031664</vt:i4>
      </vt:variant>
      <vt:variant>
        <vt:i4>407</vt:i4>
      </vt:variant>
      <vt:variant>
        <vt:i4>0</vt:i4>
      </vt:variant>
      <vt:variant>
        <vt:i4>5</vt:i4>
      </vt:variant>
      <vt:variant>
        <vt:lpwstr/>
      </vt:variant>
      <vt:variant>
        <vt:lpwstr>_Toc242368679</vt:lpwstr>
      </vt:variant>
      <vt:variant>
        <vt:i4>2031664</vt:i4>
      </vt:variant>
      <vt:variant>
        <vt:i4>401</vt:i4>
      </vt:variant>
      <vt:variant>
        <vt:i4>0</vt:i4>
      </vt:variant>
      <vt:variant>
        <vt:i4>5</vt:i4>
      </vt:variant>
      <vt:variant>
        <vt:lpwstr/>
      </vt:variant>
      <vt:variant>
        <vt:lpwstr>_Toc242368678</vt:lpwstr>
      </vt:variant>
      <vt:variant>
        <vt:i4>2031664</vt:i4>
      </vt:variant>
      <vt:variant>
        <vt:i4>395</vt:i4>
      </vt:variant>
      <vt:variant>
        <vt:i4>0</vt:i4>
      </vt:variant>
      <vt:variant>
        <vt:i4>5</vt:i4>
      </vt:variant>
      <vt:variant>
        <vt:lpwstr/>
      </vt:variant>
      <vt:variant>
        <vt:lpwstr>_Toc242368677</vt:lpwstr>
      </vt:variant>
      <vt:variant>
        <vt:i4>2031664</vt:i4>
      </vt:variant>
      <vt:variant>
        <vt:i4>389</vt:i4>
      </vt:variant>
      <vt:variant>
        <vt:i4>0</vt:i4>
      </vt:variant>
      <vt:variant>
        <vt:i4>5</vt:i4>
      </vt:variant>
      <vt:variant>
        <vt:lpwstr/>
      </vt:variant>
      <vt:variant>
        <vt:lpwstr>_Toc242368676</vt:lpwstr>
      </vt:variant>
      <vt:variant>
        <vt:i4>2031664</vt:i4>
      </vt:variant>
      <vt:variant>
        <vt:i4>383</vt:i4>
      </vt:variant>
      <vt:variant>
        <vt:i4>0</vt:i4>
      </vt:variant>
      <vt:variant>
        <vt:i4>5</vt:i4>
      </vt:variant>
      <vt:variant>
        <vt:lpwstr/>
      </vt:variant>
      <vt:variant>
        <vt:lpwstr>_Toc242368675</vt:lpwstr>
      </vt:variant>
      <vt:variant>
        <vt:i4>2031664</vt:i4>
      </vt:variant>
      <vt:variant>
        <vt:i4>377</vt:i4>
      </vt:variant>
      <vt:variant>
        <vt:i4>0</vt:i4>
      </vt:variant>
      <vt:variant>
        <vt:i4>5</vt:i4>
      </vt:variant>
      <vt:variant>
        <vt:lpwstr/>
      </vt:variant>
      <vt:variant>
        <vt:lpwstr>_Toc242368674</vt:lpwstr>
      </vt:variant>
      <vt:variant>
        <vt:i4>2031664</vt:i4>
      </vt:variant>
      <vt:variant>
        <vt:i4>371</vt:i4>
      </vt:variant>
      <vt:variant>
        <vt:i4>0</vt:i4>
      </vt:variant>
      <vt:variant>
        <vt:i4>5</vt:i4>
      </vt:variant>
      <vt:variant>
        <vt:lpwstr/>
      </vt:variant>
      <vt:variant>
        <vt:lpwstr>_Toc242368673</vt:lpwstr>
      </vt:variant>
      <vt:variant>
        <vt:i4>2031664</vt:i4>
      </vt:variant>
      <vt:variant>
        <vt:i4>365</vt:i4>
      </vt:variant>
      <vt:variant>
        <vt:i4>0</vt:i4>
      </vt:variant>
      <vt:variant>
        <vt:i4>5</vt:i4>
      </vt:variant>
      <vt:variant>
        <vt:lpwstr/>
      </vt:variant>
      <vt:variant>
        <vt:lpwstr>_Toc242368672</vt:lpwstr>
      </vt:variant>
      <vt:variant>
        <vt:i4>2031664</vt:i4>
      </vt:variant>
      <vt:variant>
        <vt:i4>359</vt:i4>
      </vt:variant>
      <vt:variant>
        <vt:i4>0</vt:i4>
      </vt:variant>
      <vt:variant>
        <vt:i4>5</vt:i4>
      </vt:variant>
      <vt:variant>
        <vt:lpwstr/>
      </vt:variant>
      <vt:variant>
        <vt:lpwstr>_Toc242368671</vt:lpwstr>
      </vt:variant>
      <vt:variant>
        <vt:i4>2031664</vt:i4>
      </vt:variant>
      <vt:variant>
        <vt:i4>353</vt:i4>
      </vt:variant>
      <vt:variant>
        <vt:i4>0</vt:i4>
      </vt:variant>
      <vt:variant>
        <vt:i4>5</vt:i4>
      </vt:variant>
      <vt:variant>
        <vt:lpwstr/>
      </vt:variant>
      <vt:variant>
        <vt:lpwstr>_Toc242368670</vt:lpwstr>
      </vt:variant>
      <vt:variant>
        <vt:i4>1966128</vt:i4>
      </vt:variant>
      <vt:variant>
        <vt:i4>347</vt:i4>
      </vt:variant>
      <vt:variant>
        <vt:i4>0</vt:i4>
      </vt:variant>
      <vt:variant>
        <vt:i4>5</vt:i4>
      </vt:variant>
      <vt:variant>
        <vt:lpwstr/>
      </vt:variant>
      <vt:variant>
        <vt:lpwstr>_Toc242368669</vt:lpwstr>
      </vt:variant>
      <vt:variant>
        <vt:i4>1835060</vt:i4>
      </vt:variant>
      <vt:variant>
        <vt:i4>338</vt:i4>
      </vt:variant>
      <vt:variant>
        <vt:i4>0</vt:i4>
      </vt:variant>
      <vt:variant>
        <vt:i4>5</vt:i4>
      </vt:variant>
      <vt:variant>
        <vt:lpwstr/>
      </vt:variant>
      <vt:variant>
        <vt:lpwstr>_Toc242629604</vt:lpwstr>
      </vt:variant>
      <vt:variant>
        <vt:i4>1835060</vt:i4>
      </vt:variant>
      <vt:variant>
        <vt:i4>332</vt:i4>
      </vt:variant>
      <vt:variant>
        <vt:i4>0</vt:i4>
      </vt:variant>
      <vt:variant>
        <vt:i4>5</vt:i4>
      </vt:variant>
      <vt:variant>
        <vt:lpwstr/>
      </vt:variant>
      <vt:variant>
        <vt:lpwstr>_Toc242629603</vt:lpwstr>
      </vt:variant>
      <vt:variant>
        <vt:i4>1835060</vt:i4>
      </vt:variant>
      <vt:variant>
        <vt:i4>326</vt:i4>
      </vt:variant>
      <vt:variant>
        <vt:i4>0</vt:i4>
      </vt:variant>
      <vt:variant>
        <vt:i4>5</vt:i4>
      </vt:variant>
      <vt:variant>
        <vt:lpwstr/>
      </vt:variant>
      <vt:variant>
        <vt:lpwstr>_Toc242629602</vt:lpwstr>
      </vt:variant>
      <vt:variant>
        <vt:i4>1835060</vt:i4>
      </vt:variant>
      <vt:variant>
        <vt:i4>320</vt:i4>
      </vt:variant>
      <vt:variant>
        <vt:i4>0</vt:i4>
      </vt:variant>
      <vt:variant>
        <vt:i4>5</vt:i4>
      </vt:variant>
      <vt:variant>
        <vt:lpwstr/>
      </vt:variant>
      <vt:variant>
        <vt:lpwstr>_Toc242629601</vt:lpwstr>
      </vt:variant>
      <vt:variant>
        <vt:i4>1835060</vt:i4>
      </vt:variant>
      <vt:variant>
        <vt:i4>314</vt:i4>
      </vt:variant>
      <vt:variant>
        <vt:i4>0</vt:i4>
      </vt:variant>
      <vt:variant>
        <vt:i4>5</vt:i4>
      </vt:variant>
      <vt:variant>
        <vt:lpwstr/>
      </vt:variant>
      <vt:variant>
        <vt:lpwstr>_Toc242629600</vt:lpwstr>
      </vt:variant>
      <vt:variant>
        <vt:i4>1376311</vt:i4>
      </vt:variant>
      <vt:variant>
        <vt:i4>308</vt:i4>
      </vt:variant>
      <vt:variant>
        <vt:i4>0</vt:i4>
      </vt:variant>
      <vt:variant>
        <vt:i4>5</vt:i4>
      </vt:variant>
      <vt:variant>
        <vt:lpwstr/>
      </vt:variant>
      <vt:variant>
        <vt:lpwstr>_Toc242629599</vt:lpwstr>
      </vt:variant>
      <vt:variant>
        <vt:i4>1376311</vt:i4>
      </vt:variant>
      <vt:variant>
        <vt:i4>302</vt:i4>
      </vt:variant>
      <vt:variant>
        <vt:i4>0</vt:i4>
      </vt:variant>
      <vt:variant>
        <vt:i4>5</vt:i4>
      </vt:variant>
      <vt:variant>
        <vt:lpwstr/>
      </vt:variant>
      <vt:variant>
        <vt:lpwstr>_Toc242629598</vt:lpwstr>
      </vt:variant>
      <vt:variant>
        <vt:i4>1376311</vt:i4>
      </vt:variant>
      <vt:variant>
        <vt:i4>296</vt:i4>
      </vt:variant>
      <vt:variant>
        <vt:i4>0</vt:i4>
      </vt:variant>
      <vt:variant>
        <vt:i4>5</vt:i4>
      </vt:variant>
      <vt:variant>
        <vt:lpwstr/>
      </vt:variant>
      <vt:variant>
        <vt:lpwstr>_Toc242629597</vt:lpwstr>
      </vt:variant>
      <vt:variant>
        <vt:i4>1376311</vt:i4>
      </vt:variant>
      <vt:variant>
        <vt:i4>290</vt:i4>
      </vt:variant>
      <vt:variant>
        <vt:i4>0</vt:i4>
      </vt:variant>
      <vt:variant>
        <vt:i4>5</vt:i4>
      </vt:variant>
      <vt:variant>
        <vt:lpwstr/>
      </vt:variant>
      <vt:variant>
        <vt:lpwstr>_Toc242629596</vt:lpwstr>
      </vt:variant>
      <vt:variant>
        <vt:i4>1376311</vt:i4>
      </vt:variant>
      <vt:variant>
        <vt:i4>284</vt:i4>
      </vt:variant>
      <vt:variant>
        <vt:i4>0</vt:i4>
      </vt:variant>
      <vt:variant>
        <vt:i4>5</vt:i4>
      </vt:variant>
      <vt:variant>
        <vt:lpwstr/>
      </vt:variant>
      <vt:variant>
        <vt:lpwstr>_Toc242629595</vt:lpwstr>
      </vt:variant>
      <vt:variant>
        <vt:i4>1376311</vt:i4>
      </vt:variant>
      <vt:variant>
        <vt:i4>278</vt:i4>
      </vt:variant>
      <vt:variant>
        <vt:i4>0</vt:i4>
      </vt:variant>
      <vt:variant>
        <vt:i4>5</vt:i4>
      </vt:variant>
      <vt:variant>
        <vt:lpwstr/>
      </vt:variant>
      <vt:variant>
        <vt:lpwstr>_Toc242629594</vt:lpwstr>
      </vt:variant>
      <vt:variant>
        <vt:i4>1376311</vt:i4>
      </vt:variant>
      <vt:variant>
        <vt:i4>272</vt:i4>
      </vt:variant>
      <vt:variant>
        <vt:i4>0</vt:i4>
      </vt:variant>
      <vt:variant>
        <vt:i4>5</vt:i4>
      </vt:variant>
      <vt:variant>
        <vt:lpwstr/>
      </vt:variant>
      <vt:variant>
        <vt:lpwstr>_Toc242629593</vt:lpwstr>
      </vt:variant>
      <vt:variant>
        <vt:i4>1376311</vt:i4>
      </vt:variant>
      <vt:variant>
        <vt:i4>266</vt:i4>
      </vt:variant>
      <vt:variant>
        <vt:i4>0</vt:i4>
      </vt:variant>
      <vt:variant>
        <vt:i4>5</vt:i4>
      </vt:variant>
      <vt:variant>
        <vt:lpwstr/>
      </vt:variant>
      <vt:variant>
        <vt:lpwstr>_Toc242629592</vt:lpwstr>
      </vt:variant>
      <vt:variant>
        <vt:i4>1376311</vt:i4>
      </vt:variant>
      <vt:variant>
        <vt:i4>260</vt:i4>
      </vt:variant>
      <vt:variant>
        <vt:i4>0</vt:i4>
      </vt:variant>
      <vt:variant>
        <vt:i4>5</vt:i4>
      </vt:variant>
      <vt:variant>
        <vt:lpwstr/>
      </vt:variant>
      <vt:variant>
        <vt:lpwstr>_Toc242629591</vt:lpwstr>
      </vt:variant>
      <vt:variant>
        <vt:i4>1376311</vt:i4>
      </vt:variant>
      <vt:variant>
        <vt:i4>254</vt:i4>
      </vt:variant>
      <vt:variant>
        <vt:i4>0</vt:i4>
      </vt:variant>
      <vt:variant>
        <vt:i4>5</vt:i4>
      </vt:variant>
      <vt:variant>
        <vt:lpwstr/>
      </vt:variant>
      <vt:variant>
        <vt:lpwstr>_Toc242629590</vt:lpwstr>
      </vt:variant>
      <vt:variant>
        <vt:i4>1310775</vt:i4>
      </vt:variant>
      <vt:variant>
        <vt:i4>248</vt:i4>
      </vt:variant>
      <vt:variant>
        <vt:i4>0</vt:i4>
      </vt:variant>
      <vt:variant>
        <vt:i4>5</vt:i4>
      </vt:variant>
      <vt:variant>
        <vt:lpwstr/>
      </vt:variant>
      <vt:variant>
        <vt:lpwstr>_Toc242629589</vt:lpwstr>
      </vt:variant>
      <vt:variant>
        <vt:i4>1310775</vt:i4>
      </vt:variant>
      <vt:variant>
        <vt:i4>242</vt:i4>
      </vt:variant>
      <vt:variant>
        <vt:i4>0</vt:i4>
      </vt:variant>
      <vt:variant>
        <vt:i4>5</vt:i4>
      </vt:variant>
      <vt:variant>
        <vt:lpwstr/>
      </vt:variant>
      <vt:variant>
        <vt:lpwstr>_Toc242629588</vt:lpwstr>
      </vt:variant>
      <vt:variant>
        <vt:i4>1310775</vt:i4>
      </vt:variant>
      <vt:variant>
        <vt:i4>236</vt:i4>
      </vt:variant>
      <vt:variant>
        <vt:i4>0</vt:i4>
      </vt:variant>
      <vt:variant>
        <vt:i4>5</vt:i4>
      </vt:variant>
      <vt:variant>
        <vt:lpwstr/>
      </vt:variant>
      <vt:variant>
        <vt:lpwstr>_Toc242629587</vt:lpwstr>
      </vt:variant>
      <vt:variant>
        <vt:i4>1310775</vt:i4>
      </vt:variant>
      <vt:variant>
        <vt:i4>230</vt:i4>
      </vt:variant>
      <vt:variant>
        <vt:i4>0</vt:i4>
      </vt:variant>
      <vt:variant>
        <vt:i4>5</vt:i4>
      </vt:variant>
      <vt:variant>
        <vt:lpwstr/>
      </vt:variant>
      <vt:variant>
        <vt:lpwstr>_Toc242629586</vt:lpwstr>
      </vt:variant>
      <vt:variant>
        <vt:i4>1310775</vt:i4>
      </vt:variant>
      <vt:variant>
        <vt:i4>224</vt:i4>
      </vt:variant>
      <vt:variant>
        <vt:i4>0</vt:i4>
      </vt:variant>
      <vt:variant>
        <vt:i4>5</vt:i4>
      </vt:variant>
      <vt:variant>
        <vt:lpwstr/>
      </vt:variant>
      <vt:variant>
        <vt:lpwstr>_Toc242629585</vt:lpwstr>
      </vt:variant>
      <vt:variant>
        <vt:i4>1310775</vt:i4>
      </vt:variant>
      <vt:variant>
        <vt:i4>218</vt:i4>
      </vt:variant>
      <vt:variant>
        <vt:i4>0</vt:i4>
      </vt:variant>
      <vt:variant>
        <vt:i4>5</vt:i4>
      </vt:variant>
      <vt:variant>
        <vt:lpwstr/>
      </vt:variant>
      <vt:variant>
        <vt:lpwstr>_Toc242629584</vt:lpwstr>
      </vt:variant>
      <vt:variant>
        <vt:i4>1310775</vt:i4>
      </vt:variant>
      <vt:variant>
        <vt:i4>212</vt:i4>
      </vt:variant>
      <vt:variant>
        <vt:i4>0</vt:i4>
      </vt:variant>
      <vt:variant>
        <vt:i4>5</vt:i4>
      </vt:variant>
      <vt:variant>
        <vt:lpwstr/>
      </vt:variant>
      <vt:variant>
        <vt:lpwstr>_Toc242629583</vt:lpwstr>
      </vt:variant>
      <vt:variant>
        <vt:i4>1310775</vt:i4>
      </vt:variant>
      <vt:variant>
        <vt:i4>206</vt:i4>
      </vt:variant>
      <vt:variant>
        <vt:i4>0</vt:i4>
      </vt:variant>
      <vt:variant>
        <vt:i4>5</vt:i4>
      </vt:variant>
      <vt:variant>
        <vt:lpwstr/>
      </vt:variant>
      <vt:variant>
        <vt:lpwstr>_Toc242629582</vt:lpwstr>
      </vt:variant>
      <vt:variant>
        <vt:i4>1310775</vt:i4>
      </vt:variant>
      <vt:variant>
        <vt:i4>200</vt:i4>
      </vt:variant>
      <vt:variant>
        <vt:i4>0</vt:i4>
      </vt:variant>
      <vt:variant>
        <vt:i4>5</vt:i4>
      </vt:variant>
      <vt:variant>
        <vt:lpwstr/>
      </vt:variant>
      <vt:variant>
        <vt:lpwstr>_Toc242629581</vt:lpwstr>
      </vt:variant>
      <vt:variant>
        <vt:i4>1310775</vt:i4>
      </vt:variant>
      <vt:variant>
        <vt:i4>194</vt:i4>
      </vt:variant>
      <vt:variant>
        <vt:i4>0</vt:i4>
      </vt:variant>
      <vt:variant>
        <vt:i4>5</vt:i4>
      </vt:variant>
      <vt:variant>
        <vt:lpwstr/>
      </vt:variant>
      <vt:variant>
        <vt:lpwstr>_Toc242629580</vt:lpwstr>
      </vt:variant>
      <vt:variant>
        <vt:i4>1769527</vt:i4>
      </vt:variant>
      <vt:variant>
        <vt:i4>188</vt:i4>
      </vt:variant>
      <vt:variant>
        <vt:i4>0</vt:i4>
      </vt:variant>
      <vt:variant>
        <vt:i4>5</vt:i4>
      </vt:variant>
      <vt:variant>
        <vt:lpwstr/>
      </vt:variant>
      <vt:variant>
        <vt:lpwstr>_Toc242629579</vt:lpwstr>
      </vt:variant>
      <vt:variant>
        <vt:i4>1769527</vt:i4>
      </vt:variant>
      <vt:variant>
        <vt:i4>182</vt:i4>
      </vt:variant>
      <vt:variant>
        <vt:i4>0</vt:i4>
      </vt:variant>
      <vt:variant>
        <vt:i4>5</vt:i4>
      </vt:variant>
      <vt:variant>
        <vt:lpwstr/>
      </vt:variant>
      <vt:variant>
        <vt:lpwstr>_Toc242629578</vt:lpwstr>
      </vt:variant>
      <vt:variant>
        <vt:i4>1769527</vt:i4>
      </vt:variant>
      <vt:variant>
        <vt:i4>176</vt:i4>
      </vt:variant>
      <vt:variant>
        <vt:i4>0</vt:i4>
      </vt:variant>
      <vt:variant>
        <vt:i4>5</vt:i4>
      </vt:variant>
      <vt:variant>
        <vt:lpwstr/>
      </vt:variant>
      <vt:variant>
        <vt:lpwstr>_Toc242629577</vt:lpwstr>
      </vt:variant>
      <vt:variant>
        <vt:i4>1769527</vt:i4>
      </vt:variant>
      <vt:variant>
        <vt:i4>170</vt:i4>
      </vt:variant>
      <vt:variant>
        <vt:i4>0</vt:i4>
      </vt:variant>
      <vt:variant>
        <vt:i4>5</vt:i4>
      </vt:variant>
      <vt:variant>
        <vt:lpwstr/>
      </vt:variant>
      <vt:variant>
        <vt:lpwstr>_Toc242629576</vt:lpwstr>
      </vt:variant>
      <vt:variant>
        <vt:i4>1769527</vt:i4>
      </vt:variant>
      <vt:variant>
        <vt:i4>164</vt:i4>
      </vt:variant>
      <vt:variant>
        <vt:i4>0</vt:i4>
      </vt:variant>
      <vt:variant>
        <vt:i4>5</vt:i4>
      </vt:variant>
      <vt:variant>
        <vt:lpwstr/>
      </vt:variant>
      <vt:variant>
        <vt:lpwstr>_Toc242629575</vt:lpwstr>
      </vt:variant>
      <vt:variant>
        <vt:i4>1769527</vt:i4>
      </vt:variant>
      <vt:variant>
        <vt:i4>158</vt:i4>
      </vt:variant>
      <vt:variant>
        <vt:i4>0</vt:i4>
      </vt:variant>
      <vt:variant>
        <vt:i4>5</vt:i4>
      </vt:variant>
      <vt:variant>
        <vt:lpwstr/>
      </vt:variant>
      <vt:variant>
        <vt:lpwstr>_Toc242629574</vt:lpwstr>
      </vt:variant>
      <vt:variant>
        <vt:i4>1769527</vt:i4>
      </vt:variant>
      <vt:variant>
        <vt:i4>152</vt:i4>
      </vt:variant>
      <vt:variant>
        <vt:i4>0</vt:i4>
      </vt:variant>
      <vt:variant>
        <vt:i4>5</vt:i4>
      </vt:variant>
      <vt:variant>
        <vt:lpwstr/>
      </vt:variant>
      <vt:variant>
        <vt:lpwstr>_Toc242629573</vt:lpwstr>
      </vt:variant>
      <vt:variant>
        <vt:i4>1769527</vt:i4>
      </vt:variant>
      <vt:variant>
        <vt:i4>146</vt:i4>
      </vt:variant>
      <vt:variant>
        <vt:i4>0</vt:i4>
      </vt:variant>
      <vt:variant>
        <vt:i4>5</vt:i4>
      </vt:variant>
      <vt:variant>
        <vt:lpwstr/>
      </vt:variant>
      <vt:variant>
        <vt:lpwstr>_Toc242629572</vt:lpwstr>
      </vt:variant>
      <vt:variant>
        <vt:i4>1769527</vt:i4>
      </vt:variant>
      <vt:variant>
        <vt:i4>140</vt:i4>
      </vt:variant>
      <vt:variant>
        <vt:i4>0</vt:i4>
      </vt:variant>
      <vt:variant>
        <vt:i4>5</vt:i4>
      </vt:variant>
      <vt:variant>
        <vt:lpwstr/>
      </vt:variant>
      <vt:variant>
        <vt:lpwstr>_Toc242629571</vt:lpwstr>
      </vt:variant>
      <vt:variant>
        <vt:i4>1769527</vt:i4>
      </vt:variant>
      <vt:variant>
        <vt:i4>134</vt:i4>
      </vt:variant>
      <vt:variant>
        <vt:i4>0</vt:i4>
      </vt:variant>
      <vt:variant>
        <vt:i4>5</vt:i4>
      </vt:variant>
      <vt:variant>
        <vt:lpwstr/>
      </vt:variant>
      <vt:variant>
        <vt:lpwstr>_Toc242629570</vt:lpwstr>
      </vt:variant>
      <vt:variant>
        <vt:i4>1703991</vt:i4>
      </vt:variant>
      <vt:variant>
        <vt:i4>128</vt:i4>
      </vt:variant>
      <vt:variant>
        <vt:i4>0</vt:i4>
      </vt:variant>
      <vt:variant>
        <vt:i4>5</vt:i4>
      </vt:variant>
      <vt:variant>
        <vt:lpwstr/>
      </vt:variant>
      <vt:variant>
        <vt:lpwstr>_Toc242629569</vt:lpwstr>
      </vt:variant>
      <vt:variant>
        <vt:i4>1703991</vt:i4>
      </vt:variant>
      <vt:variant>
        <vt:i4>122</vt:i4>
      </vt:variant>
      <vt:variant>
        <vt:i4>0</vt:i4>
      </vt:variant>
      <vt:variant>
        <vt:i4>5</vt:i4>
      </vt:variant>
      <vt:variant>
        <vt:lpwstr/>
      </vt:variant>
      <vt:variant>
        <vt:lpwstr>_Toc242629568</vt:lpwstr>
      </vt:variant>
      <vt:variant>
        <vt:i4>1703991</vt:i4>
      </vt:variant>
      <vt:variant>
        <vt:i4>116</vt:i4>
      </vt:variant>
      <vt:variant>
        <vt:i4>0</vt:i4>
      </vt:variant>
      <vt:variant>
        <vt:i4>5</vt:i4>
      </vt:variant>
      <vt:variant>
        <vt:lpwstr/>
      </vt:variant>
      <vt:variant>
        <vt:lpwstr>_Toc242629567</vt:lpwstr>
      </vt:variant>
      <vt:variant>
        <vt:i4>1703991</vt:i4>
      </vt:variant>
      <vt:variant>
        <vt:i4>110</vt:i4>
      </vt:variant>
      <vt:variant>
        <vt:i4>0</vt:i4>
      </vt:variant>
      <vt:variant>
        <vt:i4>5</vt:i4>
      </vt:variant>
      <vt:variant>
        <vt:lpwstr/>
      </vt:variant>
      <vt:variant>
        <vt:lpwstr>_Toc242629566</vt:lpwstr>
      </vt:variant>
      <vt:variant>
        <vt:i4>1703991</vt:i4>
      </vt:variant>
      <vt:variant>
        <vt:i4>104</vt:i4>
      </vt:variant>
      <vt:variant>
        <vt:i4>0</vt:i4>
      </vt:variant>
      <vt:variant>
        <vt:i4>5</vt:i4>
      </vt:variant>
      <vt:variant>
        <vt:lpwstr/>
      </vt:variant>
      <vt:variant>
        <vt:lpwstr>_Toc242629565</vt:lpwstr>
      </vt:variant>
      <vt:variant>
        <vt:i4>1703991</vt:i4>
      </vt:variant>
      <vt:variant>
        <vt:i4>98</vt:i4>
      </vt:variant>
      <vt:variant>
        <vt:i4>0</vt:i4>
      </vt:variant>
      <vt:variant>
        <vt:i4>5</vt:i4>
      </vt:variant>
      <vt:variant>
        <vt:lpwstr/>
      </vt:variant>
      <vt:variant>
        <vt:lpwstr>_Toc242629564</vt:lpwstr>
      </vt:variant>
      <vt:variant>
        <vt:i4>1703991</vt:i4>
      </vt:variant>
      <vt:variant>
        <vt:i4>92</vt:i4>
      </vt:variant>
      <vt:variant>
        <vt:i4>0</vt:i4>
      </vt:variant>
      <vt:variant>
        <vt:i4>5</vt:i4>
      </vt:variant>
      <vt:variant>
        <vt:lpwstr/>
      </vt:variant>
      <vt:variant>
        <vt:lpwstr>_Toc242629563</vt:lpwstr>
      </vt:variant>
      <vt:variant>
        <vt:i4>1703991</vt:i4>
      </vt:variant>
      <vt:variant>
        <vt:i4>86</vt:i4>
      </vt:variant>
      <vt:variant>
        <vt:i4>0</vt:i4>
      </vt:variant>
      <vt:variant>
        <vt:i4>5</vt:i4>
      </vt:variant>
      <vt:variant>
        <vt:lpwstr/>
      </vt:variant>
      <vt:variant>
        <vt:lpwstr>_Toc242629562</vt:lpwstr>
      </vt:variant>
      <vt:variant>
        <vt:i4>1703991</vt:i4>
      </vt:variant>
      <vt:variant>
        <vt:i4>80</vt:i4>
      </vt:variant>
      <vt:variant>
        <vt:i4>0</vt:i4>
      </vt:variant>
      <vt:variant>
        <vt:i4>5</vt:i4>
      </vt:variant>
      <vt:variant>
        <vt:lpwstr/>
      </vt:variant>
      <vt:variant>
        <vt:lpwstr>_Toc242629561</vt:lpwstr>
      </vt:variant>
      <vt:variant>
        <vt:i4>1703991</vt:i4>
      </vt:variant>
      <vt:variant>
        <vt:i4>74</vt:i4>
      </vt:variant>
      <vt:variant>
        <vt:i4>0</vt:i4>
      </vt:variant>
      <vt:variant>
        <vt:i4>5</vt:i4>
      </vt:variant>
      <vt:variant>
        <vt:lpwstr/>
      </vt:variant>
      <vt:variant>
        <vt:lpwstr>_Toc242629560</vt:lpwstr>
      </vt:variant>
      <vt:variant>
        <vt:i4>1638455</vt:i4>
      </vt:variant>
      <vt:variant>
        <vt:i4>68</vt:i4>
      </vt:variant>
      <vt:variant>
        <vt:i4>0</vt:i4>
      </vt:variant>
      <vt:variant>
        <vt:i4>5</vt:i4>
      </vt:variant>
      <vt:variant>
        <vt:lpwstr/>
      </vt:variant>
      <vt:variant>
        <vt:lpwstr>_Toc242629559</vt:lpwstr>
      </vt:variant>
      <vt:variant>
        <vt:i4>1638455</vt:i4>
      </vt:variant>
      <vt:variant>
        <vt:i4>62</vt:i4>
      </vt:variant>
      <vt:variant>
        <vt:i4>0</vt:i4>
      </vt:variant>
      <vt:variant>
        <vt:i4>5</vt:i4>
      </vt:variant>
      <vt:variant>
        <vt:lpwstr/>
      </vt:variant>
      <vt:variant>
        <vt:lpwstr>_Toc242629558</vt:lpwstr>
      </vt:variant>
      <vt:variant>
        <vt:i4>1638455</vt:i4>
      </vt:variant>
      <vt:variant>
        <vt:i4>56</vt:i4>
      </vt:variant>
      <vt:variant>
        <vt:i4>0</vt:i4>
      </vt:variant>
      <vt:variant>
        <vt:i4>5</vt:i4>
      </vt:variant>
      <vt:variant>
        <vt:lpwstr/>
      </vt:variant>
      <vt:variant>
        <vt:lpwstr>_Toc242629557</vt:lpwstr>
      </vt:variant>
      <vt:variant>
        <vt:i4>1638455</vt:i4>
      </vt:variant>
      <vt:variant>
        <vt:i4>50</vt:i4>
      </vt:variant>
      <vt:variant>
        <vt:i4>0</vt:i4>
      </vt:variant>
      <vt:variant>
        <vt:i4>5</vt:i4>
      </vt:variant>
      <vt:variant>
        <vt:lpwstr/>
      </vt:variant>
      <vt:variant>
        <vt:lpwstr>_Toc242629556</vt:lpwstr>
      </vt:variant>
      <vt:variant>
        <vt:i4>1638455</vt:i4>
      </vt:variant>
      <vt:variant>
        <vt:i4>44</vt:i4>
      </vt:variant>
      <vt:variant>
        <vt:i4>0</vt:i4>
      </vt:variant>
      <vt:variant>
        <vt:i4>5</vt:i4>
      </vt:variant>
      <vt:variant>
        <vt:lpwstr/>
      </vt:variant>
      <vt:variant>
        <vt:lpwstr>_Toc242629555</vt:lpwstr>
      </vt:variant>
      <vt:variant>
        <vt:i4>1638455</vt:i4>
      </vt:variant>
      <vt:variant>
        <vt:i4>38</vt:i4>
      </vt:variant>
      <vt:variant>
        <vt:i4>0</vt:i4>
      </vt:variant>
      <vt:variant>
        <vt:i4>5</vt:i4>
      </vt:variant>
      <vt:variant>
        <vt:lpwstr/>
      </vt:variant>
      <vt:variant>
        <vt:lpwstr>_Toc242629554</vt:lpwstr>
      </vt:variant>
      <vt:variant>
        <vt:i4>1638455</vt:i4>
      </vt:variant>
      <vt:variant>
        <vt:i4>32</vt:i4>
      </vt:variant>
      <vt:variant>
        <vt:i4>0</vt:i4>
      </vt:variant>
      <vt:variant>
        <vt:i4>5</vt:i4>
      </vt:variant>
      <vt:variant>
        <vt:lpwstr/>
      </vt:variant>
      <vt:variant>
        <vt:lpwstr>_Toc242629553</vt:lpwstr>
      </vt:variant>
      <vt:variant>
        <vt:i4>1638455</vt:i4>
      </vt:variant>
      <vt:variant>
        <vt:i4>26</vt:i4>
      </vt:variant>
      <vt:variant>
        <vt:i4>0</vt:i4>
      </vt:variant>
      <vt:variant>
        <vt:i4>5</vt:i4>
      </vt:variant>
      <vt:variant>
        <vt:lpwstr/>
      </vt:variant>
      <vt:variant>
        <vt:lpwstr>_Toc242629552</vt:lpwstr>
      </vt:variant>
      <vt:variant>
        <vt:i4>1638455</vt:i4>
      </vt:variant>
      <vt:variant>
        <vt:i4>20</vt:i4>
      </vt:variant>
      <vt:variant>
        <vt:i4>0</vt:i4>
      </vt:variant>
      <vt:variant>
        <vt:i4>5</vt:i4>
      </vt:variant>
      <vt:variant>
        <vt:lpwstr/>
      </vt:variant>
      <vt:variant>
        <vt:lpwstr>_Toc242629551</vt:lpwstr>
      </vt:variant>
      <vt:variant>
        <vt:i4>1638455</vt:i4>
      </vt:variant>
      <vt:variant>
        <vt:i4>14</vt:i4>
      </vt:variant>
      <vt:variant>
        <vt:i4>0</vt:i4>
      </vt:variant>
      <vt:variant>
        <vt:i4>5</vt:i4>
      </vt:variant>
      <vt:variant>
        <vt:lpwstr/>
      </vt:variant>
      <vt:variant>
        <vt:lpwstr>_Toc242629550</vt:lpwstr>
      </vt:variant>
      <vt:variant>
        <vt:i4>1572919</vt:i4>
      </vt:variant>
      <vt:variant>
        <vt:i4>8</vt:i4>
      </vt:variant>
      <vt:variant>
        <vt:i4>0</vt:i4>
      </vt:variant>
      <vt:variant>
        <vt:i4>5</vt:i4>
      </vt:variant>
      <vt:variant>
        <vt:lpwstr/>
      </vt:variant>
      <vt:variant>
        <vt:lpwstr>_Toc242629549</vt:lpwstr>
      </vt:variant>
      <vt:variant>
        <vt:i4>7340075</vt:i4>
      </vt:variant>
      <vt:variant>
        <vt:i4>3</vt:i4>
      </vt:variant>
      <vt:variant>
        <vt:i4>0</vt:i4>
      </vt:variant>
      <vt:variant>
        <vt:i4>5</vt:i4>
      </vt:variant>
      <vt:variant>
        <vt:lpwstr>https://grwpgwybodaeth.gofalcymdeithasol.cymru/adroddiadau/arolwg-dweud-eich-dweud-2026-adroddiad-llawn-a-chrynodeb-o-ymatebion</vt:lpwstr>
      </vt:variant>
      <vt:variant>
        <vt:lpwstr/>
      </vt:variant>
      <vt:variant>
        <vt:i4>7340075</vt:i4>
      </vt:variant>
      <vt:variant>
        <vt:i4>0</vt:i4>
      </vt:variant>
      <vt:variant>
        <vt:i4>0</vt:i4>
      </vt:variant>
      <vt:variant>
        <vt:i4>5</vt:i4>
      </vt:variant>
      <vt:variant>
        <vt:lpwstr>https://grwpgwybodaeth.gofalcymdeithasol.cymru/adroddiadau/arolwg-dweud-eich-dweud-2026-adroddiad-llawn-a-chrynodeb-o-ymatebion</vt:lpwstr>
      </vt:variant>
      <vt:variant>
        <vt:lpwstr/>
      </vt:variant>
      <vt:variant>
        <vt:i4>196689</vt:i4>
      </vt:variant>
      <vt:variant>
        <vt:i4>15</vt:i4>
      </vt:variant>
      <vt:variant>
        <vt:i4>0</vt:i4>
      </vt:variant>
      <vt:variant>
        <vt:i4>5</vt:i4>
      </vt:variant>
      <vt:variant>
        <vt:lpwstr>https://canopi.nhs.wales/</vt:lpwstr>
      </vt:variant>
      <vt:variant>
        <vt:lpwstr/>
      </vt:variant>
      <vt:variant>
        <vt:i4>3080242</vt:i4>
      </vt:variant>
      <vt:variant>
        <vt:i4>12</vt:i4>
      </vt:variant>
      <vt:variant>
        <vt:i4>0</vt:i4>
      </vt:variant>
      <vt:variant>
        <vt:i4>5</vt:i4>
      </vt:variant>
      <vt:variant>
        <vt:lpwstr>https://www.ons.gov.uk/peoplepopulationandcommunity/wellbeing/datasets/quarterlypersonalwellbeingestimatesnonseasonallyadjusted</vt:lpwstr>
      </vt:variant>
      <vt:variant>
        <vt:lpwstr/>
      </vt:variant>
      <vt:variant>
        <vt:i4>852062</vt:i4>
      </vt:variant>
      <vt:variant>
        <vt:i4>9</vt:i4>
      </vt:variant>
      <vt:variant>
        <vt:i4>0</vt:i4>
      </vt:variant>
      <vt:variant>
        <vt:i4>5</vt:i4>
      </vt:variant>
      <vt:variant>
        <vt:lpwstr>https://socialcare.wales/research-and-data/workforce-reports</vt:lpwstr>
      </vt:variant>
      <vt:variant>
        <vt:lpwstr/>
      </vt:variant>
      <vt:variant>
        <vt:i4>1835026</vt:i4>
      </vt:variant>
      <vt:variant>
        <vt:i4>6</vt:i4>
      </vt:variant>
      <vt:variant>
        <vt:i4>0</vt:i4>
      </vt:variant>
      <vt:variant>
        <vt:i4>5</vt:i4>
      </vt:variant>
      <vt:variant>
        <vt:lpwstr>https://doi.org/10.3389/fdgth.2022.920706</vt:lpwstr>
      </vt:variant>
      <vt:variant>
        <vt:lpwstr/>
      </vt:variant>
      <vt:variant>
        <vt:i4>3997758</vt:i4>
      </vt:variant>
      <vt:variant>
        <vt:i4>3</vt:i4>
      </vt:variant>
      <vt:variant>
        <vt:i4>0</vt:i4>
      </vt:variant>
      <vt:variant>
        <vt:i4>5</vt:i4>
      </vt:variant>
      <vt:variant>
        <vt:lpwstr>https://insightcollective.socialcare.wales/reports</vt:lpwstr>
      </vt:variant>
      <vt:variant>
        <vt:lpwstr/>
      </vt:variant>
      <vt:variant>
        <vt:i4>3407974</vt:i4>
      </vt:variant>
      <vt:variant>
        <vt:i4>0</vt:i4>
      </vt:variant>
      <vt:variant>
        <vt:i4>0</vt:i4>
      </vt:variant>
      <vt:variant>
        <vt:i4>5</vt:i4>
      </vt:variant>
      <vt:variant>
        <vt:lpwstr>https://www.gov.wales/sites/default/files/publications/2019-05/fair-work-wales.pdf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Huxley, K., Gater, R., Saha, A., and Willis, P.</dc:creator>
  <cp:keywords/>
  <dc:description/>
  <cp:lastModifiedBy>Eleri Roberts</cp:lastModifiedBy>
  <cp:revision>2</cp:revision>
  <dcterms:created xsi:type="dcterms:W3CDTF">2026-10-12T15:13:00Z</dcterms:created>
  <dcterms:modified xsi:type="dcterms:W3CDTF">2026-10-12T15:13:00Z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0x010100DB76FE3BEC2ABF4C9E9FB0C6758DBE78</vt:lpwstr>
  </property>
  <property fmtid="{D5CDD505-2E9C-101B-9397-08002B2CF9AE}" pid="3" name="MediaServiceImageTags">
    <vt:lpwstr/>
  </property>
  <property fmtid="{D5CDD505-2E9C-101B-9397-08002B2CF9AE}" pid="4" name="MSIP_Label_d3f1612d-fb9f-4910-9745-3218a93e4acc_Enabled">
    <vt:lpwstr>true</vt:lpwstr>
  </property>
  <property fmtid="{D5CDD505-2E9C-101B-9397-08002B2CF9AE}" pid="5" name="MSIP_Label_d3f1612d-fb9f-4910-9745-3218a93e4acc_SetDate">
    <vt:lpwstr>2026-07-01T08:20:24Z</vt:lpwstr>
  </property>
  <property fmtid="{D5CDD505-2E9C-101B-9397-08002B2CF9AE}" pid="6" name="MSIP_Label_d3f1612d-fb9f-4910-9745-3218a93e4acc_Method">
    <vt:lpwstr>Standard</vt:lpwstr>
  </property>
  <property fmtid="{D5CDD505-2E9C-101B-9397-08002B2CF9AE}" pid="7" name="MSIP_Label_d3f1612d-fb9f-4910-9745-3218a93e4acc_Name">
    <vt:lpwstr>defa4170-0d19-0005-0004-bc88714345d2</vt:lpwstr>
  </property>
  <property fmtid="{D5CDD505-2E9C-101B-9397-08002B2CF9AE}" pid="8" name="MSIP_Label_d3f1612d-fb9f-4910-9745-3218a93e4acc_SiteId">
    <vt:lpwstr>4bc2de22-9b97-4eb6-8e88-2254190748e2</vt:lpwstr>
  </property>
  <property fmtid="{D5CDD505-2E9C-101B-9397-08002B2CF9AE}" pid="9" name="MSIP_Label_d3f1612d-fb9f-4910-9745-3218a93e4acc_ActionId">
    <vt:lpwstr>e70bc12d-ebd1-499b-83d5-11bcf8713834</vt:lpwstr>
  </property>
  <property fmtid="{D5CDD505-2E9C-101B-9397-08002B2CF9AE}" pid="10" name="MSIP_Label_d3f1612d-fb9f-4910-9745-3218a93e4acc_ContentBits">
    <vt:lpwstr>0</vt:lpwstr>
  </property>
  <property fmtid="{D5CDD505-2E9C-101B-9397-08002B2CF9AE}" pid="11" name="MSIP_Label_d3f1612d-fb9f-4910-9745-3218a93e4acc_Tag">
    <vt:lpwstr>10, 3, 0, 2</vt:lpwstr>
  </property>
</Properties>
</file>