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For many, working in social care is all about the human connection. It’s those personal moments, like the shared stories and hands-on care, that bring real meaning and support to people’s lives</w:t>
      </w:r>
    </w:p>
    <w:p w:rsidR="00000000" w:rsidDel="00000000" w:rsidP="00000000" w:rsidRDefault="00000000" w:rsidRPr="00000000" w14:paraId="00000002">
      <w:pPr>
        <w:spacing w:after="240" w:before="240" w:lineRule="auto"/>
        <w:rPr/>
      </w:pPr>
      <w:r w:rsidDel="00000000" w:rsidR="00000000" w:rsidRPr="00000000">
        <w:rPr>
          <w:rtl w:val="0"/>
        </w:rPr>
        <w:t xml:space="preserve">But we know this isn’t always possible because of how busy we are. This is where Artificial Intelligence, or AI, can help.</w:t>
      </w:r>
    </w:p>
    <w:p w:rsidR="00000000" w:rsidDel="00000000" w:rsidP="00000000" w:rsidRDefault="00000000" w:rsidRPr="00000000" w14:paraId="00000003">
      <w:pPr>
        <w:spacing w:after="240" w:before="240" w:lineRule="auto"/>
        <w:rPr/>
      </w:pPr>
      <w:r w:rsidDel="00000000" w:rsidR="00000000" w:rsidRPr="00000000">
        <w:rPr>
          <w:rtl w:val="0"/>
        </w:rPr>
        <w:t xml:space="preserve">Think of AI as a support for daily tasks like routine paperwork or summarising reports quickly. AI can help with admin, creating the time and space you need to truly be present with the people you support. However, this only works if we understand its limitations and use AI properly.</w:t>
      </w:r>
    </w:p>
    <w:p w:rsidR="00000000" w:rsidDel="00000000" w:rsidP="00000000" w:rsidRDefault="00000000" w:rsidRPr="00000000" w14:paraId="00000004">
      <w:pPr>
        <w:rPr/>
      </w:pPr>
      <w:r w:rsidDel="00000000" w:rsidR="00000000" w:rsidRPr="00000000">
        <w:rPr>
          <w:rtl w:val="0"/>
        </w:rPr>
        <w:t xml:space="preserve">Morgan</w:t>
      </w:r>
      <w:r w:rsidDel="00000000" w:rsidR="00000000" w:rsidRPr="00000000">
        <w:rPr>
          <w:rtl w:val="0"/>
        </w:rPr>
        <w:t xml:space="preserve"> is an activity coordinator in a care home, who uses AI to help her</w:t>
      </w:r>
      <w:r w:rsidDel="00000000" w:rsidR="00000000" w:rsidRPr="00000000">
        <w:rPr>
          <w:rtl w:val="0"/>
        </w:rPr>
        <w:t xml:space="preserve"> at work. </w:t>
      </w:r>
    </w:p>
    <w:p w:rsidR="00000000" w:rsidDel="00000000" w:rsidP="00000000" w:rsidRDefault="00000000" w:rsidRPr="00000000" w14:paraId="00000005">
      <w:pPr>
        <w:spacing w:after="240" w:before="240" w:lineRule="auto"/>
        <w:rPr/>
      </w:pPr>
      <w:r w:rsidDel="00000000" w:rsidR="00000000" w:rsidRPr="00000000">
        <w:rPr>
          <w:rtl w:val="0"/>
        </w:rPr>
        <w:t xml:space="preserve">To stay safe, she uses approved tools. When using AI, she shares</w:t>
      </w:r>
      <w:r w:rsidDel="00000000" w:rsidR="00000000" w:rsidRPr="00000000">
        <w:rPr>
          <w:rtl w:val="0"/>
        </w:rPr>
        <w:t xml:space="preserve"> </w:t>
      </w:r>
      <w:r w:rsidDel="00000000" w:rsidR="00000000" w:rsidRPr="00000000">
        <w:rPr>
          <w:i w:val="1"/>
          <w:iCs w:val="1"/>
          <w:rtl w:val="0"/>
        </w:rPr>
        <w:t xml:space="preserve">“just enough”</w:t>
      </w:r>
      <w:r w:rsidDel="00000000" w:rsidR="00000000" w:rsidRPr="00000000">
        <w:rPr>
          <w:rtl w:val="0"/>
        </w:rPr>
        <w:t xml:space="preserve"> information - leaving out private details like names and ID numbers </w:t>
      </w:r>
    </w:p>
    <w:p w:rsidR="00000000" w:rsidDel="00000000" w:rsidP="00000000" w:rsidRDefault="00000000" w:rsidRPr="00000000" w14:paraId="00000006">
      <w:pPr>
        <w:spacing w:after="240" w:before="240" w:lineRule="auto"/>
        <w:rPr/>
      </w:pPr>
      <w:r w:rsidDel="00000000" w:rsidR="00000000" w:rsidRPr="00000000">
        <w:rPr>
          <w:rtl w:val="0"/>
        </w:rPr>
        <w:t xml:space="preserve">Morgan knows that AI follows patterns but doesn’t "think" or "feel". Because it can make mistakes, she never assumes it’s right and</w:t>
      </w:r>
      <w:r w:rsidDel="00000000" w:rsidR="00000000" w:rsidRPr="00000000">
        <w:rPr>
          <w:i w:val="1"/>
          <w:iCs w:val="1"/>
          <w:rtl w:val="0"/>
        </w:rPr>
        <w:t xml:space="preserve"> always</w:t>
      </w:r>
      <w:r w:rsidDel="00000000" w:rsidR="00000000" w:rsidRPr="00000000">
        <w:rPr>
          <w:rtl w:val="0"/>
        </w:rPr>
        <w:t xml:space="preserve"> checks the outputs</w:t>
      </w:r>
    </w:p>
    <w:p w:rsidR="00000000" w:rsidDel="00000000" w:rsidP="00000000" w:rsidRDefault="00000000" w:rsidRPr="00000000" w14:paraId="00000007">
      <w:pPr>
        <w:spacing w:after="240" w:before="240" w:lineRule="auto"/>
        <w:rPr/>
      </w:pPr>
      <w:r w:rsidDel="00000000" w:rsidR="00000000" w:rsidRPr="00000000">
        <w:rPr>
          <w:rtl w:val="0"/>
        </w:rPr>
        <w:t xml:space="preserve">For the best results, Morgan gives AI clear instructions called prompts. Instead of a vague question, she asks: “Suggest three gentle activities for older adults with different mobility needs”</w:t>
      </w:r>
    </w:p>
    <w:p w:rsidR="00000000" w:rsidDel="00000000" w:rsidP="00000000" w:rsidRDefault="00000000" w:rsidRPr="00000000" w14:paraId="00000008">
      <w:pPr>
        <w:spacing w:after="240" w:before="240" w:lineRule="auto"/>
        <w:rPr/>
      </w:pPr>
      <w:r w:rsidDel="00000000" w:rsidR="00000000" w:rsidRPr="00000000">
        <w:rPr>
          <w:rtl w:val="0"/>
        </w:rPr>
        <w:t xml:space="preserve">Morgan also knows that AI doesn’t understand everyone’s story. She uses her professional judgement to make sure each suggestion is fair for everyone, regardless of their background or situation. AI </w:t>
      </w:r>
      <w:r w:rsidDel="00000000" w:rsidR="00000000" w:rsidRPr="00000000">
        <w:rPr>
          <w:i w:val="1"/>
          <w:iCs w:val="1"/>
          <w:rtl w:val="0"/>
        </w:rPr>
        <w:t xml:space="preserve">never</w:t>
      </w:r>
      <w:r w:rsidDel="00000000" w:rsidR="00000000" w:rsidRPr="00000000">
        <w:rPr>
          <w:rtl w:val="0"/>
        </w:rPr>
        <w:t xml:space="preserve"> makes the final decision about a person’s care or their job</w:t>
        <w:br w:type="textWrapping"/>
        <w:br w:type="textWrapping"/>
        <w:t xml:space="preserve">Morgan is open and honest about using these tools: she tells her team and the people she cares for</w:t>
      </w:r>
    </w:p>
    <w:p w:rsidR="00000000" w:rsidDel="00000000" w:rsidP="00000000" w:rsidRDefault="00000000" w:rsidRPr="00000000" w14:paraId="00000009">
      <w:pPr>
        <w:spacing w:after="240" w:before="240" w:lineRule="auto"/>
        <w:rPr/>
      </w:pPr>
      <w:r w:rsidDel="00000000" w:rsidR="00000000" w:rsidRPr="00000000">
        <w:rPr>
          <w:rtl w:val="0"/>
        </w:rPr>
        <w:t xml:space="preserve">If something doesn’t feel right, Morgan isn’t afraid to question it or ask for guidance. She knows she owns the final result</w:t>
      </w:r>
    </w:p>
    <w:p w:rsidR="00000000" w:rsidDel="00000000" w:rsidP="00000000" w:rsidRDefault="00000000" w:rsidRPr="00000000" w14:paraId="0000000A">
      <w:pPr>
        <w:rPr/>
      </w:pPr>
      <w:r w:rsidDel="00000000" w:rsidR="00000000" w:rsidRPr="00000000">
        <w:rPr>
          <w:rtl w:val="0"/>
        </w:rPr>
        <w:t xml:space="preserve">When we use AI responsibly, we protect our practice to make sure that care and support are led by </w:t>
      </w:r>
      <w:r w:rsidDel="00000000" w:rsidR="00000000" w:rsidRPr="00000000">
        <w:rPr>
          <w:rtl w:val="0"/>
        </w:rPr>
        <w:t xml:space="preserve">people.</w:t>
      </w: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For more support with using AI in your work, check out Social Care Wales’ AI guide.</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3BhHCv7BaQYm/i1bUkhOBjHGYg==">CgMxLjA4AHIhMTlkaGhGYXByd0FFS2JQeU8zdDdJWjZTclRSSEtWLTQz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